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27.jpeg" ContentType="image/jpeg"/>
  <Override PartName="/word/media/image5.jpeg" ContentType="image/jpeg"/>
  <Override PartName="/word/media/image26.jpeg" ContentType="image/jpeg"/>
  <Override PartName="/word/media/image4.jpeg" ContentType="image/jpeg"/>
  <Override PartName="/word/media/image25.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3.jpeg" ContentType="image/jpeg"/>
  <Override PartName="/word/media/image24.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single" w:sz="24" w:space="1" w:color="000000"/>
          <w:bottom w:val="single" w:sz="2" w:space="1" w:color="000000"/>
        </w:pBdr>
        <w:bidi w:val="0"/>
        <w:spacing w:lineRule="atLeast" w:line="142" w:before="0" w:after="240"/>
        <w:ind w:left="0" w:right="0" w:hanging="0"/>
        <w:jc w:val="center"/>
        <w:rPr/>
      </w:pPr>
      <w:bookmarkStart w:id="0" w:name="dlr-20260723x8k.htm"/>
      <w:bookmarkStart w:id="1" w:name="ksdlr20260723x8k"/>
      <w:bookmarkEnd w:id="0"/>
      <w:bookmarkEnd w:id="1"/>
      <w:r>
        <w:rPr/>
        <w:t>​</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36"/>
        </w:rPr>
      </w:pPr>
      <w:bookmarkStart w:id="2" w:name="_8878d649_a477_4817_871e_c223d5da9a1e"/>
      <w:bookmarkEnd w:id="2"/>
      <w:r>
        <w:rPr>
          <w:rFonts w:ascii="Times New Roman;Times;serif" w:hAnsi="Times New Roman;Times;serif"/>
          <w:b/>
          <w:sz w:val="36"/>
        </w:rPr>
        <w:t>UNITED STATES</w:t>
      </w:r>
    </w:p>
    <w:p>
      <w:pPr>
        <w:pStyle w:val="TextBody"/>
        <w:bidi w:val="0"/>
        <w:spacing w:before="0" w:after="0"/>
        <w:ind w:left="0" w:right="0" w:hanging="0"/>
        <w:jc w:val="center"/>
        <w:rPr>
          <w:rFonts w:ascii="Times New Roman;Times;serif" w:hAnsi="Times New Roman;Times;serif"/>
          <w:b/>
          <w:sz w:val="36"/>
        </w:rPr>
      </w:pPr>
      <w:r>
        <w:rPr>
          <w:rFonts w:ascii="Times New Roman;Times;serif" w:hAnsi="Times New Roman;Times;serif"/>
          <w:b/>
          <w:sz w:val="36"/>
        </w:rPr>
        <w:t>SECURITIES AND EXCHANGE COMMISSION</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Washington, D.C. 20549</w:t>
      </w:r>
    </w:p>
    <w:p>
      <w:pPr>
        <w:pStyle w:val="TextBody"/>
        <w:bidi w:val="0"/>
        <w:spacing w:before="0" w:after="0"/>
        <w:ind w:left="0" w:right="0" w:hanging="0"/>
        <w:jc w:val="center"/>
        <w:rPr>
          <w:rFonts w:ascii="Times New Roman;Times;serif" w:hAnsi="Times New Roman;Times;serif"/>
          <w:b/>
          <w:sz w:val="36"/>
        </w:rPr>
      </w:pPr>
      <w:r>
        <w:rPr>
          <w:rFonts w:ascii="Times New Roman;Times;serif" w:hAnsi="Times New Roman;Times;serif"/>
          <w:b/>
          <w:sz w:val="36"/>
        </w:rPr>
        <w:t>FORM 8-K</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CURRENT REPORT</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Pursuant to Section 13 OR 15(d)</w:t>
        <w:br/>
        <w:t>of The Securities Exchange Act of 1934</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Date of Report (Date of earliest event reported): July 23, 2026</w:t>
      </w:r>
    </w:p>
    <w:p>
      <w:pPr>
        <w:pStyle w:val="TextBody"/>
        <w:bidi w:val="0"/>
        <w:spacing w:before="0" w:after="60"/>
        <w:ind w:left="0" w:right="0" w:hanging="0"/>
        <w:jc w:val="center"/>
        <w:rPr>
          <w:rFonts w:ascii="Times New Roman;Times;serif" w:hAnsi="Times New Roman;Times;serif"/>
          <w:b/>
          <w:sz w:val="48"/>
        </w:rPr>
      </w:pPr>
      <w:r>
        <w:rPr>
          <w:rFonts w:ascii="Times New Roman;Times;serif" w:hAnsi="Times New Roman;Times;serif"/>
          <w:b/>
          <w:sz w:val="48"/>
        </w:rPr>
        <w:t>DIGITAL REALTY TRUST,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(Exact name of registrant as specified in its charter)</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3" w:name="Tc_C7N64iHdtk-Ny-WRFBMWFg_2_2"/>
      <w:bookmarkStart w:id="4" w:name="Tc_dvA-4vkut0GOX_wCNkrR_A_2_1"/>
      <w:bookmarkStart w:id="5" w:name="Tc_rKSRuj-d10yWKoaO1HLzRw_2_0"/>
      <w:bookmarkStart w:id="6" w:name="_08bc179a_1b99_49a7_aa59_cf500745271a"/>
      <w:bookmarkStart w:id="7" w:name="Tc_C7N64iHdtk-Ny-WRFBMWFg_2_2"/>
      <w:bookmarkStart w:id="8" w:name="Tc_dvA-4vkut0GOX_wCNkrR_A_2_1"/>
      <w:bookmarkStart w:id="9" w:name="Tc_rKSRuj-d10yWKoaO1HLzRw_2_0"/>
      <w:bookmarkStart w:id="10" w:name="_08bc179a_1b99_49a7_aa59_cf500745271a"/>
      <w:bookmarkEnd w:id="7"/>
      <w:bookmarkEnd w:id="8"/>
      <w:bookmarkEnd w:id="9"/>
      <w:bookmarkEnd w:id="10"/>
    </w:p>
    <w:tbl>
      <w:tblPr>
        <w:tblW w:w="5268" w:type="dxa"/>
        <w:jc w:val="left"/>
        <w:tblInd w:w="0" w:type="dxa"/>
        <w:tblLayout w:type="fixed"/>
        <w:tblCellMar>
          <w:top w:w="0" w:type="dxa"/>
          <w:left w:w="0" w:type="dxa"/>
          <w:bottom w:w="0" w:type="dxa"/>
          <w:right w:w="0" w:type="dxa"/>
        </w:tblCellMar>
      </w:tblPr>
      <w:tblGrid>
        <w:gridCol w:w="2356"/>
        <w:gridCol w:w="1231"/>
        <w:gridCol w:w="1681"/>
      </w:tblGrid>
      <w:tr>
        <w:trPr/>
        <w:tc>
          <w:tcPr>
            <w:tcW w:w="2356" w:type="dxa"/>
            <w:tcBorders/>
            <w:vAlign w:val="center"/>
          </w:tcPr>
          <w:p>
            <w:pPr>
              <w:pStyle w:val="TableContents"/>
              <w:bidi w:val="0"/>
              <w:spacing w:before="0" w:after="0"/>
              <w:ind w:left="0" w:right="0" w:hanging="0"/>
              <w:jc w:val="left"/>
              <w:rPr/>
            </w:pPr>
            <w:r>
              <w:rPr/>
              <w:t>​</w:t>
            </w:r>
          </w:p>
        </w:tc>
        <w:tc>
          <w:tcPr>
            <w:tcW w:w="1231" w:type="dxa"/>
            <w:tcBorders/>
            <w:vAlign w:val="center"/>
          </w:tcPr>
          <w:p>
            <w:pPr>
              <w:pStyle w:val="TableContents"/>
              <w:bidi w:val="0"/>
              <w:spacing w:before="0" w:after="0"/>
              <w:ind w:left="0" w:right="0" w:hanging="0"/>
              <w:jc w:val="left"/>
              <w:rPr/>
            </w:pPr>
            <w:r>
              <w:rPr/>
              <w:t>​</w:t>
            </w:r>
          </w:p>
        </w:tc>
        <w:tc>
          <w:tcPr>
            <w:tcW w:w="1681" w:type="dxa"/>
            <w:tcBorders/>
            <w:vAlign w:val="center"/>
          </w:tcPr>
          <w:p>
            <w:pPr>
              <w:pStyle w:val="TableContents"/>
              <w:bidi w:val="0"/>
              <w:spacing w:before="0" w:after="0"/>
              <w:ind w:left="0" w:right="0" w:hanging="0"/>
              <w:jc w:val="left"/>
              <w:rPr/>
            </w:pPr>
            <w:r>
              <w:rPr/>
              <w:t>​</w:t>
            </w:r>
          </w:p>
        </w:tc>
      </w:tr>
      <w:tr>
        <w:trPr/>
        <w:tc>
          <w:tcPr>
            <w:tcW w:w="235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Maryland</w:t>
            </w:r>
          </w:p>
        </w:tc>
        <w:tc>
          <w:tcPr>
            <w:tcW w:w="123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001-32336</w:t>
            </w:r>
          </w:p>
        </w:tc>
        <w:tc>
          <w:tcPr>
            <w:tcW w:w="168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26-0081711</w:t>
            </w:r>
          </w:p>
        </w:tc>
      </w:tr>
      <w:tr>
        <w:trPr/>
        <w:tc>
          <w:tcPr>
            <w:tcW w:w="235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(State or other jurisdiction</w:t>
              <w:br/>
              <w:t>of incorporation)</w:t>
            </w:r>
          </w:p>
        </w:tc>
        <w:tc>
          <w:tcPr>
            <w:tcW w:w="123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(Commission</w:t>
              <w:br/>
              <w:t>File Number)</w:t>
            </w:r>
          </w:p>
        </w:tc>
        <w:tc>
          <w:tcPr>
            <w:tcW w:w="168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(IRS Employer</w:t>
              <w:br/>
              <w:t>Identification No.)</w:t>
            </w:r>
          </w:p>
        </w:tc>
      </w:tr>
    </w:tbl>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1" w:name="Tc_uL_icnxKxUafKlXMR7W1Jw_2_1"/>
      <w:bookmarkStart w:id="12" w:name="Tc_oL_Y2KEvoE2Iemcpq6Lo0Q_2_0"/>
      <w:bookmarkStart w:id="13" w:name="Tc_sOH0UDtj6kSkUj50DcqztA_1_0"/>
      <w:bookmarkStart w:id="14" w:name="_efbab5cb_6124_495e_8450_d7da071da342"/>
      <w:bookmarkStart w:id="15" w:name="Tc_uL_icnxKxUafKlXMR7W1Jw_2_1"/>
      <w:bookmarkStart w:id="16" w:name="Tc_oL_Y2KEvoE2Iemcpq6Lo0Q_2_0"/>
      <w:bookmarkStart w:id="17" w:name="Tc_sOH0UDtj6kSkUj50DcqztA_1_0"/>
      <w:bookmarkStart w:id="18" w:name="_efbab5cb_6124_495e_8450_d7da071da342"/>
      <w:bookmarkEnd w:id="15"/>
      <w:bookmarkEnd w:id="16"/>
      <w:bookmarkEnd w:id="17"/>
      <w:bookmarkEnd w:id="18"/>
    </w:p>
    <w:tbl>
      <w:tblPr>
        <w:tblW w:w="4427" w:type="dxa"/>
        <w:jc w:val="left"/>
        <w:tblInd w:w="0" w:type="dxa"/>
        <w:tblLayout w:type="fixed"/>
        <w:tblCellMar>
          <w:top w:w="0" w:type="dxa"/>
          <w:left w:w="0" w:type="dxa"/>
          <w:bottom w:w="0" w:type="dxa"/>
          <w:right w:w="0" w:type="dxa"/>
        </w:tblCellMar>
      </w:tblPr>
      <w:tblGrid>
        <w:gridCol w:w="3376"/>
        <w:gridCol w:w="1051"/>
      </w:tblGrid>
      <w:tr>
        <w:trPr/>
        <w:tc>
          <w:tcPr>
            <w:tcW w:w="337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left"/>
              <w:rPr/>
            </w:pPr>
            <w:r>
              <w:rPr/>
              <w:t>​</w:t>
            </w:r>
          </w:p>
        </w:tc>
      </w:tr>
      <w:tr>
        <w:trPr/>
        <w:tc>
          <w:tcPr>
            <w:tcW w:w="3376" w:type="dxa"/>
            <w:tcBorders/>
            <w:vAlign w:val="center"/>
          </w:tcPr>
          <w:p>
            <w:pPr>
              <w:pStyle w:val="TableContents"/>
              <w:bidi w:val="0"/>
              <w:spacing w:lineRule="auto" w:line="240" w:before="0" w:after="0"/>
              <w:ind w:left="0" w:right="0" w:hanging="0"/>
              <w:jc w:val="center"/>
              <w:rPr>
                <w:rFonts w:ascii="Times New Roman;Times;serif" w:hAnsi="Times New Roman;Times;serif"/>
                <w:sz w:val="20"/>
              </w:rPr>
            </w:pPr>
            <w:r>
              <w:rPr>
                <w:rFonts w:ascii="Times New Roman;Times;serif" w:hAnsi="Times New Roman;Times;serif"/>
                <w:b/>
                <w:sz w:val="20"/>
              </w:rPr>
              <w:t>601 West 2</w:t>
            </w:r>
            <w:r>
              <w:rPr>
                <w:rFonts w:ascii="Times New Roman;Times;serif" w:hAnsi="Times New Roman;Times;serif"/>
                <w:b/>
                <w:sz w:val="15"/>
              </w:rPr>
              <w:t>nd</w:t>
            </w:r>
            <w:r>
              <w:rPr>
                <w:rFonts w:ascii="Times New Roman;Times;serif" w:hAnsi="Times New Roman;Times;serif"/>
                <w:sz w:val="20"/>
              </w:rPr>
              <w:t xml:space="preserve"> </w:t>
            </w:r>
            <w:r>
              <w:rPr>
                <w:rFonts w:ascii="Times New Roman;Times;serif" w:hAnsi="Times New Roman;Times;serif"/>
                <w:b/>
                <w:sz w:val="20"/>
              </w:rPr>
              <w:t>Street, Floor 32</w:t>
              <w:br/>
              <w:t>Austin, Texas</w:t>
            </w:r>
          </w:p>
        </w:tc>
        <w:tc>
          <w:tcPr>
            <w:tcW w:w="105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78701</w:t>
            </w:r>
          </w:p>
        </w:tc>
      </w:tr>
      <w:tr>
        <w:trPr/>
        <w:tc>
          <w:tcPr>
            <w:tcW w:w="337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(Address of principal executive offices)</w:t>
            </w:r>
          </w:p>
        </w:tc>
        <w:tc>
          <w:tcPr>
            <w:tcW w:w="105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(Zip Code)</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(737) 281-0101</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(Registrant’s telephone number, including area code)</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2323 Bryan Street, Suite 1800 Dallas, Texas 75201</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(Former name or former address, if changed since last report)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Check the appropriate box below if the Form 8-K filing is intended to simultaneously satisfy the filing obligation of the registrant under any of the following provisions:</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   </w:t>
      </w:r>
      <w:r>
        <w:rPr>
          <w:rFonts w:ascii="Times New Roman;Times;serif" w:hAnsi="Times New Roman;Times;serif"/>
          <w:sz w:val="20"/>
        </w:rPr>
        <w:t>Written communications pursuant to Rule 425 under the Securities Act (17 CFR 230.425)</w:t>
      </w:r>
    </w:p>
    <w:p>
      <w:pPr>
        <w:pStyle w:val="TextBody"/>
        <w:bidi w:val="0"/>
        <w:spacing w:before="0" w:after="0"/>
        <w:ind w:left="0" w:right="0" w:hanging="0"/>
        <w:jc w:val="left"/>
        <w:rPr/>
      </w:pPr>
      <w:r>
        <w:rPr/>
        <w:t>​</w:t>
      </w:r>
    </w:p>
    <w:p>
      <w:pPr>
        <w:pStyle w:val="TextBody"/>
        <w:bidi w:val="0"/>
        <w:spacing w:before="0" w:after="0"/>
        <w:ind w:left="0" w:right="0" w:hanging="0"/>
        <w:jc w:val="left"/>
        <w:rPr/>
      </w:pPr>
      <w:r>
        <w:rPr/>
        <w:t>☐   </w:t>
      </w:r>
      <w:r>
        <w:rPr>
          <w:rFonts w:ascii="Times New Roman;Times;serif" w:hAnsi="Times New Roman;Times;serif"/>
          <w:sz w:val="20"/>
        </w:rPr>
        <w:t>Soliciting material pursuant to Rule 14a-12 under the Exchange Act (17 CFR 240.14a-12)</w:t>
      </w:r>
    </w:p>
    <w:p>
      <w:pPr>
        <w:pStyle w:val="TextBody"/>
        <w:bidi w:val="0"/>
        <w:spacing w:before="0" w:after="0"/>
        <w:ind w:left="0" w:right="0" w:hanging="0"/>
        <w:jc w:val="left"/>
        <w:rPr/>
      </w:pPr>
      <w:r>
        <w:rPr/>
        <w:t>​</w:t>
      </w:r>
    </w:p>
    <w:p>
      <w:pPr>
        <w:pStyle w:val="TextBody"/>
        <w:bidi w:val="0"/>
        <w:spacing w:before="0" w:after="0"/>
        <w:ind w:left="0" w:right="0" w:hanging="0"/>
        <w:jc w:val="left"/>
        <w:rPr/>
      </w:pPr>
      <w:r>
        <w:rPr/>
        <w:t>☐   </w:t>
      </w:r>
      <w:r>
        <w:rPr>
          <w:rFonts w:ascii="Times New Roman;Times;serif" w:hAnsi="Times New Roman;Times;serif"/>
          <w:sz w:val="20"/>
        </w:rPr>
        <w:t>Pre-commencement communications pursuant to Rule 14d-2(b) under the Exchange Act (17 CFR 240.14d-2(b))</w:t>
      </w:r>
    </w:p>
    <w:p>
      <w:pPr>
        <w:pStyle w:val="TextBody"/>
        <w:bidi w:val="0"/>
        <w:spacing w:before="0" w:after="0"/>
        <w:ind w:left="0" w:right="0" w:hanging="0"/>
        <w:jc w:val="left"/>
        <w:rPr/>
      </w:pPr>
      <w:r>
        <w:rPr/>
        <w:t>​</w:t>
      </w:r>
    </w:p>
    <w:p>
      <w:pPr>
        <w:pStyle w:val="TextBody"/>
        <w:bidi w:val="0"/>
        <w:spacing w:before="0" w:after="0"/>
        <w:ind w:left="0" w:right="0" w:hanging="0"/>
        <w:jc w:val="left"/>
        <w:rPr/>
      </w:pPr>
      <w:r>
        <w:rPr/>
        <w:t>☐   </w:t>
      </w:r>
      <w:r>
        <w:rPr>
          <w:rFonts w:ascii="Times New Roman;Times;serif" w:hAnsi="Times New Roman;Times;serif"/>
          <w:sz w:val="20"/>
        </w:rPr>
        <w:t>Pre-commencement communications pursuant to Rule 13e-4(c) under the Exchange Act (17 CFR 240.13e-4(c))</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19" w:name="Tc_RZtxGta7EUqJfItrxqbBHw_1_2"/>
      <w:bookmarkStart w:id="20" w:name="Tc__QqUmmCyMES5mmUf8aMhjQ_1_1"/>
      <w:bookmarkStart w:id="21" w:name="Tc_FL053OrXbEu22RBAsIWJJQ_1_0"/>
      <w:bookmarkStart w:id="22" w:name="_6d75280f_9c06_4a61_8140_b97eff958b3e"/>
      <w:bookmarkStart w:id="23" w:name="Tc_RZtxGta7EUqJfItrxqbBHw_1_2"/>
      <w:bookmarkStart w:id="24" w:name="Tc__QqUmmCyMES5mmUf8aMhjQ_1_1"/>
      <w:bookmarkStart w:id="25" w:name="Tc_FL053OrXbEu22RBAsIWJJQ_1_0"/>
      <w:bookmarkStart w:id="26" w:name="_6d75280f_9c06_4a61_8140_b97eff958b3e"/>
      <w:bookmarkEnd w:id="23"/>
      <w:bookmarkEnd w:id="24"/>
      <w:bookmarkEnd w:id="25"/>
      <w:bookmarkEnd w:id="26"/>
    </w:p>
    <w:tbl>
      <w:tblPr>
        <w:tblW w:w="7668" w:type="dxa"/>
        <w:jc w:val="left"/>
        <w:tblInd w:w="0" w:type="dxa"/>
        <w:tblLayout w:type="fixed"/>
        <w:tblCellMar>
          <w:top w:w="0" w:type="dxa"/>
          <w:left w:w="0" w:type="dxa"/>
          <w:bottom w:w="0" w:type="dxa"/>
          <w:right w:w="0" w:type="dxa"/>
        </w:tblCellMar>
      </w:tblPr>
      <w:tblGrid>
        <w:gridCol w:w="4321"/>
        <w:gridCol w:w="961"/>
        <w:gridCol w:w="2386"/>
      </w:tblGrid>
      <w:tr>
        <w:trPr/>
        <w:tc>
          <w:tcPr>
            <w:tcW w:w="4321"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left"/>
              <w:rPr/>
            </w:pPr>
            <w:r>
              <w:rPr/>
              <w:t>​</w:t>
            </w:r>
          </w:p>
        </w:tc>
        <w:tc>
          <w:tcPr>
            <w:tcW w:w="2386" w:type="dxa"/>
            <w:tcBorders/>
            <w:vAlign w:val="center"/>
          </w:tcPr>
          <w:p>
            <w:pPr>
              <w:pStyle w:val="TableContents"/>
              <w:bidi w:val="0"/>
              <w:spacing w:before="0" w:after="0"/>
              <w:ind w:left="0" w:right="0" w:hanging="0"/>
              <w:jc w:val="left"/>
              <w:rPr/>
            </w:pPr>
            <w:r>
              <w:rPr/>
              <w:t>​</w:t>
            </w:r>
          </w:p>
        </w:tc>
      </w:tr>
      <w:tr>
        <w:trPr/>
        <w:tc>
          <w:tcPr>
            <w:tcW w:w="4321"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Title of each class</w:t>
            </w:r>
          </w:p>
        </w:tc>
        <w:tc>
          <w:tcPr>
            <w:tcW w:w="961"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Trading</w:t>
              <w:br/>
              <w:t>symbol(s)</w:t>
            </w:r>
          </w:p>
        </w:tc>
        <w:tc>
          <w:tcPr>
            <w:tcW w:w="2386"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Name of each exchange on</w:t>
              <w:br/>
              <w:t>which registered</w:t>
            </w:r>
          </w:p>
        </w:tc>
      </w:tr>
      <w:tr>
        <w:trPr/>
        <w:tc>
          <w:tcPr>
            <w:tcW w:w="4321" w:type="dxa"/>
            <w:tcBorders>
              <w:top w:val="single" w:sz="8"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Common Stock</w:t>
            </w:r>
          </w:p>
        </w:tc>
        <w:tc>
          <w:tcPr>
            <w:tcW w:w="961" w:type="dxa"/>
            <w:tcBorders>
              <w:top w:val="single" w:sz="8"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DLR</w:t>
            </w:r>
          </w:p>
        </w:tc>
        <w:tc>
          <w:tcPr>
            <w:tcW w:w="2386" w:type="dxa"/>
            <w:tcBorders>
              <w:top w:val="single" w:sz="8"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New York Stock Exchange</w:t>
            </w:r>
          </w:p>
        </w:tc>
      </w:tr>
      <w:tr>
        <w:trPr/>
        <w:tc>
          <w:tcPr>
            <w:tcW w:w="432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Series J Cumulative Redeemable Preferred Stock</w:t>
            </w:r>
          </w:p>
        </w:tc>
        <w:tc>
          <w:tcPr>
            <w:tcW w:w="96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DLR Pr J</w:t>
            </w:r>
          </w:p>
        </w:tc>
        <w:tc>
          <w:tcPr>
            <w:tcW w:w="238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New York Stock Exchange</w:t>
            </w:r>
          </w:p>
        </w:tc>
      </w:tr>
      <w:tr>
        <w:trPr/>
        <w:tc>
          <w:tcPr>
            <w:tcW w:w="432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Series K Cumulative Redeemable Preferred Stock</w:t>
            </w:r>
          </w:p>
        </w:tc>
        <w:tc>
          <w:tcPr>
            <w:tcW w:w="96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DLR Pr K</w:t>
            </w:r>
          </w:p>
        </w:tc>
        <w:tc>
          <w:tcPr>
            <w:tcW w:w="238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New York Stock Exchange</w:t>
            </w:r>
          </w:p>
        </w:tc>
      </w:tr>
      <w:tr>
        <w:trPr/>
        <w:tc>
          <w:tcPr>
            <w:tcW w:w="432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Series L Cumulative Redeemable Preferred Stock</w:t>
            </w:r>
          </w:p>
        </w:tc>
        <w:tc>
          <w:tcPr>
            <w:tcW w:w="96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DLR Pr L</w:t>
            </w:r>
          </w:p>
        </w:tc>
        <w:tc>
          <w:tcPr>
            <w:tcW w:w="238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New York Stock Exchange</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240"/>
        <w:ind w:left="0" w:right="0" w:hanging="0"/>
        <w:jc w:val="left"/>
        <w:rPr/>
      </w:pPr>
      <w:r>
        <w:rPr/>
        <w:t>​</w:t>
      </w:r>
    </w:p>
    <w:tbl>
      <w:tblPr>
        <w:tblW w:w="2814" w:type="dxa"/>
        <w:jc w:val="left"/>
        <w:tblInd w:w="0" w:type="dxa"/>
        <w:tblLayout w:type="fixed"/>
        <w:tblCellMar>
          <w:top w:w="0" w:type="dxa"/>
          <w:left w:w="0" w:type="dxa"/>
          <w:bottom w:w="0" w:type="dxa"/>
          <w:right w:w="0" w:type="dxa"/>
        </w:tblCellMar>
      </w:tblPr>
      <w:tblGrid>
        <w:gridCol w:w="124"/>
        <w:gridCol w:w="2536"/>
        <w:gridCol w:w="154"/>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78740" cy="175260"/>
                      <wp:effectExtent l="0" t="0" r="0" b="0"/>
                      <wp:wrapNone/>
                      <wp:docPr id="1" name="Frame1"/>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3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97790" cy="175260"/>
                      <wp:effectExtent l="0" t="0" r="0" b="0"/>
                      <wp:wrapNone/>
                      <wp:docPr id="2" name="Frame2"/>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pPr>
            <w:r>
              <w:rPr/>
              <w:t>​</w:t>
            </w:r>
          </w:p>
        </w:tc>
        <w:tc>
          <w:tcPr>
            <w:tcW w:w="25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Emerging growth company ☐</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2"/>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Times New Roman;Times;serif" w:hAnsi="Times New Roman;Times;serif"/>
          <w:sz w:val="12"/>
        </w:rPr>
        <w:t> ☐</w:t>
      </w:r>
    </w:p>
    <w:p>
      <w:pPr>
        <w:pStyle w:val="TextBody"/>
        <w:bidi w:val="0"/>
        <w:spacing w:before="0" w:after="240"/>
        <w:ind w:left="0" w:right="0" w:hanging="0"/>
        <w:jc w:val="center"/>
        <w:rPr/>
      </w:pPr>
      <w:r>
        <w:rPr/>
        <w:t>​</w:t>
      </w:r>
    </w:p>
    <w:p>
      <w:pPr>
        <w:pStyle w:val="TextBody"/>
        <w:pBdr>
          <w:top w:val="single" w:sz="2" w:space="1" w:color="000000"/>
          <w:bottom w:val="single" w:sz="24" w:space="1" w:color="000000"/>
        </w:pBdr>
        <w:bidi w:val="0"/>
        <w:spacing w:lineRule="atLeast" w:line="142"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27" w:name="_bb8ff4c8_20d2_4734_9181_13ffc28cc694"/>
      <w:bookmarkEnd w:id="27"/>
      <w:r>
        <w:rPr>
          <w:rFonts w:ascii="Times New Roman;Times;serif" w:hAnsi="Times New Roman;Times;serif"/>
          <w:b/>
          <w:sz w:val="20"/>
        </w:rPr>
        <w:t>Item 2.02 Results of Operations and Financial Condition.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information in this Item 2.02 of this Current Report on Form 8-K is also being furnished under Item 7.01 “Regulation FD Disclosure” of Form 8-K. Such information, including the exhibits attached hereto, is furnished pursuant to Item 2.02 and shall not be deemed “filed” for any purpose, including for the purposes of Section 18 of the Securities Exchange Act of 1934, as amended (Exchange Act), or otherwise subject to the liabilities of that Section. The information in this Current Report on Form 8-K shall not be deemed incorporated by reference into any filing under the Securities Act of 1933, as amended (Securities Act), or the Exchange Act regardless of any general incorporation language in such filing.</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On July 23, 2026, we issued a press release announcing our financial results for the quarter ended June 30, 2026. The press release referred to certain supplemental information that is available on the Company’s website at www.digitalrealty.com. A copy of the press release and supplemental information is attached hereto as Exhibit 99.1 and incorporated by reference herein.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On July 23, 2026, we also posted presentation materials to our website at www.digitalrealty.com. The presentation materials are attached hereto as Exhibit 99.2 and incorporated by reference herein.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Item 7.01 Regulation FD Disclosure.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information in this Item 7.01 of this Current Report on Form 8-K is also being furnished under Item 2.02 “Results of Operations and Financial Condition” of Form 8-K. Such information, including the exhibits attached hereto, is furnished pursuant to Item 7.01 and shall not be deemed “filed” for any purpose, including for the purposes of Section 18 of the Exchange Act, or otherwise subject to the liabilities of that Section. The information in this Current Report on Form 8-K shall not be deemed incorporated by reference into any filing under the Securities Act or the Exchange Act regardless of any general incorporation language in such filing.</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On July 23, 2026, we issued a press release announcing our financial results for the quarter ended June 30, 2026. The press release referred to certain supplemental information that is available on the Company’s website at www.digitalrealty.com. A copy of the press release and supplemental information is attached hereto as Exhibit 99.1 and incorporated by reference herein.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On July 23, 2026, we also posted presentation materials to our website at www.digitalrealty.com. The presentation materials are attached hereto as Exhibit 99.2 and incorporated by reference herein.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Item 9.01 Financial Statements and Exhibits.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 Exhibits.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8823" w:type="dxa"/>
        <w:jc w:val="left"/>
        <w:tblInd w:w="0" w:type="dxa"/>
        <w:tblLayout w:type="fixed"/>
        <w:tblCellMar>
          <w:top w:w="0" w:type="dxa"/>
          <w:left w:w="0" w:type="dxa"/>
          <w:bottom w:w="0" w:type="dxa"/>
          <w:right w:w="0" w:type="dxa"/>
        </w:tblCellMar>
      </w:tblPr>
      <w:tblGrid>
        <w:gridCol w:w="946"/>
        <w:gridCol w:w="346"/>
        <w:gridCol w:w="7531"/>
      </w:tblGrid>
      <w:tr>
        <w:trPr/>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00710" cy="175260"/>
                      <wp:effectExtent l="0" t="0" r="0" b="0"/>
                      <wp:wrapNone/>
                      <wp:docPr id="3" name="Frame3"/>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219710" cy="175260"/>
                      <wp:effectExtent l="0" t="0" r="0" b="0"/>
                      <wp:wrapNone/>
                      <wp:docPr id="4" name="Frame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4782185" cy="175260"/>
                      <wp:effectExtent l="0" t="0" r="0" b="0"/>
                      <wp:wrapNone/>
                      <wp:docPr id="5" name="Frame5"/>
                      <a:graphic xmlns:a="http://schemas.openxmlformats.org/drawingml/2006/main">
                        <a:graphicData uri="http://schemas.microsoft.com/office/word/2010/wordprocessingShape">
                          <wps:wsp>
                            <wps:cNvSpPr txBox="1"/>
                            <wps:spPr>
                              <a:xfrm>
                                <a:off x="0" y="0"/>
                                <a:ext cx="4782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9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531" w:type="dxa"/>
            <w:tcBorders/>
            <w:vAlign w:val="center"/>
          </w:tcPr>
          <w:p>
            <w:pPr>
              <w:pStyle w:val="TableContents"/>
              <w:bidi w:val="0"/>
              <w:spacing w:before="0" w:after="0"/>
              <w:ind w:left="0" w:right="0" w:hanging="0"/>
              <w:jc w:val="left"/>
              <w:rPr/>
            </w:pPr>
            <w:r>
              <w:rPr/>
              <w:t>​</w:t>
            </w:r>
          </w:p>
        </w:tc>
      </w:tr>
      <w:tr>
        <w:trPr/>
        <w:tc>
          <w:tcPr>
            <w:tcW w:w="946"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Exhibit No.</w:t>
            </w:r>
          </w:p>
        </w:tc>
        <w:tc>
          <w:tcPr>
            <w:tcW w:w="346" w:type="dxa"/>
            <w:tcBorders>
              <w:bottom w:val="single" w:sz="8" w:space="0" w:color="000000"/>
            </w:tcBorders>
            <w:tcMar>
              <w:bottom w:w="28" w:type="dxa"/>
            </w:tcMar>
            <w:vAlign w:val="center"/>
          </w:tcPr>
          <w:p>
            <w:pPr>
              <w:pStyle w:val="TableContents"/>
              <w:bidi w:val="0"/>
              <w:spacing w:before="0" w:after="0"/>
              <w:ind w:left="0" w:right="0" w:hanging="0"/>
              <w:jc w:val="left"/>
              <w:rPr/>
            </w:pPr>
            <w:r>
              <w:rPr/>
              <w:t>  ​ ​ ​</w:t>
            </w:r>
          </w:p>
        </w:tc>
        <w:tc>
          <w:tcPr>
            <w:tcW w:w="7531"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Description</w:t>
            </w:r>
          </w:p>
        </w:tc>
      </w:tr>
      <w:tr>
        <w:trPr/>
        <w:tc>
          <w:tcPr>
            <w:tcW w:w="9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531" w:type="dxa"/>
            <w:tcBorders/>
            <w:vAlign w:val="center"/>
          </w:tcPr>
          <w:p>
            <w:pPr>
              <w:pStyle w:val="TableContents"/>
              <w:bidi w:val="0"/>
              <w:spacing w:before="0" w:after="0"/>
              <w:ind w:left="0" w:right="0" w:hanging="0"/>
              <w:jc w:val="left"/>
              <w:rPr/>
            </w:pPr>
            <w:r>
              <w:rPr/>
              <w:t>​</w:t>
            </w:r>
          </w:p>
        </w:tc>
      </w:tr>
      <w:tr>
        <w:trPr/>
        <w:tc>
          <w:tcPr>
            <w:tcW w:w="9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99.1</w:t>
            </w:r>
          </w:p>
        </w:tc>
        <w:tc>
          <w:tcPr>
            <w:tcW w:w="346" w:type="dxa"/>
            <w:tcBorders/>
            <w:vAlign w:val="center"/>
          </w:tcPr>
          <w:p>
            <w:pPr>
              <w:pStyle w:val="TableContents"/>
              <w:bidi w:val="0"/>
              <w:spacing w:before="0" w:after="0"/>
              <w:ind w:left="0" w:right="0" w:hanging="0"/>
              <w:jc w:val="left"/>
              <w:rPr/>
            </w:pPr>
            <w:r>
              <w:rPr/>
              <w:t>​</w:t>
            </w:r>
          </w:p>
        </w:tc>
        <w:tc>
          <w:tcPr>
            <w:tcW w:w="7531" w:type="dxa"/>
            <w:tcBorders/>
            <w:vAlign w:val="center"/>
          </w:tcPr>
          <w:p>
            <w:pPr>
              <w:pStyle w:val="TableContents"/>
              <w:bidi w:val="0"/>
              <w:spacing w:before="0" w:after="0"/>
              <w:ind w:left="0" w:right="0" w:hanging="0"/>
              <w:jc w:val="left"/>
              <w:rPr/>
            </w:pPr>
            <w:hyperlink w:anchor="dlr-20260723xex99d1.htm">
              <w:r>
                <w:rPr>
                  <w:rStyle w:val="InternetLink"/>
                  <w:rFonts w:ascii="Times New Roman;Times;serif" w:hAnsi="Times New Roman;Times;serif"/>
                  <w:b w:val="false"/>
                  <w:i w:val="false"/>
                  <w:caps w:val="false"/>
                  <w:smallCaps w:val="false"/>
                  <w:sz w:val="20"/>
                </w:rPr>
                <w:t>Earnings Press Release and Supplemental Information for the Quarter Ended June 30, 2026.</w:t>
              </w:r>
            </w:hyperlink>
          </w:p>
        </w:tc>
      </w:tr>
      <w:tr>
        <w:trPr/>
        <w:tc>
          <w:tcPr>
            <w:tcW w:w="9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99.2</w:t>
            </w:r>
          </w:p>
        </w:tc>
        <w:tc>
          <w:tcPr>
            <w:tcW w:w="346" w:type="dxa"/>
            <w:tcBorders/>
            <w:vAlign w:val="center"/>
          </w:tcPr>
          <w:p>
            <w:pPr>
              <w:pStyle w:val="TableContents"/>
              <w:bidi w:val="0"/>
              <w:spacing w:before="0" w:after="0"/>
              <w:ind w:left="0" w:right="0" w:hanging="0"/>
              <w:jc w:val="left"/>
              <w:rPr/>
            </w:pPr>
            <w:r>
              <w:rPr/>
              <w:t>​</w:t>
            </w:r>
          </w:p>
        </w:tc>
        <w:tc>
          <w:tcPr>
            <w:tcW w:w="7531" w:type="dxa"/>
            <w:tcBorders/>
            <w:vAlign w:val="center"/>
          </w:tcPr>
          <w:p>
            <w:pPr>
              <w:pStyle w:val="TableContents"/>
              <w:bidi w:val="0"/>
              <w:spacing w:before="0" w:after="0"/>
              <w:ind w:left="0" w:right="0" w:hanging="0"/>
              <w:jc w:val="left"/>
              <w:rPr/>
            </w:pPr>
            <w:hyperlink w:anchor="dlr-20260723xex99d2.htm">
              <w:r>
                <w:rPr>
                  <w:rStyle w:val="InternetLink"/>
                  <w:rFonts w:ascii="Times New Roman;Times;serif" w:hAnsi="Times New Roman;Times;serif"/>
                  <w:b w:val="false"/>
                  <w:i w:val="false"/>
                  <w:caps w:val="false"/>
                  <w:smallCaps w:val="false"/>
                  <w:sz w:val="20"/>
                </w:rPr>
                <w:t>Presentation Materials posted July 23, 2026.</w:t>
              </w:r>
            </w:hyperlink>
          </w:p>
        </w:tc>
      </w:tr>
      <w:tr>
        <w:trPr/>
        <w:tc>
          <w:tcPr>
            <w:tcW w:w="9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346" w:type="dxa"/>
            <w:tcBorders/>
            <w:vAlign w:val="center"/>
          </w:tcPr>
          <w:p>
            <w:pPr>
              <w:pStyle w:val="TableContents"/>
              <w:bidi w:val="0"/>
              <w:spacing w:before="0" w:after="0"/>
              <w:ind w:left="0" w:right="0" w:hanging="0"/>
              <w:jc w:val="left"/>
              <w:rPr/>
            </w:pPr>
            <w:r>
              <w:rPr/>
              <w:t>​</w:t>
            </w:r>
          </w:p>
        </w:tc>
        <w:tc>
          <w:tcPr>
            <w:tcW w:w="75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SIGNATURES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center"/>
        <w:rPr/>
      </w:pPr>
      <w:r>
        <w:rPr/>
        <w:t>​</w:t>
      </w:r>
    </w:p>
    <w:tbl>
      <w:tblPr>
        <w:tblW w:w="6258" w:type="dxa"/>
        <w:jc w:val="left"/>
        <w:tblInd w:w="0" w:type="dxa"/>
        <w:tblLayout w:type="fixed"/>
        <w:tblCellMar>
          <w:top w:w="0" w:type="dxa"/>
          <w:left w:w="0" w:type="dxa"/>
          <w:bottom w:w="0" w:type="dxa"/>
          <w:right w:w="0" w:type="dxa"/>
        </w:tblCellMar>
      </w:tblPr>
      <w:tblGrid>
        <w:gridCol w:w="871"/>
        <w:gridCol w:w="406"/>
        <w:gridCol w:w="4981"/>
      </w:tblGrid>
      <w:tr>
        <w:trPr/>
        <w:tc>
          <w:tcPr>
            <w:tcW w:w="8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EANNIE </w: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257810" cy="175260"/>
                      <wp:effectExtent l="0" t="0" r="0" b="0"/>
                      <wp:wrapNone/>
                      <wp:docPr id="6" name="Frame6"/>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9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3162935" cy="29210"/>
                      <wp:effectExtent l="0" t="0" r="0" b="0"/>
                      <wp:wrapNone/>
                      <wp:docPr id="7" name="Frame7"/>
                      <a:graphic xmlns:a="http://schemas.openxmlformats.org/drawingml/2006/main">
                        <a:graphicData uri="http://schemas.microsoft.com/office/word/2010/wordprocessingShape">
                          <wps:wsp>
                            <wps:cNvSpPr txBox="1"/>
                            <wps:spPr>
                              <a:xfrm>
                                <a:off x="0" y="0"/>
                                <a:ext cx="31629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9.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87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98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Digital Realty Trust, Inc.</w:t>
            </w:r>
          </w:p>
        </w:tc>
      </w:tr>
      <w:tr>
        <w:trPr/>
        <w:tc>
          <w:tcPr>
            <w:tcW w:w="87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9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JEANNIE LEE</w:t>
            </w:r>
          </w:p>
        </w:tc>
      </w:tr>
      <w:tr>
        <w:trPr/>
        <w:tc>
          <w:tcPr>
            <w:tcW w:w="87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98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Jeannie Lee</w:t>
            </w:r>
          </w:p>
        </w:tc>
      </w:tr>
      <w:tr>
        <w:trPr/>
        <w:tc>
          <w:tcPr>
            <w:tcW w:w="87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9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Executive Vice President, General Counsel and Secretary</w:t>
              <w:br/>
            </w: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Date: July 23, 2026</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hyperlink w:anchor="TOC">
        <w:bookmarkStart w:id="28" w:name="dlr-20260723xex99d1.htm"/>
        <w:bookmarkStart w:id="29" w:name="ksdlr20260723xex99d1"/>
        <w:bookmarkEnd w:id="28"/>
        <w:bookmarkEnd w:id="29"/>
        <w:r>
          <w:rPr>
            <w:rStyle w:val="InternetLink"/>
            <w:rFonts w:ascii="Helvetica;sans-serif" w:hAnsi="Helvetica;sans-serif"/>
            <w:b w:val="false"/>
            <w:i w:val="false"/>
            <w:caps w:val="false"/>
            <w:smallCaps w:val="false"/>
            <w:sz w:val="18"/>
          </w:rPr>
          <w:t>Table of Contents</w:t>
        </w:r>
      </w:hyperlink>
      <w:r>
        <w:br w:type="page"/>
      </w:r>
    </w:p>
    <w:p>
      <w:pPr>
        <w:pStyle w:val="TextBody"/>
        <w:bidi w:val="0"/>
        <w:spacing w:before="0" w:after="0"/>
        <w:ind w:left="0" w:right="0" w:hanging="0"/>
        <w:jc w:val="right"/>
        <w:rPr>
          <w:rFonts w:ascii="Helvetica;sans-serif" w:hAnsi="Helvetica;sans-serif"/>
          <w:b/>
          <w:sz w:val="20"/>
        </w:rPr>
      </w:pPr>
      <w:r>
        <w:rPr>
          <w:rFonts w:ascii="Helvetica;sans-serif" w:hAnsi="Helvetica;sans-serif"/>
          <w:b/>
          <w:sz w:val="20"/>
        </w:rPr>
        <w:t>Exhibit 99.1</w:t>
      </w:r>
    </w:p>
    <w:p>
      <w:pPr>
        <w:pStyle w:val="TextBody"/>
        <w:bidi w:val="0"/>
        <w:spacing w:before="0" w:after="0"/>
        <w:ind w:left="0" w:right="0" w:hanging="0"/>
        <w:jc w:val="right"/>
        <w:rPr/>
      </w:pPr>
      <w:r>
        <w:rPr/>
        <w:t>​</w:t>
      </w:r>
    </w:p>
    <w:p>
      <w:pPr>
        <w:pStyle w:val="TextBody"/>
        <w:bidi w:val="0"/>
        <w:spacing w:before="0" w:after="240"/>
        <w:ind w:left="0" w:right="0" w:hanging="0"/>
        <w:jc w:val="left"/>
        <w:rPr/>
      </w:pPr>
      <w:r>
        <w:rPr/>
        <w:t>​</w:t>
      </w:r>
    </w:p>
    <w:p>
      <w:pPr>
        <w:pStyle w:val="TextBody"/>
        <w:bidi w:val="0"/>
        <w:spacing w:before="0" w:after="240"/>
        <w:ind w:left="0" w:right="0" w:hanging="0"/>
        <w:jc w:val="center"/>
        <w:rPr/>
      </w:pPr>
      <w:r>
        <w:rPr/>
        <w:drawing>
          <wp:inline distT="0" distB="0" distL="0" distR="0">
            <wp:extent cx="6707505" cy="8679815"/>
            <wp:effectExtent l="0" t="0" r="0" b="0"/>
            <wp:docPr id="8"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 descr=""/>
                    <pic:cNvPicPr>
                      <a:picLocks noChangeAspect="1" noChangeArrowheads="1"/>
                    </pic:cNvPicPr>
                  </pic:nvPicPr>
                  <pic:blipFill>
                    <a:blip r:embed="rId2"/>
                    <a:stretch>
                      <a:fillRect/>
                    </a:stretch>
                  </pic:blipFill>
                  <pic:spPr bwMode="auto">
                    <a:xfrm>
                      <a:off x="0" y="0"/>
                      <a:ext cx="6707505" cy="8679815"/>
                    </a:xfrm>
                    <a:prstGeom prst="rect">
                      <a:avLst/>
                    </a:prstGeom>
                  </pic:spPr>
                </pic:pic>
              </a:graphicData>
            </a:graphic>
          </wp:inline>
        </w:drawing>
      </w:r>
    </w:p>
    <w:p>
      <w:pPr>
        <w:pStyle w:val="TextBody"/>
        <w:bidi w:val="0"/>
        <w:spacing w:before="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180"/>
        <w:ind w:left="0" w:right="0" w:hanging="0"/>
        <w:jc w:val="left"/>
        <w:rPr/>
      </w:pPr>
      <w:hyperlink w:anchor="TOC">
        <w:r>
          <w:rPr>
            <w:rStyle w:val="InternetLink"/>
            <w:rFonts w:ascii="Helvetica;sans-serif" w:hAnsi="Helvetica;sans-serif"/>
            <w:b w:val="false"/>
            <w:i w:val="false"/>
            <w:caps w:val="false"/>
            <w:smallCaps w:val="false"/>
            <w:sz w:val="18"/>
          </w:rPr>
          <w:t>Table of Contents</w:t>
        </w:r>
      </w:hyperlink>
    </w:p>
    <w:tbl>
      <w:tblPr>
        <w:tblW w:w="6019" w:type="dxa"/>
        <w:jc w:val="center"/>
        <w:tblInd w:w="0" w:type="dxa"/>
        <w:tblLayout w:type="fixed"/>
        <w:tblCellMar>
          <w:top w:w="0" w:type="dxa"/>
          <w:left w:w="0" w:type="dxa"/>
          <w:bottom w:w="0" w:type="dxa"/>
          <w:right w:w="0" w:type="dxa"/>
        </w:tblCellMar>
      </w:tblPr>
      <w:tblGrid>
        <w:gridCol w:w="1546"/>
        <w:gridCol w:w="841"/>
        <w:gridCol w:w="1831"/>
        <w:gridCol w:w="1801"/>
      </w:tblGrid>
      <w:tr>
        <w:trPr/>
        <w:tc>
          <w:tcPr>
            <w:tcW w:w="1546" w:type="dxa"/>
            <w:tcBorders/>
            <w:vAlign w:val="center"/>
          </w:tcPr>
          <w:p>
            <w:pPr>
              <w:pStyle w:val="TableHeading"/>
              <w:bidi w:val="0"/>
              <w:spacing w:before="0" w:after="0"/>
              <w:ind w:left="0" w:right="0" w:hanging="0"/>
              <w:jc w:val="left"/>
              <w:rPr/>
            </w:pPr>
            <w:r>
              <w:rPr/>
              <w:t>​</w:t>
            </w:r>
          </w:p>
        </w:tc>
        <w:tc>
          <w:tcPr>
            <w:tcW w:w="841" w:type="dxa"/>
            <w:vMerge w:val="restart"/>
            <w:tcBorders/>
            <w:vAlign w:val="center"/>
          </w:tcPr>
          <w:p>
            <w:pPr>
              <w:pStyle w:val="TableHeading"/>
              <w:bidi w:val="0"/>
              <w:spacing w:before="0" w:after="0"/>
              <w:ind w:left="0" w:right="0" w:hanging="0"/>
              <w:jc w:val="center"/>
              <w:rPr>
                <w:caps w:val="false"/>
                <w:smallCaps w:val="false"/>
                <w:color w:val="000000"/>
              </w:rPr>
            </w:pPr>
            <w:r>
              <w:rPr>
                <w:caps w:val="false"/>
                <w:smallCaps w:val="false"/>
                <w:color w:val="000000"/>
              </w:rPr>
              <w:drawing>
                <wp:inline distT="0" distB="0" distL="0" distR="0">
                  <wp:extent cx="479425" cy="228600"/>
                  <wp:effectExtent l="0" t="0" r="0" b="0"/>
                  <wp:docPr id="9"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2" descr=""/>
                          <pic:cNvPicPr>
                            <a:picLocks noChangeAspect="1" noChangeArrowheads="1"/>
                          </pic:cNvPicPr>
                        </pic:nvPicPr>
                        <pic:blipFill>
                          <a:blip r:embed="rId3"/>
                          <a:stretch>
                            <a:fillRect/>
                          </a:stretch>
                        </pic:blipFill>
                        <pic:spPr bwMode="auto">
                          <a:xfrm>
                            <a:off x="0" y="0"/>
                            <a:ext cx="479425" cy="228600"/>
                          </a:xfrm>
                          <a:prstGeom prst="rect">
                            <a:avLst/>
                          </a:prstGeom>
                        </pic:spPr>
                      </pic:pic>
                    </a:graphicData>
                  </a:graphic>
                </wp:inline>
              </w:drawing>
            </w:r>
          </w:p>
        </w:tc>
        <w:tc>
          <w:tcPr>
            <w:tcW w:w="1831" w:type="dxa"/>
            <w:tcBorders>
              <w:bottom w:val="single" w:sz="12" w:space="0" w:color="000000"/>
            </w:tcBorders>
            <w:tcMar>
              <w:bottom w:w="28" w:type="dxa"/>
            </w:tcMar>
            <w:vAlign w:val="center"/>
          </w:tcPr>
          <w:p>
            <w:pPr>
              <w:pStyle w:val="TableHeading"/>
              <w:bidi w:val="0"/>
              <w:spacing w:before="0" w:after="0"/>
              <w:ind w:left="0" w:right="0" w:hanging="0"/>
              <w:jc w:val="right"/>
              <w:rPr>
                <w:rFonts w:ascii="Helvetica;sans-serif" w:hAnsi="Helvetica;sans-serif"/>
                <w:b/>
                <w:sz w:val="16"/>
              </w:rPr>
            </w:pPr>
            <w:r>
              <w:rPr>
                <w:rFonts w:ascii="Helvetica;sans-serif" w:hAnsi="Helvetica;sans-serif"/>
                <w:b/>
                <w:sz w:val="16"/>
              </w:rPr>
              <w:t>Financial Supplement</w:t>
            </w:r>
          </w:p>
        </w:tc>
        <w:tc>
          <w:tcPr>
            <w:tcW w:w="180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546" w:type="dxa"/>
            <w:tcBorders>
              <w:bottom w:val="single" w:sz="12" w:space="0" w:color="000000"/>
            </w:tcBorders>
            <w:tcMar>
              <w:bottom w:w="28" w:type="dxa"/>
            </w:tcMar>
            <w:vAlign w:val="center"/>
          </w:tcPr>
          <w:p>
            <w:pPr>
              <w:pStyle w:val="TableHeading"/>
              <w:bidi w:val="0"/>
              <w:spacing w:before="60" w:after="0"/>
              <w:ind w:left="0" w:right="0" w:hanging="0"/>
              <w:jc w:val="left"/>
              <w:rPr>
                <w:rFonts w:ascii="Helvetica;sans-serif" w:hAnsi="Helvetica;sans-serif"/>
                <w:b/>
                <w:sz w:val="16"/>
              </w:rPr>
            </w:pPr>
            <w:r>
              <w:rPr>
                <w:rFonts w:ascii="Helvetica;sans-serif" w:hAnsi="Helvetica;sans-serif"/>
                <w:b/>
                <w:sz w:val="16"/>
              </w:rPr>
              <w:t>Table of Contents</w:t>
            </w:r>
          </w:p>
        </w:tc>
        <w:tc>
          <w:tcPr>
            <w:tcW w:w="841" w:type="dxa"/>
            <w:vMerge w:val="continue"/>
            <w:tcBorders/>
            <w:vAlign w:val="center"/>
          </w:tcPr>
          <w:p>
            <w:pPr>
              <w:pStyle w:val="Normal"/>
              <w:bidi w:val="0"/>
              <w:jc w:val="left"/>
              <w:rPr/>
            </w:pPr>
            <w:r>
              <w:rPr/>
            </w:r>
          </w:p>
        </w:tc>
        <w:tc>
          <w:tcPr>
            <w:tcW w:w="1831" w:type="dxa"/>
            <w:tcBorders>
              <w:bottom w:val="single" w:sz="12" w:space="0" w:color="000000"/>
            </w:tcBorders>
            <w:tcMar>
              <w:bottom w:w="28" w:type="dxa"/>
            </w:tcMar>
            <w:vAlign w:val="center"/>
          </w:tcPr>
          <w:p>
            <w:pPr>
              <w:pStyle w:val="TableHeading"/>
              <w:bidi w:val="0"/>
              <w:spacing w:before="60" w:after="0"/>
              <w:ind w:left="0" w:right="0" w:hanging="0"/>
              <w:jc w:val="left"/>
              <w:rPr/>
            </w:pPr>
            <w:r>
              <w:rPr/>
              <w:t>​</w:t>
            </w:r>
          </w:p>
        </w:tc>
        <w:tc>
          <w:tcPr>
            <w:tcW w:w="1801" w:type="dxa"/>
            <w:tcBorders>
              <w:bottom w:val="single" w:sz="12" w:space="0" w:color="000000"/>
            </w:tcBorders>
            <w:tcMar>
              <w:bottom w:w="28" w:type="dxa"/>
            </w:tcMar>
            <w:vAlign w:val="center"/>
          </w:tcPr>
          <w:p>
            <w:pPr>
              <w:pStyle w:val="TableHeading"/>
              <w:bidi w:val="0"/>
              <w:spacing w:before="60" w:after="0"/>
              <w:ind w:left="0" w:right="0" w:hanging="0"/>
              <w:jc w:val="right"/>
              <w:rPr>
                <w:rFonts w:ascii="Helvetica;sans-serif" w:hAnsi="Helvetica;sans-serif"/>
                <w:b/>
                <w:sz w:val="16"/>
              </w:rPr>
            </w:pPr>
            <w:r>
              <w:rPr>
                <w:rFonts w:ascii="Helvetica;sans-serif" w:hAnsi="Helvetica;sans-serif"/>
                <w:b/>
                <w:sz w:val="16"/>
              </w:rPr>
              <w:t>Second Quarter 2026</w:t>
            </w:r>
          </w:p>
        </w:tc>
      </w:tr>
    </w:tbl>
    <w:p>
      <w:pPr>
        <w:pStyle w:val="TextBody"/>
        <w:bidi w:val="0"/>
        <w:spacing w:before="0" w:after="240"/>
        <w:ind w:left="0" w:right="0" w:hanging="0"/>
        <w:jc w:val="left"/>
        <w:rPr/>
      </w:pPr>
      <w:r>
        <w:rPr/>
        <w:t>​</w:t>
      </w:r>
    </w:p>
    <w:p>
      <w:pPr>
        <w:pStyle w:val="TextBody"/>
        <w:bidi w:val="0"/>
        <w:spacing w:before="0" w:after="0"/>
        <w:ind w:left="0" w:right="0" w:hanging="0"/>
        <w:jc w:val="left"/>
        <w:rPr/>
      </w:pPr>
      <w:bookmarkStart w:id="30" w:name="TOC"/>
      <w:bookmarkEnd w:id="30"/>
      <w:r>
        <w:rPr/>
        <w:t>​</w:t>
      </w:r>
    </w:p>
    <w:tbl>
      <w:tblPr>
        <w:tblW w:w="8837" w:type="dxa"/>
        <w:jc w:val="center"/>
        <w:tblInd w:w="0" w:type="dxa"/>
        <w:tblLayout w:type="fixed"/>
        <w:tblCellMar>
          <w:top w:w="0" w:type="dxa"/>
          <w:left w:w="0" w:type="dxa"/>
          <w:bottom w:w="0" w:type="dxa"/>
          <w:right w:w="0" w:type="dxa"/>
        </w:tblCellMar>
      </w:tblPr>
      <w:tblGrid>
        <w:gridCol w:w="8176"/>
        <w:gridCol w:w="661"/>
      </w:tblGrid>
      <w:tr>
        <w:trPr/>
        <w:tc>
          <w:tcPr>
            <w:tcW w:w="8176" w:type="dxa"/>
            <w:tcBorders/>
            <w:vAlign w:val="center"/>
          </w:tcPr>
          <w:p>
            <w:pPr>
              <w:pStyle w:val="TableContents"/>
              <w:bidi w:val="0"/>
              <w:spacing w:before="0" w:after="0"/>
              <w:ind w:left="0" w:right="0" w:hanging="0"/>
              <w:jc w:val="left"/>
              <w:rPr>
                <w:rFonts w:ascii="Helvetica;sans-serif" w:hAnsi="Helvetica;sans-serif"/>
                <w:b/>
                <w:sz w:val="18"/>
              </w:rPr>
            </w:pPr>
            <w:r>
              <w:rPr>
                <w:rFonts w:ascii="Helvetica;sans-serif" w:hAnsi="Helvetica;sans-serif"/>
                <w:b/>
                <w:sz w:val="18"/>
              </w:rPr>
              <w:t>Overview</w:t>
            </w:r>
          </w:p>
        </w:tc>
        <w:tc>
          <w:tcPr>
            <w:tcW w:w="661" w:type="dxa"/>
            <w:tcBorders/>
            <w:vAlign w:val="center"/>
          </w:tcPr>
          <w:p>
            <w:pPr>
              <w:pStyle w:val="TableContents"/>
              <w:bidi w:val="0"/>
              <w:spacing w:before="0" w:after="0"/>
              <w:ind w:left="0" w:right="0" w:hanging="0"/>
              <w:jc w:val="right"/>
              <w:rPr>
                <w:rFonts w:ascii="Helvetica;sans-serif" w:hAnsi="Helvetica;sans-serif"/>
                <w:b/>
                <w:sz w:val="18"/>
              </w:rPr>
            </w:pPr>
            <w:r>
              <w:rPr>
                <w:rFonts w:ascii="Helvetica;sans-serif" w:hAnsi="Helvetica;sans-serif"/>
                <w:b/>
                <w:sz w:val="18"/>
              </w:rPr>
              <w:t>PAGE</w:t>
            </w:r>
          </w:p>
        </w:tc>
      </w:tr>
      <w:tr>
        <w:trPr/>
        <w:tc>
          <w:tcPr>
            <w:tcW w:w="817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pPr>
            <w:r>
              <w:rPr/>
              <w:t>​</w:t>
            </w:r>
          </w:p>
        </w:tc>
      </w:tr>
      <w:tr>
        <w:trPr/>
        <w:tc>
          <w:tcPr>
            <w:tcW w:w="8176" w:type="dxa"/>
            <w:tcBorders/>
            <w:vAlign w:val="center"/>
          </w:tcPr>
          <w:p>
            <w:pPr>
              <w:pStyle w:val="TableContents"/>
              <w:bidi w:val="0"/>
              <w:spacing w:before="0" w:after="0"/>
              <w:ind w:left="0" w:right="0" w:hanging="0"/>
              <w:jc w:val="left"/>
              <w:rPr/>
            </w:pPr>
            <w:hyperlink w:anchor="CorporateInformation">
              <w:r>
                <w:rPr>
                  <w:rStyle w:val="InternetLink"/>
                  <w:rFonts w:ascii="Helvetica;sans-serif" w:hAnsi="Helvetica;sans-serif"/>
                  <w:b w:val="false"/>
                  <w:i w:val="false"/>
                  <w:caps w:val="false"/>
                  <w:smallCaps w:val="false"/>
                  <w:sz w:val="18"/>
                </w:rPr>
                <w:t>Corporate Information</w:t>
              </w:r>
            </w:hyperlink>
          </w:p>
        </w:tc>
        <w:tc>
          <w:tcPr>
            <w:tcW w:w="661" w:type="dxa"/>
            <w:tcBorders/>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3</w:t>
            </w:r>
          </w:p>
        </w:tc>
      </w:tr>
      <w:tr>
        <w:trPr/>
        <w:tc>
          <w:tcPr>
            <w:tcW w:w="817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pPr>
            <w:r>
              <w:rPr/>
              <w:t>​</w:t>
            </w:r>
          </w:p>
        </w:tc>
      </w:tr>
      <w:tr>
        <w:trPr/>
        <w:tc>
          <w:tcPr>
            <w:tcW w:w="8176" w:type="dxa"/>
            <w:tcBorders/>
            <w:vAlign w:val="center"/>
          </w:tcPr>
          <w:p>
            <w:pPr>
              <w:pStyle w:val="TableContents"/>
              <w:bidi w:val="0"/>
              <w:spacing w:before="0" w:after="0"/>
              <w:ind w:left="0" w:right="0" w:hanging="0"/>
              <w:jc w:val="left"/>
              <w:rPr/>
            </w:pPr>
            <w:hyperlink w:anchor="KeyQuarterlyFinancialData_772559">
              <w:r>
                <w:rPr>
                  <w:rStyle w:val="InternetLink"/>
                  <w:rFonts w:ascii="Helvetica;sans-serif" w:hAnsi="Helvetica;sans-serif"/>
                  <w:b w:val="false"/>
                  <w:i w:val="false"/>
                  <w:caps w:val="false"/>
                  <w:smallCaps w:val="false"/>
                  <w:sz w:val="18"/>
                </w:rPr>
                <w:t>Key Quarterly Financial Data</w:t>
              </w:r>
            </w:hyperlink>
          </w:p>
        </w:tc>
        <w:tc>
          <w:tcPr>
            <w:tcW w:w="661" w:type="dxa"/>
            <w:tcBorders/>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5</w:t>
            </w:r>
          </w:p>
        </w:tc>
      </w:tr>
      <w:tr>
        <w:trPr/>
        <w:tc>
          <w:tcPr>
            <w:tcW w:w="817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pPr>
            <w:r>
              <w:rPr/>
              <w:t>​</w:t>
            </w:r>
          </w:p>
        </w:tc>
      </w:tr>
      <w:tr>
        <w:trPr/>
        <w:tc>
          <w:tcPr>
            <w:tcW w:w="8176" w:type="dxa"/>
            <w:tcBorders/>
            <w:vAlign w:val="center"/>
          </w:tcPr>
          <w:p>
            <w:pPr>
              <w:pStyle w:val="TableContents"/>
              <w:bidi w:val="0"/>
              <w:spacing w:before="0" w:after="0"/>
              <w:ind w:left="0" w:right="0" w:hanging="0"/>
              <w:jc w:val="left"/>
              <w:rPr>
                <w:rFonts w:ascii="Helvetica;sans-serif" w:hAnsi="Helvetica;sans-serif"/>
                <w:b/>
                <w:sz w:val="18"/>
              </w:rPr>
            </w:pPr>
            <w:r>
              <w:rPr>
                <w:rFonts w:ascii="Helvetica;sans-serif" w:hAnsi="Helvetica;sans-serif"/>
                <w:b/>
                <w:sz w:val="18"/>
              </w:rPr>
              <w:t>Consolidated Statements of Operations</w:t>
            </w:r>
          </w:p>
        </w:tc>
        <w:tc>
          <w:tcPr>
            <w:tcW w:w="661" w:type="dxa"/>
            <w:tcBorders/>
            <w:vAlign w:val="center"/>
          </w:tcPr>
          <w:p>
            <w:pPr>
              <w:pStyle w:val="TableContents"/>
              <w:bidi w:val="0"/>
              <w:spacing w:before="0" w:after="0"/>
              <w:ind w:left="0" w:right="0" w:hanging="0"/>
              <w:jc w:val="left"/>
              <w:rPr/>
            </w:pPr>
            <w:r>
              <w:rPr/>
              <w:t>​</w:t>
            </w:r>
          </w:p>
        </w:tc>
      </w:tr>
      <w:tr>
        <w:trPr/>
        <w:tc>
          <w:tcPr>
            <w:tcW w:w="817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left"/>
              <w:rPr/>
            </w:pPr>
            <w:r>
              <w:rPr/>
              <w:t>​</w:t>
            </w:r>
          </w:p>
        </w:tc>
      </w:tr>
      <w:tr>
        <w:trPr/>
        <w:tc>
          <w:tcPr>
            <w:tcW w:w="8176" w:type="dxa"/>
            <w:tcBorders/>
            <w:vAlign w:val="center"/>
          </w:tcPr>
          <w:p>
            <w:pPr>
              <w:pStyle w:val="TableContents"/>
              <w:bidi w:val="0"/>
              <w:spacing w:before="0" w:after="0"/>
              <w:ind w:left="0" w:right="0" w:hanging="0"/>
              <w:jc w:val="left"/>
              <w:rPr/>
            </w:pPr>
            <w:hyperlink w:anchor="EarningsRelease_535390">
              <w:r>
                <w:rPr>
                  <w:rStyle w:val="InternetLink"/>
                  <w:rFonts w:ascii="Helvetica;sans-serif" w:hAnsi="Helvetica;sans-serif"/>
                  <w:b w:val="false"/>
                  <w:i w:val="false"/>
                  <w:caps w:val="false"/>
                  <w:smallCaps w:val="false"/>
                  <w:sz w:val="18"/>
                </w:rPr>
                <w:t>Earnings Release</w:t>
              </w:r>
            </w:hyperlink>
          </w:p>
        </w:tc>
        <w:tc>
          <w:tcPr>
            <w:tcW w:w="661" w:type="dxa"/>
            <w:tcBorders/>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7</w:t>
            </w:r>
          </w:p>
        </w:tc>
      </w:tr>
      <w:tr>
        <w:trPr/>
        <w:tc>
          <w:tcPr>
            <w:tcW w:w="817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pPr>
            <w:r>
              <w:rPr/>
              <w:t>​</w:t>
            </w:r>
          </w:p>
        </w:tc>
      </w:tr>
      <w:tr>
        <w:trPr/>
        <w:tc>
          <w:tcPr>
            <w:tcW w:w="8176" w:type="dxa"/>
            <w:tcBorders/>
            <w:vAlign w:val="center"/>
          </w:tcPr>
          <w:p>
            <w:pPr>
              <w:pStyle w:val="TableContents"/>
              <w:bidi w:val="0"/>
              <w:spacing w:before="0" w:after="0"/>
              <w:ind w:left="0" w:right="0" w:hanging="0"/>
              <w:jc w:val="left"/>
              <w:rPr/>
            </w:pPr>
            <w:hyperlink w:anchor="Outlook">
              <w:r>
                <w:rPr>
                  <w:rStyle w:val="InternetLink"/>
                  <w:rFonts w:ascii="Helvetica;sans-serif" w:hAnsi="Helvetica;sans-serif"/>
                  <w:b w:val="false"/>
                  <w:i w:val="false"/>
                  <w:caps w:val="false"/>
                  <w:smallCaps w:val="false"/>
                  <w:sz w:val="18"/>
                </w:rPr>
                <w:t>2026 Outlook</w:t>
              </w:r>
            </w:hyperlink>
          </w:p>
        </w:tc>
        <w:tc>
          <w:tcPr>
            <w:tcW w:w="661" w:type="dxa"/>
            <w:tcBorders/>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10</w:t>
            </w:r>
          </w:p>
        </w:tc>
      </w:tr>
      <w:tr>
        <w:trPr/>
        <w:tc>
          <w:tcPr>
            <w:tcW w:w="817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pPr>
            <w:r>
              <w:rPr/>
              <w:t>​</w:t>
            </w:r>
          </w:p>
        </w:tc>
      </w:tr>
      <w:tr>
        <w:trPr/>
        <w:tc>
          <w:tcPr>
            <w:tcW w:w="8176" w:type="dxa"/>
            <w:tcBorders/>
            <w:vAlign w:val="center"/>
          </w:tcPr>
          <w:p>
            <w:pPr>
              <w:pStyle w:val="TableContents"/>
              <w:bidi w:val="0"/>
              <w:spacing w:before="0" w:after="0"/>
              <w:ind w:left="0" w:right="0" w:hanging="0"/>
              <w:jc w:val="left"/>
              <w:rPr/>
            </w:pPr>
            <w:hyperlink w:anchor="ConsolidatedQuarterlyStatementsofOperati">
              <w:r>
                <w:rPr>
                  <w:rStyle w:val="InternetLink"/>
                  <w:rFonts w:ascii="Helvetica;sans-serif" w:hAnsi="Helvetica;sans-serif"/>
                  <w:b w:val="false"/>
                  <w:i w:val="false"/>
                  <w:caps w:val="false"/>
                  <w:smallCaps w:val="false"/>
                  <w:sz w:val="18"/>
                </w:rPr>
                <w:t>Consolidated Quarterly Statements of Operations</w:t>
              </w:r>
            </w:hyperlink>
          </w:p>
        </w:tc>
        <w:tc>
          <w:tcPr>
            <w:tcW w:w="661" w:type="dxa"/>
            <w:tcBorders/>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12</w:t>
            </w:r>
          </w:p>
        </w:tc>
      </w:tr>
      <w:tr>
        <w:trPr/>
        <w:tc>
          <w:tcPr>
            <w:tcW w:w="817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pPr>
            <w:r>
              <w:rPr/>
              <w:t>​</w:t>
            </w:r>
          </w:p>
        </w:tc>
      </w:tr>
      <w:tr>
        <w:trPr/>
        <w:tc>
          <w:tcPr>
            <w:tcW w:w="8176" w:type="dxa"/>
            <w:tcBorders/>
            <w:vAlign w:val="center"/>
          </w:tcPr>
          <w:p>
            <w:pPr>
              <w:pStyle w:val="TableContents"/>
              <w:bidi w:val="0"/>
              <w:spacing w:before="0" w:after="0"/>
              <w:ind w:left="0" w:right="0" w:hanging="0"/>
              <w:jc w:val="left"/>
              <w:rPr/>
            </w:pPr>
            <w:hyperlink w:anchor="FundsFromOperationsandCoreFundsFromOpera">
              <w:r>
                <w:rPr>
                  <w:rStyle w:val="InternetLink"/>
                  <w:rFonts w:ascii="Helvetica;sans-serif" w:hAnsi="Helvetica;sans-serif"/>
                  <w:b w:val="false"/>
                  <w:i w:val="false"/>
                  <w:caps w:val="false"/>
                  <w:smallCaps w:val="false"/>
                  <w:sz w:val="18"/>
                </w:rPr>
                <w:t>Funds From Operations and Core Funds From Operations</w:t>
              </w:r>
            </w:hyperlink>
          </w:p>
        </w:tc>
        <w:tc>
          <w:tcPr>
            <w:tcW w:w="661" w:type="dxa"/>
            <w:tcBorders/>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13</w:t>
            </w:r>
          </w:p>
        </w:tc>
      </w:tr>
      <w:tr>
        <w:trPr/>
        <w:tc>
          <w:tcPr>
            <w:tcW w:w="817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pPr>
            <w:r>
              <w:rPr/>
              <w:t>​</w:t>
            </w:r>
          </w:p>
        </w:tc>
      </w:tr>
      <w:tr>
        <w:trPr/>
        <w:tc>
          <w:tcPr>
            <w:tcW w:w="8176" w:type="dxa"/>
            <w:tcBorders/>
            <w:vAlign w:val="center"/>
          </w:tcPr>
          <w:p>
            <w:pPr>
              <w:pStyle w:val="TableContents"/>
              <w:bidi w:val="0"/>
              <w:spacing w:before="0" w:after="0"/>
              <w:ind w:left="0" w:right="0" w:hanging="0"/>
              <w:jc w:val="left"/>
              <w:rPr/>
            </w:pPr>
            <w:hyperlink w:anchor="AdjustedFundsFromOperationsAFFO_65008">
              <w:r>
                <w:rPr>
                  <w:rStyle w:val="InternetLink"/>
                  <w:rFonts w:ascii="Helvetica;sans-serif" w:hAnsi="Helvetica;sans-serif"/>
                  <w:b w:val="false"/>
                  <w:i w:val="false"/>
                  <w:caps w:val="false"/>
                  <w:smallCaps w:val="false"/>
                  <w:sz w:val="18"/>
                </w:rPr>
                <w:t>Adjusted Funds From Operations</w:t>
              </w:r>
            </w:hyperlink>
          </w:p>
        </w:tc>
        <w:tc>
          <w:tcPr>
            <w:tcW w:w="661" w:type="dxa"/>
            <w:tcBorders/>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14</w:t>
            </w:r>
          </w:p>
        </w:tc>
      </w:tr>
      <w:tr>
        <w:trPr/>
        <w:tc>
          <w:tcPr>
            <w:tcW w:w="817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left"/>
              <w:rPr/>
            </w:pPr>
            <w:r>
              <w:rPr/>
              <w:t>​</w:t>
            </w:r>
          </w:p>
        </w:tc>
      </w:tr>
      <w:tr>
        <w:trPr/>
        <w:tc>
          <w:tcPr>
            <w:tcW w:w="8176" w:type="dxa"/>
            <w:tcBorders/>
            <w:vAlign w:val="center"/>
          </w:tcPr>
          <w:p>
            <w:pPr>
              <w:pStyle w:val="TableContents"/>
              <w:bidi w:val="0"/>
              <w:spacing w:before="0" w:after="0"/>
              <w:ind w:left="0" w:right="0" w:hanging="0"/>
              <w:jc w:val="left"/>
              <w:rPr>
                <w:rFonts w:ascii="Helvetica;sans-serif" w:hAnsi="Helvetica;sans-serif"/>
                <w:b/>
                <w:sz w:val="18"/>
              </w:rPr>
            </w:pPr>
            <w:r>
              <w:rPr>
                <w:rFonts w:ascii="Helvetica;sans-serif" w:hAnsi="Helvetica;sans-serif"/>
                <w:b/>
                <w:sz w:val="18"/>
              </w:rPr>
              <w:t>Balance Sheet Information</w:t>
            </w:r>
          </w:p>
        </w:tc>
        <w:tc>
          <w:tcPr>
            <w:tcW w:w="661" w:type="dxa"/>
            <w:tcBorders/>
            <w:vAlign w:val="center"/>
          </w:tcPr>
          <w:p>
            <w:pPr>
              <w:pStyle w:val="TableContents"/>
              <w:bidi w:val="0"/>
              <w:spacing w:before="0" w:after="0"/>
              <w:ind w:left="0" w:right="0" w:hanging="0"/>
              <w:jc w:val="left"/>
              <w:rPr/>
            </w:pPr>
            <w:r>
              <w:rPr/>
              <w:t>​</w:t>
            </w:r>
          </w:p>
        </w:tc>
      </w:tr>
      <w:tr>
        <w:trPr/>
        <w:tc>
          <w:tcPr>
            <w:tcW w:w="817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pPr>
            <w:r>
              <w:rPr/>
              <w:t>​</w:t>
            </w:r>
          </w:p>
        </w:tc>
      </w:tr>
      <w:tr>
        <w:trPr/>
        <w:tc>
          <w:tcPr>
            <w:tcW w:w="8176" w:type="dxa"/>
            <w:tcBorders/>
            <w:vAlign w:val="center"/>
          </w:tcPr>
          <w:p>
            <w:pPr>
              <w:pStyle w:val="TableContents"/>
              <w:bidi w:val="0"/>
              <w:spacing w:before="0" w:after="0"/>
              <w:ind w:left="0" w:right="0" w:hanging="0"/>
              <w:jc w:val="left"/>
              <w:rPr/>
            </w:pPr>
            <w:hyperlink w:anchor="ConsolidatedBalanceSheets_334269">
              <w:r>
                <w:rPr>
                  <w:rStyle w:val="InternetLink"/>
                  <w:rFonts w:ascii="Helvetica;sans-serif" w:hAnsi="Helvetica;sans-serif"/>
                  <w:b w:val="false"/>
                  <w:i w:val="false"/>
                  <w:caps w:val="false"/>
                  <w:smallCaps w:val="false"/>
                  <w:sz w:val="18"/>
                </w:rPr>
                <w:t>Consolidated Balance Sheets</w:t>
              </w:r>
            </w:hyperlink>
          </w:p>
        </w:tc>
        <w:tc>
          <w:tcPr>
            <w:tcW w:w="661" w:type="dxa"/>
            <w:tcBorders/>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15</w:t>
            </w:r>
          </w:p>
        </w:tc>
      </w:tr>
      <w:tr>
        <w:trPr/>
        <w:tc>
          <w:tcPr>
            <w:tcW w:w="817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pPr>
            <w:r>
              <w:rPr/>
              <w:t>​</w:t>
            </w:r>
          </w:p>
        </w:tc>
      </w:tr>
      <w:tr>
        <w:trPr/>
        <w:tc>
          <w:tcPr>
            <w:tcW w:w="8176" w:type="dxa"/>
            <w:tcBorders/>
            <w:vAlign w:val="center"/>
          </w:tcPr>
          <w:p>
            <w:pPr>
              <w:pStyle w:val="TableContents"/>
              <w:bidi w:val="0"/>
              <w:spacing w:before="0" w:after="0"/>
              <w:ind w:left="0" w:right="0" w:hanging="0"/>
              <w:jc w:val="left"/>
              <w:rPr/>
            </w:pPr>
            <w:hyperlink w:anchor="ComponentsofNetAssetValueNAV1_254894">
              <w:r>
                <w:rPr>
                  <w:rStyle w:val="InternetLink"/>
                  <w:rFonts w:ascii="Helvetica;sans-serif" w:hAnsi="Helvetica;sans-serif"/>
                  <w:b w:val="false"/>
                  <w:i w:val="false"/>
                  <w:caps w:val="false"/>
                  <w:smallCaps w:val="false"/>
                  <w:sz w:val="18"/>
                </w:rPr>
                <w:t>Components of Net Asset Value</w:t>
              </w:r>
            </w:hyperlink>
          </w:p>
        </w:tc>
        <w:tc>
          <w:tcPr>
            <w:tcW w:w="661" w:type="dxa"/>
            <w:tcBorders/>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16</w:t>
            </w:r>
          </w:p>
        </w:tc>
      </w:tr>
      <w:tr>
        <w:trPr/>
        <w:tc>
          <w:tcPr>
            <w:tcW w:w="817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pPr>
            <w:r>
              <w:rPr/>
              <w:t>​</w:t>
            </w:r>
          </w:p>
        </w:tc>
      </w:tr>
      <w:tr>
        <w:trPr/>
        <w:tc>
          <w:tcPr>
            <w:tcW w:w="8176" w:type="dxa"/>
            <w:tcBorders/>
            <w:vAlign w:val="center"/>
          </w:tcPr>
          <w:p>
            <w:pPr>
              <w:pStyle w:val="TableContents"/>
              <w:bidi w:val="0"/>
              <w:spacing w:before="0" w:after="0"/>
              <w:ind w:left="0" w:right="0" w:hanging="0"/>
              <w:jc w:val="left"/>
              <w:rPr/>
            </w:pPr>
            <w:hyperlink w:anchor="Debt_Maturities">
              <w:r>
                <w:rPr>
                  <w:rStyle w:val="InternetLink"/>
                  <w:rFonts w:ascii="Helvetica;sans-serif" w:hAnsi="Helvetica;sans-serif"/>
                  <w:b w:val="false"/>
                  <w:i w:val="false"/>
                  <w:caps w:val="false"/>
                  <w:smallCaps w:val="false"/>
                  <w:sz w:val="18"/>
                </w:rPr>
                <w:t>Debt Maturities</w:t>
              </w:r>
            </w:hyperlink>
          </w:p>
        </w:tc>
        <w:tc>
          <w:tcPr>
            <w:tcW w:w="661" w:type="dxa"/>
            <w:tcBorders/>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17</w:t>
            </w:r>
          </w:p>
        </w:tc>
      </w:tr>
      <w:tr>
        <w:trPr/>
        <w:tc>
          <w:tcPr>
            <w:tcW w:w="817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pPr>
            <w:r>
              <w:rPr/>
              <w:t>​</w:t>
            </w:r>
          </w:p>
        </w:tc>
      </w:tr>
      <w:tr>
        <w:trPr/>
        <w:tc>
          <w:tcPr>
            <w:tcW w:w="8176" w:type="dxa"/>
            <w:tcBorders/>
            <w:vAlign w:val="center"/>
          </w:tcPr>
          <w:p>
            <w:pPr>
              <w:pStyle w:val="TableContents"/>
              <w:bidi w:val="0"/>
              <w:spacing w:before="0" w:after="0"/>
              <w:ind w:left="0" w:right="0" w:hanging="0"/>
              <w:jc w:val="left"/>
              <w:rPr>
                <w:rFonts w:ascii="Helvetica;sans-serif" w:hAnsi="Helvetica;sans-serif"/>
                <w:b/>
                <w:sz w:val="18"/>
              </w:rPr>
            </w:pPr>
            <w:r>
              <w:rPr>
                <w:rFonts w:ascii="Helvetica;sans-serif" w:hAnsi="Helvetica;sans-serif"/>
                <w:b/>
                <w:sz w:val="18"/>
              </w:rPr>
              <w:t>Internal Growth</w:t>
            </w:r>
          </w:p>
        </w:tc>
        <w:tc>
          <w:tcPr>
            <w:tcW w:w="661" w:type="dxa"/>
            <w:tcBorders/>
            <w:vAlign w:val="center"/>
          </w:tcPr>
          <w:p>
            <w:pPr>
              <w:pStyle w:val="TableContents"/>
              <w:bidi w:val="0"/>
              <w:spacing w:before="0" w:after="0"/>
              <w:ind w:left="0" w:right="0" w:hanging="0"/>
              <w:jc w:val="left"/>
              <w:rPr/>
            </w:pPr>
            <w:r>
              <w:rPr/>
              <w:t>​</w:t>
            </w:r>
          </w:p>
        </w:tc>
      </w:tr>
      <w:tr>
        <w:trPr/>
        <w:tc>
          <w:tcPr>
            <w:tcW w:w="817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left"/>
              <w:rPr/>
            </w:pPr>
            <w:r>
              <w:rPr/>
              <w:t>​</w:t>
            </w:r>
          </w:p>
        </w:tc>
      </w:tr>
      <w:tr>
        <w:trPr/>
        <w:tc>
          <w:tcPr>
            <w:tcW w:w="8176" w:type="dxa"/>
            <w:tcBorders/>
            <w:vAlign w:val="center"/>
          </w:tcPr>
          <w:p>
            <w:pPr>
              <w:pStyle w:val="TableContents"/>
              <w:bidi w:val="0"/>
              <w:spacing w:before="0" w:after="0"/>
              <w:ind w:left="0" w:right="0" w:hanging="0"/>
              <w:jc w:val="left"/>
              <w:rPr/>
            </w:pPr>
            <w:hyperlink w:anchor="SameCapitalOperatingTrendSummary">
              <w:r>
                <w:rPr>
                  <w:rStyle w:val="InternetLink"/>
                  <w:rFonts w:ascii="Helvetica;sans-serif" w:hAnsi="Helvetica;sans-serif"/>
                  <w:b w:val="false"/>
                  <w:i w:val="false"/>
                  <w:caps w:val="false"/>
                  <w:smallCaps w:val="false"/>
                  <w:sz w:val="18"/>
                </w:rPr>
                <w:t>Same-Capital Operating Trend Summary</w:t>
              </w:r>
            </w:hyperlink>
          </w:p>
        </w:tc>
        <w:tc>
          <w:tcPr>
            <w:tcW w:w="661" w:type="dxa"/>
            <w:tcBorders/>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18</w:t>
            </w:r>
          </w:p>
        </w:tc>
      </w:tr>
      <w:tr>
        <w:trPr/>
        <w:tc>
          <w:tcPr>
            <w:tcW w:w="817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pPr>
            <w:r>
              <w:rPr/>
              <w:t>​</w:t>
            </w:r>
          </w:p>
        </w:tc>
      </w:tr>
      <w:tr>
        <w:trPr/>
        <w:tc>
          <w:tcPr>
            <w:tcW w:w="8176" w:type="dxa"/>
            <w:tcBorders/>
            <w:vAlign w:val="center"/>
          </w:tcPr>
          <w:p>
            <w:pPr>
              <w:pStyle w:val="TableContents"/>
              <w:bidi w:val="0"/>
              <w:spacing w:before="0" w:after="0"/>
              <w:ind w:left="0" w:right="0" w:hanging="0"/>
              <w:jc w:val="left"/>
              <w:rPr/>
            </w:pPr>
            <w:hyperlink w:anchor="LeasesSignedintheQuarterEndMarch312024_3">
              <w:r>
                <w:rPr>
                  <w:rStyle w:val="InternetLink"/>
                  <w:rFonts w:ascii="Helvetica;sans-serif" w:hAnsi="Helvetica;sans-serif"/>
                  <w:b w:val="false"/>
                  <w:i w:val="false"/>
                  <w:caps w:val="false"/>
                  <w:smallCaps w:val="false"/>
                  <w:sz w:val="18"/>
                </w:rPr>
                <w:t>Summary of Leasing Activity</w:t>
              </w:r>
            </w:hyperlink>
            <w:hyperlink w:anchor="LeasesSignedintheQuarterEndMarch312024_3">
              <w:r>
                <w:rPr>
                  <w:rStyle w:val="InternetLink"/>
                  <w:rFonts w:ascii="Helvetica;sans-serif" w:hAnsi="Helvetica;sans-serif"/>
                  <w:caps w:val="false"/>
                  <w:smallCaps w:val="false"/>
                  <w:sz w:val="18"/>
                </w:rPr>
                <w:t> </w:t>
              </w:r>
            </w:hyperlink>
            <w:hyperlink w:anchor="LeasesSignedintheQuarterEndMarch312024_3">
              <w:r>
                <w:rPr>
                  <w:rStyle w:val="InternetLink"/>
                  <w:rFonts w:ascii="Helvetica;sans-serif" w:hAnsi="Helvetica;sans-serif"/>
                  <w:b w:val="false"/>
                  <w:i w:val="false"/>
                  <w:caps w:val="false"/>
                  <w:smallCaps w:val="false"/>
                  <w:sz w:val="18"/>
                </w:rPr>
                <w:t>- Signed</w:t>
              </w:r>
            </w:hyperlink>
            <w:hyperlink w:anchor="LeasesSignedintheQuarterEndMarch312024_3">
              <w:r>
                <w:rPr>
                  <w:rStyle w:val="InternetLink"/>
                  <w:rFonts w:ascii="Helvetica;sans-serif" w:hAnsi="Helvetica;sans-serif"/>
                  <w:caps w:val="false"/>
                  <w:smallCaps w:val="false"/>
                  <w:sz w:val="18"/>
                </w:rPr>
                <w:t xml:space="preserve"> </w:t>
              </w:r>
            </w:hyperlink>
            <w:hyperlink w:anchor="LeasesSignedintheQuarterEndMarch312024_3">
              <w:r>
                <w:rPr>
                  <w:rStyle w:val="InternetLink"/>
                  <w:rFonts w:ascii="Helvetica;sans-serif" w:hAnsi="Helvetica;sans-serif"/>
                  <w:b w:val="false"/>
                  <w:i w:val="false"/>
                  <w:caps w:val="false"/>
                  <w:smallCaps w:val="false"/>
                  <w:sz w:val="18"/>
                </w:rPr>
                <w:t>and Renewed</w:t>
              </w:r>
            </w:hyperlink>
          </w:p>
        </w:tc>
        <w:tc>
          <w:tcPr>
            <w:tcW w:w="661" w:type="dxa"/>
            <w:tcBorders/>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19</w:t>
            </w:r>
          </w:p>
        </w:tc>
      </w:tr>
      <w:tr>
        <w:trPr/>
        <w:tc>
          <w:tcPr>
            <w:tcW w:w="817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pPr>
            <w:r>
              <w:rPr/>
              <w:t>​</w:t>
            </w:r>
          </w:p>
        </w:tc>
      </w:tr>
      <w:tr>
        <w:trPr/>
        <w:tc>
          <w:tcPr>
            <w:tcW w:w="8176" w:type="dxa"/>
            <w:tcBorders/>
            <w:vAlign w:val="center"/>
          </w:tcPr>
          <w:p>
            <w:pPr>
              <w:pStyle w:val="TableContents"/>
              <w:bidi w:val="0"/>
              <w:spacing w:before="0" w:after="0"/>
              <w:ind w:left="0" w:right="0" w:hanging="0"/>
              <w:jc w:val="left"/>
              <w:rPr/>
            </w:pPr>
            <w:hyperlink w:anchor="LeaseExpirationsBySize_496866">
              <w:r>
                <w:rPr>
                  <w:rStyle w:val="InternetLink"/>
                  <w:rFonts w:ascii="Helvetica;sans-serif" w:hAnsi="Helvetica;sans-serif"/>
                  <w:b w:val="false"/>
                  <w:i w:val="false"/>
                  <w:caps w:val="false"/>
                  <w:smallCaps w:val="false"/>
                  <w:sz w:val="18"/>
                </w:rPr>
                <w:t>Lease Expirations</w:t>
              </w:r>
            </w:hyperlink>
            <w:hyperlink w:anchor="LeaseExpirationsBySize_496866">
              <w:r>
                <w:rPr>
                  <w:rStyle w:val="InternetLink"/>
                  <w:rFonts w:ascii="Helvetica;sans-serif" w:hAnsi="Helvetica;sans-serif"/>
                  <w:caps w:val="false"/>
                  <w:smallCaps w:val="false"/>
                  <w:sz w:val="18"/>
                </w:rPr>
                <w:t> </w:t>
              </w:r>
            </w:hyperlink>
            <w:hyperlink w:anchor="LeaseExpirationsBySize_496866">
              <w:r>
                <w:rPr>
                  <w:rStyle w:val="InternetLink"/>
                  <w:rFonts w:ascii="Helvetica;sans-serif" w:hAnsi="Helvetica;sans-serif"/>
                  <w:b w:val="false"/>
                  <w:i w:val="false"/>
                  <w:caps w:val="false"/>
                  <w:smallCaps w:val="false"/>
                  <w:sz w:val="18"/>
                </w:rPr>
                <w:t>- By Size</w:t>
              </w:r>
            </w:hyperlink>
          </w:p>
        </w:tc>
        <w:tc>
          <w:tcPr>
            <w:tcW w:w="661" w:type="dxa"/>
            <w:tcBorders/>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20</w:t>
            </w:r>
          </w:p>
        </w:tc>
      </w:tr>
      <w:tr>
        <w:trPr/>
        <w:tc>
          <w:tcPr>
            <w:tcW w:w="817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pPr>
            <w:r>
              <w:rPr/>
              <w:t>​</w:t>
            </w:r>
          </w:p>
        </w:tc>
      </w:tr>
      <w:tr>
        <w:trPr/>
        <w:tc>
          <w:tcPr>
            <w:tcW w:w="8176" w:type="dxa"/>
            <w:tcBorders/>
            <w:vAlign w:val="center"/>
          </w:tcPr>
          <w:p>
            <w:pPr>
              <w:pStyle w:val="TableContents"/>
              <w:bidi w:val="0"/>
              <w:spacing w:before="0" w:after="0"/>
              <w:ind w:left="0" w:right="0" w:hanging="0"/>
              <w:jc w:val="left"/>
              <w:rPr/>
            </w:pPr>
            <w:hyperlink w:anchor="Top20CustomersbyAnnualizedRent_708937">
              <w:r>
                <w:rPr>
                  <w:rStyle w:val="InternetLink"/>
                  <w:rFonts w:ascii="Helvetica;sans-serif" w:hAnsi="Helvetica;sans-serif"/>
                  <w:b w:val="false"/>
                  <w:i w:val="false"/>
                  <w:caps w:val="false"/>
                  <w:smallCaps w:val="false"/>
                  <w:sz w:val="18"/>
                </w:rPr>
                <w:t>Top 20 Customers by Annualized Rent</w:t>
              </w:r>
            </w:hyperlink>
          </w:p>
        </w:tc>
        <w:tc>
          <w:tcPr>
            <w:tcW w:w="661" w:type="dxa"/>
            <w:tcBorders/>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21</w:t>
            </w:r>
          </w:p>
        </w:tc>
      </w:tr>
      <w:tr>
        <w:trPr/>
        <w:tc>
          <w:tcPr>
            <w:tcW w:w="817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pPr>
            <w:r>
              <w:rPr/>
              <w:t>​</w:t>
            </w:r>
          </w:p>
        </w:tc>
      </w:tr>
      <w:tr>
        <w:trPr/>
        <w:tc>
          <w:tcPr>
            <w:tcW w:w="8176" w:type="dxa"/>
            <w:tcBorders/>
            <w:vAlign w:val="center"/>
          </w:tcPr>
          <w:p>
            <w:pPr>
              <w:pStyle w:val="TableContents"/>
              <w:bidi w:val="0"/>
              <w:spacing w:before="0" w:after="0"/>
              <w:ind w:left="0" w:right="0" w:hanging="0"/>
              <w:jc w:val="left"/>
              <w:rPr/>
            </w:pPr>
            <w:hyperlink w:anchor="Occupancy_Analysis">
              <w:r>
                <w:rPr>
                  <w:rStyle w:val="InternetLink"/>
                  <w:rFonts w:ascii="Helvetica;sans-serif" w:hAnsi="Helvetica;sans-serif"/>
                  <w:b w:val="false"/>
                  <w:i w:val="false"/>
                  <w:caps w:val="false"/>
                  <w:smallCaps w:val="false"/>
                  <w:sz w:val="18"/>
                </w:rPr>
                <w:t>Occupancy Analysis</w:t>
              </w:r>
            </w:hyperlink>
          </w:p>
        </w:tc>
        <w:tc>
          <w:tcPr>
            <w:tcW w:w="661" w:type="dxa"/>
            <w:tcBorders/>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22</w:t>
            </w:r>
          </w:p>
        </w:tc>
      </w:tr>
      <w:tr>
        <w:trPr/>
        <w:tc>
          <w:tcPr>
            <w:tcW w:w="817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pPr>
            <w:r>
              <w:rPr/>
              <w:t>​</w:t>
            </w:r>
          </w:p>
        </w:tc>
      </w:tr>
      <w:tr>
        <w:trPr/>
        <w:tc>
          <w:tcPr>
            <w:tcW w:w="8176" w:type="dxa"/>
            <w:tcBorders/>
            <w:vAlign w:val="center"/>
          </w:tcPr>
          <w:p>
            <w:pPr>
              <w:pStyle w:val="TableContents"/>
              <w:bidi w:val="0"/>
              <w:spacing w:before="0" w:after="0"/>
              <w:ind w:left="0" w:right="0" w:hanging="0"/>
              <w:jc w:val="left"/>
              <w:rPr>
                <w:rFonts w:ascii="Helvetica;sans-serif" w:hAnsi="Helvetica;sans-serif"/>
                <w:b/>
                <w:sz w:val="18"/>
              </w:rPr>
            </w:pPr>
            <w:r>
              <w:rPr>
                <w:rFonts w:ascii="Helvetica;sans-serif" w:hAnsi="Helvetica;sans-serif"/>
                <w:b/>
                <w:sz w:val="18"/>
              </w:rPr>
              <w:t>External Growth</w:t>
            </w:r>
          </w:p>
        </w:tc>
        <w:tc>
          <w:tcPr>
            <w:tcW w:w="661" w:type="dxa"/>
            <w:tcBorders/>
            <w:vAlign w:val="center"/>
          </w:tcPr>
          <w:p>
            <w:pPr>
              <w:pStyle w:val="TableContents"/>
              <w:bidi w:val="0"/>
              <w:spacing w:before="0" w:after="0"/>
              <w:ind w:left="0" w:right="0" w:hanging="0"/>
              <w:jc w:val="left"/>
              <w:rPr/>
            </w:pPr>
            <w:r>
              <w:rPr/>
              <w:t>​</w:t>
            </w:r>
          </w:p>
        </w:tc>
      </w:tr>
      <w:tr>
        <w:trPr/>
        <w:tc>
          <w:tcPr>
            <w:tcW w:w="817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left"/>
              <w:rPr/>
            </w:pPr>
            <w:r>
              <w:rPr/>
              <w:t>​</w:t>
            </w:r>
          </w:p>
        </w:tc>
      </w:tr>
      <w:tr>
        <w:trPr/>
        <w:tc>
          <w:tcPr>
            <w:tcW w:w="8176" w:type="dxa"/>
            <w:tcBorders/>
            <w:vAlign w:val="center"/>
          </w:tcPr>
          <w:p>
            <w:pPr>
              <w:pStyle w:val="TableContents"/>
              <w:bidi w:val="0"/>
              <w:spacing w:before="0" w:after="0"/>
              <w:ind w:left="0" w:right="0" w:hanging="0"/>
              <w:jc w:val="left"/>
              <w:rPr/>
            </w:pPr>
            <w:hyperlink w:anchor="DevelopmentLifecycle1_738381">
              <w:r>
                <w:rPr>
                  <w:rStyle w:val="InternetLink"/>
                  <w:rFonts w:ascii="Helvetica;sans-serif" w:hAnsi="Helvetica;sans-serif"/>
                  <w:b w:val="false"/>
                  <w:i w:val="false"/>
                  <w:caps w:val="false"/>
                  <w:smallCaps w:val="false"/>
                  <w:sz w:val="18"/>
                </w:rPr>
                <w:t>Development Lifecycle</w:t>
              </w:r>
            </w:hyperlink>
          </w:p>
        </w:tc>
        <w:tc>
          <w:tcPr>
            <w:tcW w:w="661" w:type="dxa"/>
            <w:tcBorders/>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23</w:t>
            </w:r>
          </w:p>
        </w:tc>
      </w:tr>
      <w:tr>
        <w:trPr/>
        <w:tc>
          <w:tcPr>
            <w:tcW w:w="817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left"/>
              <w:rPr/>
            </w:pPr>
            <w:r>
              <w:rPr/>
              <w:t>​</w:t>
            </w:r>
          </w:p>
        </w:tc>
      </w:tr>
      <w:tr>
        <w:trPr/>
        <w:tc>
          <w:tcPr>
            <w:tcW w:w="8176" w:type="dxa"/>
            <w:tcBorders/>
            <w:vAlign w:val="center"/>
          </w:tcPr>
          <w:p>
            <w:pPr>
              <w:pStyle w:val="TableContents"/>
              <w:bidi w:val="0"/>
              <w:spacing w:before="0" w:after="0"/>
              <w:ind w:left="0" w:right="0" w:hanging="0"/>
              <w:jc w:val="left"/>
              <w:rPr/>
            </w:pPr>
            <w:hyperlink w:anchor="HistoricalCapitalExpendituresandInvestme">
              <w:r>
                <w:rPr>
                  <w:rStyle w:val="InternetLink"/>
                  <w:rFonts w:ascii="Helvetica;sans-serif" w:hAnsi="Helvetica;sans-serif"/>
                  <w:b w:val="false"/>
                  <w:i w:val="false"/>
                  <w:caps w:val="false"/>
                  <w:smallCaps w:val="false"/>
                  <w:sz w:val="18"/>
                </w:rPr>
                <w:t>Historical Capital Expenditures and Investments in Real Estate</w:t>
              </w:r>
            </w:hyperlink>
          </w:p>
        </w:tc>
        <w:tc>
          <w:tcPr>
            <w:tcW w:w="661" w:type="dxa"/>
            <w:tcBorders/>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24</w:t>
            </w:r>
          </w:p>
        </w:tc>
      </w:tr>
      <w:tr>
        <w:trPr/>
        <w:tc>
          <w:tcPr>
            <w:tcW w:w="817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pPr>
            <w:r>
              <w:rPr/>
              <w:t>​</w:t>
            </w:r>
          </w:p>
        </w:tc>
      </w:tr>
      <w:tr>
        <w:trPr/>
        <w:tc>
          <w:tcPr>
            <w:tcW w:w="8176" w:type="dxa"/>
            <w:tcBorders/>
            <w:vAlign w:val="center"/>
          </w:tcPr>
          <w:p>
            <w:pPr>
              <w:pStyle w:val="TableContents"/>
              <w:bidi w:val="0"/>
              <w:spacing w:before="0" w:after="0"/>
              <w:ind w:left="0" w:right="0" w:hanging="0"/>
              <w:jc w:val="left"/>
              <w:rPr/>
            </w:pPr>
            <w:hyperlink w:anchor="AcquisitionsDispositionsJointVentures_15">
              <w:r>
                <w:rPr>
                  <w:rStyle w:val="InternetLink"/>
                  <w:rFonts w:ascii="Helvetica;sans-serif" w:hAnsi="Helvetica;sans-serif"/>
                  <w:b w:val="false"/>
                  <w:i w:val="false"/>
                  <w:caps w:val="false"/>
                  <w:smallCaps w:val="false"/>
                  <w:sz w:val="18"/>
                </w:rPr>
                <w:t>Acquisitions / Dispositions / Joint Ventures</w:t>
              </w:r>
            </w:hyperlink>
          </w:p>
        </w:tc>
        <w:tc>
          <w:tcPr>
            <w:tcW w:w="661" w:type="dxa"/>
            <w:tcBorders/>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25</w:t>
            </w:r>
          </w:p>
        </w:tc>
      </w:tr>
      <w:tr>
        <w:trPr/>
        <w:tc>
          <w:tcPr>
            <w:tcW w:w="817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pPr>
            <w:r>
              <w:rPr/>
              <w:t>​</w:t>
            </w:r>
          </w:p>
        </w:tc>
      </w:tr>
      <w:tr>
        <w:trPr/>
        <w:tc>
          <w:tcPr>
            <w:tcW w:w="8176" w:type="dxa"/>
            <w:tcBorders/>
            <w:vAlign w:val="center"/>
          </w:tcPr>
          <w:p>
            <w:pPr>
              <w:pStyle w:val="TableContents"/>
              <w:bidi w:val="0"/>
              <w:spacing w:before="0" w:after="0"/>
              <w:ind w:left="0" w:right="0" w:hanging="0"/>
              <w:jc w:val="left"/>
              <w:rPr/>
            </w:pPr>
            <w:hyperlink w:anchor="UnconsolidatedJointVentures_405278">
              <w:r>
                <w:rPr>
                  <w:rStyle w:val="InternetLink"/>
                  <w:rFonts w:ascii="Helvetica;sans-serif" w:hAnsi="Helvetica;sans-serif"/>
                  <w:b w:val="false"/>
                  <w:i w:val="false"/>
                  <w:caps w:val="false"/>
                  <w:smallCaps w:val="false"/>
                  <w:sz w:val="18"/>
                </w:rPr>
                <w:t>Unconsolidated Entities</w:t>
              </w:r>
            </w:hyperlink>
          </w:p>
        </w:tc>
        <w:tc>
          <w:tcPr>
            <w:tcW w:w="661" w:type="dxa"/>
            <w:tcBorders/>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26</w:t>
            </w:r>
          </w:p>
        </w:tc>
      </w:tr>
      <w:tr>
        <w:trPr/>
        <w:tc>
          <w:tcPr>
            <w:tcW w:w="817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pPr>
            <w:r>
              <w:rPr/>
              <w:t>​</w:t>
            </w:r>
          </w:p>
        </w:tc>
      </w:tr>
      <w:tr>
        <w:trPr/>
        <w:tc>
          <w:tcPr>
            <w:tcW w:w="8176" w:type="dxa"/>
            <w:tcBorders/>
            <w:vAlign w:val="center"/>
          </w:tcPr>
          <w:p>
            <w:pPr>
              <w:pStyle w:val="TableContents"/>
              <w:bidi w:val="0"/>
              <w:spacing w:before="0" w:after="0"/>
              <w:ind w:left="0" w:right="0" w:hanging="0"/>
              <w:jc w:val="left"/>
              <w:rPr>
                <w:rFonts w:ascii="Helvetica;sans-serif" w:hAnsi="Helvetica;sans-serif"/>
                <w:b/>
                <w:sz w:val="18"/>
              </w:rPr>
            </w:pPr>
            <w:r>
              <w:rPr>
                <w:rFonts w:ascii="Helvetica;sans-serif" w:hAnsi="Helvetica;sans-serif"/>
                <w:b/>
                <w:sz w:val="18"/>
              </w:rPr>
              <w:t>Additional Information</w:t>
            </w:r>
          </w:p>
        </w:tc>
        <w:tc>
          <w:tcPr>
            <w:tcW w:w="661" w:type="dxa"/>
            <w:tcBorders/>
            <w:vAlign w:val="center"/>
          </w:tcPr>
          <w:p>
            <w:pPr>
              <w:pStyle w:val="TableContents"/>
              <w:bidi w:val="0"/>
              <w:spacing w:before="0" w:after="0"/>
              <w:ind w:left="0" w:right="0" w:hanging="0"/>
              <w:jc w:val="left"/>
              <w:rPr/>
            </w:pPr>
            <w:r>
              <w:rPr/>
              <w:t>​</w:t>
            </w:r>
          </w:p>
        </w:tc>
      </w:tr>
      <w:tr>
        <w:trPr/>
        <w:tc>
          <w:tcPr>
            <w:tcW w:w="817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left"/>
              <w:rPr/>
            </w:pPr>
            <w:r>
              <w:rPr/>
              <w:t>​</w:t>
            </w:r>
          </w:p>
        </w:tc>
      </w:tr>
      <w:tr>
        <w:trPr/>
        <w:tc>
          <w:tcPr>
            <w:tcW w:w="8176" w:type="dxa"/>
            <w:tcBorders/>
            <w:vAlign w:val="center"/>
          </w:tcPr>
          <w:p>
            <w:pPr>
              <w:pStyle w:val="TableContents"/>
              <w:bidi w:val="0"/>
              <w:spacing w:before="0" w:after="0"/>
              <w:ind w:left="0" w:right="0" w:hanging="0"/>
              <w:jc w:val="left"/>
              <w:rPr/>
            </w:pPr>
            <w:hyperlink w:anchor="ReconciliationofEarningsBeforeInterestTa">
              <w:r>
                <w:rPr>
                  <w:rStyle w:val="InternetLink"/>
                  <w:rFonts w:ascii="Helvetica;sans-serif" w:hAnsi="Helvetica;sans-serif"/>
                  <w:b w:val="false"/>
                  <w:i w:val="false"/>
                  <w:caps w:val="false"/>
                  <w:smallCaps w:val="false"/>
                  <w:sz w:val="18"/>
                </w:rPr>
                <w:t>Reconciliation of Earnings Before Interest, Taxes, Depreciation</w:t>
              </w:r>
            </w:hyperlink>
            <w:hyperlink w:anchor="ReconciliationofEarningsBeforeInterestTa">
              <w:r>
                <w:rPr>
                  <w:rStyle w:val="InternetLink"/>
                  <w:rFonts w:ascii="Helvetica;sans-serif" w:hAnsi="Helvetica;sans-serif"/>
                  <w:caps w:val="false"/>
                  <w:smallCaps w:val="false"/>
                  <w:sz w:val="18"/>
                </w:rPr>
                <w:t> </w:t>
              </w:r>
            </w:hyperlink>
            <w:hyperlink w:anchor="ReconciliationofEarningsBeforeInterestTa">
              <w:r>
                <w:rPr>
                  <w:rStyle w:val="InternetLink"/>
                  <w:rFonts w:ascii="Helvetica;sans-serif" w:hAnsi="Helvetica;sans-serif"/>
                  <w:b w:val="false"/>
                  <w:i w:val="false"/>
                  <w:caps w:val="false"/>
                  <w:smallCaps w:val="false"/>
                  <w:sz w:val="18"/>
                </w:rPr>
                <w:t>&amp; Amortization and Financial Ratios</w:t>
              </w:r>
            </w:hyperlink>
          </w:p>
        </w:tc>
        <w:tc>
          <w:tcPr>
            <w:tcW w:w="661" w:type="dxa"/>
            <w:tcBorders/>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27</w:t>
            </w:r>
          </w:p>
        </w:tc>
      </w:tr>
      <w:tr>
        <w:trPr/>
        <w:tc>
          <w:tcPr>
            <w:tcW w:w="817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pPr>
            <w:r>
              <w:rPr/>
              <w:t>​</w:t>
            </w:r>
          </w:p>
        </w:tc>
      </w:tr>
      <w:tr>
        <w:trPr/>
        <w:tc>
          <w:tcPr>
            <w:tcW w:w="8176" w:type="dxa"/>
            <w:tcBorders/>
            <w:vAlign w:val="center"/>
          </w:tcPr>
          <w:p>
            <w:pPr>
              <w:pStyle w:val="TableContents"/>
              <w:bidi w:val="0"/>
              <w:spacing w:before="0" w:after="0"/>
              <w:ind w:left="0" w:right="0" w:hanging="0"/>
              <w:jc w:val="left"/>
              <w:rPr/>
            </w:pPr>
            <w:hyperlink w:anchor="ManagementStatementsonNonGAAPMeasures_89">
              <w:r>
                <w:rPr>
                  <w:rStyle w:val="InternetLink"/>
                  <w:rFonts w:ascii="Helvetica;sans-serif" w:hAnsi="Helvetica;sans-serif"/>
                  <w:b w:val="false"/>
                  <w:i w:val="false"/>
                  <w:caps w:val="false"/>
                  <w:smallCaps w:val="false"/>
                  <w:sz w:val="18"/>
                </w:rPr>
                <w:t>Management Statements on Non-GAAP Measures</w:t>
              </w:r>
            </w:hyperlink>
          </w:p>
        </w:tc>
        <w:tc>
          <w:tcPr>
            <w:tcW w:w="661" w:type="dxa"/>
            <w:tcBorders/>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28</w:t>
            </w:r>
          </w:p>
        </w:tc>
      </w:tr>
      <w:tr>
        <w:trPr/>
        <w:tc>
          <w:tcPr>
            <w:tcW w:w="817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pPr>
            <w:r>
              <w:rPr/>
              <w:t>​</w:t>
            </w:r>
          </w:p>
        </w:tc>
      </w:tr>
      <w:tr>
        <w:trPr/>
        <w:tc>
          <w:tcPr>
            <w:tcW w:w="8176" w:type="dxa"/>
            <w:tcBorders/>
            <w:vAlign w:val="center"/>
          </w:tcPr>
          <w:p>
            <w:pPr>
              <w:pStyle w:val="TableContents"/>
              <w:bidi w:val="0"/>
              <w:spacing w:before="0" w:after="0"/>
              <w:ind w:left="0" w:right="0" w:hanging="0"/>
              <w:jc w:val="left"/>
              <w:rPr/>
            </w:pPr>
            <w:hyperlink w:anchor="Forward">
              <w:r>
                <w:rPr>
                  <w:rStyle w:val="InternetLink"/>
                  <w:rFonts w:ascii="Helvetica;sans-serif" w:hAnsi="Helvetica;sans-serif"/>
                  <w:b w:val="false"/>
                  <w:i w:val="false"/>
                  <w:caps w:val="false"/>
                  <w:smallCaps w:val="false"/>
                  <w:sz w:val="18"/>
                </w:rPr>
                <w:t>Forward-Looking Statements</w:t>
              </w:r>
            </w:hyperlink>
          </w:p>
        </w:tc>
        <w:tc>
          <w:tcPr>
            <w:tcW w:w="661" w:type="dxa"/>
            <w:tcBorders/>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30</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180"/>
        <w:ind w:left="0" w:right="0" w:hanging="0"/>
        <w:jc w:val="left"/>
        <w:rPr/>
      </w:pPr>
      <w:hyperlink w:anchor="TOC">
        <w:r>
          <w:rPr>
            <w:rStyle w:val="InternetLink"/>
            <w:rFonts w:ascii="Helvetica;sans-serif" w:hAnsi="Helvetica;sans-serif"/>
            <w:b w:val="false"/>
            <w:i w:val="false"/>
            <w:caps w:val="false"/>
            <w:smallCaps w:val="false"/>
            <w:sz w:val="18"/>
          </w:rPr>
          <w:t>Table of Contents</w:t>
        </w:r>
      </w:hyperlink>
    </w:p>
    <w:tbl>
      <w:tblPr>
        <w:tblW w:w="6367" w:type="dxa"/>
        <w:jc w:val="center"/>
        <w:tblInd w:w="0" w:type="dxa"/>
        <w:tblLayout w:type="fixed"/>
        <w:tblCellMar>
          <w:top w:w="0" w:type="dxa"/>
          <w:left w:w="0" w:type="dxa"/>
          <w:bottom w:w="0" w:type="dxa"/>
          <w:right w:w="0" w:type="dxa"/>
        </w:tblCellMar>
      </w:tblPr>
      <w:tblGrid>
        <w:gridCol w:w="1891"/>
        <w:gridCol w:w="844"/>
        <w:gridCol w:w="1831"/>
        <w:gridCol w:w="1801"/>
      </w:tblGrid>
      <w:tr>
        <w:trPr/>
        <w:tc>
          <w:tcPr>
            <w:tcW w:w="1891" w:type="dxa"/>
            <w:tcBorders/>
            <w:vAlign w:val="center"/>
          </w:tcPr>
          <w:p>
            <w:pPr>
              <w:pStyle w:val="TableHeading"/>
              <w:bidi w:val="0"/>
              <w:spacing w:before="0" w:after="0"/>
              <w:ind w:left="0" w:right="0" w:hanging="0"/>
              <w:jc w:val="left"/>
              <w:rPr/>
            </w:pPr>
            <w:r>
              <w:rPr/>
              <w:t>​</w:t>
            </w:r>
          </w:p>
        </w:tc>
        <w:tc>
          <w:tcPr>
            <w:tcW w:w="844" w:type="dxa"/>
            <w:vMerge w:val="restart"/>
            <w:tcBorders/>
            <w:vAlign w:val="center"/>
          </w:tcPr>
          <w:p>
            <w:pPr>
              <w:pStyle w:val="TableHeading"/>
              <w:bidi w:val="0"/>
              <w:spacing w:before="0" w:after="0"/>
              <w:ind w:left="0" w:right="0" w:hanging="0"/>
              <w:jc w:val="center"/>
              <w:rPr>
                <w:caps w:val="false"/>
                <w:smallCaps w:val="false"/>
                <w:color w:val="000000"/>
              </w:rPr>
            </w:pPr>
            <w:r>
              <w:rPr>
                <w:caps w:val="false"/>
                <w:smallCaps w:val="false"/>
                <w:color w:val="000000"/>
              </w:rPr>
              <w:drawing>
                <wp:inline distT="0" distB="0" distL="0" distR="0">
                  <wp:extent cx="481330" cy="231775"/>
                  <wp:effectExtent l="0" t="0" r="0" b="0"/>
                  <wp:docPr id="10"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3" descr=""/>
                          <pic:cNvPicPr>
                            <a:picLocks noChangeAspect="1" noChangeArrowheads="1"/>
                          </pic:cNvPicPr>
                        </pic:nvPicPr>
                        <pic:blipFill>
                          <a:blip r:embed="rId4"/>
                          <a:stretch>
                            <a:fillRect/>
                          </a:stretch>
                        </pic:blipFill>
                        <pic:spPr bwMode="auto">
                          <a:xfrm>
                            <a:off x="0" y="0"/>
                            <a:ext cx="481330" cy="231775"/>
                          </a:xfrm>
                          <a:prstGeom prst="rect">
                            <a:avLst/>
                          </a:prstGeom>
                        </pic:spPr>
                      </pic:pic>
                    </a:graphicData>
                  </a:graphic>
                </wp:inline>
              </w:drawing>
            </w:r>
          </w:p>
        </w:tc>
        <w:tc>
          <w:tcPr>
            <w:tcW w:w="1831" w:type="dxa"/>
            <w:tcBorders>
              <w:bottom w:val="single" w:sz="12" w:space="0" w:color="000000"/>
            </w:tcBorders>
            <w:tcMar>
              <w:bottom w:w="28" w:type="dxa"/>
            </w:tcMar>
            <w:vAlign w:val="center"/>
          </w:tcPr>
          <w:p>
            <w:pPr>
              <w:pStyle w:val="TableHeading"/>
              <w:bidi w:val="0"/>
              <w:spacing w:before="0" w:after="0"/>
              <w:ind w:left="0" w:right="0" w:hanging="0"/>
              <w:jc w:val="right"/>
              <w:rPr>
                <w:rFonts w:ascii="Helvetica;sans-serif" w:hAnsi="Helvetica;sans-serif"/>
                <w:b/>
                <w:sz w:val="16"/>
              </w:rPr>
            </w:pPr>
            <w:r>
              <w:rPr>
                <w:rFonts w:ascii="Helvetica;sans-serif" w:hAnsi="Helvetica;sans-serif"/>
                <w:b/>
                <w:sz w:val="16"/>
              </w:rPr>
              <w:t>Financial Supplement</w:t>
            </w:r>
          </w:p>
        </w:tc>
        <w:tc>
          <w:tcPr>
            <w:tcW w:w="180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891" w:type="dxa"/>
            <w:tcBorders>
              <w:bottom w:val="single" w:sz="12" w:space="0" w:color="000000"/>
            </w:tcBorders>
            <w:tcMar>
              <w:bottom w:w="28" w:type="dxa"/>
            </w:tcMar>
            <w:vAlign w:val="center"/>
          </w:tcPr>
          <w:p>
            <w:pPr>
              <w:pStyle w:val="TableHeading"/>
              <w:bidi w:val="0"/>
              <w:spacing w:before="60" w:after="0"/>
              <w:ind w:left="0" w:right="0" w:hanging="0"/>
              <w:jc w:val="left"/>
              <w:rPr>
                <w:rFonts w:ascii="Helvetica;sans-serif" w:hAnsi="Helvetica;sans-serif"/>
                <w:b/>
                <w:sz w:val="16"/>
              </w:rPr>
            </w:pPr>
            <w:bookmarkStart w:id="31" w:name="CorporateInformation"/>
            <w:bookmarkEnd w:id="31"/>
            <w:r>
              <w:rPr>
                <w:rFonts w:ascii="Helvetica;sans-serif" w:hAnsi="Helvetica;sans-serif"/>
                <w:b/>
                <w:sz w:val="16"/>
              </w:rPr>
              <w:t>Corporate Information</w:t>
            </w:r>
          </w:p>
        </w:tc>
        <w:tc>
          <w:tcPr>
            <w:tcW w:w="844" w:type="dxa"/>
            <w:vMerge w:val="continue"/>
            <w:tcBorders/>
            <w:vAlign w:val="center"/>
          </w:tcPr>
          <w:p>
            <w:pPr>
              <w:pStyle w:val="Normal"/>
              <w:bidi w:val="0"/>
              <w:jc w:val="left"/>
              <w:rPr/>
            </w:pPr>
            <w:r>
              <w:rPr/>
            </w:r>
          </w:p>
        </w:tc>
        <w:tc>
          <w:tcPr>
            <w:tcW w:w="1831" w:type="dxa"/>
            <w:tcBorders>
              <w:bottom w:val="single" w:sz="12" w:space="0" w:color="000000"/>
            </w:tcBorders>
            <w:tcMar>
              <w:bottom w:w="28" w:type="dxa"/>
            </w:tcMar>
            <w:vAlign w:val="center"/>
          </w:tcPr>
          <w:p>
            <w:pPr>
              <w:pStyle w:val="TableHeading"/>
              <w:bidi w:val="0"/>
              <w:spacing w:before="60" w:after="0"/>
              <w:ind w:left="0" w:right="0" w:hanging="0"/>
              <w:jc w:val="left"/>
              <w:rPr/>
            </w:pPr>
            <w:r>
              <w:rPr/>
              <w:t>​</w:t>
            </w:r>
          </w:p>
        </w:tc>
        <w:tc>
          <w:tcPr>
            <w:tcW w:w="1801" w:type="dxa"/>
            <w:tcBorders>
              <w:bottom w:val="single" w:sz="12" w:space="0" w:color="000000"/>
            </w:tcBorders>
            <w:tcMar>
              <w:bottom w:w="28" w:type="dxa"/>
            </w:tcMar>
            <w:vAlign w:val="center"/>
          </w:tcPr>
          <w:p>
            <w:pPr>
              <w:pStyle w:val="TableHeading"/>
              <w:bidi w:val="0"/>
              <w:spacing w:before="60" w:after="0"/>
              <w:ind w:left="0" w:right="0" w:hanging="0"/>
              <w:jc w:val="right"/>
              <w:rPr>
                <w:rFonts w:ascii="Helvetica;sans-serif" w:hAnsi="Helvetica;sans-serif"/>
                <w:b/>
                <w:sz w:val="16"/>
              </w:rPr>
            </w:pPr>
            <w:r>
              <w:rPr>
                <w:rFonts w:ascii="Helvetica;sans-serif" w:hAnsi="Helvetica;sans-serif"/>
                <w:b/>
                <w:sz w:val="16"/>
              </w:rPr>
              <w:t>Second Quarter 2026</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Helvetica;sans-serif" w:hAnsi="Helvetica;sans-serif"/>
          <w:b/>
          <w:sz w:val="18"/>
        </w:rPr>
      </w:pPr>
      <w:r>
        <w:rPr>
          <w:rFonts w:ascii="Helvetica;sans-serif" w:hAnsi="Helvetica;sans-serif"/>
          <w:b/>
          <w:sz w:val="18"/>
        </w:rPr>
        <w:t>Corporate Profile</w:t>
      </w:r>
    </w:p>
    <w:p>
      <w:pPr>
        <w:pStyle w:val="TextBody"/>
        <w:bidi w:val="0"/>
        <w:spacing w:before="0" w:after="240"/>
        <w:ind w:left="0" w:right="0" w:hanging="0"/>
        <w:jc w:val="left"/>
        <w:rPr>
          <w:rFonts w:ascii="Helvetica;sans-serif" w:hAnsi="Helvetica;sans-serif"/>
          <w:sz w:val="18"/>
        </w:rPr>
      </w:pPr>
      <w:r>
        <w:rPr>
          <w:rFonts w:ascii="Helvetica;sans-serif" w:hAnsi="Helvetica;sans-serif"/>
          <w:sz w:val="18"/>
        </w:rPr>
        <w:t xml:space="preserve">Digital Realty Trust, Inc. (“Digital Realty” or the “company”) owns, acquires, develops, and operates data centers through its operating partnership subsidiary, Digital Realty Trust, L.P. (the “operating partnership”). The company is focused on providing data center, colocation, and interconnection solutions for domestic and international customers across a variety of industry verticals ranging from cloud and information technology services, communications and social networking to financial services, manufacturing, energy, healthcare, and consumer products. As of June 30, 2026, the company’s 310 data centers, including 89 data centers held as investments in unconsolidated entities, contain applications and operations critical to the day-to-day operations of technology industry and corporate enterprise data center customers. Digital Realty’s portfolio is comprised of approximately 3.1 gigawatts of IT capacity, as well as approximately 8.5 gigawatts of buildable IT capacity under active development and held for future development, located throughout North America, Europe, South America, Asia, Australia, and Africa. For additional information, please visit the company’s website at </w:t>
      </w:r>
      <w:r>
        <w:rPr>
          <w:rFonts w:ascii="Helvetica;sans-serif" w:hAnsi="Helvetica;sans-serif"/>
          <w:color w:val="0000FF"/>
          <w:sz w:val="18"/>
        </w:rPr>
        <w:t>digitalrealty.com</w:t>
      </w:r>
      <w:r>
        <w:rPr>
          <w:rFonts w:ascii="Helvetica;sans-serif" w:hAnsi="Helvetica;sans-serif"/>
          <w:sz w:val="18"/>
        </w:rPr>
        <w:t>.</w:t>
      </w:r>
    </w:p>
    <w:p>
      <w:pPr>
        <w:pStyle w:val="TextBody"/>
        <w:bidi w:val="0"/>
        <w:spacing w:before="0" w:after="240"/>
        <w:ind w:left="0" w:right="0" w:hanging="0"/>
        <w:jc w:val="left"/>
        <w:rPr/>
      </w:pPr>
      <w:r>
        <w:rPr/>
        <w:t>​</w:t>
      </w:r>
    </w:p>
    <w:tbl>
      <w:tblPr>
        <w:tblW w:w="6707" w:type="dxa"/>
        <w:jc w:val="left"/>
        <w:tblInd w:w="0" w:type="dxa"/>
        <w:tblLayout w:type="fixed"/>
        <w:tblCellMar>
          <w:top w:w="0" w:type="dxa"/>
          <w:left w:w="0" w:type="dxa"/>
          <w:bottom w:w="0" w:type="dxa"/>
          <w:right w:w="0" w:type="dxa"/>
        </w:tblCellMar>
      </w:tblPr>
      <w:tblGrid>
        <w:gridCol w:w="2221"/>
        <w:gridCol w:w="4486"/>
      </w:tblGrid>
      <w:tr>
        <w:trPr/>
        <w:tc>
          <w:tcPr>
            <w:tcW w:w="2221" w:type="dxa"/>
            <w:tcBorders/>
            <w:vAlign w:val="center"/>
          </w:tcPr>
          <w:p>
            <w:pPr>
              <w:pStyle w:val="TableContents"/>
              <w:bidi w:val="0"/>
              <w:spacing w:before="0" w:after="0"/>
              <w:ind w:left="0" w:right="0" w:hanging="0"/>
              <w:jc w:val="left"/>
              <w:rPr/>
            </w:pPr>
            <w:r>
              <w:rPr/>
              <w:t>​</w:t>
            </w:r>
          </w:p>
        </w:tc>
        <w:tc>
          <w:tcPr>
            <w:tcW w:w="4486" w:type="dxa"/>
            <w:tcBorders/>
            <w:vAlign w:val="center"/>
          </w:tcPr>
          <w:p>
            <w:pPr>
              <w:pStyle w:val="TableContents"/>
              <w:bidi w:val="0"/>
              <w:spacing w:before="0" w:after="0"/>
              <w:ind w:left="0" w:right="0" w:hanging="0"/>
              <w:jc w:val="left"/>
              <w:rPr/>
            </w:pPr>
            <w:r>
              <w:rPr/>
              <w:t>​</w:t>
            </w:r>
          </w:p>
        </w:tc>
      </w:tr>
      <w:tr>
        <w:trPr/>
        <w:tc>
          <w:tcPr>
            <w:tcW w:w="2221" w:type="dxa"/>
            <w:tcBorders/>
            <w:vAlign w:val="center"/>
          </w:tcPr>
          <w:p>
            <w:pPr>
              <w:pStyle w:val="TableContents"/>
              <w:bidi w:val="0"/>
              <w:spacing w:before="0" w:after="0"/>
              <w:ind w:left="0" w:right="0" w:hanging="0"/>
              <w:jc w:val="left"/>
              <w:rPr>
                <w:rFonts w:ascii="Helvetica;sans-serif" w:hAnsi="Helvetica;sans-serif"/>
                <w:b/>
                <w:sz w:val="18"/>
              </w:rPr>
            </w:pPr>
            <w:r>
              <w:rPr>
                <w:rFonts w:ascii="Helvetica;sans-serif" w:hAnsi="Helvetica;sans-serif"/>
                <w:b/>
                <w:sz w:val="18"/>
              </w:rPr>
              <w:t>Corporate Headquarters</w:t>
            </w:r>
          </w:p>
          <w:p>
            <w:pPr>
              <w:pStyle w:val="TableContents"/>
              <w:bidi w:val="0"/>
              <w:spacing w:before="0" w:after="0"/>
              <w:ind w:left="0" w:right="0" w:hanging="0"/>
              <w:jc w:val="left"/>
              <w:rPr>
                <w:rFonts w:ascii="Aptos" w:hAnsi="Aptos"/>
                <w:sz w:val="18"/>
              </w:rPr>
            </w:pPr>
            <w:r>
              <w:rPr>
                <w:rFonts w:ascii="Helvetica;sans-serif" w:hAnsi="Helvetica;sans-serif"/>
                <w:sz w:val="18"/>
              </w:rPr>
              <w:t>601 W 2nd St., 32</w:t>
            </w:r>
            <w:r>
              <w:rPr>
                <w:rFonts w:ascii="Helvetica;sans-serif" w:hAnsi="Helvetica;sans-serif"/>
                <w:sz w:val="14"/>
              </w:rPr>
              <w:t>nd</w:t>
            </w:r>
            <w:r>
              <w:rPr>
                <w:rFonts w:ascii="Aptos" w:hAnsi="Aptos"/>
                <w:sz w:val="18"/>
              </w:rPr>
              <w:t xml:space="preserve"> </w:t>
            </w:r>
            <w:r>
              <w:rPr>
                <w:rFonts w:ascii="Helvetica;sans-serif" w:hAnsi="Helvetica;sans-serif"/>
                <w:sz w:val="18"/>
              </w:rPr>
              <w:t>Floor</w:t>
            </w:r>
          </w:p>
          <w:p>
            <w:pPr>
              <w:pStyle w:val="TableContents"/>
              <w:bidi w:val="0"/>
              <w:spacing w:before="0" w:after="0"/>
              <w:ind w:left="0" w:right="0" w:hanging="0"/>
              <w:jc w:val="left"/>
              <w:rPr>
                <w:rFonts w:ascii="Helvetica;sans-serif" w:hAnsi="Helvetica;sans-serif"/>
                <w:sz w:val="18"/>
              </w:rPr>
            </w:pPr>
            <w:r>
              <w:rPr>
                <w:rFonts w:ascii="Helvetica;sans-serif" w:hAnsi="Helvetica;sans-serif"/>
                <w:sz w:val="18"/>
              </w:rPr>
              <w:t>Austin, TX</w:t>
            </w:r>
          </w:p>
          <w:p>
            <w:pPr>
              <w:pStyle w:val="TableContents"/>
              <w:bidi w:val="0"/>
              <w:spacing w:before="0" w:after="0"/>
              <w:ind w:left="0" w:right="0" w:hanging="0"/>
              <w:jc w:val="left"/>
              <w:rPr>
                <w:rFonts w:ascii="Helvetica;sans-serif" w:hAnsi="Helvetica;sans-serif"/>
                <w:sz w:val="18"/>
              </w:rPr>
            </w:pPr>
            <w:r>
              <w:rPr>
                <w:rFonts w:ascii="Helvetica;sans-serif" w:hAnsi="Helvetica;sans-serif"/>
                <w:sz w:val="18"/>
              </w:rPr>
              <w:t>(737) 281-0101</w:t>
            </w:r>
            <w:r>
              <w:rPr>
                <w:rFonts w:ascii="Helvetica;sans-serif" w:hAnsi="Helvetica;sans-serif"/>
                <w:sz w:val="20"/>
              </w:rPr>
              <w:br/>
            </w:r>
            <w:r>
              <w:rPr>
                <w:rFonts w:ascii="Helvetica;sans-serif" w:hAnsi="Helvetica;sans-serif"/>
                <w:color w:val="0000FF"/>
                <w:sz w:val="18"/>
              </w:rPr>
              <w:t>digitalrealty.com</w:t>
            </w:r>
          </w:p>
        </w:tc>
        <w:tc>
          <w:tcPr>
            <w:tcW w:w="4486" w:type="dxa"/>
            <w:tcBorders/>
            <w:vAlign w:val="center"/>
          </w:tcPr>
          <w:p>
            <w:pPr>
              <w:pStyle w:val="TableContents"/>
              <w:bidi w:val="0"/>
              <w:spacing w:before="0" w:after="0"/>
              <w:ind w:left="0" w:right="0" w:hanging="0"/>
              <w:jc w:val="left"/>
              <w:rPr>
                <w:rFonts w:ascii="Helvetica;sans-serif" w:hAnsi="Helvetica;sans-serif"/>
                <w:b/>
                <w:sz w:val="18"/>
              </w:rPr>
            </w:pPr>
            <w:r>
              <w:rPr>
                <w:rFonts w:ascii="Helvetica;sans-serif" w:hAnsi="Helvetica;sans-serif"/>
                <w:b/>
                <w:sz w:val="18"/>
              </w:rPr>
              <w:t>Senior Management</w:t>
            </w:r>
          </w:p>
          <w:p>
            <w:pPr>
              <w:pStyle w:val="TableContents"/>
              <w:bidi w:val="0"/>
              <w:spacing w:before="0" w:after="0"/>
              <w:ind w:left="0" w:right="0" w:hanging="0"/>
              <w:jc w:val="left"/>
              <w:rPr>
                <w:rFonts w:ascii="Helvetica;sans-serif" w:hAnsi="Helvetica;sans-serif"/>
                <w:sz w:val="18"/>
              </w:rPr>
            </w:pPr>
            <w:r>
              <w:rPr>
                <w:rFonts w:ascii="Helvetica;sans-serif" w:hAnsi="Helvetica;sans-serif"/>
                <w:sz w:val="18"/>
              </w:rPr>
              <w:t>President &amp; Chief Executive Officer: Andrew P. Power</w:t>
              <w:br/>
              <w:t>Chief Financial Officer: Matthew R. Mercier</w:t>
              <w:br/>
              <w:t>Chief Investment Officer: Gregory S. Wright</w:t>
              <w:br/>
              <w:t>Chief Technology Officer: Christopher L. Sharp</w:t>
              <w:br/>
              <w:t>Chief Revenue Officer: Colin M. McLean</w:t>
            </w:r>
          </w:p>
        </w:tc>
      </w:tr>
    </w:tbl>
    <w:p>
      <w:pPr>
        <w:pStyle w:val="TextBody"/>
        <w:bidi w:val="0"/>
        <w:spacing w:before="0" w:after="240"/>
        <w:ind w:left="0" w:right="0" w:hanging="0"/>
        <w:jc w:val="left"/>
        <w:rPr/>
      </w:pPr>
      <w:r>
        <w:rPr/>
        <w:t>​</w:t>
      </w:r>
    </w:p>
    <w:p>
      <w:pPr>
        <w:pStyle w:val="TextBody"/>
        <w:bidi w:val="0"/>
        <w:spacing w:before="0" w:after="0"/>
        <w:ind w:left="0" w:right="0" w:hanging="0"/>
        <w:jc w:val="left"/>
        <w:rPr>
          <w:rFonts w:ascii="Helvetica;sans-serif" w:hAnsi="Helvetica;sans-serif"/>
          <w:b/>
          <w:sz w:val="18"/>
        </w:rPr>
      </w:pPr>
      <w:r>
        <w:rPr>
          <w:rFonts w:ascii="Helvetica;sans-serif" w:hAnsi="Helvetica;sans-serif"/>
          <w:b/>
          <w:sz w:val="18"/>
        </w:rPr>
        <w:t>Investor Relations</w:t>
      </w:r>
    </w:p>
    <w:p>
      <w:pPr>
        <w:pStyle w:val="TextBody"/>
        <w:bidi w:val="0"/>
        <w:spacing w:before="0" w:after="60"/>
        <w:ind w:left="0" w:right="0" w:hanging="0"/>
        <w:jc w:val="left"/>
        <w:rPr>
          <w:rFonts w:ascii="Helvetica;sans-serif" w:hAnsi="Helvetica;sans-serif"/>
          <w:sz w:val="18"/>
        </w:rPr>
      </w:pPr>
      <w:r>
        <w:rPr>
          <w:rFonts w:ascii="Helvetica;sans-serif" w:hAnsi="Helvetica;sans-serif"/>
          <w:sz w:val="18"/>
        </w:rPr>
        <w:t xml:space="preserve">To request more information or to be added to our e-mail distribution list, please visit the Investor Relations section of our website at </w:t>
      </w:r>
      <w:r>
        <w:rPr>
          <w:rFonts w:ascii="Helvetica;sans-serif" w:hAnsi="Helvetica;sans-serif"/>
          <w:color w:val="0000FF"/>
          <w:sz w:val="18"/>
        </w:rPr>
        <w:t>https://investor.digitalrealty.com</w:t>
      </w:r>
      <w:r>
        <w:rPr>
          <w:rFonts w:ascii="Helvetica;sans-serif" w:hAnsi="Helvetica;sans-serif"/>
          <w:sz w:val="18"/>
        </w:rPr>
        <w:t>.</w:t>
      </w:r>
    </w:p>
    <w:p>
      <w:pPr>
        <w:pStyle w:val="TextBody"/>
        <w:bidi w:val="0"/>
        <w:spacing w:before="0" w:after="240"/>
        <w:ind w:left="0" w:right="0" w:hanging="0"/>
        <w:jc w:val="left"/>
        <w:rPr/>
      </w:pPr>
      <w:r>
        <w:rPr/>
        <w:t>​</w:t>
      </w:r>
    </w:p>
    <w:p>
      <w:pPr>
        <w:pStyle w:val="TextBody"/>
        <w:bidi w:val="0"/>
        <w:spacing w:before="0" w:after="60"/>
        <w:ind w:left="0" w:right="0" w:hanging="0"/>
        <w:jc w:val="left"/>
        <w:rPr>
          <w:rFonts w:ascii="Helvetica;sans-serif" w:hAnsi="Helvetica;sans-serif"/>
          <w:b/>
          <w:sz w:val="18"/>
        </w:rPr>
      </w:pPr>
      <w:r>
        <w:rPr>
          <w:rFonts w:ascii="Helvetica;sans-serif" w:hAnsi="Helvetica;sans-serif"/>
          <w:b/>
          <w:sz w:val="18"/>
        </w:rPr>
        <w:t>Analyst Coverage</w:t>
      </w:r>
      <w:bookmarkStart w:id="32" w:name="AnalystCoverage"/>
      <w:bookmarkEnd w:id="32"/>
    </w:p>
    <w:tbl>
      <w:tblPr>
        <w:tblW w:w="10205" w:type="dxa"/>
        <w:jc w:val="center"/>
        <w:tblInd w:w="0" w:type="dxa"/>
        <w:tblLayout w:type="fixed"/>
        <w:tblCellMar>
          <w:top w:w="0" w:type="dxa"/>
          <w:left w:w="0" w:type="dxa"/>
          <w:bottom w:w="0" w:type="dxa"/>
          <w:right w:w="0" w:type="dxa"/>
        </w:tblCellMar>
      </w:tblPr>
      <w:tblGrid>
        <w:gridCol w:w="1287"/>
        <w:gridCol w:w="346"/>
        <w:gridCol w:w="1008"/>
        <w:gridCol w:w="286"/>
        <w:gridCol w:w="1012"/>
        <w:gridCol w:w="286"/>
        <w:gridCol w:w="1087"/>
        <w:gridCol w:w="286"/>
        <w:gridCol w:w="1107"/>
        <w:gridCol w:w="286"/>
        <w:gridCol w:w="1663"/>
        <w:gridCol w:w="286"/>
        <w:gridCol w:w="1265"/>
      </w:tblGrid>
      <w:tr>
        <w:trPr/>
        <w:tc>
          <w:tcPr>
            <w:tcW w:w="12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817245" cy="131445"/>
                      <wp:effectExtent l="0" t="0" r="0" b="0"/>
                      <wp:wrapNone/>
                      <wp:docPr id="11" name="Frame8"/>
                      <a:graphic xmlns:a="http://schemas.openxmlformats.org/drawingml/2006/main">
                        <a:graphicData uri="http://schemas.microsoft.com/office/word/2010/wordprocessingShape">
                          <wps:wsp>
                            <wps:cNvSpPr txBox="1"/>
                            <wps:spPr>
                              <a:xfrm>
                                <a:off x="0" y="0"/>
                                <a:ext cx="817245" cy="131445"/>
                              </a:xfrm>
                              <a:prstGeom prst="rect"/>
                              <a:solidFill>
                                <a:srgbClr val="FFFFFF"/>
                              </a:solidFill>
                            </wps:spPr>
                            <wps:txbx>
                              <w:txbxContent>
                                <w:p>
                                  <w:pPr>
                                    <w:pStyle w:val="TableContents"/>
                                    <w:bidi w:val="0"/>
                                    <w:spacing w:before="0" w:after="0"/>
                                    <w:ind w:left="0" w:right="0" w:hanging="0"/>
                                    <w:jc w:val="left"/>
                                    <w:rPr>
                                      <w:rFonts w:ascii="Helvetica;sans-serif" w:hAnsi="Helvetica;sans-serif"/>
                                      <w:sz w:val="18"/>
                                    </w:rPr>
                                  </w:pPr>
                                  <w:r>
                                    <w:rPr>
                                      <w:rFonts w:ascii="Helvetica;sans-serif" w:hAnsi="Helvetica;sans-serif"/>
                                      <w:sz w:val="18"/>
                                    </w:rPr>
                                    <w:t>BMO</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3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rFonts w:ascii="Helvetica;sans-serif" w:hAnsi="Helvetica;sans-serif"/>
                                <w:sz w:val="18"/>
                              </w:rPr>
                            </w:pPr>
                            <w:r>
                              <w:rPr>
                                <w:rFonts w:ascii="Helvetica;sans-serif" w:hAnsi="Helvetica;sans-serif"/>
                                <w:sz w:val="18"/>
                              </w:rPr>
                              <w:t>BMO</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219710" cy="29210"/>
                      <wp:effectExtent l="0" t="0" r="0" b="0"/>
                      <wp:wrapNone/>
                      <wp:docPr id="12" name="Frame9"/>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0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0080" cy="29210"/>
                      <wp:effectExtent l="0" t="0" r="0" b="0"/>
                      <wp:wrapNone/>
                      <wp:docPr id="13" name="Frame10"/>
                      <a:graphic xmlns:a="http://schemas.openxmlformats.org/drawingml/2006/main">
                        <a:graphicData uri="http://schemas.microsoft.com/office/word/2010/wordprocessingShape">
                          <wps:wsp>
                            <wps:cNvSpPr txBox="1"/>
                            <wps:spPr>
                              <a:xfrm>
                                <a:off x="0" y="0"/>
                                <a:ext cx="64008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4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181610" cy="29210"/>
                      <wp:effectExtent l="0" t="0" r="0" b="0"/>
                      <wp:wrapNone/>
                      <wp:docPr id="14" name="Frame11"/>
                      <a:graphic xmlns:a="http://schemas.openxmlformats.org/drawingml/2006/main">
                        <a:graphicData uri="http://schemas.microsoft.com/office/word/2010/wordprocessingShape">
                          <wps:wsp>
                            <wps:cNvSpPr txBox="1"/>
                            <wps:spPr>
                              <a:xfrm>
                                <a:off x="0" y="0"/>
                                <a:ext cx="1816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0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2620" cy="175260"/>
                      <wp:effectExtent l="0" t="0" r="0" b="0"/>
                      <wp:wrapNone/>
                      <wp:docPr id="15" name="Frame12"/>
                      <a:graphic xmlns:a="http://schemas.openxmlformats.org/drawingml/2006/main">
                        <a:graphicData uri="http://schemas.microsoft.com/office/word/2010/wordprocessingShape">
                          <wps:wsp>
                            <wps:cNvSpPr txBox="1"/>
                            <wps:spPr>
                              <a:xfrm>
                                <a:off x="0" y="0"/>
                                <a:ext cx="6426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181610" cy="29210"/>
                      <wp:effectExtent l="0" t="0" r="0" b="0"/>
                      <wp:wrapNone/>
                      <wp:docPr id="16" name="Frame13"/>
                      <a:graphic xmlns:a="http://schemas.openxmlformats.org/drawingml/2006/main">
                        <a:graphicData uri="http://schemas.microsoft.com/office/word/2010/wordprocessingShape">
                          <wps:wsp>
                            <wps:cNvSpPr txBox="1"/>
                            <wps:spPr>
                              <a:xfrm>
                                <a:off x="0" y="0"/>
                                <a:ext cx="1816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0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90245" cy="29210"/>
                      <wp:effectExtent l="0" t="0" r="0" b="0"/>
                      <wp:wrapNone/>
                      <wp:docPr id="17" name="Frame14"/>
                      <a:graphic xmlns:a="http://schemas.openxmlformats.org/drawingml/2006/main">
                        <a:graphicData uri="http://schemas.microsoft.com/office/word/2010/wordprocessingShape">
                          <wps:wsp>
                            <wps:cNvSpPr txBox="1"/>
                            <wps:spPr>
                              <a:xfrm>
                                <a:off x="0" y="0"/>
                                <a:ext cx="6902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3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181610" cy="29210"/>
                      <wp:effectExtent l="0" t="0" r="0" b="0"/>
                      <wp:wrapNone/>
                      <wp:docPr id="18" name="Frame15"/>
                      <a:graphic xmlns:a="http://schemas.openxmlformats.org/drawingml/2006/main">
                        <a:graphicData uri="http://schemas.microsoft.com/office/word/2010/wordprocessingShape">
                          <wps:wsp>
                            <wps:cNvSpPr txBox="1"/>
                            <wps:spPr>
                              <a:xfrm>
                                <a:off x="0" y="0"/>
                                <a:ext cx="1816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1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702945" cy="175260"/>
                      <wp:effectExtent l="0" t="0" r="0" b="0"/>
                      <wp:wrapNone/>
                      <wp:docPr id="19" name="Frame16"/>
                      <a:graphic xmlns:a="http://schemas.openxmlformats.org/drawingml/2006/main">
                        <a:graphicData uri="http://schemas.microsoft.com/office/word/2010/wordprocessingShape">
                          <wps:wsp>
                            <wps:cNvSpPr txBox="1"/>
                            <wps:spPr>
                              <a:xfrm>
                                <a:off x="0" y="0"/>
                                <a:ext cx="7029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181610" cy="29210"/>
                      <wp:effectExtent l="0" t="0" r="0" b="0"/>
                      <wp:wrapNone/>
                      <wp:docPr id="20" name="Frame17"/>
                      <a:graphic xmlns:a="http://schemas.openxmlformats.org/drawingml/2006/main">
                        <a:graphicData uri="http://schemas.microsoft.com/office/word/2010/wordprocessingShape">
                          <wps:wsp>
                            <wps:cNvSpPr txBox="1"/>
                            <wps:spPr>
                              <a:xfrm>
                                <a:off x="0" y="0"/>
                                <a:ext cx="1816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6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1056005" cy="175260"/>
                      <wp:effectExtent l="0" t="0" r="0" b="0"/>
                      <wp:wrapNone/>
                      <wp:docPr id="21" name="Frame18"/>
                      <a:graphic xmlns:a="http://schemas.openxmlformats.org/drawingml/2006/main">
                        <a:graphicData uri="http://schemas.microsoft.com/office/word/2010/wordprocessingShape">
                          <wps:wsp>
                            <wps:cNvSpPr txBox="1"/>
                            <wps:spPr>
                              <a:xfrm>
                                <a:off x="0" y="0"/>
                                <a:ext cx="10560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181610" cy="29210"/>
                      <wp:effectExtent l="0" t="0" r="0" b="0"/>
                      <wp:wrapNone/>
                      <wp:docPr id="22" name="Frame19"/>
                      <a:graphic xmlns:a="http://schemas.openxmlformats.org/drawingml/2006/main">
                        <a:graphicData uri="http://schemas.microsoft.com/office/word/2010/wordprocessingShape">
                          <wps:wsp>
                            <wps:cNvSpPr txBox="1"/>
                            <wps:spPr>
                              <a:xfrm>
                                <a:off x="0" y="0"/>
                                <a:ext cx="1816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2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803275" cy="29210"/>
                      <wp:effectExtent l="0" t="0" r="0" b="0"/>
                      <wp:wrapNone/>
                      <wp:docPr id="23" name="Frame20"/>
                      <a:graphic xmlns:a="http://schemas.openxmlformats.org/drawingml/2006/main">
                        <a:graphicData uri="http://schemas.microsoft.com/office/word/2010/wordprocessingShape">
                          <wps:wsp>
                            <wps:cNvSpPr txBox="1"/>
                            <wps:spPr>
                              <a:xfrm>
                                <a:off x="0" y="0"/>
                                <a:ext cx="80327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128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008"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  ​ ​</w:t>
            </w:r>
          </w:p>
        </w:tc>
        <w:tc>
          <w:tcPr>
            <w:tcW w:w="1012" w:type="dxa"/>
            <w:tcBorders/>
            <w:vAlign w:val="center"/>
          </w:tcPr>
          <w:p>
            <w:pPr>
              <w:pStyle w:val="TableContents"/>
              <w:bidi w:val="0"/>
              <w:spacing w:before="0" w:after="0"/>
              <w:ind w:left="0" w:right="0" w:hanging="0"/>
              <w:jc w:val="left"/>
              <w:rPr>
                <w:rFonts w:ascii="Helvetica;sans-serif" w:hAnsi="Helvetica;sans-serif"/>
                <w:b/>
                <w:sz w:val="18"/>
              </w:rPr>
            </w:pPr>
            <w:r>
              <w:rPr>
                <w:rFonts w:ascii="Helvetica;sans-serif" w:hAnsi="Helvetica;sans-serif"/>
                <w:b/>
                <w:sz w:val="18"/>
              </w:rPr>
              <w:t>BMO Capital</w:t>
            </w:r>
          </w:p>
        </w:tc>
        <w:tc>
          <w:tcPr>
            <w:tcW w:w="286" w:type="dxa"/>
            <w:tcBorders/>
            <w:vAlign w:val="center"/>
          </w:tcPr>
          <w:p>
            <w:pPr>
              <w:pStyle w:val="TableContents"/>
              <w:bidi w:val="0"/>
              <w:spacing w:before="0" w:after="0"/>
              <w:ind w:left="0" w:right="0" w:hanging="0"/>
              <w:jc w:val="left"/>
              <w:rPr/>
            </w:pPr>
            <w:r>
              <w:rPr/>
              <w:t>  ​ ​</w:t>
            </w:r>
          </w:p>
        </w:tc>
        <w:tc>
          <w:tcPr>
            <w:tcW w:w="1087" w:type="dxa"/>
            <w:tcBorders/>
            <w:vAlign w:val="center"/>
          </w:tcPr>
          <w:p>
            <w:pPr>
              <w:pStyle w:val="TableContents"/>
              <w:bidi w:val="0"/>
              <w:spacing w:before="0" w:after="0"/>
              <w:ind w:left="0" w:right="0" w:hanging="0"/>
              <w:jc w:val="left"/>
              <w:rPr>
                <w:rFonts w:ascii="Helvetica;sans-serif" w:hAnsi="Helvetica;sans-serif"/>
                <w:b/>
                <w:sz w:val="18"/>
              </w:rPr>
            </w:pPr>
            <w:r>
              <w:rPr>
                <w:rFonts w:ascii="Helvetica;sans-serif" w:hAnsi="Helvetica;sans-serif"/>
                <w:b/>
                <w:sz w:val="18"/>
              </w:rPr>
              <w:t>BNP Paribas</w:t>
            </w:r>
          </w:p>
        </w:tc>
        <w:tc>
          <w:tcPr>
            <w:tcW w:w="286" w:type="dxa"/>
            <w:tcBorders/>
            <w:vAlign w:val="center"/>
          </w:tcPr>
          <w:p>
            <w:pPr>
              <w:pStyle w:val="TableContents"/>
              <w:bidi w:val="0"/>
              <w:spacing w:before="0" w:after="0"/>
              <w:ind w:left="0" w:right="0" w:hanging="0"/>
              <w:jc w:val="left"/>
              <w:rPr/>
            </w:pPr>
            <w:r>
              <w:rPr/>
              <w:t>  ​ ​</w:t>
            </w:r>
          </w:p>
        </w:tc>
        <w:tc>
          <w:tcPr>
            <w:tcW w:w="1107"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  ​ ​</w:t>
            </w:r>
          </w:p>
        </w:tc>
        <w:tc>
          <w:tcPr>
            <w:tcW w:w="1663"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  ​ ​</w:t>
            </w:r>
          </w:p>
        </w:tc>
        <w:tc>
          <w:tcPr>
            <w:tcW w:w="1265" w:type="dxa"/>
            <w:tcBorders/>
            <w:vAlign w:val="center"/>
          </w:tcPr>
          <w:p>
            <w:pPr>
              <w:pStyle w:val="TableContents"/>
              <w:bidi w:val="0"/>
              <w:spacing w:before="0" w:after="0"/>
              <w:ind w:left="0" w:right="0" w:hanging="0"/>
              <w:jc w:val="left"/>
              <w:rPr/>
            </w:pPr>
            <w:r>
              <w:rPr/>
              <w:t>​</w:t>
            </w:r>
          </w:p>
        </w:tc>
      </w:tr>
      <w:tr>
        <w:trPr/>
        <w:tc>
          <w:tcPr>
            <w:tcW w:w="1287" w:type="dxa"/>
            <w:tcBorders/>
            <w:vAlign w:val="center"/>
          </w:tcPr>
          <w:p>
            <w:pPr>
              <w:pStyle w:val="TableContents"/>
              <w:bidi w:val="0"/>
              <w:spacing w:before="0" w:after="0"/>
              <w:ind w:left="0" w:right="0" w:hanging="0"/>
              <w:jc w:val="left"/>
              <w:rPr>
                <w:rFonts w:ascii="Helvetica;sans-serif" w:hAnsi="Helvetica;sans-serif"/>
                <w:b/>
                <w:sz w:val="18"/>
              </w:rPr>
            </w:pPr>
            <w:r>
              <w:rPr>
                <w:rFonts w:ascii="Helvetica;sans-serif" w:hAnsi="Helvetica;sans-serif"/>
                <w:b/>
                <w:sz w:val="18"/>
              </w:rPr>
              <w:t>Barclays</w:t>
            </w:r>
          </w:p>
        </w:tc>
        <w:tc>
          <w:tcPr>
            <w:tcW w:w="346" w:type="dxa"/>
            <w:tcBorders/>
            <w:vAlign w:val="center"/>
          </w:tcPr>
          <w:p>
            <w:pPr>
              <w:pStyle w:val="TableContents"/>
              <w:bidi w:val="0"/>
              <w:spacing w:before="0" w:after="0"/>
              <w:ind w:left="0" w:right="0" w:hanging="0"/>
              <w:jc w:val="left"/>
              <w:rPr/>
            </w:pPr>
            <w:r>
              <w:rPr/>
              <w:t>​</w:t>
            </w:r>
          </w:p>
        </w:tc>
        <w:tc>
          <w:tcPr>
            <w:tcW w:w="1008" w:type="dxa"/>
            <w:tcBorders/>
            <w:vAlign w:val="center"/>
          </w:tcPr>
          <w:p>
            <w:pPr>
              <w:pStyle w:val="TableContents"/>
              <w:bidi w:val="0"/>
              <w:spacing w:before="0" w:after="0"/>
              <w:ind w:left="0" w:right="0" w:hanging="0"/>
              <w:jc w:val="left"/>
              <w:rPr>
                <w:rFonts w:ascii="Helvetica;sans-serif" w:hAnsi="Helvetica;sans-serif"/>
                <w:b/>
                <w:sz w:val="18"/>
              </w:rPr>
            </w:pPr>
            <w:r>
              <w:rPr>
                <w:rFonts w:ascii="Helvetica;sans-serif" w:hAnsi="Helvetica;sans-serif"/>
                <w:b/>
                <w:sz w:val="18"/>
              </w:rPr>
              <w:t>Bernstein</w:t>
            </w:r>
          </w:p>
        </w:tc>
        <w:tc>
          <w:tcPr>
            <w:tcW w:w="286" w:type="dxa"/>
            <w:tcBorders/>
            <w:vAlign w:val="center"/>
          </w:tcPr>
          <w:p>
            <w:pPr>
              <w:pStyle w:val="TableContents"/>
              <w:bidi w:val="0"/>
              <w:spacing w:before="0" w:after="0"/>
              <w:ind w:left="0" w:right="0" w:hanging="0"/>
              <w:jc w:val="left"/>
              <w:rPr/>
            </w:pPr>
            <w:r>
              <w:rPr/>
              <w:t>​</w:t>
            </w:r>
          </w:p>
        </w:tc>
        <w:tc>
          <w:tcPr>
            <w:tcW w:w="1012" w:type="dxa"/>
            <w:tcBorders/>
            <w:vAlign w:val="center"/>
          </w:tcPr>
          <w:p>
            <w:pPr>
              <w:pStyle w:val="TableContents"/>
              <w:bidi w:val="0"/>
              <w:spacing w:before="0" w:after="0"/>
              <w:ind w:left="0" w:right="0" w:hanging="0"/>
              <w:jc w:val="left"/>
              <w:rPr>
                <w:rFonts w:ascii="Helvetica;sans-serif" w:hAnsi="Helvetica;sans-serif"/>
                <w:b/>
                <w:sz w:val="18"/>
              </w:rPr>
            </w:pPr>
            <w:r>
              <w:rPr>
                <w:rFonts w:ascii="Helvetica;sans-serif" w:hAnsi="Helvetica;sans-serif"/>
                <w:b/>
                <w:sz w:val="18"/>
              </w:rPr>
              <w:t>Markets</w:t>
            </w:r>
          </w:p>
        </w:tc>
        <w:tc>
          <w:tcPr>
            <w:tcW w:w="286" w:type="dxa"/>
            <w:tcBorders/>
            <w:vAlign w:val="center"/>
          </w:tcPr>
          <w:p>
            <w:pPr>
              <w:pStyle w:val="TableContents"/>
              <w:bidi w:val="0"/>
              <w:spacing w:before="0" w:after="0"/>
              <w:ind w:left="0" w:right="0" w:hanging="0"/>
              <w:jc w:val="left"/>
              <w:rPr/>
            </w:pPr>
            <w:r>
              <w:rPr/>
              <w:t>​</w:t>
            </w:r>
          </w:p>
        </w:tc>
        <w:tc>
          <w:tcPr>
            <w:tcW w:w="1087" w:type="dxa"/>
            <w:tcBorders/>
            <w:vAlign w:val="center"/>
          </w:tcPr>
          <w:p>
            <w:pPr>
              <w:pStyle w:val="TableContents"/>
              <w:bidi w:val="0"/>
              <w:spacing w:before="0" w:after="0"/>
              <w:ind w:left="0" w:right="0" w:hanging="0"/>
              <w:jc w:val="left"/>
              <w:rPr>
                <w:rFonts w:ascii="Helvetica;sans-serif" w:hAnsi="Helvetica;sans-serif"/>
                <w:b/>
                <w:sz w:val="18"/>
              </w:rPr>
            </w:pPr>
            <w:r>
              <w:rPr>
                <w:rFonts w:ascii="Helvetica;sans-serif" w:hAnsi="Helvetica;sans-serif"/>
                <w:b/>
                <w:sz w:val="18"/>
              </w:rPr>
              <w:t>Exane</w:t>
            </w:r>
          </w:p>
        </w:tc>
        <w:tc>
          <w:tcPr>
            <w:tcW w:w="286" w:type="dxa"/>
            <w:tcBorders/>
            <w:vAlign w:val="center"/>
          </w:tcPr>
          <w:p>
            <w:pPr>
              <w:pStyle w:val="TableContents"/>
              <w:bidi w:val="0"/>
              <w:spacing w:before="0" w:after="0"/>
              <w:ind w:left="0" w:right="0" w:hanging="0"/>
              <w:jc w:val="left"/>
              <w:rPr/>
            </w:pPr>
            <w:r>
              <w:rPr/>
              <w:t>​</w:t>
            </w:r>
          </w:p>
        </w:tc>
        <w:tc>
          <w:tcPr>
            <w:tcW w:w="1107" w:type="dxa"/>
            <w:tcBorders/>
            <w:vAlign w:val="center"/>
          </w:tcPr>
          <w:p>
            <w:pPr>
              <w:pStyle w:val="TableContents"/>
              <w:bidi w:val="0"/>
              <w:spacing w:before="0" w:after="0"/>
              <w:ind w:left="0" w:right="0" w:hanging="0"/>
              <w:jc w:val="left"/>
              <w:rPr>
                <w:rFonts w:ascii="Helvetica;sans-serif" w:hAnsi="Helvetica;sans-serif"/>
                <w:b/>
                <w:sz w:val="18"/>
              </w:rPr>
            </w:pPr>
            <w:r>
              <w:rPr>
                <w:rFonts w:ascii="Helvetica;sans-serif" w:hAnsi="Helvetica;sans-serif"/>
                <w:b/>
                <w:sz w:val="18"/>
              </w:rPr>
              <w:t>BofA Securities</w:t>
            </w:r>
          </w:p>
        </w:tc>
        <w:tc>
          <w:tcPr>
            <w:tcW w:w="286" w:type="dxa"/>
            <w:tcBorders/>
            <w:vAlign w:val="center"/>
          </w:tcPr>
          <w:p>
            <w:pPr>
              <w:pStyle w:val="TableContents"/>
              <w:bidi w:val="0"/>
              <w:spacing w:before="0" w:after="0"/>
              <w:ind w:left="0" w:right="0" w:hanging="0"/>
              <w:jc w:val="left"/>
              <w:rPr/>
            </w:pPr>
            <w:r>
              <w:rPr/>
              <w:t>​</w:t>
            </w:r>
          </w:p>
        </w:tc>
        <w:tc>
          <w:tcPr>
            <w:tcW w:w="1663" w:type="dxa"/>
            <w:tcBorders/>
            <w:vAlign w:val="center"/>
          </w:tcPr>
          <w:p>
            <w:pPr>
              <w:pStyle w:val="TableContents"/>
              <w:bidi w:val="0"/>
              <w:spacing w:before="0" w:after="0"/>
              <w:ind w:left="0" w:right="0" w:hanging="0"/>
              <w:jc w:val="left"/>
              <w:rPr>
                <w:rFonts w:ascii="Helvetica;sans-serif" w:hAnsi="Helvetica;sans-serif"/>
                <w:b/>
                <w:sz w:val="18"/>
              </w:rPr>
            </w:pPr>
            <w:r>
              <w:rPr>
                <w:rFonts w:ascii="Helvetica;sans-serif" w:hAnsi="Helvetica;sans-serif"/>
                <w:b/>
                <w:sz w:val="18"/>
              </w:rPr>
              <w:t>BTIG</w:t>
            </w:r>
          </w:p>
        </w:tc>
        <w:tc>
          <w:tcPr>
            <w:tcW w:w="286" w:type="dxa"/>
            <w:tcBorders/>
            <w:vAlign w:val="center"/>
          </w:tcPr>
          <w:p>
            <w:pPr>
              <w:pStyle w:val="TableContents"/>
              <w:bidi w:val="0"/>
              <w:spacing w:before="0" w:after="0"/>
              <w:ind w:left="0" w:right="0" w:hanging="0"/>
              <w:jc w:val="left"/>
              <w:rPr/>
            </w:pPr>
            <w:r>
              <w:rPr/>
              <w:t>​</w:t>
            </w:r>
          </w:p>
        </w:tc>
        <w:tc>
          <w:tcPr>
            <w:tcW w:w="1265" w:type="dxa"/>
            <w:tcBorders/>
            <w:vAlign w:val="center"/>
          </w:tcPr>
          <w:p>
            <w:pPr>
              <w:pStyle w:val="TableContents"/>
              <w:bidi w:val="0"/>
              <w:spacing w:before="0" w:after="0"/>
              <w:ind w:left="0" w:right="0" w:hanging="0"/>
              <w:jc w:val="left"/>
              <w:rPr>
                <w:rFonts w:ascii="Helvetica;sans-serif" w:hAnsi="Helvetica;sans-serif"/>
                <w:b/>
                <w:sz w:val="18"/>
              </w:rPr>
            </w:pPr>
            <w:r>
              <w:rPr>
                <w:rFonts w:ascii="Helvetica;sans-serif" w:hAnsi="Helvetica;sans-serif"/>
                <w:b/>
                <w:sz w:val="18"/>
              </w:rPr>
              <w:t>Cantor</w:t>
            </w:r>
          </w:p>
        </w:tc>
      </w:tr>
      <w:tr>
        <w:trPr/>
        <w:tc>
          <w:tcPr>
            <w:tcW w:w="1287" w:type="dxa"/>
            <w:tcBorders/>
            <w:vAlign w:val="center"/>
          </w:tcPr>
          <w:p>
            <w:pPr>
              <w:pStyle w:val="TableContents"/>
              <w:bidi w:val="0"/>
              <w:spacing w:before="0" w:after="0"/>
              <w:ind w:left="0" w:right="0" w:hanging="0"/>
              <w:jc w:val="left"/>
              <w:rPr>
                <w:rFonts w:ascii="Helvetica;sans-serif" w:hAnsi="Helvetica;sans-serif"/>
                <w:sz w:val="18"/>
              </w:rPr>
            </w:pPr>
            <w:r>
              <w:rPr>
                <w:rFonts w:ascii="Helvetica;sans-serif" w:hAnsi="Helvetica;sans-serif"/>
                <w:sz w:val="18"/>
              </w:rPr>
              <w:t>Brendan Lynch</w:t>
            </w:r>
          </w:p>
        </w:tc>
        <w:tc>
          <w:tcPr>
            <w:tcW w:w="346" w:type="dxa"/>
            <w:tcBorders/>
            <w:vAlign w:val="center"/>
          </w:tcPr>
          <w:p>
            <w:pPr>
              <w:pStyle w:val="TableContents"/>
              <w:bidi w:val="0"/>
              <w:spacing w:before="0" w:after="0"/>
              <w:ind w:left="0" w:right="0" w:hanging="0"/>
              <w:jc w:val="left"/>
              <w:rPr/>
            </w:pPr>
            <w:r>
              <w:rPr/>
              <w:t>​</w:t>
            </w:r>
          </w:p>
        </w:tc>
        <w:tc>
          <w:tcPr>
            <w:tcW w:w="1008" w:type="dxa"/>
            <w:tcBorders/>
            <w:vAlign w:val="center"/>
          </w:tcPr>
          <w:p>
            <w:pPr>
              <w:pStyle w:val="TableContents"/>
              <w:bidi w:val="0"/>
              <w:spacing w:before="0" w:after="0"/>
              <w:ind w:left="0" w:right="0" w:hanging="0"/>
              <w:jc w:val="left"/>
              <w:rPr>
                <w:rFonts w:ascii="Helvetica;sans-serif" w:hAnsi="Helvetica;sans-serif"/>
                <w:sz w:val="18"/>
              </w:rPr>
            </w:pPr>
            <w:r>
              <w:rPr>
                <w:rFonts w:ascii="Helvetica;sans-serif" w:hAnsi="Helvetica;sans-serif"/>
                <w:sz w:val="18"/>
              </w:rPr>
              <w:t>Madison Rezaei</w:t>
            </w:r>
          </w:p>
        </w:tc>
        <w:tc>
          <w:tcPr>
            <w:tcW w:w="286" w:type="dxa"/>
            <w:tcBorders/>
            <w:vAlign w:val="center"/>
          </w:tcPr>
          <w:p>
            <w:pPr>
              <w:pStyle w:val="TableContents"/>
              <w:bidi w:val="0"/>
              <w:spacing w:before="0" w:after="0"/>
              <w:ind w:left="0" w:right="0" w:hanging="0"/>
              <w:jc w:val="left"/>
              <w:rPr/>
            </w:pPr>
            <w:r>
              <w:rPr/>
              <w:t>​</w:t>
            </w:r>
          </w:p>
        </w:tc>
        <w:tc>
          <w:tcPr>
            <w:tcW w:w="1012" w:type="dxa"/>
            <w:tcBorders/>
            <w:vAlign w:val="center"/>
          </w:tcPr>
          <w:p>
            <w:pPr>
              <w:pStyle w:val="TableContents"/>
              <w:bidi w:val="0"/>
              <w:spacing w:before="0" w:after="0"/>
              <w:ind w:left="0" w:right="0" w:hanging="0"/>
              <w:jc w:val="left"/>
              <w:rPr>
                <w:rFonts w:ascii="Helvetica;sans-serif" w:hAnsi="Helvetica;sans-serif"/>
                <w:sz w:val="18"/>
              </w:rPr>
            </w:pPr>
            <w:r>
              <w:rPr>
                <w:rFonts w:ascii="Helvetica;sans-serif" w:hAnsi="Helvetica;sans-serif"/>
                <w:sz w:val="18"/>
              </w:rPr>
              <w:t>Ari Klein</w:t>
            </w:r>
          </w:p>
        </w:tc>
        <w:tc>
          <w:tcPr>
            <w:tcW w:w="286" w:type="dxa"/>
            <w:tcBorders/>
            <w:vAlign w:val="center"/>
          </w:tcPr>
          <w:p>
            <w:pPr>
              <w:pStyle w:val="TableContents"/>
              <w:bidi w:val="0"/>
              <w:spacing w:before="0" w:after="0"/>
              <w:ind w:left="0" w:right="0" w:hanging="0"/>
              <w:jc w:val="left"/>
              <w:rPr/>
            </w:pPr>
            <w:r>
              <w:rPr/>
              <w:t>​</w:t>
            </w:r>
          </w:p>
        </w:tc>
        <w:tc>
          <w:tcPr>
            <w:tcW w:w="1087" w:type="dxa"/>
            <w:tcBorders/>
            <w:vAlign w:val="center"/>
          </w:tcPr>
          <w:p>
            <w:pPr>
              <w:pStyle w:val="TableContents"/>
              <w:bidi w:val="0"/>
              <w:spacing w:before="0" w:after="0"/>
              <w:ind w:left="0" w:right="0" w:hanging="0"/>
              <w:jc w:val="left"/>
              <w:rPr>
                <w:rFonts w:ascii="Helvetica;sans-serif" w:hAnsi="Helvetica;sans-serif"/>
                <w:sz w:val="18"/>
              </w:rPr>
            </w:pPr>
            <w:r>
              <w:rPr>
                <w:rFonts w:ascii="Helvetica;sans-serif" w:hAnsi="Helvetica;sans-serif"/>
                <w:sz w:val="18"/>
              </w:rPr>
              <w:t>Nate Crossett</w:t>
            </w:r>
          </w:p>
        </w:tc>
        <w:tc>
          <w:tcPr>
            <w:tcW w:w="286" w:type="dxa"/>
            <w:tcBorders/>
            <w:vAlign w:val="center"/>
          </w:tcPr>
          <w:p>
            <w:pPr>
              <w:pStyle w:val="TableContents"/>
              <w:bidi w:val="0"/>
              <w:spacing w:before="0" w:after="0"/>
              <w:ind w:left="0" w:right="0" w:hanging="0"/>
              <w:jc w:val="left"/>
              <w:rPr/>
            </w:pPr>
            <w:r>
              <w:rPr/>
              <w:t>​</w:t>
            </w:r>
          </w:p>
        </w:tc>
        <w:tc>
          <w:tcPr>
            <w:tcW w:w="1107" w:type="dxa"/>
            <w:tcBorders/>
            <w:vAlign w:val="center"/>
          </w:tcPr>
          <w:p>
            <w:pPr>
              <w:pStyle w:val="TableContents"/>
              <w:bidi w:val="0"/>
              <w:spacing w:before="0" w:after="0"/>
              <w:ind w:left="0" w:right="0" w:hanging="0"/>
              <w:jc w:val="left"/>
              <w:rPr>
                <w:rFonts w:ascii="Helvetica;sans-serif" w:hAnsi="Helvetica;sans-serif"/>
                <w:sz w:val="18"/>
              </w:rPr>
            </w:pPr>
            <w:r>
              <w:rPr>
                <w:rFonts w:ascii="Helvetica;sans-serif" w:hAnsi="Helvetica;sans-serif"/>
                <w:sz w:val="18"/>
              </w:rPr>
              <w:t>Michael Funk</w:t>
            </w:r>
          </w:p>
        </w:tc>
        <w:tc>
          <w:tcPr>
            <w:tcW w:w="286" w:type="dxa"/>
            <w:tcBorders/>
            <w:vAlign w:val="center"/>
          </w:tcPr>
          <w:p>
            <w:pPr>
              <w:pStyle w:val="TableContents"/>
              <w:bidi w:val="0"/>
              <w:spacing w:before="0" w:after="0"/>
              <w:ind w:left="0" w:right="0" w:hanging="0"/>
              <w:jc w:val="left"/>
              <w:rPr/>
            </w:pPr>
            <w:r>
              <w:rPr/>
              <w:t>​</w:t>
            </w:r>
          </w:p>
        </w:tc>
        <w:tc>
          <w:tcPr>
            <w:tcW w:w="1663" w:type="dxa"/>
            <w:tcBorders/>
            <w:vAlign w:val="center"/>
          </w:tcPr>
          <w:p>
            <w:pPr>
              <w:pStyle w:val="TableContents"/>
              <w:bidi w:val="0"/>
              <w:spacing w:before="0" w:after="0"/>
              <w:ind w:left="0" w:right="0" w:hanging="0"/>
              <w:jc w:val="left"/>
              <w:rPr>
                <w:rFonts w:ascii="Helvetica;sans-serif" w:hAnsi="Helvetica;sans-serif"/>
                <w:sz w:val="18"/>
              </w:rPr>
            </w:pPr>
            <w:r>
              <w:rPr>
                <w:rFonts w:ascii="Helvetica;sans-serif" w:hAnsi="Helvetica;sans-serif"/>
                <w:sz w:val="18"/>
              </w:rPr>
              <w:t>Thomas Catherwood</w:t>
            </w:r>
          </w:p>
        </w:tc>
        <w:tc>
          <w:tcPr>
            <w:tcW w:w="286" w:type="dxa"/>
            <w:tcBorders/>
            <w:vAlign w:val="center"/>
          </w:tcPr>
          <w:p>
            <w:pPr>
              <w:pStyle w:val="TableContents"/>
              <w:bidi w:val="0"/>
              <w:spacing w:before="0" w:after="0"/>
              <w:ind w:left="0" w:right="0" w:hanging="0"/>
              <w:jc w:val="left"/>
              <w:rPr/>
            </w:pPr>
            <w:r>
              <w:rPr/>
              <w:t>​</w:t>
            </w:r>
          </w:p>
        </w:tc>
        <w:tc>
          <w:tcPr>
            <w:tcW w:w="1265" w:type="dxa"/>
            <w:tcBorders/>
            <w:vAlign w:val="center"/>
          </w:tcPr>
          <w:p>
            <w:pPr>
              <w:pStyle w:val="TableContents"/>
              <w:bidi w:val="0"/>
              <w:spacing w:before="0" w:after="0"/>
              <w:ind w:left="0" w:right="0" w:hanging="0"/>
              <w:jc w:val="left"/>
              <w:rPr>
                <w:rFonts w:ascii="Helvetica;sans-serif" w:hAnsi="Helvetica;sans-serif"/>
                <w:sz w:val="18"/>
              </w:rPr>
            </w:pPr>
            <w:r>
              <w:rPr>
                <w:rFonts w:ascii="Helvetica;sans-serif" w:hAnsi="Helvetica;sans-serif"/>
                <w:sz w:val="18"/>
              </w:rPr>
              <w:t>Brett Knoblauch</w:t>
            </w:r>
          </w:p>
        </w:tc>
      </w:tr>
      <w:tr>
        <w:trPr/>
        <w:tc>
          <w:tcPr>
            <w:tcW w:w="128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08"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012"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087"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107"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663"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265" w:type="dxa"/>
            <w:tcBorders/>
            <w:vAlign w:val="center"/>
          </w:tcPr>
          <w:p>
            <w:pPr>
              <w:pStyle w:val="TableContents"/>
              <w:bidi w:val="0"/>
              <w:spacing w:before="0" w:after="0"/>
              <w:ind w:left="0" w:right="0" w:hanging="0"/>
              <w:jc w:val="left"/>
              <w:rPr/>
            </w:pPr>
            <w:r>
              <w:rPr/>
              <w:t>​</w:t>
            </w:r>
          </w:p>
        </w:tc>
      </w:tr>
      <w:tr>
        <w:trPr/>
        <w:tc>
          <w:tcPr>
            <w:tcW w:w="1287" w:type="dxa"/>
            <w:tcBorders/>
            <w:vAlign w:val="center"/>
          </w:tcPr>
          <w:p>
            <w:pPr>
              <w:pStyle w:val="TableContents"/>
              <w:bidi w:val="0"/>
              <w:spacing w:before="0" w:after="0"/>
              <w:ind w:left="0" w:right="0" w:hanging="0"/>
              <w:jc w:val="left"/>
              <w:rPr>
                <w:rFonts w:ascii="Helvetica;sans-serif" w:hAnsi="Helvetica;sans-serif"/>
                <w:b/>
                <w:sz w:val="18"/>
              </w:rPr>
            </w:pPr>
            <w:r>
              <w:rPr>
                <w:rFonts w:ascii="Helvetica;sans-serif" w:hAnsi="Helvetica;sans-serif"/>
                <w:b/>
                <w:sz w:val="18"/>
              </w:rPr>
              <w:t>Citigroup</w:t>
            </w:r>
          </w:p>
        </w:tc>
        <w:tc>
          <w:tcPr>
            <w:tcW w:w="346" w:type="dxa"/>
            <w:tcBorders/>
            <w:vAlign w:val="center"/>
          </w:tcPr>
          <w:p>
            <w:pPr>
              <w:pStyle w:val="TableContents"/>
              <w:bidi w:val="0"/>
              <w:spacing w:before="0" w:after="0"/>
              <w:ind w:left="0" w:right="0" w:hanging="0"/>
              <w:jc w:val="left"/>
              <w:rPr/>
            </w:pPr>
            <w:r>
              <w:rPr/>
              <w:t>​</w:t>
            </w:r>
          </w:p>
        </w:tc>
        <w:tc>
          <w:tcPr>
            <w:tcW w:w="1008" w:type="dxa"/>
            <w:tcBorders/>
            <w:vAlign w:val="center"/>
          </w:tcPr>
          <w:p>
            <w:pPr>
              <w:pStyle w:val="TableContents"/>
              <w:bidi w:val="0"/>
              <w:spacing w:before="0" w:after="0"/>
              <w:ind w:left="0" w:right="0" w:hanging="0"/>
              <w:jc w:val="left"/>
              <w:rPr>
                <w:rFonts w:ascii="Helvetica;sans-serif" w:hAnsi="Helvetica;sans-serif"/>
                <w:b/>
                <w:sz w:val="18"/>
              </w:rPr>
            </w:pPr>
            <w:r>
              <w:rPr>
                <w:rFonts w:ascii="Helvetica;sans-serif" w:hAnsi="Helvetica;sans-serif"/>
                <w:b/>
                <w:sz w:val="18"/>
              </w:rPr>
              <w:t>Citizens JMP</w:t>
            </w:r>
          </w:p>
        </w:tc>
        <w:tc>
          <w:tcPr>
            <w:tcW w:w="286" w:type="dxa"/>
            <w:tcBorders/>
            <w:vAlign w:val="center"/>
          </w:tcPr>
          <w:p>
            <w:pPr>
              <w:pStyle w:val="TableContents"/>
              <w:bidi w:val="0"/>
              <w:spacing w:before="0" w:after="0"/>
              <w:ind w:left="0" w:right="0" w:hanging="0"/>
              <w:jc w:val="left"/>
              <w:rPr/>
            </w:pPr>
            <w:r>
              <w:rPr/>
              <w:t>​</w:t>
            </w:r>
          </w:p>
        </w:tc>
        <w:tc>
          <w:tcPr>
            <w:tcW w:w="1012" w:type="dxa"/>
            <w:tcBorders/>
            <w:vAlign w:val="center"/>
          </w:tcPr>
          <w:p>
            <w:pPr>
              <w:pStyle w:val="TableContents"/>
              <w:bidi w:val="0"/>
              <w:spacing w:before="0" w:after="0"/>
              <w:ind w:left="0" w:right="0" w:hanging="0"/>
              <w:jc w:val="left"/>
              <w:rPr>
                <w:rFonts w:ascii="Helvetica;sans-serif" w:hAnsi="Helvetica;sans-serif"/>
                <w:b/>
                <w:sz w:val="18"/>
              </w:rPr>
            </w:pPr>
            <w:r>
              <w:rPr>
                <w:rFonts w:ascii="Helvetica;sans-serif" w:hAnsi="Helvetica;sans-serif"/>
                <w:b/>
                <w:sz w:val="18"/>
              </w:rPr>
              <w:t>Deutsche Bank</w:t>
            </w:r>
          </w:p>
        </w:tc>
        <w:tc>
          <w:tcPr>
            <w:tcW w:w="286" w:type="dxa"/>
            <w:tcBorders/>
            <w:vAlign w:val="center"/>
          </w:tcPr>
          <w:p>
            <w:pPr>
              <w:pStyle w:val="TableContents"/>
              <w:bidi w:val="0"/>
              <w:spacing w:before="0" w:after="0"/>
              <w:ind w:left="0" w:right="0" w:hanging="0"/>
              <w:jc w:val="left"/>
              <w:rPr/>
            </w:pPr>
            <w:r>
              <w:rPr/>
              <w:t>​</w:t>
            </w:r>
          </w:p>
        </w:tc>
        <w:tc>
          <w:tcPr>
            <w:tcW w:w="1087" w:type="dxa"/>
            <w:tcBorders/>
            <w:vAlign w:val="center"/>
          </w:tcPr>
          <w:p>
            <w:pPr>
              <w:pStyle w:val="TableContents"/>
              <w:bidi w:val="0"/>
              <w:spacing w:before="0" w:after="0"/>
              <w:ind w:left="0" w:right="0" w:hanging="0"/>
              <w:jc w:val="left"/>
              <w:rPr>
                <w:rFonts w:ascii="Helvetica;sans-serif" w:hAnsi="Helvetica;sans-serif"/>
                <w:b/>
                <w:sz w:val="18"/>
              </w:rPr>
            </w:pPr>
            <w:r>
              <w:rPr>
                <w:rFonts w:ascii="Helvetica;sans-serif" w:hAnsi="Helvetica;sans-serif"/>
                <w:b/>
                <w:sz w:val="18"/>
              </w:rPr>
              <w:t>Evercore ISI</w:t>
            </w:r>
          </w:p>
        </w:tc>
        <w:tc>
          <w:tcPr>
            <w:tcW w:w="286" w:type="dxa"/>
            <w:tcBorders/>
            <w:vAlign w:val="center"/>
          </w:tcPr>
          <w:p>
            <w:pPr>
              <w:pStyle w:val="TableContents"/>
              <w:bidi w:val="0"/>
              <w:spacing w:before="0" w:after="0"/>
              <w:ind w:left="0" w:right="0" w:hanging="0"/>
              <w:jc w:val="left"/>
              <w:rPr/>
            </w:pPr>
            <w:r>
              <w:rPr/>
              <w:t>​</w:t>
            </w:r>
          </w:p>
        </w:tc>
        <w:tc>
          <w:tcPr>
            <w:tcW w:w="1107" w:type="dxa"/>
            <w:tcBorders/>
            <w:vAlign w:val="center"/>
          </w:tcPr>
          <w:p>
            <w:pPr>
              <w:pStyle w:val="TableContents"/>
              <w:bidi w:val="0"/>
              <w:spacing w:before="0" w:after="0"/>
              <w:ind w:left="0" w:right="0" w:hanging="0"/>
              <w:jc w:val="left"/>
              <w:rPr>
                <w:rFonts w:ascii="Helvetica;sans-serif" w:hAnsi="Helvetica;sans-serif"/>
                <w:b/>
                <w:sz w:val="18"/>
              </w:rPr>
            </w:pPr>
            <w:r>
              <w:rPr>
                <w:rFonts w:ascii="Helvetica;sans-serif" w:hAnsi="Helvetica;sans-serif"/>
                <w:b/>
                <w:sz w:val="18"/>
              </w:rPr>
              <w:t>Goldman Sachs</w:t>
            </w:r>
          </w:p>
        </w:tc>
        <w:tc>
          <w:tcPr>
            <w:tcW w:w="286" w:type="dxa"/>
            <w:tcBorders/>
            <w:vAlign w:val="center"/>
          </w:tcPr>
          <w:p>
            <w:pPr>
              <w:pStyle w:val="TableContents"/>
              <w:bidi w:val="0"/>
              <w:spacing w:before="0" w:after="0"/>
              <w:ind w:left="0" w:right="0" w:hanging="0"/>
              <w:jc w:val="left"/>
              <w:rPr/>
            </w:pPr>
            <w:r>
              <w:rPr/>
              <w:t>​</w:t>
            </w:r>
          </w:p>
        </w:tc>
        <w:tc>
          <w:tcPr>
            <w:tcW w:w="1663" w:type="dxa"/>
            <w:tcBorders/>
            <w:vAlign w:val="center"/>
          </w:tcPr>
          <w:p>
            <w:pPr>
              <w:pStyle w:val="TableContents"/>
              <w:bidi w:val="0"/>
              <w:spacing w:before="0" w:after="0"/>
              <w:ind w:left="0" w:right="0" w:hanging="0"/>
              <w:jc w:val="left"/>
              <w:rPr>
                <w:rFonts w:ascii="Helvetica;sans-serif" w:hAnsi="Helvetica;sans-serif"/>
                <w:b/>
                <w:sz w:val="18"/>
              </w:rPr>
            </w:pPr>
            <w:r>
              <w:rPr>
                <w:rFonts w:ascii="Helvetica;sans-serif" w:hAnsi="Helvetica;sans-serif"/>
                <w:b/>
                <w:sz w:val="18"/>
              </w:rPr>
              <w:t>Green Street Advisors</w:t>
            </w:r>
          </w:p>
        </w:tc>
        <w:tc>
          <w:tcPr>
            <w:tcW w:w="286" w:type="dxa"/>
            <w:tcBorders/>
            <w:vAlign w:val="center"/>
          </w:tcPr>
          <w:p>
            <w:pPr>
              <w:pStyle w:val="TableContents"/>
              <w:bidi w:val="0"/>
              <w:spacing w:before="0" w:after="0"/>
              <w:ind w:left="0" w:right="0" w:hanging="0"/>
              <w:jc w:val="left"/>
              <w:rPr/>
            </w:pPr>
            <w:r>
              <w:rPr/>
              <w:t>​</w:t>
            </w:r>
          </w:p>
        </w:tc>
        <w:tc>
          <w:tcPr>
            <w:tcW w:w="1265" w:type="dxa"/>
            <w:tcBorders/>
            <w:vAlign w:val="center"/>
          </w:tcPr>
          <w:p>
            <w:pPr>
              <w:pStyle w:val="TableContents"/>
              <w:bidi w:val="0"/>
              <w:spacing w:before="0" w:after="0"/>
              <w:ind w:left="0" w:right="0" w:hanging="0"/>
              <w:jc w:val="left"/>
              <w:rPr>
                <w:rFonts w:ascii="Helvetica;sans-serif" w:hAnsi="Helvetica;sans-serif"/>
                <w:b/>
                <w:sz w:val="18"/>
              </w:rPr>
            </w:pPr>
            <w:r>
              <w:rPr>
                <w:rFonts w:ascii="Helvetica;sans-serif" w:hAnsi="Helvetica;sans-serif"/>
                <w:b/>
                <w:sz w:val="18"/>
              </w:rPr>
              <w:t>Guggenheim</w:t>
            </w:r>
          </w:p>
        </w:tc>
      </w:tr>
      <w:tr>
        <w:trPr/>
        <w:tc>
          <w:tcPr>
            <w:tcW w:w="1287" w:type="dxa"/>
            <w:tcBorders/>
            <w:vAlign w:val="center"/>
          </w:tcPr>
          <w:p>
            <w:pPr>
              <w:pStyle w:val="TableContents"/>
              <w:bidi w:val="0"/>
              <w:spacing w:before="0" w:after="0"/>
              <w:ind w:left="0" w:right="0" w:hanging="0"/>
              <w:jc w:val="left"/>
              <w:rPr>
                <w:rFonts w:ascii="Helvetica;sans-serif" w:hAnsi="Helvetica;sans-serif"/>
                <w:sz w:val="18"/>
              </w:rPr>
            </w:pPr>
            <w:r>
              <w:rPr>
                <w:rFonts w:ascii="Helvetica;sans-serif" w:hAnsi="Helvetica;sans-serif"/>
                <w:sz w:val="18"/>
              </w:rPr>
              <w:t>Michael Rollins</w:t>
            </w:r>
          </w:p>
        </w:tc>
        <w:tc>
          <w:tcPr>
            <w:tcW w:w="346" w:type="dxa"/>
            <w:tcBorders/>
            <w:vAlign w:val="center"/>
          </w:tcPr>
          <w:p>
            <w:pPr>
              <w:pStyle w:val="TableContents"/>
              <w:bidi w:val="0"/>
              <w:spacing w:before="0" w:after="0"/>
              <w:ind w:left="0" w:right="0" w:hanging="0"/>
              <w:jc w:val="left"/>
              <w:rPr/>
            </w:pPr>
            <w:r>
              <w:rPr/>
              <w:t>​</w:t>
            </w:r>
          </w:p>
        </w:tc>
        <w:tc>
          <w:tcPr>
            <w:tcW w:w="1008" w:type="dxa"/>
            <w:tcBorders/>
            <w:vAlign w:val="center"/>
          </w:tcPr>
          <w:p>
            <w:pPr>
              <w:pStyle w:val="TableContents"/>
              <w:bidi w:val="0"/>
              <w:spacing w:before="0" w:after="0"/>
              <w:ind w:left="0" w:right="0" w:hanging="0"/>
              <w:jc w:val="left"/>
              <w:rPr>
                <w:rFonts w:ascii="Helvetica;sans-serif" w:hAnsi="Helvetica;sans-serif"/>
                <w:sz w:val="18"/>
              </w:rPr>
            </w:pPr>
            <w:r>
              <w:rPr>
                <w:rFonts w:ascii="Helvetica;sans-serif" w:hAnsi="Helvetica;sans-serif"/>
                <w:sz w:val="18"/>
              </w:rPr>
              <w:t>Greg Miller</w:t>
            </w:r>
          </w:p>
        </w:tc>
        <w:tc>
          <w:tcPr>
            <w:tcW w:w="286" w:type="dxa"/>
            <w:tcBorders/>
            <w:vAlign w:val="center"/>
          </w:tcPr>
          <w:p>
            <w:pPr>
              <w:pStyle w:val="TableContents"/>
              <w:bidi w:val="0"/>
              <w:spacing w:before="0" w:after="0"/>
              <w:ind w:left="0" w:right="0" w:hanging="0"/>
              <w:jc w:val="left"/>
              <w:rPr/>
            </w:pPr>
            <w:r>
              <w:rPr/>
              <w:t>​</w:t>
            </w:r>
          </w:p>
        </w:tc>
        <w:tc>
          <w:tcPr>
            <w:tcW w:w="1012" w:type="dxa"/>
            <w:tcBorders/>
            <w:vAlign w:val="center"/>
          </w:tcPr>
          <w:p>
            <w:pPr>
              <w:pStyle w:val="TableContents"/>
              <w:bidi w:val="0"/>
              <w:spacing w:before="0" w:after="0"/>
              <w:ind w:left="0" w:right="0" w:hanging="0"/>
              <w:jc w:val="left"/>
              <w:rPr>
                <w:rFonts w:ascii="Helvetica;sans-serif" w:hAnsi="Helvetica;sans-serif"/>
                <w:sz w:val="18"/>
              </w:rPr>
            </w:pPr>
            <w:r>
              <w:rPr>
                <w:rFonts w:ascii="Helvetica;sans-serif" w:hAnsi="Helvetica;sans-serif"/>
                <w:sz w:val="18"/>
              </w:rPr>
              <w:t>Benjamin Soff</w:t>
            </w:r>
          </w:p>
        </w:tc>
        <w:tc>
          <w:tcPr>
            <w:tcW w:w="286" w:type="dxa"/>
            <w:tcBorders/>
            <w:vAlign w:val="center"/>
          </w:tcPr>
          <w:p>
            <w:pPr>
              <w:pStyle w:val="TableContents"/>
              <w:bidi w:val="0"/>
              <w:spacing w:before="0" w:after="0"/>
              <w:ind w:left="0" w:right="0" w:hanging="0"/>
              <w:jc w:val="left"/>
              <w:rPr/>
            </w:pPr>
            <w:r>
              <w:rPr/>
              <w:t>​</w:t>
            </w:r>
          </w:p>
        </w:tc>
        <w:tc>
          <w:tcPr>
            <w:tcW w:w="1087" w:type="dxa"/>
            <w:tcBorders/>
            <w:vAlign w:val="center"/>
          </w:tcPr>
          <w:p>
            <w:pPr>
              <w:pStyle w:val="TableContents"/>
              <w:bidi w:val="0"/>
              <w:spacing w:before="0" w:after="0"/>
              <w:ind w:left="0" w:right="0" w:hanging="0"/>
              <w:jc w:val="left"/>
              <w:rPr>
                <w:rFonts w:ascii="Helvetica;sans-serif" w:hAnsi="Helvetica;sans-serif"/>
                <w:sz w:val="18"/>
              </w:rPr>
            </w:pPr>
            <w:r>
              <w:rPr>
                <w:rFonts w:ascii="Helvetica;sans-serif" w:hAnsi="Helvetica;sans-serif"/>
                <w:sz w:val="18"/>
              </w:rPr>
              <w:t>Irvin Liu</w:t>
            </w:r>
          </w:p>
        </w:tc>
        <w:tc>
          <w:tcPr>
            <w:tcW w:w="286" w:type="dxa"/>
            <w:tcBorders/>
            <w:vAlign w:val="center"/>
          </w:tcPr>
          <w:p>
            <w:pPr>
              <w:pStyle w:val="TableContents"/>
              <w:bidi w:val="0"/>
              <w:spacing w:before="0" w:after="0"/>
              <w:ind w:left="0" w:right="0" w:hanging="0"/>
              <w:jc w:val="left"/>
              <w:rPr/>
            </w:pPr>
            <w:r>
              <w:rPr/>
              <w:t>​</w:t>
            </w:r>
          </w:p>
        </w:tc>
        <w:tc>
          <w:tcPr>
            <w:tcW w:w="1107" w:type="dxa"/>
            <w:tcBorders/>
            <w:vAlign w:val="center"/>
          </w:tcPr>
          <w:p>
            <w:pPr>
              <w:pStyle w:val="TableContents"/>
              <w:bidi w:val="0"/>
              <w:spacing w:before="0" w:after="0"/>
              <w:ind w:left="0" w:right="0" w:hanging="0"/>
              <w:jc w:val="left"/>
              <w:rPr>
                <w:rFonts w:ascii="Helvetica;sans-serif" w:hAnsi="Helvetica;sans-serif"/>
                <w:sz w:val="18"/>
              </w:rPr>
            </w:pPr>
            <w:r>
              <w:rPr>
                <w:rFonts w:ascii="Helvetica;sans-serif" w:hAnsi="Helvetica;sans-serif"/>
                <w:sz w:val="18"/>
              </w:rPr>
              <w:t>Michael Ng</w:t>
            </w:r>
          </w:p>
        </w:tc>
        <w:tc>
          <w:tcPr>
            <w:tcW w:w="286" w:type="dxa"/>
            <w:tcBorders/>
            <w:vAlign w:val="center"/>
          </w:tcPr>
          <w:p>
            <w:pPr>
              <w:pStyle w:val="TableContents"/>
              <w:bidi w:val="0"/>
              <w:spacing w:before="0" w:after="0"/>
              <w:ind w:left="0" w:right="0" w:hanging="0"/>
              <w:jc w:val="left"/>
              <w:rPr/>
            </w:pPr>
            <w:r>
              <w:rPr/>
              <w:t>​</w:t>
            </w:r>
          </w:p>
        </w:tc>
        <w:tc>
          <w:tcPr>
            <w:tcW w:w="1663" w:type="dxa"/>
            <w:tcBorders/>
            <w:vAlign w:val="center"/>
          </w:tcPr>
          <w:p>
            <w:pPr>
              <w:pStyle w:val="TableContents"/>
              <w:bidi w:val="0"/>
              <w:spacing w:before="0" w:after="0"/>
              <w:ind w:left="0" w:right="0" w:hanging="0"/>
              <w:jc w:val="left"/>
              <w:rPr>
                <w:rFonts w:ascii="Helvetica;sans-serif" w:hAnsi="Helvetica;sans-serif"/>
                <w:sz w:val="18"/>
              </w:rPr>
            </w:pPr>
            <w:r>
              <w:rPr>
                <w:rFonts w:ascii="Helvetica;sans-serif" w:hAnsi="Helvetica;sans-serif"/>
                <w:sz w:val="18"/>
              </w:rPr>
              <w:t>David Guarino</w:t>
            </w:r>
          </w:p>
        </w:tc>
        <w:tc>
          <w:tcPr>
            <w:tcW w:w="286" w:type="dxa"/>
            <w:tcBorders/>
            <w:vAlign w:val="center"/>
          </w:tcPr>
          <w:p>
            <w:pPr>
              <w:pStyle w:val="TableContents"/>
              <w:bidi w:val="0"/>
              <w:spacing w:before="0" w:after="0"/>
              <w:ind w:left="0" w:right="0" w:hanging="0"/>
              <w:jc w:val="left"/>
              <w:rPr/>
            </w:pPr>
            <w:r>
              <w:rPr/>
              <w:t>​</w:t>
            </w:r>
          </w:p>
        </w:tc>
        <w:tc>
          <w:tcPr>
            <w:tcW w:w="1265" w:type="dxa"/>
            <w:tcBorders/>
            <w:vAlign w:val="center"/>
          </w:tcPr>
          <w:p>
            <w:pPr>
              <w:pStyle w:val="TableContents"/>
              <w:bidi w:val="0"/>
              <w:spacing w:before="0" w:after="0"/>
              <w:ind w:left="0" w:right="0" w:hanging="0"/>
              <w:jc w:val="left"/>
              <w:rPr>
                <w:rFonts w:ascii="Helvetica;sans-serif" w:hAnsi="Helvetica;sans-serif"/>
                <w:sz w:val="18"/>
              </w:rPr>
            </w:pPr>
            <w:r>
              <w:rPr>
                <w:rFonts w:ascii="Helvetica;sans-serif" w:hAnsi="Helvetica;sans-serif"/>
                <w:sz w:val="18"/>
              </w:rPr>
              <w:t>Joseph Osha</w:t>
            </w:r>
          </w:p>
        </w:tc>
      </w:tr>
      <w:tr>
        <w:trPr/>
        <w:tc>
          <w:tcPr>
            <w:tcW w:w="128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08"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012"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087"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107"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663"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265" w:type="dxa"/>
            <w:tcBorders/>
            <w:vAlign w:val="center"/>
          </w:tcPr>
          <w:p>
            <w:pPr>
              <w:pStyle w:val="TableContents"/>
              <w:bidi w:val="0"/>
              <w:spacing w:before="0" w:after="0"/>
              <w:ind w:left="0" w:right="0" w:hanging="0"/>
              <w:jc w:val="left"/>
              <w:rPr/>
            </w:pPr>
            <w:r>
              <w:rPr/>
              <w:t>​</w:t>
            </w:r>
          </w:p>
        </w:tc>
      </w:tr>
      <w:tr>
        <w:trPr/>
        <w:tc>
          <w:tcPr>
            <w:tcW w:w="1287" w:type="dxa"/>
            <w:tcBorders/>
            <w:vAlign w:val="center"/>
          </w:tcPr>
          <w:p>
            <w:pPr>
              <w:pStyle w:val="TableContents"/>
              <w:bidi w:val="0"/>
              <w:spacing w:before="0" w:after="0"/>
              <w:ind w:left="0" w:right="0" w:hanging="0"/>
              <w:jc w:val="left"/>
              <w:rPr>
                <w:rFonts w:ascii="Helvetica;sans-serif" w:hAnsi="Helvetica;sans-serif"/>
                <w:b/>
                <w:sz w:val="18"/>
              </w:rPr>
            </w:pPr>
            <w:r>
              <w:rPr>
                <w:rFonts w:ascii="Helvetica;sans-serif" w:hAnsi="Helvetica;sans-serif"/>
                <w:b/>
                <w:sz w:val="18"/>
              </w:rPr>
              <w:t>HSBC</w:t>
            </w:r>
          </w:p>
        </w:tc>
        <w:tc>
          <w:tcPr>
            <w:tcW w:w="346" w:type="dxa"/>
            <w:tcBorders/>
            <w:vAlign w:val="center"/>
          </w:tcPr>
          <w:p>
            <w:pPr>
              <w:pStyle w:val="TableContents"/>
              <w:bidi w:val="0"/>
              <w:spacing w:before="0" w:after="0"/>
              <w:ind w:left="0" w:right="0" w:hanging="0"/>
              <w:jc w:val="left"/>
              <w:rPr/>
            </w:pPr>
            <w:r>
              <w:rPr/>
              <w:t>​</w:t>
            </w:r>
          </w:p>
        </w:tc>
        <w:tc>
          <w:tcPr>
            <w:tcW w:w="1008" w:type="dxa"/>
            <w:tcBorders/>
            <w:vAlign w:val="center"/>
          </w:tcPr>
          <w:p>
            <w:pPr>
              <w:pStyle w:val="TableContents"/>
              <w:bidi w:val="0"/>
              <w:spacing w:before="0" w:after="0"/>
              <w:ind w:left="0" w:right="0" w:hanging="0"/>
              <w:jc w:val="left"/>
              <w:rPr>
                <w:rFonts w:ascii="Helvetica;sans-serif" w:hAnsi="Helvetica;sans-serif"/>
                <w:b/>
                <w:sz w:val="18"/>
              </w:rPr>
            </w:pPr>
            <w:r>
              <w:rPr>
                <w:rFonts w:ascii="Helvetica;sans-serif" w:hAnsi="Helvetica;sans-serif"/>
                <w:b/>
                <w:sz w:val="18"/>
              </w:rPr>
              <w:t>Jefferies</w:t>
            </w:r>
          </w:p>
        </w:tc>
        <w:tc>
          <w:tcPr>
            <w:tcW w:w="286" w:type="dxa"/>
            <w:tcBorders/>
            <w:vAlign w:val="center"/>
          </w:tcPr>
          <w:p>
            <w:pPr>
              <w:pStyle w:val="TableContents"/>
              <w:bidi w:val="0"/>
              <w:spacing w:before="0" w:after="0"/>
              <w:ind w:left="0" w:right="0" w:hanging="0"/>
              <w:jc w:val="left"/>
              <w:rPr/>
            </w:pPr>
            <w:r>
              <w:rPr/>
              <w:t>​</w:t>
            </w:r>
          </w:p>
        </w:tc>
        <w:tc>
          <w:tcPr>
            <w:tcW w:w="1012" w:type="dxa"/>
            <w:tcBorders/>
            <w:vAlign w:val="center"/>
          </w:tcPr>
          <w:p>
            <w:pPr>
              <w:pStyle w:val="TableContents"/>
              <w:bidi w:val="0"/>
              <w:spacing w:before="0" w:after="0"/>
              <w:ind w:left="0" w:right="0" w:hanging="0"/>
              <w:jc w:val="left"/>
              <w:rPr>
                <w:rFonts w:ascii="Helvetica;sans-serif" w:hAnsi="Helvetica;sans-serif"/>
                <w:b/>
                <w:sz w:val="18"/>
              </w:rPr>
            </w:pPr>
            <w:r>
              <w:rPr>
                <w:rFonts w:ascii="Helvetica;sans-serif" w:hAnsi="Helvetica;sans-serif"/>
                <w:b/>
                <w:sz w:val="18"/>
              </w:rPr>
              <w:t>J.P. Morgan</w:t>
            </w:r>
          </w:p>
        </w:tc>
        <w:tc>
          <w:tcPr>
            <w:tcW w:w="286" w:type="dxa"/>
            <w:tcBorders/>
            <w:vAlign w:val="center"/>
          </w:tcPr>
          <w:p>
            <w:pPr>
              <w:pStyle w:val="TableContents"/>
              <w:bidi w:val="0"/>
              <w:spacing w:before="0" w:after="0"/>
              <w:ind w:left="0" w:right="0" w:hanging="0"/>
              <w:jc w:val="left"/>
              <w:rPr/>
            </w:pPr>
            <w:r>
              <w:rPr/>
              <w:t>​</w:t>
            </w:r>
          </w:p>
        </w:tc>
        <w:tc>
          <w:tcPr>
            <w:tcW w:w="1087" w:type="dxa"/>
            <w:tcBorders/>
            <w:vAlign w:val="center"/>
          </w:tcPr>
          <w:p>
            <w:pPr>
              <w:pStyle w:val="TableContents"/>
              <w:bidi w:val="0"/>
              <w:spacing w:before="0" w:after="0"/>
              <w:ind w:left="0" w:right="0" w:hanging="0"/>
              <w:jc w:val="left"/>
              <w:rPr>
                <w:rFonts w:ascii="Helvetica;sans-serif" w:hAnsi="Helvetica;sans-serif"/>
                <w:b/>
                <w:sz w:val="18"/>
              </w:rPr>
            </w:pPr>
            <w:r>
              <w:rPr>
                <w:rFonts w:ascii="Helvetica;sans-serif" w:hAnsi="Helvetica;sans-serif"/>
                <w:b/>
                <w:sz w:val="18"/>
              </w:rPr>
              <w:t>KeyBanc</w:t>
            </w:r>
          </w:p>
        </w:tc>
        <w:tc>
          <w:tcPr>
            <w:tcW w:w="286" w:type="dxa"/>
            <w:tcBorders/>
            <w:vAlign w:val="center"/>
          </w:tcPr>
          <w:p>
            <w:pPr>
              <w:pStyle w:val="TableContents"/>
              <w:bidi w:val="0"/>
              <w:spacing w:before="0" w:after="0"/>
              <w:ind w:left="0" w:right="0" w:hanging="0"/>
              <w:jc w:val="left"/>
              <w:rPr/>
            </w:pPr>
            <w:r>
              <w:rPr/>
              <w:t>​</w:t>
            </w:r>
          </w:p>
        </w:tc>
        <w:tc>
          <w:tcPr>
            <w:tcW w:w="1107" w:type="dxa"/>
            <w:tcBorders/>
            <w:vAlign w:val="center"/>
          </w:tcPr>
          <w:p>
            <w:pPr>
              <w:pStyle w:val="TableContents"/>
              <w:bidi w:val="0"/>
              <w:spacing w:before="0" w:after="0"/>
              <w:ind w:left="0" w:right="0" w:hanging="0"/>
              <w:jc w:val="left"/>
              <w:rPr>
                <w:rFonts w:ascii="Helvetica;sans-serif" w:hAnsi="Helvetica;sans-serif"/>
                <w:b/>
                <w:sz w:val="18"/>
              </w:rPr>
            </w:pPr>
            <w:r>
              <w:rPr>
                <w:rFonts w:ascii="Helvetica;sans-serif" w:hAnsi="Helvetica;sans-serif"/>
                <w:b/>
                <w:sz w:val="18"/>
              </w:rPr>
              <w:t>Mizuho Group</w:t>
            </w:r>
          </w:p>
        </w:tc>
        <w:tc>
          <w:tcPr>
            <w:tcW w:w="286" w:type="dxa"/>
            <w:tcBorders/>
            <w:vAlign w:val="center"/>
          </w:tcPr>
          <w:p>
            <w:pPr>
              <w:pStyle w:val="TableContents"/>
              <w:bidi w:val="0"/>
              <w:spacing w:before="0" w:after="0"/>
              <w:ind w:left="0" w:right="0" w:hanging="0"/>
              <w:jc w:val="left"/>
              <w:rPr/>
            </w:pPr>
            <w:r>
              <w:rPr/>
              <w:t>​</w:t>
            </w:r>
          </w:p>
        </w:tc>
        <w:tc>
          <w:tcPr>
            <w:tcW w:w="1663" w:type="dxa"/>
            <w:tcBorders/>
            <w:vAlign w:val="center"/>
          </w:tcPr>
          <w:p>
            <w:pPr>
              <w:pStyle w:val="TableContents"/>
              <w:bidi w:val="0"/>
              <w:spacing w:before="0" w:after="0"/>
              <w:ind w:left="0" w:right="0" w:hanging="0"/>
              <w:jc w:val="left"/>
              <w:rPr>
                <w:rFonts w:ascii="Helvetica;sans-serif" w:hAnsi="Helvetica;sans-serif"/>
                <w:b/>
                <w:sz w:val="18"/>
              </w:rPr>
            </w:pPr>
            <w:r>
              <w:rPr>
                <w:rFonts w:ascii="Helvetica;sans-serif" w:hAnsi="Helvetica;sans-serif"/>
                <w:b/>
                <w:sz w:val="18"/>
              </w:rPr>
              <w:t>MoffettNathanson</w:t>
            </w:r>
          </w:p>
        </w:tc>
        <w:tc>
          <w:tcPr>
            <w:tcW w:w="286" w:type="dxa"/>
            <w:tcBorders/>
            <w:vAlign w:val="center"/>
          </w:tcPr>
          <w:p>
            <w:pPr>
              <w:pStyle w:val="TableContents"/>
              <w:bidi w:val="0"/>
              <w:spacing w:before="0" w:after="0"/>
              <w:ind w:left="0" w:right="0" w:hanging="0"/>
              <w:jc w:val="left"/>
              <w:rPr/>
            </w:pPr>
            <w:r>
              <w:rPr/>
              <w:t>​</w:t>
            </w:r>
          </w:p>
        </w:tc>
        <w:tc>
          <w:tcPr>
            <w:tcW w:w="1265" w:type="dxa"/>
            <w:tcBorders/>
            <w:vAlign w:val="center"/>
          </w:tcPr>
          <w:p>
            <w:pPr>
              <w:pStyle w:val="TableContents"/>
              <w:bidi w:val="0"/>
              <w:spacing w:before="0" w:after="0"/>
              <w:ind w:left="0" w:right="0" w:hanging="0"/>
              <w:jc w:val="left"/>
              <w:rPr>
                <w:rFonts w:ascii="Helvetica;sans-serif" w:hAnsi="Helvetica;sans-serif"/>
                <w:b/>
                <w:sz w:val="18"/>
              </w:rPr>
            </w:pPr>
            <w:r>
              <w:rPr>
                <w:rFonts w:ascii="Helvetica;sans-serif" w:hAnsi="Helvetica;sans-serif"/>
                <w:b/>
                <w:sz w:val="18"/>
              </w:rPr>
              <w:t>Morgan Stanley</w:t>
            </w:r>
          </w:p>
        </w:tc>
      </w:tr>
      <w:tr>
        <w:trPr/>
        <w:tc>
          <w:tcPr>
            <w:tcW w:w="1287" w:type="dxa"/>
            <w:tcBorders/>
            <w:vAlign w:val="center"/>
          </w:tcPr>
          <w:p>
            <w:pPr>
              <w:pStyle w:val="TableContents"/>
              <w:bidi w:val="0"/>
              <w:spacing w:before="0" w:after="0"/>
              <w:ind w:left="0" w:right="0" w:hanging="0"/>
              <w:jc w:val="left"/>
              <w:rPr>
                <w:rFonts w:ascii="Helvetica;sans-serif" w:hAnsi="Helvetica;sans-serif"/>
                <w:sz w:val="18"/>
              </w:rPr>
            </w:pPr>
            <w:r>
              <w:rPr>
                <w:rFonts w:ascii="Helvetica;sans-serif" w:hAnsi="Helvetica;sans-serif"/>
                <w:sz w:val="18"/>
              </w:rPr>
              <w:t>Phani Kanumuri</w:t>
            </w:r>
          </w:p>
        </w:tc>
        <w:tc>
          <w:tcPr>
            <w:tcW w:w="346" w:type="dxa"/>
            <w:tcBorders/>
            <w:vAlign w:val="center"/>
          </w:tcPr>
          <w:p>
            <w:pPr>
              <w:pStyle w:val="TableContents"/>
              <w:bidi w:val="0"/>
              <w:spacing w:before="0" w:after="0"/>
              <w:ind w:left="0" w:right="0" w:hanging="0"/>
              <w:jc w:val="left"/>
              <w:rPr/>
            </w:pPr>
            <w:r>
              <w:rPr/>
              <w:t>​</w:t>
            </w:r>
          </w:p>
        </w:tc>
        <w:tc>
          <w:tcPr>
            <w:tcW w:w="1008" w:type="dxa"/>
            <w:tcBorders/>
            <w:vAlign w:val="center"/>
          </w:tcPr>
          <w:p>
            <w:pPr>
              <w:pStyle w:val="TableContents"/>
              <w:bidi w:val="0"/>
              <w:spacing w:before="0" w:after="0"/>
              <w:ind w:left="0" w:right="0" w:hanging="0"/>
              <w:jc w:val="left"/>
              <w:rPr>
                <w:rFonts w:ascii="Helvetica;sans-serif" w:hAnsi="Helvetica;sans-serif"/>
                <w:sz w:val="18"/>
              </w:rPr>
            </w:pPr>
            <w:r>
              <w:rPr>
                <w:rFonts w:ascii="Helvetica;sans-serif" w:hAnsi="Helvetica;sans-serif"/>
                <w:sz w:val="18"/>
              </w:rPr>
              <w:t>Jonathan Petersen</w:t>
            </w:r>
          </w:p>
        </w:tc>
        <w:tc>
          <w:tcPr>
            <w:tcW w:w="286" w:type="dxa"/>
            <w:tcBorders/>
            <w:vAlign w:val="center"/>
          </w:tcPr>
          <w:p>
            <w:pPr>
              <w:pStyle w:val="TableContents"/>
              <w:bidi w:val="0"/>
              <w:spacing w:before="0" w:after="0"/>
              <w:ind w:left="0" w:right="0" w:hanging="0"/>
              <w:jc w:val="left"/>
              <w:rPr/>
            </w:pPr>
            <w:r>
              <w:rPr/>
              <w:t>​</w:t>
            </w:r>
          </w:p>
        </w:tc>
        <w:tc>
          <w:tcPr>
            <w:tcW w:w="1012" w:type="dxa"/>
            <w:tcBorders/>
            <w:vAlign w:val="center"/>
          </w:tcPr>
          <w:p>
            <w:pPr>
              <w:pStyle w:val="TableContents"/>
              <w:bidi w:val="0"/>
              <w:spacing w:before="0" w:after="0"/>
              <w:ind w:left="0" w:right="0" w:hanging="0"/>
              <w:jc w:val="left"/>
              <w:rPr>
                <w:rFonts w:ascii="Helvetica;sans-serif" w:hAnsi="Helvetica;sans-serif"/>
                <w:sz w:val="18"/>
              </w:rPr>
            </w:pPr>
            <w:r>
              <w:rPr>
                <w:rFonts w:ascii="Helvetica;sans-serif" w:hAnsi="Helvetica;sans-serif"/>
                <w:sz w:val="18"/>
              </w:rPr>
              <w:t>Richard Choe</w:t>
            </w:r>
          </w:p>
        </w:tc>
        <w:tc>
          <w:tcPr>
            <w:tcW w:w="286" w:type="dxa"/>
            <w:tcBorders/>
            <w:vAlign w:val="center"/>
          </w:tcPr>
          <w:p>
            <w:pPr>
              <w:pStyle w:val="TableContents"/>
              <w:bidi w:val="0"/>
              <w:spacing w:before="0" w:after="0"/>
              <w:ind w:left="0" w:right="0" w:hanging="0"/>
              <w:jc w:val="left"/>
              <w:rPr/>
            </w:pPr>
            <w:r>
              <w:rPr/>
              <w:t>​</w:t>
            </w:r>
          </w:p>
        </w:tc>
        <w:tc>
          <w:tcPr>
            <w:tcW w:w="1087" w:type="dxa"/>
            <w:tcBorders/>
            <w:vAlign w:val="center"/>
          </w:tcPr>
          <w:p>
            <w:pPr>
              <w:pStyle w:val="TableContents"/>
              <w:bidi w:val="0"/>
              <w:spacing w:before="0" w:after="0"/>
              <w:ind w:left="0" w:right="0" w:hanging="0"/>
              <w:jc w:val="left"/>
              <w:rPr>
                <w:rFonts w:ascii="Helvetica;sans-serif" w:hAnsi="Helvetica;sans-serif"/>
                <w:sz w:val="18"/>
              </w:rPr>
            </w:pPr>
            <w:r>
              <w:rPr>
                <w:rFonts w:ascii="Helvetica;sans-serif" w:hAnsi="Helvetica;sans-serif"/>
                <w:sz w:val="18"/>
              </w:rPr>
              <w:t>Brandon Nispel</w:t>
            </w:r>
          </w:p>
        </w:tc>
        <w:tc>
          <w:tcPr>
            <w:tcW w:w="286" w:type="dxa"/>
            <w:tcBorders/>
            <w:vAlign w:val="center"/>
          </w:tcPr>
          <w:p>
            <w:pPr>
              <w:pStyle w:val="TableContents"/>
              <w:bidi w:val="0"/>
              <w:spacing w:before="0" w:after="0"/>
              <w:ind w:left="0" w:right="0" w:hanging="0"/>
              <w:jc w:val="left"/>
              <w:rPr/>
            </w:pPr>
            <w:r>
              <w:rPr/>
              <w:t>​</w:t>
            </w:r>
          </w:p>
        </w:tc>
        <w:tc>
          <w:tcPr>
            <w:tcW w:w="1107" w:type="dxa"/>
            <w:tcBorders/>
            <w:vAlign w:val="center"/>
          </w:tcPr>
          <w:p>
            <w:pPr>
              <w:pStyle w:val="TableContents"/>
              <w:bidi w:val="0"/>
              <w:spacing w:before="0" w:after="0"/>
              <w:ind w:left="0" w:right="0" w:hanging="0"/>
              <w:jc w:val="left"/>
              <w:rPr>
                <w:rFonts w:ascii="Helvetica;sans-serif" w:hAnsi="Helvetica;sans-serif"/>
                <w:sz w:val="18"/>
              </w:rPr>
            </w:pPr>
            <w:r>
              <w:rPr>
                <w:rFonts w:ascii="Helvetica;sans-serif" w:hAnsi="Helvetica;sans-serif"/>
                <w:sz w:val="18"/>
              </w:rPr>
              <w:t>Vikram Malhotra</w:t>
            </w:r>
          </w:p>
        </w:tc>
        <w:tc>
          <w:tcPr>
            <w:tcW w:w="286" w:type="dxa"/>
            <w:tcBorders/>
            <w:vAlign w:val="center"/>
          </w:tcPr>
          <w:p>
            <w:pPr>
              <w:pStyle w:val="TableContents"/>
              <w:bidi w:val="0"/>
              <w:spacing w:before="0" w:after="0"/>
              <w:ind w:left="0" w:right="0" w:hanging="0"/>
              <w:jc w:val="left"/>
              <w:rPr/>
            </w:pPr>
            <w:r>
              <w:rPr/>
              <w:t>​</w:t>
            </w:r>
          </w:p>
        </w:tc>
        <w:tc>
          <w:tcPr>
            <w:tcW w:w="1663" w:type="dxa"/>
            <w:tcBorders/>
            <w:vAlign w:val="center"/>
          </w:tcPr>
          <w:p>
            <w:pPr>
              <w:pStyle w:val="TableContents"/>
              <w:bidi w:val="0"/>
              <w:spacing w:before="0" w:after="0"/>
              <w:ind w:left="0" w:right="0" w:hanging="0"/>
              <w:jc w:val="left"/>
              <w:rPr>
                <w:rFonts w:ascii="Helvetica;sans-serif" w:hAnsi="Helvetica;sans-serif"/>
                <w:sz w:val="18"/>
              </w:rPr>
            </w:pPr>
            <w:r>
              <w:rPr>
                <w:rFonts w:ascii="Helvetica;sans-serif" w:hAnsi="Helvetica;sans-serif"/>
                <w:sz w:val="18"/>
              </w:rPr>
              <w:t>Nick Del Deo</w:t>
            </w:r>
          </w:p>
        </w:tc>
        <w:tc>
          <w:tcPr>
            <w:tcW w:w="286" w:type="dxa"/>
            <w:tcBorders/>
            <w:vAlign w:val="center"/>
          </w:tcPr>
          <w:p>
            <w:pPr>
              <w:pStyle w:val="TableContents"/>
              <w:bidi w:val="0"/>
              <w:spacing w:before="0" w:after="0"/>
              <w:ind w:left="0" w:right="0" w:hanging="0"/>
              <w:jc w:val="left"/>
              <w:rPr/>
            </w:pPr>
            <w:r>
              <w:rPr/>
              <w:t>​</w:t>
            </w:r>
          </w:p>
        </w:tc>
        <w:tc>
          <w:tcPr>
            <w:tcW w:w="1265" w:type="dxa"/>
            <w:tcBorders/>
            <w:vAlign w:val="center"/>
          </w:tcPr>
          <w:p>
            <w:pPr>
              <w:pStyle w:val="TableContents"/>
              <w:bidi w:val="0"/>
              <w:spacing w:before="0" w:after="0"/>
              <w:ind w:left="0" w:right="0" w:hanging="0"/>
              <w:jc w:val="left"/>
              <w:rPr>
                <w:rFonts w:ascii="Helvetica;sans-serif" w:hAnsi="Helvetica;sans-serif"/>
                <w:sz w:val="18"/>
              </w:rPr>
            </w:pPr>
            <w:r>
              <w:rPr>
                <w:rFonts w:ascii="Helvetica;sans-serif" w:hAnsi="Helvetica;sans-serif"/>
                <w:sz w:val="18"/>
              </w:rPr>
              <w:t>Cameron McVeigh</w:t>
            </w:r>
          </w:p>
        </w:tc>
      </w:tr>
      <w:tr>
        <w:trPr/>
        <w:tc>
          <w:tcPr>
            <w:tcW w:w="128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08"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012"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087"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107"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663"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265" w:type="dxa"/>
            <w:tcBorders/>
            <w:vAlign w:val="center"/>
          </w:tcPr>
          <w:p>
            <w:pPr>
              <w:pStyle w:val="TableContents"/>
              <w:bidi w:val="0"/>
              <w:spacing w:before="0" w:after="0"/>
              <w:ind w:left="0" w:right="0" w:hanging="0"/>
              <w:jc w:val="left"/>
              <w:rPr/>
            </w:pPr>
            <w:r>
              <w:rPr/>
              <w:t>​</w:t>
            </w:r>
          </w:p>
        </w:tc>
      </w:tr>
      <w:tr>
        <w:trPr/>
        <w:tc>
          <w:tcPr>
            <w:tcW w:w="1287" w:type="dxa"/>
            <w:tcBorders/>
            <w:vAlign w:val="center"/>
          </w:tcPr>
          <w:p>
            <w:pPr>
              <w:pStyle w:val="TableContents"/>
              <w:bidi w:val="0"/>
              <w:spacing w:before="0" w:after="0"/>
              <w:ind w:left="0" w:right="0" w:hanging="0"/>
              <w:jc w:val="left"/>
              <w:rPr>
                <w:rFonts w:ascii="Helvetica;sans-serif" w:hAnsi="Helvetica;sans-serif"/>
                <w:b/>
                <w:sz w:val="18"/>
              </w:rPr>
            </w:pPr>
            <w:r>
              <w:rPr>
                <w:rFonts w:ascii="Helvetica;sans-serif" w:hAnsi="Helvetica;sans-serif"/>
                <w:b/>
                <w:sz w:val="18"/>
              </w:rPr>
              <w:t>Oppenheimer</w:t>
            </w:r>
          </w:p>
        </w:tc>
        <w:tc>
          <w:tcPr>
            <w:tcW w:w="346" w:type="dxa"/>
            <w:tcBorders/>
            <w:vAlign w:val="center"/>
          </w:tcPr>
          <w:p>
            <w:pPr>
              <w:pStyle w:val="TableContents"/>
              <w:bidi w:val="0"/>
              <w:spacing w:before="0" w:after="0"/>
              <w:ind w:left="0" w:right="0" w:hanging="0"/>
              <w:jc w:val="left"/>
              <w:rPr/>
            </w:pPr>
            <w:r>
              <w:rPr/>
              <w:t>​</w:t>
            </w:r>
          </w:p>
        </w:tc>
        <w:tc>
          <w:tcPr>
            <w:tcW w:w="1008" w:type="dxa"/>
            <w:tcBorders/>
            <w:vAlign w:val="center"/>
          </w:tcPr>
          <w:p>
            <w:pPr>
              <w:pStyle w:val="TableContents"/>
              <w:bidi w:val="0"/>
              <w:spacing w:before="0" w:after="0"/>
              <w:ind w:left="0" w:right="0" w:hanging="0"/>
              <w:jc w:val="left"/>
              <w:rPr>
                <w:rFonts w:ascii="Helvetica;sans-serif" w:hAnsi="Helvetica;sans-serif"/>
                <w:b/>
                <w:sz w:val="18"/>
              </w:rPr>
            </w:pPr>
            <w:r>
              <w:rPr>
                <w:rFonts w:ascii="Helvetica;sans-serif" w:hAnsi="Helvetica;sans-serif"/>
                <w:b/>
                <w:sz w:val="18"/>
              </w:rPr>
              <w:t>Raymond James</w:t>
            </w:r>
          </w:p>
        </w:tc>
        <w:tc>
          <w:tcPr>
            <w:tcW w:w="286" w:type="dxa"/>
            <w:tcBorders/>
            <w:vAlign w:val="center"/>
          </w:tcPr>
          <w:p>
            <w:pPr>
              <w:pStyle w:val="TableContents"/>
              <w:bidi w:val="0"/>
              <w:spacing w:before="0" w:after="0"/>
              <w:ind w:left="0" w:right="0" w:hanging="0"/>
              <w:jc w:val="left"/>
              <w:rPr/>
            </w:pPr>
            <w:r>
              <w:rPr/>
              <w:t>​</w:t>
            </w:r>
          </w:p>
        </w:tc>
        <w:tc>
          <w:tcPr>
            <w:tcW w:w="1012" w:type="dxa"/>
            <w:tcBorders/>
            <w:vAlign w:val="center"/>
          </w:tcPr>
          <w:p>
            <w:pPr>
              <w:pStyle w:val="TableContents"/>
              <w:bidi w:val="0"/>
              <w:spacing w:before="0" w:after="0"/>
              <w:ind w:left="0" w:right="0" w:hanging="0"/>
              <w:jc w:val="left"/>
              <w:rPr>
                <w:rFonts w:ascii="Helvetica;sans-serif" w:hAnsi="Helvetica;sans-serif"/>
                <w:b/>
                <w:sz w:val="18"/>
              </w:rPr>
            </w:pPr>
            <w:r>
              <w:rPr>
                <w:rFonts w:ascii="Helvetica;sans-serif" w:hAnsi="Helvetica;sans-serif"/>
                <w:b/>
                <w:sz w:val="18"/>
              </w:rPr>
              <w:t>RBC Capital Markets</w:t>
            </w:r>
          </w:p>
        </w:tc>
        <w:tc>
          <w:tcPr>
            <w:tcW w:w="286" w:type="dxa"/>
            <w:tcBorders/>
            <w:vAlign w:val="center"/>
          </w:tcPr>
          <w:p>
            <w:pPr>
              <w:pStyle w:val="TableContents"/>
              <w:bidi w:val="0"/>
              <w:spacing w:before="0" w:after="0"/>
              <w:ind w:left="0" w:right="0" w:hanging="0"/>
              <w:jc w:val="left"/>
              <w:rPr/>
            </w:pPr>
            <w:r>
              <w:rPr/>
              <w:t>​</w:t>
            </w:r>
          </w:p>
        </w:tc>
        <w:tc>
          <w:tcPr>
            <w:tcW w:w="1087" w:type="dxa"/>
            <w:tcBorders/>
            <w:vAlign w:val="center"/>
          </w:tcPr>
          <w:p>
            <w:pPr>
              <w:pStyle w:val="TableContents"/>
              <w:bidi w:val="0"/>
              <w:spacing w:before="0" w:after="0"/>
              <w:ind w:left="0" w:right="0" w:hanging="0"/>
              <w:jc w:val="left"/>
              <w:rPr>
                <w:rFonts w:ascii="Helvetica;sans-serif" w:hAnsi="Helvetica;sans-serif"/>
                <w:b/>
                <w:sz w:val="18"/>
              </w:rPr>
            </w:pPr>
            <w:r>
              <w:rPr>
                <w:rFonts w:ascii="Helvetica;sans-serif" w:hAnsi="Helvetica;sans-serif"/>
                <w:b/>
                <w:sz w:val="18"/>
              </w:rPr>
              <w:t>Scotiabank</w:t>
            </w:r>
          </w:p>
        </w:tc>
        <w:tc>
          <w:tcPr>
            <w:tcW w:w="286" w:type="dxa"/>
            <w:tcBorders/>
            <w:vAlign w:val="center"/>
          </w:tcPr>
          <w:p>
            <w:pPr>
              <w:pStyle w:val="TableContents"/>
              <w:bidi w:val="0"/>
              <w:spacing w:before="0" w:after="0"/>
              <w:ind w:left="0" w:right="0" w:hanging="0"/>
              <w:jc w:val="left"/>
              <w:rPr/>
            </w:pPr>
            <w:r>
              <w:rPr/>
              <w:t>​</w:t>
            </w:r>
          </w:p>
        </w:tc>
        <w:tc>
          <w:tcPr>
            <w:tcW w:w="1107" w:type="dxa"/>
            <w:tcBorders/>
            <w:vAlign w:val="center"/>
          </w:tcPr>
          <w:p>
            <w:pPr>
              <w:pStyle w:val="TableContents"/>
              <w:bidi w:val="0"/>
              <w:spacing w:before="0" w:after="0"/>
              <w:ind w:left="0" w:right="0" w:hanging="0"/>
              <w:jc w:val="left"/>
              <w:rPr>
                <w:rFonts w:ascii="Helvetica;sans-serif" w:hAnsi="Helvetica;sans-serif"/>
                <w:b/>
                <w:sz w:val="18"/>
              </w:rPr>
            </w:pPr>
            <w:r>
              <w:rPr>
                <w:rFonts w:ascii="Helvetica;sans-serif" w:hAnsi="Helvetica;sans-serif"/>
                <w:b/>
                <w:sz w:val="18"/>
              </w:rPr>
              <w:t>Stifel</w:t>
            </w:r>
          </w:p>
        </w:tc>
        <w:tc>
          <w:tcPr>
            <w:tcW w:w="286" w:type="dxa"/>
            <w:tcBorders/>
            <w:vAlign w:val="center"/>
          </w:tcPr>
          <w:p>
            <w:pPr>
              <w:pStyle w:val="TableContents"/>
              <w:bidi w:val="0"/>
              <w:spacing w:before="0" w:after="0"/>
              <w:ind w:left="0" w:right="0" w:hanging="0"/>
              <w:jc w:val="left"/>
              <w:rPr/>
            </w:pPr>
            <w:r>
              <w:rPr/>
              <w:t>​</w:t>
            </w:r>
          </w:p>
        </w:tc>
        <w:tc>
          <w:tcPr>
            <w:tcW w:w="1663" w:type="dxa"/>
            <w:tcBorders/>
            <w:vAlign w:val="center"/>
          </w:tcPr>
          <w:p>
            <w:pPr>
              <w:pStyle w:val="TableContents"/>
              <w:bidi w:val="0"/>
              <w:spacing w:before="0" w:after="0"/>
              <w:ind w:left="0" w:right="0" w:hanging="0"/>
              <w:jc w:val="left"/>
              <w:rPr>
                <w:rFonts w:ascii="Helvetica;sans-serif" w:hAnsi="Helvetica;sans-serif"/>
                <w:b/>
                <w:sz w:val="18"/>
              </w:rPr>
            </w:pPr>
            <w:r>
              <w:rPr>
                <w:rFonts w:ascii="Helvetica;sans-serif" w:hAnsi="Helvetica;sans-serif"/>
                <w:b/>
                <w:sz w:val="18"/>
              </w:rPr>
              <w:t>TD Cowen</w:t>
            </w:r>
          </w:p>
        </w:tc>
        <w:tc>
          <w:tcPr>
            <w:tcW w:w="286" w:type="dxa"/>
            <w:tcBorders/>
            <w:vAlign w:val="center"/>
          </w:tcPr>
          <w:p>
            <w:pPr>
              <w:pStyle w:val="TableContents"/>
              <w:bidi w:val="0"/>
              <w:spacing w:before="0" w:after="0"/>
              <w:ind w:left="0" w:right="0" w:hanging="0"/>
              <w:jc w:val="left"/>
              <w:rPr/>
            </w:pPr>
            <w:r>
              <w:rPr/>
              <w:t>​</w:t>
            </w:r>
          </w:p>
        </w:tc>
        <w:tc>
          <w:tcPr>
            <w:tcW w:w="1265" w:type="dxa"/>
            <w:tcBorders/>
            <w:vAlign w:val="center"/>
          </w:tcPr>
          <w:p>
            <w:pPr>
              <w:pStyle w:val="TableContents"/>
              <w:bidi w:val="0"/>
              <w:spacing w:before="0" w:after="0"/>
              <w:ind w:left="0" w:right="0" w:hanging="0"/>
              <w:jc w:val="left"/>
              <w:rPr>
                <w:rFonts w:ascii="Helvetica;sans-serif" w:hAnsi="Helvetica;sans-serif"/>
                <w:b/>
                <w:sz w:val="18"/>
              </w:rPr>
            </w:pPr>
            <w:r>
              <w:rPr>
                <w:rFonts w:ascii="Helvetica;sans-serif" w:hAnsi="Helvetica;sans-serif"/>
                <w:b/>
                <w:sz w:val="18"/>
              </w:rPr>
              <w:t>Truist Securities</w:t>
            </w:r>
          </w:p>
        </w:tc>
      </w:tr>
      <w:tr>
        <w:trPr/>
        <w:tc>
          <w:tcPr>
            <w:tcW w:w="1287" w:type="dxa"/>
            <w:tcBorders/>
            <w:vAlign w:val="center"/>
          </w:tcPr>
          <w:p>
            <w:pPr>
              <w:pStyle w:val="TableContents"/>
              <w:bidi w:val="0"/>
              <w:spacing w:before="0" w:after="0"/>
              <w:ind w:left="0" w:right="0" w:hanging="0"/>
              <w:jc w:val="left"/>
              <w:rPr>
                <w:rFonts w:ascii="Helvetica;sans-serif" w:hAnsi="Helvetica;sans-serif"/>
                <w:sz w:val="18"/>
              </w:rPr>
            </w:pPr>
            <w:r>
              <w:rPr>
                <w:rFonts w:ascii="Helvetica;sans-serif" w:hAnsi="Helvetica;sans-serif"/>
                <w:sz w:val="18"/>
              </w:rPr>
              <w:t>Timothy Horan</w:t>
            </w:r>
          </w:p>
        </w:tc>
        <w:tc>
          <w:tcPr>
            <w:tcW w:w="346" w:type="dxa"/>
            <w:tcBorders/>
            <w:vAlign w:val="center"/>
          </w:tcPr>
          <w:p>
            <w:pPr>
              <w:pStyle w:val="TableContents"/>
              <w:bidi w:val="0"/>
              <w:spacing w:before="0" w:after="0"/>
              <w:ind w:left="0" w:right="0" w:hanging="0"/>
              <w:jc w:val="left"/>
              <w:rPr/>
            </w:pPr>
            <w:r>
              <w:rPr/>
              <w:t>​</w:t>
            </w:r>
          </w:p>
        </w:tc>
        <w:tc>
          <w:tcPr>
            <w:tcW w:w="1008" w:type="dxa"/>
            <w:tcBorders/>
            <w:vAlign w:val="center"/>
          </w:tcPr>
          <w:p>
            <w:pPr>
              <w:pStyle w:val="TableContents"/>
              <w:bidi w:val="0"/>
              <w:spacing w:before="0" w:after="0"/>
              <w:ind w:left="0" w:right="0" w:hanging="0"/>
              <w:jc w:val="left"/>
              <w:rPr>
                <w:rFonts w:ascii="Helvetica;sans-serif" w:hAnsi="Helvetica;sans-serif"/>
                <w:sz w:val="18"/>
              </w:rPr>
            </w:pPr>
            <w:r>
              <w:rPr>
                <w:rFonts w:ascii="Helvetica;sans-serif" w:hAnsi="Helvetica;sans-serif"/>
                <w:sz w:val="18"/>
              </w:rPr>
              <w:t>Frank Louthan</w:t>
            </w:r>
          </w:p>
        </w:tc>
        <w:tc>
          <w:tcPr>
            <w:tcW w:w="286" w:type="dxa"/>
            <w:tcBorders/>
            <w:vAlign w:val="center"/>
          </w:tcPr>
          <w:p>
            <w:pPr>
              <w:pStyle w:val="TableContents"/>
              <w:bidi w:val="0"/>
              <w:spacing w:before="0" w:after="0"/>
              <w:ind w:left="0" w:right="0" w:hanging="0"/>
              <w:jc w:val="left"/>
              <w:rPr/>
            </w:pPr>
            <w:r>
              <w:rPr/>
              <w:t>​</w:t>
            </w:r>
          </w:p>
        </w:tc>
        <w:tc>
          <w:tcPr>
            <w:tcW w:w="1012" w:type="dxa"/>
            <w:tcBorders/>
            <w:vAlign w:val="center"/>
          </w:tcPr>
          <w:p>
            <w:pPr>
              <w:pStyle w:val="TableContents"/>
              <w:bidi w:val="0"/>
              <w:spacing w:before="0" w:after="0"/>
              <w:ind w:left="0" w:right="0" w:hanging="0"/>
              <w:jc w:val="left"/>
              <w:rPr>
                <w:rFonts w:ascii="Helvetica;sans-serif" w:hAnsi="Helvetica;sans-serif"/>
                <w:sz w:val="18"/>
              </w:rPr>
            </w:pPr>
            <w:r>
              <w:rPr>
                <w:rFonts w:ascii="Helvetica;sans-serif" w:hAnsi="Helvetica;sans-serif"/>
                <w:sz w:val="18"/>
              </w:rPr>
              <w:t>Jonathan Atkin</w:t>
            </w:r>
          </w:p>
        </w:tc>
        <w:tc>
          <w:tcPr>
            <w:tcW w:w="286" w:type="dxa"/>
            <w:tcBorders/>
            <w:vAlign w:val="center"/>
          </w:tcPr>
          <w:p>
            <w:pPr>
              <w:pStyle w:val="TableContents"/>
              <w:bidi w:val="0"/>
              <w:spacing w:before="0" w:after="0"/>
              <w:ind w:left="0" w:right="0" w:hanging="0"/>
              <w:jc w:val="left"/>
              <w:rPr/>
            </w:pPr>
            <w:r>
              <w:rPr/>
              <w:t>​</w:t>
            </w:r>
          </w:p>
        </w:tc>
        <w:tc>
          <w:tcPr>
            <w:tcW w:w="1087" w:type="dxa"/>
            <w:tcBorders/>
            <w:vAlign w:val="center"/>
          </w:tcPr>
          <w:p>
            <w:pPr>
              <w:pStyle w:val="TableContents"/>
              <w:bidi w:val="0"/>
              <w:spacing w:before="0" w:after="0"/>
              <w:ind w:left="0" w:right="0" w:hanging="0"/>
              <w:jc w:val="left"/>
              <w:rPr>
                <w:rFonts w:ascii="Helvetica;sans-serif" w:hAnsi="Helvetica;sans-serif"/>
                <w:sz w:val="18"/>
              </w:rPr>
            </w:pPr>
            <w:r>
              <w:rPr>
                <w:rFonts w:ascii="Helvetica;sans-serif" w:hAnsi="Helvetica;sans-serif"/>
                <w:sz w:val="18"/>
              </w:rPr>
              <w:t>Maher Yaghi</w:t>
            </w:r>
          </w:p>
        </w:tc>
        <w:tc>
          <w:tcPr>
            <w:tcW w:w="286" w:type="dxa"/>
            <w:tcBorders/>
            <w:vAlign w:val="center"/>
          </w:tcPr>
          <w:p>
            <w:pPr>
              <w:pStyle w:val="TableContents"/>
              <w:bidi w:val="0"/>
              <w:spacing w:before="0" w:after="0"/>
              <w:ind w:left="0" w:right="0" w:hanging="0"/>
              <w:jc w:val="left"/>
              <w:rPr/>
            </w:pPr>
            <w:r>
              <w:rPr/>
              <w:t>​</w:t>
            </w:r>
          </w:p>
        </w:tc>
        <w:tc>
          <w:tcPr>
            <w:tcW w:w="1107" w:type="dxa"/>
            <w:tcBorders/>
            <w:vAlign w:val="center"/>
          </w:tcPr>
          <w:p>
            <w:pPr>
              <w:pStyle w:val="TableContents"/>
              <w:bidi w:val="0"/>
              <w:spacing w:before="0" w:after="0"/>
              <w:ind w:left="0" w:right="0" w:hanging="0"/>
              <w:jc w:val="left"/>
              <w:rPr>
                <w:rFonts w:ascii="Helvetica;sans-serif" w:hAnsi="Helvetica;sans-serif"/>
                <w:sz w:val="18"/>
              </w:rPr>
            </w:pPr>
            <w:r>
              <w:rPr>
                <w:rFonts w:ascii="Helvetica;sans-serif" w:hAnsi="Helvetica;sans-serif"/>
                <w:sz w:val="18"/>
              </w:rPr>
              <w:t>Erik Rasmussen</w:t>
            </w:r>
          </w:p>
        </w:tc>
        <w:tc>
          <w:tcPr>
            <w:tcW w:w="286" w:type="dxa"/>
            <w:tcBorders/>
            <w:vAlign w:val="center"/>
          </w:tcPr>
          <w:p>
            <w:pPr>
              <w:pStyle w:val="TableContents"/>
              <w:bidi w:val="0"/>
              <w:spacing w:before="0" w:after="0"/>
              <w:ind w:left="0" w:right="0" w:hanging="0"/>
              <w:jc w:val="left"/>
              <w:rPr/>
            </w:pPr>
            <w:r>
              <w:rPr/>
              <w:t>​</w:t>
            </w:r>
          </w:p>
        </w:tc>
        <w:tc>
          <w:tcPr>
            <w:tcW w:w="1663" w:type="dxa"/>
            <w:tcBorders/>
            <w:vAlign w:val="center"/>
          </w:tcPr>
          <w:p>
            <w:pPr>
              <w:pStyle w:val="TableContents"/>
              <w:bidi w:val="0"/>
              <w:spacing w:before="0" w:after="0"/>
              <w:ind w:left="0" w:right="0" w:hanging="0"/>
              <w:jc w:val="left"/>
              <w:rPr>
                <w:rFonts w:ascii="Helvetica;sans-serif" w:hAnsi="Helvetica;sans-serif"/>
                <w:sz w:val="18"/>
              </w:rPr>
            </w:pPr>
            <w:r>
              <w:rPr>
                <w:rFonts w:ascii="Helvetica;sans-serif" w:hAnsi="Helvetica;sans-serif"/>
                <w:sz w:val="18"/>
              </w:rPr>
              <w:t>Michael Elias</w:t>
            </w:r>
          </w:p>
        </w:tc>
        <w:tc>
          <w:tcPr>
            <w:tcW w:w="286" w:type="dxa"/>
            <w:tcBorders/>
            <w:vAlign w:val="center"/>
          </w:tcPr>
          <w:p>
            <w:pPr>
              <w:pStyle w:val="TableContents"/>
              <w:bidi w:val="0"/>
              <w:spacing w:before="0" w:after="0"/>
              <w:ind w:left="0" w:right="0" w:hanging="0"/>
              <w:jc w:val="left"/>
              <w:rPr/>
            </w:pPr>
            <w:r>
              <w:rPr/>
              <w:t>​</w:t>
            </w:r>
          </w:p>
        </w:tc>
        <w:tc>
          <w:tcPr>
            <w:tcW w:w="1265" w:type="dxa"/>
            <w:tcBorders/>
            <w:vAlign w:val="center"/>
          </w:tcPr>
          <w:p>
            <w:pPr>
              <w:pStyle w:val="TableContents"/>
              <w:bidi w:val="0"/>
              <w:spacing w:before="0" w:after="0"/>
              <w:ind w:left="0" w:right="0" w:hanging="0"/>
              <w:jc w:val="left"/>
              <w:rPr>
                <w:rFonts w:ascii="Helvetica;sans-serif" w:hAnsi="Helvetica;sans-serif"/>
                <w:sz w:val="18"/>
              </w:rPr>
            </w:pPr>
            <w:r>
              <w:rPr>
                <w:rFonts w:ascii="Helvetica;sans-serif" w:hAnsi="Helvetica;sans-serif"/>
                <w:sz w:val="18"/>
              </w:rPr>
              <w:t xml:space="preserve">Matthew Niknam </w:t>
            </w:r>
          </w:p>
        </w:tc>
      </w:tr>
      <w:tr>
        <w:trPr/>
        <w:tc>
          <w:tcPr>
            <w:tcW w:w="128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08"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012"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087"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107"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663"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265" w:type="dxa"/>
            <w:tcBorders/>
            <w:vAlign w:val="center"/>
          </w:tcPr>
          <w:p>
            <w:pPr>
              <w:pStyle w:val="TableContents"/>
              <w:bidi w:val="0"/>
              <w:spacing w:before="0" w:after="0"/>
              <w:ind w:left="0" w:right="0" w:hanging="0"/>
              <w:jc w:val="left"/>
              <w:rPr/>
            </w:pPr>
            <w:r>
              <w:rPr/>
              <w:t>​</w:t>
            </w:r>
          </w:p>
        </w:tc>
      </w:tr>
      <w:tr>
        <w:trPr/>
        <w:tc>
          <w:tcPr>
            <w:tcW w:w="1287" w:type="dxa"/>
            <w:tcBorders/>
            <w:vAlign w:val="center"/>
          </w:tcPr>
          <w:p>
            <w:pPr>
              <w:pStyle w:val="TableContents"/>
              <w:bidi w:val="0"/>
              <w:spacing w:before="0" w:after="0"/>
              <w:ind w:left="0" w:right="0" w:hanging="0"/>
              <w:jc w:val="left"/>
              <w:rPr>
                <w:rFonts w:ascii="Helvetica;sans-serif" w:hAnsi="Helvetica;sans-serif"/>
                <w:b/>
                <w:sz w:val="18"/>
              </w:rPr>
            </w:pPr>
            <w:r>
              <w:rPr>
                <w:rFonts w:ascii="Helvetica;sans-serif" w:hAnsi="Helvetica;sans-serif"/>
                <w:b/>
                <w:sz w:val="18"/>
              </w:rPr>
              <w:t>UBS</w:t>
            </w:r>
          </w:p>
        </w:tc>
        <w:tc>
          <w:tcPr>
            <w:tcW w:w="346" w:type="dxa"/>
            <w:tcBorders/>
            <w:vAlign w:val="center"/>
          </w:tcPr>
          <w:p>
            <w:pPr>
              <w:pStyle w:val="TableContents"/>
              <w:bidi w:val="0"/>
              <w:spacing w:before="0" w:after="0"/>
              <w:ind w:left="0" w:right="0" w:hanging="0"/>
              <w:jc w:val="left"/>
              <w:rPr/>
            </w:pPr>
            <w:r>
              <w:rPr/>
              <w:t>​</w:t>
            </w:r>
          </w:p>
        </w:tc>
        <w:tc>
          <w:tcPr>
            <w:tcW w:w="1008" w:type="dxa"/>
            <w:tcBorders/>
            <w:vAlign w:val="center"/>
          </w:tcPr>
          <w:p>
            <w:pPr>
              <w:pStyle w:val="TableContents"/>
              <w:bidi w:val="0"/>
              <w:spacing w:before="0" w:after="0"/>
              <w:ind w:left="0" w:right="0" w:hanging="0"/>
              <w:jc w:val="left"/>
              <w:rPr>
                <w:rFonts w:ascii="Helvetica;sans-serif" w:hAnsi="Helvetica;sans-serif"/>
                <w:b/>
                <w:sz w:val="18"/>
              </w:rPr>
            </w:pPr>
            <w:r>
              <w:rPr>
                <w:rFonts w:ascii="Helvetica;sans-serif" w:hAnsi="Helvetica;sans-serif"/>
                <w:b/>
                <w:sz w:val="18"/>
              </w:rPr>
              <w:t>Wells Fargo</w:t>
            </w:r>
          </w:p>
        </w:tc>
        <w:tc>
          <w:tcPr>
            <w:tcW w:w="286" w:type="dxa"/>
            <w:tcBorders/>
            <w:vAlign w:val="center"/>
          </w:tcPr>
          <w:p>
            <w:pPr>
              <w:pStyle w:val="TableContents"/>
              <w:bidi w:val="0"/>
              <w:spacing w:before="0" w:after="0"/>
              <w:ind w:left="0" w:right="0" w:hanging="0"/>
              <w:jc w:val="left"/>
              <w:rPr/>
            </w:pPr>
            <w:r>
              <w:rPr/>
              <w:t>​</w:t>
            </w:r>
          </w:p>
        </w:tc>
        <w:tc>
          <w:tcPr>
            <w:tcW w:w="1012" w:type="dxa"/>
            <w:tcBorders/>
            <w:vAlign w:val="center"/>
          </w:tcPr>
          <w:p>
            <w:pPr>
              <w:pStyle w:val="TableContents"/>
              <w:bidi w:val="0"/>
              <w:spacing w:before="0" w:after="0"/>
              <w:ind w:left="0" w:right="0" w:hanging="0"/>
              <w:jc w:val="left"/>
              <w:rPr>
                <w:rFonts w:ascii="Helvetica;sans-serif" w:hAnsi="Helvetica;sans-serif"/>
                <w:b/>
                <w:sz w:val="18"/>
              </w:rPr>
            </w:pPr>
            <w:r>
              <w:rPr>
                <w:rFonts w:ascii="Helvetica;sans-serif" w:hAnsi="Helvetica;sans-serif"/>
                <w:b/>
                <w:sz w:val="18"/>
              </w:rPr>
              <w:t>Wolfe Research</w:t>
            </w:r>
          </w:p>
        </w:tc>
        <w:tc>
          <w:tcPr>
            <w:tcW w:w="286" w:type="dxa"/>
            <w:tcBorders/>
            <w:vAlign w:val="center"/>
          </w:tcPr>
          <w:p>
            <w:pPr>
              <w:pStyle w:val="TableContents"/>
              <w:bidi w:val="0"/>
              <w:spacing w:before="0" w:after="0"/>
              <w:ind w:left="0" w:right="0" w:hanging="0"/>
              <w:jc w:val="left"/>
              <w:rPr/>
            </w:pPr>
            <w:r>
              <w:rPr/>
              <w:t>​</w:t>
            </w:r>
          </w:p>
        </w:tc>
        <w:tc>
          <w:tcPr>
            <w:tcW w:w="1087"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107"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663"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265" w:type="dxa"/>
            <w:tcBorders/>
            <w:vAlign w:val="center"/>
          </w:tcPr>
          <w:p>
            <w:pPr>
              <w:pStyle w:val="TableContents"/>
              <w:bidi w:val="0"/>
              <w:spacing w:before="0" w:after="0"/>
              <w:ind w:left="0" w:right="0" w:hanging="0"/>
              <w:jc w:val="left"/>
              <w:rPr/>
            </w:pPr>
            <w:r>
              <w:rPr/>
              <w:t>​</w:t>
            </w:r>
          </w:p>
        </w:tc>
      </w:tr>
      <w:tr>
        <w:trPr/>
        <w:tc>
          <w:tcPr>
            <w:tcW w:w="1287" w:type="dxa"/>
            <w:tcBorders/>
            <w:vAlign w:val="center"/>
          </w:tcPr>
          <w:p>
            <w:pPr>
              <w:pStyle w:val="TableContents"/>
              <w:bidi w:val="0"/>
              <w:spacing w:before="0" w:after="0"/>
              <w:ind w:left="0" w:right="0" w:hanging="0"/>
              <w:jc w:val="left"/>
              <w:rPr>
                <w:rFonts w:ascii="Helvetica;sans-serif" w:hAnsi="Helvetica;sans-serif"/>
                <w:sz w:val="18"/>
              </w:rPr>
            </w:pPr>
            <w:r>
              <w:rPr>
                <w:rFonts w:ascii="Helvetica;sans-serif" w:hAnsi="Helvetica;sans-serif"/>
                <w:sz w:val="18"/>
              </w:rPr>
              <w:t xml:space="preserve">John Hodulik </w:t>
            </w:r>
          </w:p>
        </w:tc>
        <w:tc>
          <w:tcPr>
            <w:tcW w:w="346" w:type="dxa"/>
            <w:tcBorders/>
            <w:vAlign w:val="center"/>
          </w:tcPr>
          <w:p>
            <w:pPr>
              <w:pStyle w:val="TableContents"/>
              <w:bidi w:val="0"/>
              <w:spacing w:before="0" w:after="0"/>
              <w:ind w:left="0" w:right="0" w:hanging="0"/>
              <w:jc w:val="left"/>
              <w:rPr/>
            </w:pPr>
            <w:r>
              <w:rPr/>
              <w:t>​</w:t>
            </w:r>
          </w:p>
        </w:tc>
        <w:tc>
          <w:tcPr>
            <w:tcW w:w="1008" w:type="dxa"/>
            <w:tcBorders/>
            <w:vAlign w:val="center"/>
          </w:tcPr>
          <w:p>
            <w:pPr>
              <w:pStyle w:val="TableContents"/>
              <w:bidi w:val="0"/>
              <w:spacing w:before="0" w:after="0"/>
              <w:ind w:left="0" w:right="0" w:hanging="0"/>
              <w:jc w:val="left"/>
              <w:rPr>
                <w:rFonts w:ascii="Helvetica;sans-serif" w:hAnsi="Helvetica;sans-serif"/>
                <w:sz w:val="18"/>
              </w:rPr>
            </w:pPr>
            <w:r>
              <w:rPr>
                <w:rFonts w:ascii="Helvetica;sans-serif" w:hAnsi="Helvetica;sans-serif"/>
                <w:sz w:val="18"/>
              </w:rPr>
              <w:t>Eric Luebchow</w:t>
            </w:r>
          </w:p>
        </w:tc>
        <w:tc>
          <w:tcPr>
            <w:tcW w:w="286" w:type="dxa"/>
            <w:tcBorders/>
            <w:vAlign w:val="center"/>
          </w:tcPr>
          <w:p>
            <w:pPr>
              <w:pStyle w:val="TableContents"/>
              <w:bidi w:val="0"/>
              <w:spacing w:before="0" w:after="0"/>
              <w:ind w:left="0" w:right="0" w:hanging="0"/>
              <w:jc w:val="left"/>
              <w:rPr/>
            </w:pPr>
            <w:r>
              <w:rPr/>
              <w:t>​</w:t>
            </w:r>
          </w:p>
        </w:tc>
        <w:tc>
          <w:tcPr>
            <w:tcW w:w="1012" w:type="dxa"/>
            <w:tcBorders/>
            <w:vAlign w:val="center"/>
          </w:tcPr>
          <w:p>
            <w:pPr>
              <w:pStyle w:val="TableContents"/>
              <w:bidi w:val="0"/>
              <w:spacing w:before="0" w:after="0"/>
              <w:ind w:left="0" w:right="0" w:hanging="0"/>
              <w:jc w:val="left"/>
              <w:rPr>
                <w:rFonts w:ascii="Helvetica;sans-serif" w:hAnsi="Helvetica;sans-serif"/>
                <w:sz w:val="18"/>
              </w:rPr>
            </w:pPr>
            <w:r>
              <w:rPr>
                <w:rFonts w:ascii="Helvetica;sans-serif" w:hAnsi="Helvetica;sans-serif"/>
                <w:sz w:val="18"/>
              </w:rPr>
              <w:t>Andrew Rosivach</w:t>
            </w:r>
          </w:p>
        </w:tc>
        <w:tc>
          <w:tcPr>
            <w:tcW w:w="286" w:type="dxa"/>
            <w:tcBorders/>
            <w:vAlign w:val="center"/>
          </w:tcPr>
          <w:p>
            <w:pPr>
              <w:pStyle w:val="TableContents"/>
              <w:bidi w:val="0"/>
              <w:spacing w:before="0" w:after="0"/>
              <w:ind w:left="0" w:right="0" w:hanging="0"/>
              <w:jc w:val="left"/>
              <w:rPr/>
            </w:pPr>
            <w:r>
              <w:rPr/>
              <w:t>​</w:t>
            </w:r>
          </w:p>
        </w:tc>
        <w:tc>
          <w:tcPr>
            <w:tcW w:w="1087"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107"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663"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265" w:type="dxa"/>
            <w:tcBorders/>
            <w:vAlign w:val="center"/>
          </w:tcPr>
          <w:p>
            <w:pPr>
              <w:pStyle w:val="TableContents"/>
              <w:bidi w:val="0"/>
              <w:spacing w:before="0" w:after="0"/>
              <w:ind w:left="0" w:right="0" w:hanging="0"/>
              <w:jc w:val="left"/>
              <w:rPr/>
            </w:pPr>
            <w:r>
              <w:rPr/>
              <w:t>​</w:t>
            </w:r>
          </w:p>
        </w:tc>
      </w:tr>
      <w:tr>
        <w:trPr/>
        <w:tc>
          <w:tcPr>
            <w:tcW w:w="128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08"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012"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087"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107"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663"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265"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120"/>
        <w:ind w:left="0" w:right="0" w:hanging="0"/>
        <w:jc w:val="left"/>
        <w:rPr>
          <w:rFonts w:ascii="Helvetica;sans-serif" w:hAnsi="Helvetica;sans-serif"/>
          <w:sz w:val="18"/>
        </w:rPr>
      </w:pPr>
      <w:r>
        <w:rPr>
          <w:rFonts w:ascii="Helvetica;sans-serif" w:hAnsi="Helvetica;sans-serif"/>
          <w:sz w:val="18"/>
        </w:rPr>
        <w:t xml:space="preserve">This Earnings Press Release and Supplemental Information package supplements the information provided in our quarterly and annual reports filed with the U.S. Securities and Exchange Commission. Additional information about Digital Realty and our business is also available on our website at </w:t>
      </w:r>
      <w:r>
        <w:rPr>
          <w:rFonts w:ascii="Helvetica;sans-serif" w:hAnsi="Helvetica;sans-serif"/>
          <w:color w:val="0000FF"/>
          <w:sz w:val="18"/>
        </w:rPr>
        <w:t>digitalrealty.com</w:t>
      </w:r>
      <w:r>
        <w:rPr>
          <w:rFonts w:ascii="Helvetica;sans-serif" w:hAnsi="Helvetica;sans-serif"/>
          <w:sz w:val="18"/>
        </w:rPr>
        <w:t xml:space="preserve">. </w:t>
      </w:r>
    </w:p>
    <w:p>
      <w:pPr>
        <w:pStyle w:val="TextBody"/>
        <w:bidi w:val="0"/>
        <w:spacing w:before="0" w:after="120"/>
        <w:ind w:left="0" w:right="0" w:hanging="0"/>
        <w:jc w:val="left"/>
        <w:rPr>
          <w:rFonts w:ascii="Helvetica;sans-serif" w:hAnsi="Helvetica;sans-serif"/>
          <w:b/>
          <w:sz w:val="18"/>
        </w:rPr>
      </w:pPr>
      <w:r>
        <w:rPr>
          <w:rFonts w:ascii="Helvetica;sans-serif" w:hAnsi="Helvetica;sans-serif"/>
          <w:b/>
          <w:sz w:val="18"/>
        </w:rPr>
        <w:t xml:space="preserve">Upcoming Conference Schedule </w:t>
      </w:r>
    </w:p>
    <w:tbl>
      <w:tblPr>
        <w:tblW w:w="10053" w:type="dxa"/>
        <w:jc w:val="left"/>
        <w:tblInd w:w="0" w:type="dxa"/>
        <w:tblLayout w:type="fixed"/>
        <w:tblCellMar>
          <w:top w:w="0" w:type="dxa"/>
          <w:left w:w="0" w:type="dxa"/>
          <w:bottom w:w="0" w:type="dxa"/>
          <w:right w:w="0" w:type="dxa"/>
        </w:tblCellMar>
      </w:tblPr>
      <w:tblGrid>
        <w:gridCol w:w="2236"/>
        <w:gridCol w:w="6166"/>
        <w:gridCol w:w="1651"/>
      </w:tblGrid>
      <w:tr>
        <w:trPr/>
        <w:tc>
          <w:tcPr>
            <w:tcW w:w="2236" w:type="dxa"/>
            <w:tcBorders/>
            <w:vAlign w:val="center"/>
          </w:tcPr>
          <w:p>
            <w:pPr>
              <w:pStyle w:val="TableContents"/>
              <w:bidi w:val="0"/>
              <w:spacing w:before="0" w:after="0"/>
              <w:ind w:left="0" w:right="0" w:hanging="0"/>
              <w:jc w:val="left"/>
              <w:rPr/>
            </w:pPr>
            <w:r>
              <w:rPr/>
              <w:t>​</w:t>
            </w:r>
          </w:p>
        </w:tc>
        <w:tc>
          <w:tcPr>
            <w:tcW w:w="6166" w:type="dxa"/>
            <w:tcBorders/>
            <w:vAlign w:val="center"/>
          </w:tcPr>
          <w:p>
            <w:pPr>
              <w:pStyle w:val="TableContents"/>
              <w:bidi w:val="0"/>
              <w:spacing w:before="0" w:after="0"/>
              <w:ind w:left="0" w:right="0" w:hanging="0"/>
              <w:jc w:val="left"/>
              <w:rPr/>
            </w:pPr>
            <w:r>
              <w:rPr/>
              <w:t>​</w:t>
            </w:r>
          </w:p>
        </w:tc>
        <w:tc>
          <w:tcPr>
            <w:tcW w:w="1651" w:type="dxa"/>
            <w:tcBorders/>
            <w:vAlign w:val="center"/>
          </w:tcPr>
          <w:p>
            <w:pPr>
              <w:pStyle w:val="TableContents"/>
              <w:bidi w:val="0"/>
              <w:spacing w:before="0" w:after="0"/>
              <w:ind w:left="0" w:right="0" w:hanging="0"/>
              <w:jc w:val="left"/>
              <w:rPr/>
            </w:pPr>
            <w:r>
              <w:rPr/>
              <w:t>​</w:t>
            </w:r>
          </w:p>
        </w:tc>
      </w:tr>
      <w:tr>
        <w:trPr/>
        <w:tc>
          <w:tcPr>
            <w:tcW w:w="2236" w:type="dxa"/>
            <w:tcBorders/>
            <w:vAlign w:val="center"/>
          </w:tcPr>
          <w:p>
            <w:pPr>
              <w:pStyle w:val="TableContents"/>
              <w:bidi w:val="0"/>
              <w:spacing w:before="0" w:after="0"/>
              <w:ind w:left="0" w:right="0" w:hanging="0"/>
              <w:jc w:val="left"/>
              <w:rPr>
                <w:rFonts w:ascii="Helvetica;sans-serif" w:hAnsi="Helvetica;sans-serif"/>
                <w:sz w:val="18"/>
              </w:rPr>
            </w:pPr>
            <w:r>
              <w:rPr>
                <w:rFonts w:ascii="Helvetica;sans-serif" w:hAnsi="Helvetica;sans-serif"/>
                <w:sz w:val="18"/>
              </w:rPr>
              <w:t>August 4, 2026</w:t>
            </w:r>
          </w:p>
        </w:tc>
        <w:tc>
          <w:tcPr>
            <w:tcW w:w="6166" w:type="dxa"/>
            <w:tcBorders/>
            <w:vAlign w:val="center"/>
          </w:tcPr>
          <w:p>
            <w:pPr>
              <w:pStyle w:val="TableContents"/>
              <w:bidi w:val="0"/>
              <w:spacing w:before="0" w:after="0"/>
              <w:ind w:left="0" w:right="0" w:hanging="0"/>
              <w:jc w:val="left"/>
              <w:rPr>
                <w:rFonts w:ascii="Helvetica;sans-serif" w:hAnsi="Helvetica;sans-serif"/>
                <w:sz w:val="18"/>
              </w:rPr>
            </w:pPr>
            <w:r>
              <w:rPr>
                <w:rFonts w:ascii="Helvetica;sans-serif" w:hAnsi="Helvetica;sans-serif"/>
                <w:sz w:val="18"/>
              </w:rPr>
              <w:t>Deutsche Bank Data Center Summit</w:t>
            </w:r>
          </w:p>
        </w:tc>
        <w:tc>
          <w:tcPr>
            <w:tcW w:w="1651" w:type="dxa"/>
            <w:tcBorders/>
            <w:vAlign w:val="center"/>
          </w:tcPr>
          <w:p>
            <w:pPr>
              <w:pStyle w:val="TableContents"/>
              <w:bidi w:val="0"/>
              <w:spacing w:before="0" w:after="0"/>
              <w:ind w:left="0" w:right="0" w:hanging="0"/>
              <w:jc w:val="left"/>
              <w:rPr>
                <w:rFonts w:ascii="Helvetica;sans-serif" w:hAnsi="Helvetica;sans-serif"/>
                <w:sz w:val="18"/>
              </w:rPr>
            </w:pPr>
            <w:r>
              <w:rPr>
                <w:rFonts w:ascii="Helvetica;sans-serif" w:hAnsi="Helvetica;sans-serif"/>
                <w:sz w:val="18"/>
              </w:rPr>
              <w:t>New York City, NY</w:t>
            </w:r>
          </w:p>
        </w:tc>
      </w:tr>
      <w:tr>
        <w:trPr/>
        <w:tc>
          <w:tcPr>
            <w:tcW w:w="2236" w:type="dxa"/>
            <w:tcBorders/>
            <w:vAlign w:val="center"/>
          </w:tcPr>
          <w:p>
            <w:pPr>
              <w:pStyle w:val="TableContents"/>
              <w:bidi w:val="0"/>
              <w:spacing w:before="0" w:after="0"/>
              <w:ind w:left="0" w:right="0" w:hanging="0"/>
              <w:jc w:val="left"/>
              <w:rPr>
                <w:rFonts w:ascii="Helvetica;sans-serif" w:hAnsi="Helvetica;sans-serif"/>
                <w:sz w:val="18"/>
              </w:rPr>
            </w:pPr>
            <w:r>
              <w:rPr>
                <w:rFonts w:ascii="Helvetica;sans-serif" w:hAnsi="Helvetica;sans-serif"/>
                <w:sz w:val="18"/>
              </w:rPr>
              <w:t>August 11, 2026</w:t>
            </w:r>
          </w:p>
        </w:tc>
        <w:tc>
          <w:tcPr>
            <w:tcW w:w="6166" w:type="dxa"/>
            <w:tcBorders/>
            <w:vAlign w:val="center"/>
          </w:tcPr>
          <w:p>
            <w:pPr>
              <w:pStyle w:val="TableContents"/>
              <w:bidi w:val="0"/>
              <w:spacing w:before="0" w:after="0"/>
              <w:ind w:left="0" w:right="0" w:hanging="0"/>
              <w:jc w:val="left"/>
              <w:rPr>
                <w:rFonts w:ascii="Helvetica;sans-serif" w:hAnsi="Helvetica;sans-serif"/>
                <w:sz w:val="18"/>
              </w:rPr>
            </w:pPr>
            <w:r>
              <w:rPr>
                <w:rFonts w:ascii="Helvetica;sans-serif" w:hAnsi="Helvetica;sans-serif"/>
                <w:sz w:val="18"/>
              </w:rPr>
              <w:t>Oppenheimer Annual Technology, Internet &amp; Communications Conference</w:t>
            </w:r>
          </w:p>
        </w:tc>
        <w:tc>
          <w:tcPr>
            <w:tcW w:w="1651" w:type="dxa"/>
            <w:tcBorders/>
            <w:vAlign w:val="center"/>
          </w:tcPr>
          <w:p>
            <w:pPr>
              <w:pStyle w:val="TableContents"/>
              <w:bidi w:val="0"/>
              <w:spacing w:before="0" w:after="0"/>
              <w:ind w:left="0" w:right="0" w:hanging="0"/>
              <w:jc w:val="left"/>
              <w:rPr>
                <w:rFonts w:ascii="Helvetica;sans-serif" w:hAnsi="Helvetica;sans-serif"/>
                <w:sz w:val="18"/>
              </w:rPr>
            </w:pPr>
            <w:r>
              <w:rPr>
                <w:rFonts w:ascii="Helvetica;sans-serif" w:hAnsi="Helvetica;sans-serif"/>
                <w:sz w:val="18"/>
              </w:rPr>
              <w:t>Virtual</w:t>
            </w:r>
          </w:p>
        </w:tc>
      </w:tr>
      <w:tr>
        <w:trPr/>
        <w:tc>
          <w:tcPr>
            <w:tcW w:w="2236" w:type="dxa"/>
            <w:tcBorders/>
            <w:vAlign w:val="center"/>
          </w:tcPr>
          <w:p>
            <w:pPr>
              <w:pStyle w:val="TableContents"/>
              <w:bidi w:val="0"/>
              <w:spacing w:before="0" w:after="0"/>
              <w:ind w:left="0" w:right="0" w:hanging="0"/>
              <w:jc w:val="left"/>
              <w:rPr>
                <w:rFonts w:ascii="Helvetica;sans-serif" w:hAnsi="Helvetica;sans-serif"/>
                <w:sz w:val="18"/>
              </w:rPr>
            </w:pPr>
            <w:r>
              <w:rPr>
                <w:rFonts w:ascii="Helvetica;sans-serif" w:hAnsi="Helvetica;sans-serif"/>
                <w:sz w:val="18"/>
              </w:rPr>
              <w:t>August 18, 2026</w:t>
            </w:r>
          </w:p>
        </w:tc>
        <w:tc>
          <w:tcPr>
            <w:tcW w:w="6166" w:type="dxa"/>
            <w:tcBorders/>
            <w:vAlign w:val="center"/>
          </w:tcPr>
          <w:p>
            <w:pPr>
              <w:pStyle w:val="TableContents"/>
              <w:bidi w:val="0"/>
              <w:spacing w:before="0" w:after="0"/>
              <w:ind w:left="0" w:right="0" w:hanging="0"/>
              <w:jc w:val="left"/>
              <w:rPr>
                <w:rFonts w:ascii="Helvetica;sans-serif" w:hAnsi="Helvetica;sans-serif"/>
                <w:sz w:val="18"/>
              </w:rPr>
            </w:pPr>
            <w:r>
              <w:rPr>
                <w:rFonts w:ascii="Helvetica;sans-serif" w:hAnsi="Helvetica;sans-serif"/>
                <w:sz w:val="18"/>
              </w:rPr>
              <w:t>Raymond James Park City Summer Summit</w:t>
            </w:r>
          </w:p>
        </w:tc>
        <w:tc>
          <w:tcPr>
            <w:tcW w:w="1651" w:type="dxa"/>
            <w:tcBorders/>
            <w:vAlign w:val="center"/>
          </w:tcPr>
          <w:p>
            <w:pPr>
              <w:pStyle w:val="TableContents"/>
              <w:bidi w:val="0"/>
              <w:spacing w:before="0" w:after="0"/>
              <w:ind w:left="0" w:right="0" w:hanging="0"/>
              <w:jc w:val="left"/>
              <w:rPr>
                <w:rFonts w:ascii="Helvetica;sans-serif" w:hAnsi="Helvetica;sans-serif"/>
                <w:sz w:val="18"/>
              </w:rPr>
            </w:pPr>
            <w:r>
              <w:rPr>
                <w:rFonts w:ascii="Helvetica;sans-serif" w:hAnsi="Helvetica;sans-serif"/>
                <w:sz w:val="18"/>
              </w:rPr>
              <w:t>Park City, UT</w:t>
            </w:r>
          </w:p>
        </w:tc>
      </w:tr>
      <w:tr>
        <w:trPr/>
        <w:tc>
          <w:tcPr>
            <w:tcW w:w="2236" w:type="dxa"/>
            <w:tcBorders/>
            <w:vAlign w:val="center"/>
          </w:tcPr>
          <w:p>
            <w:pPr>
              <w:pStyle w:val="TableContents"/>
              <w:bidi w:val="0"/>
              <w:spacing w:before="0" w:after="0"/>
              <w:ind w:left="0" w:right="0" w:hanging="0"/>
              <w:jc w:val="left"/>
              <w:rPr>
                <w:rFonts w:ascii="Helvetica;sans-serif" w:hAnsi="Helvetica;sans-serif"/>
                <w:sz w:val="18"/>
              </w:rPr>
            </w:pPr>
            <w:r>
              <w:rPr>
                <w:rFonts w:ascii="Helvetica;sans-serif" w:hAnsi="Helvetica;sans-serif"/>
                <w:sz w:val="18"/>
              </w:rPr>
              <w:t>September 8, 2026</w:t>
            </w:r>
          </w:p>
        </w:tc>
        <w:tc>
          <w:tcPr>
            <w:tcW w:w="6166" w:type="dxa"/>
            <w:tcBorders/>
            <w:vAlign w:val="center"/>
          </w:tcPr>
          <w:p>
            <w:pPr>
              <w:pStyle w:val="TableContents"/>
              <w:bidi w:val="0"/>
              <w:spacing w:before="0" w:after="0"/>
              <w:ind w:left="0" w:right="0" w:hanging="0"/>
              <w:jc w:val="left"/>
              <w:rPr>
                <w:rFonts w:ascii="Helvetica;sans-serif" w:hAnsi="Helvetica;sans-serif"/>
                <w:sz w:val="18"/>
              </w:rPr>
            </w:pPr>
            <w:r>
              <w:rPr>
                <w:rFonts w:ascii="Helvetica;sans-serif" w:hAnsi="Helvetica;sans-serif"/>
                <w:sz w:val="18"/>
              </w:rPr>
              <w:t>Citi’s Global TMT Conference</w:t>
            </w:r>
          </w:p>
        </w:tc>
        <w:tc>
          <w:tcPr>
            <w:tcW w:w="1651" w:type="dxa"/>
            <w:tcBorders/>
            <w:vAlign w:val="center"/>
          </w:tcPr>
          <w:p>
            <w:pPr>
              <w:pStyle w:val="TableContents"/>
              <w:bidi w:val="0"/>
              <w:spacing w:before="0" w:after="0"/>
              <w:ind w:left="0" w:right="0" w:hanging="0"/>
              <w:jc w:val="left"/>
              <w:rPr>
                <w:rFonts w:ascii="Helvetica;sans-serif" w:hAnsi="Helvetica;sans-serif"/>
                <w:sz w:val="18"/>
              </w:rPr>
            </w:pPr>
            <w:r>
              <w:rPr>
                <w:rFonts w:ascii="Helvetica;sans-serif" w:hAnsi="Helvetica;sans-serif"/>
                <w:sz w:val="18"/>
              </w:rPr>
              <w:t>New York City, NY</w:t>
            </w:r>
          </w:p>
        </w:tc>
      </w:tr>
      <w:tr>
        <w:trPr/>
        <w:tc>
          <w:tcPr>
            <w:tcW w:w="2236" w:type="dxa"/>
            <w:tcBorders/>
            <w:vAlign w:val="center"/>
          </w:tcPr>
          <w:p>
            <w:pPr>
              <w:pStyle w:val="TableContents"/>
              <w:bidi w:val="0"/>
              <w:spacing w:before="0" w:after="0"/>
              <w:ind w:left="0" w:right="0" w:hanging="0"/>
              <w:jc w:val="left"/>
              <w:rPr>
                <w:rFonts w:ascii="Helvetica;sans-serif" w:hAnsi="Helvetica;sans-serif"/>
                <w:sz w:val="18"/>
              </w:rPr>
            </w:pPr>
            <w:r>
              <w:rPr>
                <w:rFonts w:ascii="Helvetica;sans-serif" w:hAnsi="Helvetica;sans-serif"/>
                <w:sz w:val="18"/>
              </w:rPr>
              <w:t>September 9, 2026</w:t>
            </w:r>
          </w:p>
        </w:tc>
        <w:tc>
          <w:tcPr>
            <w:tcW w:w="6166" w:type="dxa"/>
            <w:tcBorders/>
            <w:vAlign w:val="center"/>
          </w:tcPr>
          <w:p>
            <w:pPr>
              <w:pStyle w:val="TableContents"/>
              <w:bidi w:val="0"/>
              <w:spacing w:before="0" w:after="0"/>
              <w:ind w:left="0" w:right="0" w:hanging="0"/>
              <w:jc w:val="left"/>
              <w:rPr>
                <w:rFonts w:ascii="Helvetica;sans-serif" w:hAnsi="Helvetica;sans-serif"/>
                <w:sz w:val="18"/>
              </w:rPr>
            </w:pPr>
            <w:r>
              <w:rPr>
                <w:rFonts w:ascii="Helvetica;sans-serif" w:hAnsi="Helvetica;sans-serif"/>
                <w:sz w:val="18"/>
              </w:rPr>
              <w:t>Bank of America Media, Communications &amp; Entertainment Conference</w:t>
            </w:r>
          </w:p>
        </w:tc>
        <w:tc>
          <w:tcPr>
            <w:tcW w:w="1651" w:type="dxa"/>
            <w:tcBorders/>
            <w:vAlign w:val="center"/>
          </w:tcPr>
          <w:p>
            <w:pPr>
              <w:pStyle w:val="TableContents"/>
              <w:bidi w:val="0"/>
              <w:spacing w:before="0" w:after="0"/>
              <w:ind w:left="0" w:right="0" w:hanging="0"/>
              <w:jc w:val="left"/>
              <w:rPr>
                <w:rFonts w:ascii="Helvetica;sans-serif" w:hAnsi="Helvetica;sans-serif"/>
                <w:sz w:val="18"/>
              </w:rPr>
            </w:pPr>
            <w:r>
              <w:rPr>
                <w:rFonts w:ascii="Helvetica;sans-serif" w:hAnsi="Helvetica;sans-serif"/>
                <w:sz w:val="18"/>
              </w:rPr>
              <w:t>New York City, NY</w:t>
            </w:r>
          </w:p>
        </w:tc>
      </w:tr>
      <w:tr>
        <w:trPr/>
        <w:tc>
          <w:tcPr>
            <w:tcW w:w="2236" w:type="dxa"/>
            <w:tcBorders/>
            <w:vAlign w:val="center"/>
          </w:tcPr>
          <w:p>
            <w:pPr>
              <w:pStyle w:val="TableContents"/>
              <w:bidi w:val="0"/>
              <w:spacing w:before="0" w:after="0"/>
              <w:ind w:left="0" w:right="0" w:hanging="0"/>
              <w:jc w:val="left"/>
              <w:rPr>
                <w:rFonts w:ascii="Helvetica;sans-serif" w:hAnsi="Helvetica;sans-serif"/>
                <w:sz w:val="18"/>
              </w:rPr>
            </w:pPr>
            <w:r>
              <w:rPr>
                <w:rFonts w:ascii="Helvetica;sans-serif" w:hAnsi="Helvetica;sans-serif"/>
                <w:sz w:val="18"/>
              </w:rPr>
              <w:t>September 16, 2026          </w:t>
            </w:r>
          </w:p>
        </w:tc>
        <w:tc>
          <w:tcPr>
            <w:tcW w:w="6166" w:type="dxa"/>
            <w:tcBorders/>
            <w:vAlign w:val="center"/>
          </w:tcPr>
          <w:p>
            <w:pPr>
              <w:pStyle w:val="TableContents"/>
              <w:bidi w:val="0"/>
              <w:spacing w:before="0" w:after="0"/>
              <w:ind w:left="0" w:right="0" w:hanging="0"/>
              <w:jc w:val="left"/>
              <w:rPr>
                <w:rFonts w:ascii="Helvetica;sans-serif" w:hAnsi="Helvetica;sans-serif"/>
                <w:sz w:val="18"/>
              </w:rPr>
            </w:pPr>
            <w:r>
              <w:rPr>
                <w:rFonts w:ascii="Helvetica;sans-serif" w:hAnsi="Helvetica;sans-serif"/>
                <w:sz w:val="18"/>
              </w:rPr>
              <w:t xml:space="preserve">Bank of America Global Real Estate Conference </w:t>
            </w:r>
          </w:p>
        </w:tc>
        <w:tc>
          <w:tcPr>
            <w:tcW w:w="1651" w:type="dxa"/>
            <w:tcBorders/>
            <w:vAlign w:val="center"/>
          </w:tcPr>
          <w:p>
            <w:pPr>
              <w:pStyle w:val="TableContents"/>
              <w:bidi w:val="0"/>
              <w:spacing w:before="0" w:after="0"/>
              <w:ind w:left="0" w:right="0" w:hanging="0"/>
              <w:jc w:val="left"/>
              <w:rPr>
                <w:rFonts w:ascii="Helvetica;sans-serif" w:hAnsi="Helvetica;sans-serif"/>
                <w:sz w:val="18"/>
              </w:rPr>
            </w:pPr>
            <w:r>
              <w:rPr>
                <w:rFonts w:ascii="Helvetica;sans-serif" w:hAnsi="Helvetica;sans-serif"/>
                <w:sz w:val="18"/>
              </w:rPr>
              <w:t>New York City, NY</w:t>
            </w:r>
          </w:p>
        </w:tc>
      </w:tr>
      <w:tr>
        <w:trPr/>
        <w:tc>
          <w:tcPr>
            <w:tcW w:w="2236" w:type="dxa"/>
            <w:tcBorders/>
            <w:vAlign w:val="center"/>
          </w:tcPr>
          <w:p>
            <w:pPr>
              <w:pStyle w:val="TableContents"/>
              <w:bidi w:val="0"/>
              <w:spacing w:before="0" w:after="0"/>
              <w:ind w:left="0" w:right="0" w:hanging="0"/>
              <w:jc w:val="left"/>
              <w:rPr>
                <w:rFonts w:ascii="Helvetica;sans-serif" w:hAnsi="Helvetica;sans-serif"/>
                <w:sz w:val="18"/>
              </w:rPr>
            </w:pPr>
            <w:r>
              <w:rPr>
                <w:rFonts w:ascii="Helvetica;sans-serif" w:hAnsi="Helvetica;sans-serif"/>
                <w:sz w:val="18"/>
              </w:rPr>
              <w:t>September 29, 2026         </w:t>
            </w:r>
          </w:p>
        </w:tc>
        <w:tc>
          <w:tcPr>
            <w:tcW w:w="6166" w:type="dxa"/>
            <w:tcBorders/>
            <w:vAlign w:val="center"/>
          </w:tcPr>
          <w:p>
            <w:pPr>
              <w:pStyle w:val="TableContents"/>
              <w:bidi w:val="0"/>
              <w:spacing w:before="0" w:after="0"/>
              <w:ind w:left="0" w:right="0" w:hanging="0"/>
              <w:jc w:val="left"/>
              <w:rPr>
                <w:rFonts w:ascii="Helvetica;sans-serif" w:hAnsi="Helvetica;sans-serif"/>
                <w:sz w:val="18"/>
              </w:rPr>
            </w:pPr>
            <w:r>
              <w:rPr>
                <w:rFonts w:ascii="Helvetica;sans-serif" w:hAnsi="Helvetica;sans-serif"/>
                <w:sz w:val="18"/>
              </w:rPr>
              <w:t>RBC Global Communications Infrastructure Conference</w:t>
            </w:r>
          </w:p>
        </w:tc>
        <w:tc>
          <w:tcPr>
            <w:tcW w:w="1651" w:type="dxa"/>
            <w:tcBorders/>
            <w:vAlign w:val="center"/>
          </w:tcPr>
          <w:p>
            <w:pPr>
              <w:pStyle w:val="TableContents"/>
              <w:bidi w:val="0"/>
              <w:spacing w:before="0" w:after="0"/>
              <w:ind w:left="0" w:right="0" w:hanging="0"/>
              <w:jc w:val="left"/>
              <w:rPr>
                <w:rFonts w:ascii="Helvetica;sans-serif" w:hAnsi="Helvetica;sans-serif"/>
                <w:sz w:val="18"/>
              </w:rPr>
            </w:pPr>
            <w:r>
              <w:rPr>
                <w:rFonts w:ascii="Helvetica;sans-serif" w:hAnsi="Helvetica;sans-serif"/>
                <w:sz w:val="18"/>
              </w:rPr>
              <w:t>Chicago, IL</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Helvetica;sans-serif" w:hAnsi="Helvetica;sans-serif"/>
          <w:sz w:val="18"/>
        </w:rPr>
      </w:pPr>
      <w:r>
        <w:rPr>
          <w:rFonts w:ascii="Helvetica;sans-serif" w:hAnsi="Helvetica;sans-serif"/>
          <w:sz w:val="18"/>
        </w:rPr>
        <w:t xml:space="preserve">Webcasts for these events are available through the Digital Realty Investor Relations website when possible. Please check our website for additional information. </w:t>
      </w:r>
    </w:p>
    <w:p>
      <w:pPr>
        <w:pStyle w:val="TextBody"/>
        <w:bidi w:val="0"/>
        <w:spacing w:before="480" w:after="0"/>
        <w:ind w:left="0" w:right="0" w:hanging="0"/>
        <w:jc w:val="center"/>
        <w:rPr>
          <w:rFonts w:ascii="Helvetica;sans-serif" w:hAnsi="Helvetica;sans-serif"/>
          <w:sz w:val="18"/>
        </w:rPr>
      </w:pPr>
      <w:r>
        <w:rPr>
          <w:rFonts w:ascii="Helvetica;sans-serif" w:hAnsi="Helvetica;sans-serif"/>
          <w:sz w:val="18"/>
        </w:rPr>
        <w:t>3</w:t>
      </w:r>
    </w:p>
    <w:p>
      <w:pPr>
        <w:pStyle w:val="HorizontalLine"/>
        <w:pBdr>
          <w:bottom w:val="double" w:sz="2" w:space="0" w:color="808080"/>
        </w:pBdr>
        <w:bidi w:val="0"/>
        <w:spacing w:before="0" w:after="283"/>
        <w:jc w:val="left"/>
        <w:rPr/>
      </w:pPr>
      <w:r>
        <w:rPr/>
      </w:r>
    </w:p>
    <w:p>
      <w:pPr>
        <w:pStyle w:val="TextBody"/>
        <w:bidi w:val="0"/>
        <w:spacing w:before="0" w:after="180"/>
        <w:ind w:left="0" w:right="0" w:hanging="0"/>
        <w:jc w:val="left"/>
        <w:rPr/>
      </w:pPr>
      <w:hyperlink w:anchor="TOC">
        <w:r>
          <w:rPr>
            <w:rStyle w:val="InternetLink"/>
            <w:rFonts w:ascii="Helvetica;sans-serif" w:hAnsi="Helvetica;sans-serif"/>
            <w:b w:val="false"/>
            <w:i w:val="false"/>
            <w:caps w:val="false"/>
            <w:smallCaps w:val="false"/>
            <w:sz w:val="18"/>
          </w:rPr>
          <w:t>Table of Contents</w:t>
        </w:r>
      </w:hyperlink>
    </w:p>
    <w:tbl>
      <w:tblPr>
        <w:tblW w:w="7372" w:type="dxa"/>
        <w:jc w:val="center"/>
        <w:tblInd w:w="0" w:type="dxa"/>
        <w:tblLayout w:type="fixed"/>
        <w:tblCellMar>
          <w:top w:w="0" w:type="dxa"/>
          <w:left w:w="0" w:type="dxa"/>
          <w:bottom w:w="0" w:type="dxa"/>
          <w:right w:w="0" w:type="dxa"/>
        </w:tblCellMar>
      </w:tblPr>
      <w:tblGrid>
        <w:gridCol w:w="2896"/>
        <w:gridCol w:w="844"/>
        <w:gridCol w:w="1831"/>
        <w:gridCol w:w="1801"/>
      </w:tblGrid>
      <w:tr>
        <w:trPr/>
        <w:tc>
          <w:tcPr>
            <w:tcW w:w="2896" w:type="dxa"/>
            <w:tcBorders/>
            <w:vAlign w:val="center"/>
          </w:tcPr>
          <w:p>
            <w:pPr>
              <w:pStyle w:val="TableHeading"/>
              <w:bidi w:val="0"/>
              <w:spacing w:before="0" w:after="0"/>
              <w:ind w:left="0" w:right="0" w:hanging="0"/>
              <w:jc w:val="left"/>
              <w:rPr/>
            </w:pPr>
            <w:r>
              <w:rPr/>
              <w:t>​</w:t>
            </w:r>
          </w:p>
        </w:tc>
        <w:tc>
          <w:tcPr>
            <w:tcW w:w="844" w:type="dxa"/>
            <w:vMerge w:val="restart"/>
            <w:tcBorders/>
            <w:vAlign w:val="center"/>
          </w:tcPr>
          <w:p>
            <w:pPr>
              <w:pStyle w:val="TableHeading"/>
              <w:bidi w:val="0"/>
              <w:spacing w:before="0" w:after="0"/>
              <w:ind w:left="0" w:right="0" w:hanging="0"/>
              <w:jc w:val="center"/>
              <w:rPr>
                <w:caps w:val="false"/>
                <w:smallCaps w:val="false"/>
                <w:color w:val="000000"/>
              </w:rPr>
            </w:pPr>
            <w:r>
              <w:rPr>
                <w:caps w:val="false"/>
                <w:smallCaps w:val="false"/>
                <w:color w:val="000000"/>
              </w:rPr>
              <w:drawing>
                <wp:inline distT="0" distB="0" distL="0" distR="0">
                  <wp:extent cx="481330" cy="231775"/>
                  <wp:effectExtent l="0" t="0" r="0" b="0"/>
                  <wp:docPr id="2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4" descr=""/>
                          <pic:cNvPicPr>
                            <a:picLocks noChangeAspect="1" noChangeArrowheads="1"/>
                          </pic:cNvPicPr>
                        </pic:nvPicPr>
                        <pic:blipFill>
                          <a:blip r:embed="rId5"/>
                          <a:stretch>
                            <a:fillRect/>
                          </a:stretch>
                        </pic:blipFill>
                        <pic:spPr bwMode="auto">
                          <a:xfrm>
                            <a:off x="0" y="0"/>
                            <a:ext cx="481330" cy="231775"/>
                          </a:xfrm>
                          <a:prstGeom prst="rect">
                            <a:avLst/>
                          </a:prstGeom>
                        </pic:spPr>
                      </pic:pic>
                    </a:graphicData>
                  </a:graphic>
                </wp:inline>
              </w:drawing>
            </w:r>
          </w:p>
        </w:tc>
        <w:tc>
          <w:tcPr>
            <w:tcW w:w="1831" w:type="dxa"/>
            <w:tcBorders>
              <w:bottom w:val="single" w:sz="12" w:space="0" w:color="000000"/>
            </w:tcBorders>
            <w:tcMar>
              <w:bottom w:w="28" w:type="dxa"/>
            </w:tcMar>
            <w:vAlign w:val="center"/>
          </w:tcPr>
          <w:p>
            <w:pPr>
              <w:pStyle w:val="TableHeading"/>
              <w:bidi w:val="0"/>
              <w:spacing w:before="0" w:after="0"/>
              <w:ind w:left="0" w:right="0" w:hanging="0"/>
              <w:jc w:val="right"/>
              <w:rPr>
                <w:rFonts w:ascii="Helvetica;sans-serif" w:hAnsi="Helvetica;sans-serif"/>
                <w:b/>
                <w:sz w:val="16"/>
              </w:rPr>
            </w:pPr>
            <w:r>
              <w:rPr>
                <w:rFonts w:ascii="Helvetica;sans-serif" w:hAnsi="Helvetica;sans-serif"/>
                <w:b/>
                <w:sz w:val="16"/>
              </w:rPr>
              <w:t>Financial Supplement</w:t>
            </w:r>
          </w:p>
        </w:tc>
        <w:tc>
          <w:tcPr>
            <w:tcW w:w="180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2896" w:type="dxa"/>
            <w:tcBorders>
              <w:bottom w:val="single" w:sz="12" w:space="0" w:color="000000"/>
            </w:tcBorders>
            <w:tcMar>
              <w:bottom w:w="28" w:type="dxa"/>
            </w:tcMar>
            <w:vAlign w:val="center"/>
          </w:tcPr>
          <w:p>
            <w:pPr>
              <w:pStyle w:val="TableHeading"/>
              <w:bidi w:val="0"/>
              <w:spacing w:before="60" w:after="0"/>
              <w:ind w:left="0" w:right="0" w:hanging="0"/>
              <w:jc w:val="left"/>
              <w:rPr>
                <w:rFonts w:ascii="Helvetica;sans-serif" w:hAnsi="Helvetica;sans-serif"/>
                <w:b/>
                <w:sz w:val="16"/>
              </w:rPr>
            </w:pPr>
            <w:r>
              <w:rPr>
                <w:rFonts w:ascii="Helvetica;sans-serif" w:hAnsi="Helvetica;sans-serif"/>
                <w:b/>
                <w:sz w:val="16"/>
              </w:rPr>
              <w:t>Corporate Information (Continued)</w:t>
            </w:r>
          </w:p>
        </w:tc>
        <w:tc>
          <w:tcPr>
            <w:tcW w:w="844" w:type="dxa"/>
            <w:vMerge w:val="continue"/>
            <w:tcBorders/>
            <w:vAlign w:val="center"/>
          </w:tcPr>
          <w:p>
            <w:pPr>
              <w:pStyle w:val="Normal"/>
              <w:bidi w:val="0"/>
              <w:jc w:val="left"/>
              <w:rPr/>
            </w:pPr>
            <w:r>
              <w:rPr/>
            </w:r>
          </w:p>
        </w:tc>
        <w:tc>
          <w:tcPr>
            <w:tcW w:w="1831" w:type="dxa"/>
            <w:tcBorders>
              <w:bottom w:val="single" w:sz="12" w:space="0" w:color="000000"/>
            </w:tcBorders>
            <w:tcMar>
              <w:bottom w:w="28" w:type="dxa"/>
            </w:tcMar>
            <w:vAlign w:val="center"/>
          </w:tcPr>
          <w:p>
            <w:pPr>
              <w:pStyle w:val="TableHeading"/>
              <w:bidi w:val="0"/>
              <w:spacing w:before="60" w:after="0"/>
              <w:ind w:left="0" w:right="0" w:hanging="0"/>
              <w:jc w:val="left"/>
              <w:rPr/>
            </w:pPr>
            <w:r>
              <w:rPr/>
              <w:t>​</w:t>
            </w:r>
          </w:p>
        </w:tc>
        <w:tc>
          <w:tcPr>
            <w:tcW w:w="1801" w:type="dxa"/>
            <w:tcBorders>
              <w:bottom w:val="single" w:sz="12" w:space="0" w:color="000000"/>
            </w:tcBorders>
            <w:tcMar>
              <w:bottom w:w="28" w:type="dxa"/>
            </w:tcMar>
            <w:vAlign w:val="center"/>
          </w:tcPr>
          <w:p>
            <w:pPr>
              <w:pStyle w:val="TableHeading"/>
              <w:bidi w:val="0"/>
              <w:spacing w:before="60" w:after="0"/>
              <w:ind w:left="0" w:right="0" w:hanging="0"/>
              <w:jc w:val="right"/>
              <w:rPr>
                <w:rFonts w:ascii="Helvetica;sans-serif" w:hAnsi="Helvetica;sans-serif"/>
                <w:b/>
                <w:sz w:val="16"/>
              </w:rPr>
            </w:pPr>
            <w:r>
              <w:rPr>
                <w:rFonts w:ascii="Helvetica;sans-serif" w:hAnsi="Helvetica;sans-serif"/>
                <w:b/>
                <w:sz w:val="16"/>
              </w:rPr>
              <w:t>Second Quarter 2026</w:t>
            </w:r>
          </w:p>
        </w:tc>
      </w:tr>
    </w:tbl>
    <w:p>
      <w:pPr>
        <w:pStyle w:val="TextBody"/>
        <w:bidi w:val="0"/>
        <w:spacing w:before="0" w:after="240"/>
        <w:ind w:left="0" w:right="0" w:hanging="0"/>
        <w:jc w:val="left"/>
        <w:rPr/>
      </w:pPr>
      <w:r>
        <w:rPr/>
        <w:t>​</w:t>
      </w:r>
    </w:p>
    <w:p>
      <w:pPr>
        <w:pStyle w:val="TextBody"/>
        <w:bidi w:val="0"/>
        <w:spacing w:before="0" w:after="200"/>
        <w:ind w:left="0" w:right="0" w:hanging="0"/>
        <w:jc w:val="left"/>
        <w:rPr>
          <w:rFonts w:ascii="Helvetica;sans-serif" w:hAnsi="Helvetica;sans-serif"/>
          <w:b/>
          <w:sz w:val="18"/>
        </w:rPr>
      </w:pPr>
      <w:r>
        <w:rPr>
          <w:rFonts w:ascii="Helvetica;sans-serif" w:hAnsi="Helvetica;sans-serif"/>
          <w:b/>
          <w:sz w:val="18"/>
        </w:rPr>
        <w:t>Stock Listing Information</w:t>
      </w:r>
    </w:p>
    <w:p>
      <w:pPr>
        <w:pStyle w:val="TextBody"/>
        <w:bidi w:val="0"/>
        <w:spacing w:before="0" w:after="200"/>
        <w:ind w:left="0" w:right="0" w:hanging="0"/>
        <w:jc w:val="left"/>
        <w:rPr>
          <w:rFonts w:ascii="Helvetica;sans-serif" w:hAnsi="Helvetica;sans-serif"/>
          <w:sz w:val="18"/>
        </w:rPr>
      </w:pPr>
      <w:r>
        <w:rPr>
          <w:rFonts w:ascii="Helvetica;sans-serif" w:hAnsi="Helvetica;sans-serif"/>
          <w:sz w:val="18"/>
        </w:rPr>
        <w:t>The stock of Digital Realty Trust, Inc. is traded primarily on the New York Stock Exchange under the following symbols:</w:t>
      </w:r>
    </w:p>
    <w:tbl>
      <w:tblPr>
        <w:tblW w:w="3171" w:type="dxa"/>
        <w:jc w:val="center"/>
        <w:tblInd w:w="0" w:type="dxa"/>
        <w:tblLayout w:type="fixed"/>
        <w:tblCellMar>
          <w:top w:w="0" w:type="dxa"/>
          <w:left w:w="0" w:type="dxa"/>
          <w:bottom w:w="0" w:type="dxa"/>
          <w:right w:w="0" w:type="dxa"/>
        </w:tblCellMar>
      </w:tblPr>
      <w:tblGrid>
        <w:gridCol w:w="2161"/>
        <w:gridCol w:w="109"/>
        <w:gridCol w:w="901"/>
      </w:tblGrid>
      <w:tr>
        <w:trPr/>
        <w:tc>
          <w:tcPr>
            <w:tcW w:w="2161" w:type="dxa"/>
            <w:tcBorders/>
            <w:vAlign w:val="center"/>
          </w:tcPr>
          <w:p>
            <w:pPr>
              <w:pStyle w:val="TableContents"/>
              <w:bidi w:val="0"/>
              <w:spacing w:before="0" w:after="20"/>
              <w:ind w:left="0" w:right="0" w:hanging="0"/>
              <w:jc w:val="left"/>
              <w:rPr>
                <w:rFonts w:ascii="Helvetica;sans-serif" w:hAnsi="Helvetica;sans-serif"/>
                <w:sz w:val="18"/>
              </w:rPr>
            </w:pPr>
            <w:r>
              <w:rPr>
                <w:rFonts w:ascii="Helvetica;sans-serif" w:hAnsi="Helvetica;sans-serif"/>
                <w:sz w:val="18"/>
              </w:rPr>
              <w:t>Common Stock:</w:t>
            </w:r>
          </w:p>
        </w:tc>
        <w:tc>
          <w:tcPr>
            <w:tcW w:w="109" w:type="dxa"/>
            <w:tcBorders/>
            <w:vAlign w:val="center"/>
          </w:tcPr>
          <w:p>
            <w:pPr>
              <w:pStyle w:val="TableContents"/>
              <w:bidi w:val="0"/>
              <w:spacing w:before="0" w:after="20"/>
              <w:ind w:left="0" w:right="0" w:hanging="0"/>
              <w:jc w:val="left"/>
              <w:rPr/>
            </w:pPr>
            <w:r>
              <w:rPr/>
              <w:t>​</w:t>
            </w:r>
          </w:p>
        </w:tc>
        <w:tc>
          <w:tcPr>
            <w:tcW w:w="901" w:type="dxa"/>
            <w:tcBorders/>
            <w:vAlign w:val="center"/>
          </w:tcPr>
          <w:p>
            <w:pPr>
              <w:pStyle w:val="TableContents"/>
              <w:bidi w:val="0"/>
              <w:spacing w:before="0" w:after="20"/>
              <w:ind w:left="0" w:right="0" w:hanging="0"/>
              <w:jc w:val="left"/>
              <w:rPr>
                <w:rFonts w:ascii="Helvetica;sans-serif" w:hAnsi="Helvetica;sans-serif"/>
                <w:sz w:val="18"/>
              </w:rPr>
            </w:pPr>
            <w:r>
              <w:rPr>
                <w:rFonts w:ascii="Helvetica;sans-serif" w:hAnsi="Helvetica;sans-serif"/>
                <w:sz w:val="18"/>
              </w:rPr>
              <w:t>DLR</w:t>
            </w:r>
          </w:p>
        </w:tc>
      </w:tr>
      <w:tr>
        <w:trPr/>
        <w:tc>
          <w:tcPr>
            <w:tcW w:w="2161" w:type="dxa"/>
            <w:tcBorders/>
            <w:vAlign w:val="center"/>
          </w:tcPr>
          <w:p>
            <w:pPr>
              <w:pStyle w:val="TableContents"/>
              <w:bidi w:val="0"/>
              <w:spacing w:before="0" w:after="20"/>
              <w:ind w:left="0" w:right="0" w:hanging="0"/>
              <w:jc w:val="left"/>
              <w:rPr>
                <w:rFonts w:ascii="Helvetica;sans-serif" w:hAnsi="Helvetica;sans-serif"/>
                <w:sz w:val="18"/>
              </w:rPr>
            </w:pPr>
            <w:r>
              <w:rPr>
                <w:rFonts w:ascii="Helvetica;sans-serif" w:hAnsi="Helvetica;sans-serif"/>
                <w:sz w:val="18"/>
              </w:rPr>
              <w:t>Series J Preferred Stock:</w:t>
            </w:r>
          </w:p>
        </w:tc>
        <w:tc>
          <w:tcPr>
            <w:tcW w:w="109" w:type="dxa"/>
            <w:tcBorders/>
            <w:vAlign w:val="center"/>
          </w:tcPr>
          <w:p>
            <w:pPr>
              <w:pStyle w:val="TableContents"/>
              <w:bidi w:val="0"/>
              <w:spacing w:before="0" w:after="20"/>
              <w:ind w:left="0" w:right="0" w:hanging="0"/>
              <w:jc w:val="left"/>
              <w:rPr/>
            </w:pPr>
            <w:r>
              <w:rPr/>
              <w:t>​</w:t>
            </w:r>
          </w:p>
        </w:tc>
        <w:tc>
          <w:tcPr>
            <w:tcW w:w="901" w:type="dxa"/>
            <w:tcBorders/>
            <w:vAlign w:val="center"/>
          </w:tcPr>
          <w:p>
            <w:pPr>
              <w:pStyle w:val="TableContents"/>
              <w:bidi w:val="0"/>
              <w:spacing w:before="0" w:after="20"/>
              <w:ind w:left="0" w:right="0" w:hanging="0"/>
              <w:jc w:val="left"/>
              <w:rPr>
                <w:rFonts w:ascii="Helvetica;sans-serif" w:hAnsi="Helvetica;sans-serif"/>
                <w:sz w:val="18"/>
              </w:rPr>
            </w:pPr>
            <w:r>
              <w:rPr>
                <w:rFonts w:ascii="Helvetica;sans-serif" w:hAnsi="Helvetica;sans-serif"/>
                <w:sz w:val="18"/>
              </w:rPr>
              <w:t>DLRPRJ</w:t>
            </w:r>
          </w:p>
        </w:tc>
      </w:tr>
      <w:tr>
        <w:trPr/>
        <w:tc>
          <w:tcPr>
            <w:tcW w:w="2161" w:type="dxa"/>
            <w:tcBorders/>
            <w:vAlign w:val="center"/>
          </w:tcPr>
          <w:p>
            <w:pPr>
              <w:pStyle w:val="TableContents"/>
              <w:bidi w:val="0"/>
              <w:spacing w:before="0" w:after="20"/>
              <w:ind w:left="0" w:right="0" w:hanging="0"/>
              <w:jc w:val="left"/>
              <w:rPr>
                <w:rFonts w:ascii="Helvetica;sans-serif" w:hAnsi="Helvetica;sans-serif"/>
                <w:sz w:val="18"/>
              </w:rPr>
            </w:pPr>
            <w:r>
              <w:rPr>
                <w:rFonts w:ascii="Helvetica;sans-serif" w:hAnsi="Helvetica;sans-serif"/>
                <w:sz w:val="18"/>
              </w:rPr>
              <w:t>Series K Preferred Stock:</w:t>
            </w:r>
          </w:p>
        </w:tc>
        <w:tc>
          <w:tcPr>
            <w:tcW w:w="109" w:type="dxa"/>
            <w:tcBorders/>
            <w:vAlign w:val="center"/>
          </w:tcPr>
          <w:p>
            <w:pPr>
              <w:pStyle w:val="TableContents"/>
              <w:bidi w:val="0"/>
              <w:spacing w:before="0" w:after="20"/>
              <w:ind w:left="0" w:right="0" w:hanging="0"/>
              <w:jc w:val="left"/>
              <w:rPr/>
            </w:pPr>
            <w:r>
              <w:rPr/>
              <w:t>​</w:t>
            </w:r>
          </w:p>
        </w:tc>
        <w:tc>
          <w:tcPr>
            <w:tcW w:w="901" w:type="dxa"/>
            <w:tcBorders/>
            <w:vAlign w:val="center"/>
          </w:tcPr>
          <w:p>
            <w:pPr>
              <w:pStyle w:val="TableContents"/>
              <w:bidi w:val="0"/>
              <w:spacing w:before="0" w:after="20"/>
              <w:ind w:left="0" w:right="0" w:hanging="0"/>
              <w:jc w:val="left"/>
              <w:rPr>
                <w:rFonts w:ascii="Helvetica;sans-serif" w:hAnsi="Helvetica;sans-serif"/>
                <w:sz w:val="18"/>
              </w:rPr>
            </w:pPr>
            <w:r>
              <w:rPr>
                <w:rFonts w:ascii="Helvetica;sans-serif" w:hAnsi="Helvetica;sans-serif"/>
                <w:sz w:val="18"/>
              </w:rPr>
              <w:t>DLRPRK</w:t>
            </w:r>
          </w:p>
        </w:tc>
      </w:tr>
      <w:tr>
        <w:trPr/>
        <w:tc>
          <w:tcPr>
            <w:tcW w:w="2161" w:type="dxa"/>
            <w:tcBorders/>
            <w:vAlign w:val="center"/>
          </w:tcPr>
          <w:p>
            <w:pPr>
              <w:pStyle w:val="TableContents"/>
              <w:bidi w:val="0"/>
              <w:spacing w:before="0" w:after="20"/>
              <w:ind w:left="0" w:right="0" w:hanging="0"/>
              <w:jc w:val="left"/>
              <w:rPr>
                <w:rFonts w:ascii="Helvetica;sans-serif" w:hAnsi="Helvetica;sans-serif"/>
                <w:sz w:val="18"/>
              </w:rPr>
            </w:pPr>
            <w:r>
              <w:rPr>
                <w:rFonts w:ascii="Helvetica;sans-serif" w:hAnsi="Helvetica;sans-serif"/>
                <w:sz w:val="18"/>
              </w:rPr>
              <w:t>Series L Preferred Stock:</w:t>
            </w:r>
          </w:p>
        </w:tc>
        <w:tc>
          <w:tcPr>
            <w:tcW w:w="109" w:type="dxa"/>
            <w:tcBorders/>
            <w:vAlign w:val="center"/>
          </w:tcPr>
          <w:p>
            <w:pPr>
              <w:pStyle w:val="TableContents"/>
              <w:bidi w:val="0"/>
              <w:spacing w:before="0" w:after="20"/>
              <w:ind w:left="0" w:right="0" w:hanging="0"/>
              <w:jc w:val="left"/>
              <w:rPr/>
            </w:pPr>
            <w:r>
              <w:rPr/>
              <w:t>​</w:t>
            </w:r>
          </w:p>
        </w:tc>
        <w:tc>
          <w:tcPr>
            <w:tcW w:w="901" w:type="dxa"/>
            <w:tcBorders/>
            <w:vAlign w:val="center"/>
          </w:tcPr>
          <w:p>
            <w:pPr>
              <w:pStyle w:val="TableContents"/>
              <w:bidi w:val="0"/>
              <w:spacing w:before="0" w:after="20"/>
              <w:ind w:left="0" w:right="0" w:hanging="0"/>
              <w:jc w:val="left"/>
              <w:rPr>
                <w:rFonts w:ascii="Helvetica;sans-serif" w:hAnsi="Helvetica;sans-serif"/>
                <w:sz w:val="18"/>
              </w:rPr>
            </w:pPr>
            <w:r>
              <w:rPr>
                <w:rFonts w:ascii="Helvetica;sans-serif" w:hAnsi="Helvetica;sans-serif"/>
                <w:sz w:val="18"/>
              </w:rPr>
              <w:t>DLRPRL</w:t>
            </w:r>
          </w:p>
        </w:tc>
      </w:tr>
    </w:tbl>
    <w:p>
      <w:pPr>
        <w:pStyle w:val="TextBody"/>
        <w:bidi w:val="0"/>
        <w:spacing w:before="0" w:after="0"/>
        <w:ind w:left="0" w:right="0" w:hanging="0"/>
        <w:jc w:val="left"/>
        <w:rPr/>
      </w:pPr>
      <w:r>
        <w:rPr/>
        <w:t>​</w:t>
      </w:r>
    </w:p>
    <w:p>
      <w:pPr>
        <w:pStyle w:val="TextBody"/>
        <w:bidi w:val="0"/>
        <w:spacing w:before="0" w:after="200"/>
        <w:ind w:left="0" w:right="0" w:hanging="0"/>
        <w:jc w:val="left"/>
        <w:rPr>
          <w:rFonts w:ascii="Helvetica;sans-serif" w:hAnsi="Helvetica;sans-serif"/>
          <w:sz w:val="18"/>
        </w:rPr>
      </w:pPr>
      <w:r>
        <w:rPr>
          <w:rFonts w:ascii="Helvetica;sans-serif" w:hAnsi="Helvetica;sans-serif"/>
          <w:sz w:val="18"/>
        </w:rPr>
        <w:t>Symbols may vary by stock quote provider.</w:t>
      </w:r>
    </w:p>
    <w:p>
      <w:pPr>
        <w:pStyle w:val="TextBody"/>
        <w:bidi w:val="0"/>
        <w:spacing w:before="0" w:after="200"/>
        <w:ind w:left="0" w:right="0" w:hanging="0"/>
        <w:jc w:val="left"/>
        <w:rPr>
          <w:rFonts w:ascii="Helvetica;sans-serif" w:hAnsi="Helvetica;sans-serif"/>
          <w:b/>
          <w:sz w:val="16"/>
        </w:rPr>
      </w:pPr>
      <w:r>
        <w:rPr>
          <w:rFonts w:ascii="Helvetica;sans-serif" w:hAnsi="Helvetica;sans-serif"/>
          <w:b/>
          <w:sz w:val="16"/>
        </w:rPr>
        <w:t>Credit Ratings</w:t>
      </w:r>
    </w:p>
    <w:tbl>
      <w:tblPr>
        <w:tblW w:w="4387" w:type="dxa"/>
        <w:jc w:val="center"/>
        <w:tblInd w:w="0" w:type="dxa"/>
        <w:tblLayout w:type="fixed"/>
        <w:tblCellMar>
          <w:top w:w="0" w:type="dxa"/>
          <w:left w:w="0" w:type="dxa"/>
          <w:bottom w:w="0" w:type="dxa"/>
          <w:right w:w="0" w:type="dxa"/>
        </w:tblCellMar>
      </w:tblPr>
      <w:tblGrid>
        <w:gridCol w:w="2116"/>
        <w:gridCol w:w="109"/>
        <w:gridCol w:w="571"/>
        <w:gridCol w:w="1591"/>
      </w:tblGrid>
      <w:tr>
        <w:trPr/>
        <w:tc>
          <w:tcPr>
            <w:tcW w:w="2116" w:type="dxa"/>
            <w:tcBorders/>
            <w:vAlign w:val="center"/>
          </w:tcPr>
          <w:p>
            <w:pPr>
              <w:pStyle w:val="TableContents"/>
              <w:bidi w:val="0"/>
              <w:spacing w:before="0" w:after="0"/>
              <w:ind w:left="0" w:right="0" w:hanging="0"/>
              <w:jc w:val="left"/>
              <w:rPr>
                <w:rFonts w:ascii="Helvetica;sans-serif" w:hAnsi="Helvetica;sans-serif"/>
                <w:sz w:val="18"/>
              </w:rPr>
            </w:pPr>
            <w:r>
              <w:rPr>
                <w:rFonts w:ascii="Helvetica;sans-serif" w:hAnsi="Helvetica;sans-serif"/>
                <w:b/>
                <w:i/>
                <w:sz w:val="18"/>
              </w:rPr>
              <w:t>Standard &amp; Poor</w:t>
            </w:r>
            <w:r>
              <w:rPr>
                <w:rFonts w:ascii="Helvetica;sans-serif" w:hAnsi="Helvetica;sans-serif"/>
                <w:sz w:val="18"/>
              </w:rPr>
              <w:t>’</w:t>
            </w:r>
            <w:r>
              <w:rPr>
                <w:rFonts w:ascii="Helvetica;sans-serif" w:hAnsi="Helvetica;sans-serif"/>
                <w:b/>
                <w:i/>
                <w:sz w:val="18"/>
              </w:rPr>
              <w:t>s</w:t>
            </w:r>
          </w:p>
        </w:tc>
        <w:tc>
          <w:tcPr>
            <w:tcW w:w="109"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1591" w:type="dxa"/>
            <w:tcBorders/>
            <w:vAlign w:val="center"/>
          </w:tcPr>
          <w:p>
            <w:pPr>
              <w:pStyle w:val="TableContents"/>
              <w:bidi w:val="0"/>
              <w:spacing w:before="0" w:after="0"/>
              <w:ind w:left="0" w:right="0" w:hanging="0"/>
              <w:jc w:val="left"/>
              <w:rPr/>
            </w:pPr>
            <w:r>
              <w:rPr/>
              <w:t>​</w:t>
            </w:r>
          </w:p>
        </w:tc>
      </w:tr>
      <w:tr>
        <w:trPr/>
        <w:tc>
          <w:tcPr>
            <w:tcW w:w="2116" w:type="dxa"/>
            <w:tcBorders/>
            <w:vAlign w:val="center"/>
          </w:tcPr>
          <w:p>
            <w:pPr>
              <w:pStyle w:val="TableContents"/>
              <w:bidi w:val="0"/>
              <w:spacing w:before="0" w:after="0"/>
              <w:ind w:left="0" w:right="0" w:hanging="0"/>
              <w:jc w:val="left"/>
              <w:rPr>
                <w:rFonts w:ascii="Helvetica;sans-serif" w:hAnsi="Helvetica;sans-serif"/>
                <w:sz w:val="18"/>
              </w:rPr>
            </w:pPr>
            <w:r>
              <w:rPr>
                <w:rFonts w:ascii="Helvetica;sans-serif" w:hAnsi="Helvetica;sans-serif"/>
                <w:sz w:val="18"/>
              </w:rPr>
              <w:t>Corporate Credit Rating:</w:t>
            </w:r>
          </w:p>
        </w:tc>
        <w:tc>
          <w:tcPr>
            <w:tcW w:w="109"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rFonts w:ascii="Helvetica;sans-serif" w:hAnsi="Helvetica;sans-serif"/>
                <w:sz w:val="18"/>
              </w:rPr>
            </w:pPr>
            <w:r>
              <w:rPr>
                <w:rFonts w:ascii="Helvetica;sans-serif" w:hAnsi="Helvetica;sans-serif"/>
                <w:sz w:val="18"/>
              </w:rPr>
              <w:t>BBB+</w:t>
            </w:r>
          </w:p>
        </w:tc>
        <w:tc>
          <w:tcPr>
            <w:tcW w:w="1591" w:type="dxa"/>
            <w:tcBorders/>
            <w:vAlign w:val="center"/>
          </w:tcPr>
          <w:p>
            <w:pPr>
              <w:pStyle w:val="TableContents"/>
              <w:bidi w:val="0"/>
              <w:spacing w:before="0" w:after="0"/>
              <w:ind w:left="0" w:right="0" w:hanging="0"/>
              <w:jc w:val="left"/>
              <w:rPr>
                <w:rFonts w:ascii="Helvetica;sans-serif" w:hAnsi="Helvetica;sans-serif"/>
                <w:sz w:val="18"/>
              </w:rPr>
            </w:pPr>
            <w:r>
              <w:rPr>
                <w:rFonts w:ascii="Helvetica;sans-serif" w:hAnsi="Helvetica;sans-serif"/>
                <w:sz w:val="18"/>
              </w:rPr>
              <w:t>(Stable Outlook)</w:t>
            </w:r>
          </w:p>
        </w:tc>
      </w:tr>
      <w:tr>
        <w:trPr/>
        <w:tc>
          <w:tcPr>
            <w:tcW w:w="2116" w:type="dxa"/>
            <w:tcBorders/>
            <w:vAlign w:val="center"/>
          </w:tcPr>
          <w:p>
            <w:pPr>
              <w:pStyle w:val="TableContents"/>
              <w:bidi w:val="0"/>
              <w:spacing w:before="0" w:after="0"/>
              <w:ind w:left="0" w:right="0" w:hanging="0"/>
              <w:jc w:val="left"/>
              <w:rPr>
                <w:rFonts w:ascii="Helvetica;sans-serif" w:hAnsi="Helvetica;sans-serif"/>
                <w:sz w:val="18"/>
              </w:rPr>
            </w:pPr>
            <w:r>
              <w:rPr>
                <w:rFonts w:ascii="Helvetica;sans-serif" w:hAnsi="Helvetica;sans-serif"/>
                <w:sz w:val="18"/>
              </w:rPr>
              <w:t>Preferred Stock:</w:t>
            </w:r>
          </w:p>
        </w:tc>
        <w:tc>
          <w:tcPr>
            <w:tcW w:w="109"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rFonts w:ascii="Helvetica;sans-serif" w:hAnsi="Helvetica;sans-serif"/>
                <w:sz w:val="18"/>
              </w:rPr>
            </w:pPr>
            <w:r>
              <w:rPr>
                <w:rFonts w:ascii="Helvetica;sans-serif" w:hAnsi="Helvetica;sans-serif"/>
                <w:sz w:val="18"/>
              </w:rPr>
              <w:t>BBB-</w:t>
            </w:r>
          </w:p>
        </w:tc>
        <w:tc>
          <w:tcPr>
            <w:tcW w:w="1591" w:type="dxa"/>
            <w:tcBorders/>
            <w:vAlign w:val="center"/>
          </w:tcPr>
          <w:p>
            <w:pPr>
              <w:pStyle w:val="TableContents"/>
              <w:bidi w:val="0"/>
              <w:spacing w:before="0" w:after="0"/>
              <w:ind w:left="0" w:right="0" w:hanging="0"/>
              <w:jc w:val="left"/>
              <w:rPr/>
            </w:pPr>
            <w:r>
              <w:rPr/>
              <w:t>​</w:t>
            </w:r>
          </w:p>
        </w:tc>
      </w:tr>
      <w:tr>
        <w:trPr/>
        <w:tc>
          <w:tcPr>
            <w:tcW w:w="21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1591" w:type="dxa"/>
            <w:tcBorders/>
            <w:vAlign w:val="center"/>
          </w:tcPr>
          <w:p>
            <w:pPr>
              <w:pStyle w:val="TableContents"/>
              <w:bidi w:val="0"/>
              <w:spacing w:before="0" w:after="0"/>
              <w:ind w:left="0" w:right="0" w:hanging="0"/>
              <w:jc w:val="left"/>
              <w:rPr/>
            </w:pPr>
            <w:r>
              <w:rPr/>
              <w:t>​</w:t>
            </w:r>
          </w:p>
        </w:tc>
      </w:tr>
      <w:tr>
        <w:trPr/>
        <w:tc>
          <w:tcPr>
            <w:tcW w:w="2116" w:type="dxa"/>
            <w:tcBorders/>
            <w:vAlign w:val="center"/>
          </w:tcPr>
          <w:p>
            <w:pPr>
              <w:pStyle w:val="TableContents"/>
              <w:bidi w:val="0"/>
              <w:spacing w:before="0" w:after="0"/>
              <w:ind w:left="0" w:right="0" w:hanging="0"/>
              <w:jc w:val="left"/>
              <w:rPr>
                <w:rFonts w:ascii="Helvetica;sans-serif" w:hAnsi="Helvetica;sans-serif"/>
                <w:sz w:val="18"/>
              </w:rPr>
            </w:pPr>
            <w:r>
              <w:rPr>
                <w:rFonts w:ascii="Helvetica;sans-serif" w:hAnsi="Helvetica;sans-serif"/>
                <w:b/>
                <w:i/>
                <w:sz w:val="18"/>
              </w:rPr>
              <w:t>Moody</w:t>
            </w:r>
            <w:r>
              <w:rPr>
                <w:rFonts w:ascii="Helvetica;sans-serif" w:hAnsi="Helvetica;sans-serif"/>
                <w:sz w:val="18"/>
              </w:rPr>
              <w:t>’</w:t>
            </w:r>
            <w:r>
              <w:rPr>
                <w:rFonts w:ascii="Helvetica;sans-serif" w:hAnsi="Helvetica;sans-serif"/>
                <w:b/>
                <w:i/>
                <w:sz w:val="18"/>
              </w:rPr>
              <w:t>s</w:t>
            </w:r>
          </w:p>
        </w:tc>
        <w:tc>
          <w:tcPr>
            <w:tcW w:w="109"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1591" w:type="dxa"/>
            <w:tcBorders/>
            <w:vAlign w:val="center"/>
          </w:tcPr>
          <w:p>
            <w:pPr>
              <w:pStyle w:val="TableContents"/>
              <w:bidi w:val="0"/>
              <w:spacing w:before="0" w:after="0"/>
              <w:ind w:left="0" w:right="0" w:hanging="0"/>
              <w:jc w:val="left"/>
              <w:rPr/>
            </w:pPr>
            <w:r>
              <w:rPr/>
              <w:t>​</w:t>
            </w:r>
          </w:p>
        </w:tc>
      </w:tr>
      <w:tr>
        <w:trPr/>
        <w:tc>
          <w:tcPr>
            <w:tcW w:w="2116" w:type="dxa"/>
            <w:tcBorders/>
            <w:vAlign w:val="center"/>
          </w:tcPr>
          <w:p>
            <w:pPr>
              <w:pStyle w:val="TableContents"/>
              <w:bidi w:val="0"/>
              <w:spacing w:before="0" w:after="0"/>
              <w:ind w:left="0" w:right="0" w:hanging="0"/>
              <w:jc w:val="left"/>
              <w:rPr>
                <w:rFonts w:ascii="Helvetica;sans-serif" w:hAnsi="Helvetica;sans-serif"/>
                <w:sz w:val="18"/>
              </w:rPr>
            </w:pPr>
            <w:r>
              <w:rPr>
                <w:rFonts w:ascii="Helvetica;sans-serif" w:hAnsi="Helvetica;sans-serif"/>
                <w:sz w:val="18"/>
              </w:rPr>
              <w:t>Issuer Rating:</w:t>
            </w:r>
          </w:p>
        </w:tc>
        <w:tc>
          <w:tcPr>
            <w:tcW w:w="109"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rFonts w:ascii="Helvetica;sans-serif" w:hAnsi="Helvetica;sans-serif"/>
                <w:sz w:val="18"/>
              </w:rPr>
            </w:pPr>
            <w:r>
              <w:rPr>
                <w:rFonts w:ascii="Helvetica;sans-serif" w:hAnsi="Helvetica;sans-serif"/>
                <w:sz w:val="18"/>
              </w:rPr>
              <w:t>Baa2</w:t>
            </w:r>
          </w:p>
        </w:tc>
        <w:tc>
          <w:tcPr>
            <w:tcW w:w="1591" w:type="dxa"/>
            <w:tcBorders/>
            <w:vAlign w:val="center"/>
          </w:tcPr>
          <w:p>
            <w:pPr>
              <w:pStyle w:val="TableContents"/>
              <w:bidi w:val="0"/>
              <w:spacing w:before="0" w:after="0"/>
              <w:ind w:left="0" w:right="0" w:hanging="0"/>
              <w:jc w:val="left"/>
              <w:rPr>
                <w:rFonts w:ascii="Helvetica;sans-serif" w:hAnsi="Helvetica;sans-serif"/>
                <w:sz w:val="18"/>
              </w:rPr>
            </w:pPr>
            <w:r>
              <w:rPr>
                <w:rFonts w:ascii="Helvetica;sans-serif" w:hAnsi="Helvetica;sans-serif"/>
                <w:sz w:val="18"/>
              </w:rPr>
              <w:t>(Positive Outlook)</w:t>
            </w:r>
          </w:p>
        </w:tc>
      </w:tr>
      <w:tr>
        <w:trPr/>
        <w:tc>
          <w:tcPr>
            <w:tcW w:w="2116" w:type="dxa"/>
            <w:tcBorders/>
            <w:vAlign w:val="center"/>
          </w:tcPr>
          <w:p>
            <w:pPr>
              <w:pStyle w:val="TableContents"/>
              <w:bidi w:val="0"/>
              <w:spacing w:before="0" w:after="0"/>
              <w:ind w:left="0" w:right="0" w:hanging="0"/>
              <w:jc w:val="left"/>
              <w:rPr>
                <w:rFonts w:ascii="Helvetica;sans-serif" w:hAnsi="Helvetica;sans-serif"/>
                <w:sz w:val="18"/>
              </w:rPr>
            </w:pPr>
            <w:r>
              <w:rPr>
                <w:rFonts w:ascii="Helvetica;sans-serif" w:hAnsi="Helvetica;sans-serif"/>
                <w:sz w:val="18"/>
              </w:rPr>
              <w:t>Preferred Stock:</w:t>
            </w:r>
          </w:p>
        </w:tc>
        <w:tc>
          <w:tcPr>
            <w:tcW w:w="109"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rFonts w:ascii="Helvetica;sans-serif" w:hAnsi="Helvetica;sans-serif"/>
                <w:sz w:val="18"/>
              </w:rPr>
            </w:pPr>
            <w:r>
              <w:rPr>
                <w:rFonts w:ascii="Helvetica;sans-serif" w:hAnsi="Helvetica;sans-serif"/>
                <w:sz w:val="18"/>
              </w:rPr>
              <w:t>Baa3</w:t>
            </w:r>
          </w:p>
        </w:tc>
        <w:tc>
          <w:tcPr>
            <w:tcW w:w="1591" w:type="dxa"/>
            <w:tcBorders/>
            <w:vAlign w:val="center"/>
          </w:tcPr>
          <w:p>
            <w:pPr>
              <w:pStyle w:val="TableContents"/>
              <w:bidi w:val="0"/>
              <w:spacing w:before="0" w:after="0"/>
              <w:ind w:left="0" w:right="0" w:hanging="0"/>
              <w:jc w:val="left"/>
              <w:rPr/>
            </w:pPr>
            <w:r>
              <w:rPr/>
              <w:t>​</w:t>
            </w:r>
          </w:p>
        </w:tc>
      </w:tr>
      <w:tr>
        <w:trPr/>
        <w:tc>
          <w:tcPr>
            <w:tcW w:w="21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1591" w:type="dxa"/>
            <w:tcBorders/>
            <w:vAlign w:val="center"/>
          </w:tcPr>
          <w:p>
            <w:pPr>
              <w:pStyle w:val="TableContents"/>
              <w:bidi w:val="0"/>
              <w:spacing w:before="0" w:after="0"/>
              <w:ind w:left="0" w:right="0" w:hanging="0"/>
              <w:jc w:val="left"/>
              <w:rPr/>
            </w:pPr>
            <w:r>
              <w:rPr/>
              <w:t>​</w:t>
            </w:r>
          </w:p>
        </w:tc>
      </w:tr>
      <w:tr>
        <w:trPr/>
        <w:tc>
          <w:tcPr>
            <w:tcW w:w="2116" w:type="dxa"/>
            <w:tcBorders/>
            <w:vAlign w:val="center"/>
          </w:tcPr>
          <w:p>
            <w:pPr>
              <w:pStyle w:val="TableContents"/>
              <w:bidi w:val="0"/>
              <w:spacing w:before="0" w:after="0"/>
              <w:ind w:left="0" w:right="0" w:hanging="0"/>
              <w:jc w:val="left"/>
              <w:rPr>
                <w:rFonts w:ascii="Helvetica;sans-serif" w:hAnsi="Helvetica;sans-serif"/>
                <w:b/>
                <w:i/>
                <w:sz w:val="18"/>
              </w:rPr>
            </w:pPr>
            <w:r>
              <w:rPr>
                <w:rFonts w:ascii="Helvetica;sans-serif" w:hAnsi="Helvetica;sans-serif"/>
                <w:b/>
                <w:i/>
                <w:sz w:val="18"/>
              </w:rPr>
              <w:t>Fitch</w:t>
            </w:r>
          </w:p>
        </w:tc>
        <w:tc>
          <w:tcPr>
            <w:tcW w:w="109"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1591" w:type="dxa"/>
            <w:tcBorders/>
            <w:vAlign w:val="center"/>
          </w:tcPr>
          <w:p>
            <w:pPr>
              <w:pStyle w:val="TableContents"/>
              <w:bidi w:val="0"/>
              <w:spacing w:before="0" w:after="0"/>
              <w:ind w:left="0" w:right="0" w:hanging="0"/>
              <w:jc w:val="left"/>
              <w:rPr/>
            </w:pPr>
            <w:r>
              <w:rPr/>
              <w:t>​</w:t>
            </w:r>
          </w:p>
        </w:tc>
      </w:tr>
      <w:tr>
        <w:trPr/>
        <w:tc>
          <w:tcPr>
            <w:tcW w:w="2116" w:type="dxa"/>
            <w:tcBorders/>
            <w:vAlign w:val="center"/>
          </w:tcPr>
          <w:p>
            <w:pPr>
              <w:pStyle w:val="TableContents"/>
              <w:bidi w:val="0"/>
              <w:spacing w:before="0" w:after="0"/>
              <w:ind w:left="0" w:right="0" w:hanging="0"/>
              <w:jc w:val="left"/>
              <w:rPr>
                <w:rFonts w:ascii="Helvetica;sans-serif" w:hAnsi="Helvetica;sans-serif"/>
                <w:sz w:val="18"/>
              </w:rPr>
            </w:pPr>
            <w:r>
              <w:rPr>
                <w:rFonts w:ascii="Helvetica;sans-serif" w:hAnsi="Helvetica;sans-serif"/>
                <w:sz w:val="18"/>
              </w:rPr>
              <w:t>Issuer Default Rating:</w:t>
            </w:r>
          </w:p>
        </w:tc>
        <w:tc>
          <w:tcPr>
            <w:tcW w:w="109"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rFonts w:ascii="Helvetica;sans-serif" w:hAnsi="Helvetica;sans-serif"/>
                <w:sz w:val="18"/>
              </w:rPr>
            </w:pPr>
            <w:r>
              <w:rPr>
                <w:rFonts w:ascii="Helvetica;sans-serif" w:hAnsi="Helvetica;sans-serif"/>
                <w:sz w:val="18"/>
              </w:rPr>
              <w:t>BBB</w:t>
            </w:r>
          </w:p>
        </w:tc>
        <w:tc>
          <w:tcPr>
            <w:tcW w:w="1591" w:type="dxa"/>
            <w:tcBorders/>
            <w:vAlign w:val="center"/>
          </w:tcPr>
          <w:p>
            <w:pPr>
              <w:pStyle w:val="TableContents"/>
              <w:bidi w:val="0"/>
              <w:spacing w:before="0" w:after="0"/>
              <w:ind w:left="0" w:right="0" w:hanging="0"/>
              <w:jc w:val="left"/>
              <w:rPr>
                <w:rFonts w:ascii="Helvetica;sans-serif" w:hAnsi="Helvetica;sans-serif"/>
                <w:sz w:val="18"/>
              </w:rPr>
            </w:pPr>
            <w:r>
              <w:rPr>
                <w:rFonts w:ascii="Helvetica;sans-serif" w:hAnsi="Helvetica;sans-serif"/>
                <w:sz w:val="18"/>
              </w:rPr>
              <w:t>(Stable Outlook)</w:t>
            </w:r>
          </w:p>
        </w:tc>
      </w:tr>
      <w:tr>
        <w:trPr/>
        <w:tc>
          <w:tcPr>
            <w:tcW w:w="2116" w:type="dxa"/>
            <w:tcBorders/>
            <w:vAlign w:val="center"/>
          </w:tcPr>
          <w:p>
            <w:pPr>
              <w:pStyle w:val="TableContents"/>
              <w:bidi w:val="0"/>
              <w:spacing w:before="0" w:after="0"/>
              <w:ind w:left="0" w:right="0" w:hanging="0"/>
              <w:jc w:val="left"/>
              <w:rPr>
                <w:rFonts w:ascii="Helvetica;sans-serif" w:hAnsi="Helvetica;sans-serif"/>
                <w:sz w:val="18"/>
              </w:rPr>
            </w:pPr>
            <w:r>
              <w:rPr>
                <w:rFonts w:ascii="Helvetica;sans-serif" w:hAnsi="Helvetica;sans-serif"/>
                <w:sz w:val="18"/>
              </w:rPr>
              <w:t>Preferred Stock:</w:t>
            </w:r>
          </w:p>
        </w:tc>
        <w:tc>
          <w:tcPr>
            <w:tcW w:w="109"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rFonts w:ascii="Helvetica;sans-serif" w:hAnsi="Helvetica;sans-serif"/>
                <w:sz w:val="18"/>
              </w:rPr>
            </w:pPr>
            <w:r>
              <w:rPr>
                <w:rFonts w:ascii="Helvetica;sans-serif" w:hAnsi="Helvetica;sans-serif"/>
                <w:sz w:val="18"/>
              </w:rPr>
              <w:t>BB+</w:t>
            </w:r>
          </w:p>
        </w:tc>
        <w:tc>
          <w:tcPr>
            <w:tcW w:w="159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00"/>
        <w:ind w:left="0" w:right="0" w:hanging="0"/>
        <w:jc w:val="left"/>
        <w:rPr>
          <w:rFonts w:ascii="Helvetica;sans-serif" w:hAnsi="Helvetica;sans-serif"/>
          <w:sz w:val="18"/>
        </w:rPr>
      </w:pPr>
      <w:r>
        <w:rPr>
          <w:rFonts w:ascii="Helvetica;sans-serif" w:hAnsi="Helvetica;sans-serif"/>
          <w:sz w:val="18"/>
        </w:rPr>
        <w:t xml:space="preserve">These credit ratings may not reflect the potential impact of risks relating to the structure or trading of the company’s securities and are provided solely for informational purposes. Credit ratings are not recommendations to buy, hold or sell any security, and may be revised or withdrawn at any time by the issuing rating agency at its sole discretion. The company does not undertake any obligation to maintain the ratings or to advise of any change in ratings. Each agency’s rating should be evaluated independently of any other agency’s rating. An explanation of the significance of the ratings may be obtained from each of the rating agencies. </w:t>
      </w:r>
    </w:p>
    <w:p>
      <w:pPr>
        <w:pStyle w:val="TextBody"/>
        <w:pBdr>
          <w:top w:val="single" w:sz="2" w:space="1" w:color="000000"/>
        </w:pBdr>
        <w:bidi w:val="0"/>
        <w:spacing w:before="0" w:after="240"/>
        <w:ind w:left="0" w:right="0" w:hanging="0"/>
        <w:jc w:val="left"/>
        <w:rPr/>
      </w:pPr>
      <w:r>
        <w:rPr/>
        <w:t>​</w:t>
      </w:r>
    </w:p>
    <w:p>
      <w:pPr>
        <w:pStyle w:val="TextBody"/>
        <w:bidi w:val="0"/>
        <w:spacing w:before="0" w:after="200"/>
        <w:ind w:left="0" w:right="0" w:hanging="0"/>
        <w:jc w:val="left"/>
        <w:rPr>
          <w:rFonts w:ascii="Helvetica;sans-serif" w:hAnsi="Helvetica;sans-serif"/>
          <w:b/>
          <w:sz w:val="18"/>
        </w:rPr>
      </w:pPr>
      <w:r>
        <w:rPr>
          <w:rFonts w:ascii="Helvetica;sans-serif" w:hAnsi="Helvetica;sans-serif"/>
          <w:b/>
          <w:sz w:val="18"/>
        </w:rPr>
        <w:t>Common Stock Price Performance</w:t>
      </w:r>
    </w:p>
    <w:p>
      <w:pPr>
        <w:pStyle w:val="TextBody"/>
        <w:bidi w:val="0"/>
        <w:spacing w:before="0" w:after="200"/>
        <w:ind w:left="0" w:right="0" w:hanging="0"/>
        <w:jc w:val="left"/>
        <w:rPr>
          <w:rFonts w:ascii="Helvetica;sans-serif" w:hAnsi="Helvetica;sans-serif"/>
          <w:sz w:val="18"/>
        </w:rPr>
      </w:pPr>
      <w:r>
        <w:rPr>
          <w:rFonts w:ascii="Helvetica;sans-serif" w:hAnsi="Helvetica;sans-serif"/>
          <w:sz w:val="18"/>
        </w:rPr>
        <w:t>The following summarizes recent activity of Digital Realty’s common stock (DLR):</w:t>
      </w:r>
    </w:p>
    <w:tbl>
      <w:tblPr>
        <w:tblW w:w="10205" w:type="dxa"/>
        <w:jc w:val="center"/>
        <w:tblInd w:w="0" w:type="dxa"/>
        <w:tblLayout w:type="fixed"/>
        <w:tblCellMar>
          <w:top w:w="0" w:type="dxa"/>
          <w:left w:w="0" w:type="dxa"/>
          <w:bottom w:w="0" w:type="dxa"/>
          <w:right w:w="0" w:type="dxa"/>
        </w:tblCellMar>
      </w:tblPr>
      <w:tblGrid>
        <w:gridCol w:w="2149"/>
        <w:gridCol w:w="286"/>
        <w:gridCol w:w="146"/>
        <w:gridCol w:w="1141"/>
        <w:gridCol w:w="286"/>
        <w:gridCol w:w="146"/>
        <w:gridCol w:w="1141"/>
        <w:gridCol w:w="286"/>
        <w:gridCol w:w="146"/>
        <w:gridCol w:w="1141"/>
        <w:gridCol w:w="286"/>
        <w:gridCol w:w="146"/>
        <w:gridCol w:w="1141"/>
        <w:gridCol w:w="286"/>
        <w:gridCol w:w="146"/>
        <w:gridCol w:w="1141"/>
        <w:gridCol w:w="191"/>
      </w:tblGrid>
      <w:tr>
        <w:trPr/>
        <w:tc>
          <w:tcPr>
            <w:tcW w:w="21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1364615" cy="175260"/>
                      <wp:effectExtent l="0" t="0" r="0" b="0"/>
                      <wp:wrapNone/>
                      <wp:docPr id="25" name="Frame21"/>
                      <a:graphic xmlns:a="http://schemas.openxmlformats.org/drawingml/2006/main">
                        <a:graphicData uri="http://schemas.microsoft.com/office/word/2010/wordprocessingShape">
                          <wps:wsp>
                            <wps:cNvSpPr txBox="1"/>
                            <wps:spPr>
                              <a:xfrm>
                                <a:off x="0" y="0"/>
                                <a:ext cx="13646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2149"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7579" w:type="dxa"/>
            <w:gridSpan w:val="14"/>
            <w:tcBorders>
              <w:bottom w:val="single" w:sz="12" w:space="0" w:color="828282"/>
            </w:tcBorders>
            <w:tcMar>
              <w:bottom w:w="28" w:type="dxa"/>
            </w:tcMar>
            <w:vAlign w:val="center"/>
          </w:tcPr>
          <w:p>
            <w:pPr>
              <w:pStyle w:val="TableContents"/>
              <w:bidi w:val="0"/>
              <w:spacing w:before="0" w:after="0"/>
              <w:ind w:left="0" w:right="0" w:hanging="0"/>
              <w:jc w:val="center"/>
              <w:rPr>
                <w:rFonts w:ascii="Helvetica;sans-serif" w:hAnsi="Helvetica;sans-serif"/>
                <w:b/>
                <w:sz w:val="18"/>
              </w:rPr>
            </w:pPr>
            <w:r>
              <w:rPr>
                <w:rFonts w:ascii="Helvetica;sans-serif" w:hAnsi="Helvetica;sans-serif"/>
                <w:b/>
                <w:sz w:val="18"/>
              </w:rPr>
              <w:t xml:space="preserve">Three Months Ended </w:t>
            </w:r>
          </w:p>
        </w:tc>
        <w:tc>
          <w:tcPr>
            <w:tcW w:w="191" w:type="dxa"/>
            <w:tcBorders>
              <w:bottom w:val="single" w:sz="12" w:space="0" w:color="828282"/>
            </w:tcBorders>
            <w:tcMar>
              <w:bottom w:w="28" w:type="dxa"/>
            </w:tcMar>
            <w:vAlign w:val="center"/>
          </w:tcPr>
          <w:p>
            <w:pPr>
              <w:pStyle w:val="TableContents"/>
              <w:bidi w:val="0"/>
              <w:spacing w:before="0" w:after="0"/>
              <w:ind w:left="0" w:right="0" w:hanging="0"/>
              <w:jc w:val="left"/>
              <w:rPr/>
            </w:pPr>
            <w:r>
              <w:rPr/>
              <w:t> </w:t>
            </w:r>
          </w:p>
        </w:tc>
      </w:tr>
      <w:tr>
        <w:trPr/>
        <w:tc>
          <w:tcPr>
            <w:tcW w:w="2149"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287" w:type="dxa"/>
            <w:gridSpan w:val="2"/>
            <w:tcBorders>
              <w:bottom w:val="single" w:sz="12" w:space="0" w:color="828282"/>
            </w:tcBorders>
            <w:tcMar>
              <w:bottom w:w="28" w:type="dxa"/>
            </w:tcMar>
            <w:vAlign w:val="center"/>
          </w:tcPr>
          <w:p>
            <w:pPr>
              <w:pStyle w:val="TableContents"/>
              <w:bidi w:val="0"/>
              <w:spacing w:before="0" w:after="0"/>
              <w:ind w:left="0" w:right="0" w:hanging="0"/>
              <w:jc w:val="center"/>
              <w:rPr>
                <w:rFonts w:ascii="Helvetica;sans-serif" w:hAnsi="Helvetica;sans-serif"/>
                <w:b/>
                <w:sz w:val="18"/>
              </w:rPr>
            </w:pPr>
            <w:r>
              <w:rPr>
                <w:rFonts w:ascii="Helvetica;sans-serif" w:hAnsi="Helvetica;sans-serif"/>
                <w:b/>
                <w:sz w:val="18"/>
              </w:rPr>
              <w:t>30-Jun-26</w:t>
            </w:r>
          </w:p>
        </w:tc>
        <w:tc>
          <w:tcPr>
            <w:tcW w:w="286" w:type="dxa"/>
            <w:tcBorders>
              <w:bottom w:val="single" w:sz="12" w:space="0" w:color="828282"/>
            </w:tcBorders>
            <w:tcMar>
              <w:bottom w:w="28" w:type="dxa"/>
            </w:tcMar>
            <w:vAlign w:val="center"/>
          </w:tcPr>
          <w:p>
            <w:pPr>
              <w:pStyle w:val="TableContents"/>
              <w:bidi w:val="0"/>
              <w:spacing w:before="0" w:after="0"/>
              <w:ind w:left="0" w:right="0" w:hanging="0"/>
              <w:jc w:val="left"/>
              <w:rPr/>
            </w:pPr>
            <w:r>
              <w:rPr/>
              <w:t>​</w:t>
            </w:r>
          </w:p>
        </w:tc>
        <w:tc>
          <w:tcPr>
            <w:tcW w:w="1287" w:type="dxa"/>
            <w:gridSpan w:val="2"/>
            <w:tcBorders>
              <w:bottom w:val="single" w:sz="12" w:space="0" w:color="828282"/>
            </w:tcBorders>
            <w:tcMar>
              <w:bottom w:w="28" w:type="dxa"/>
            </w:tcMar>
            <w:vAlign w:val="center"/>
          </w:tcPr>
          <w:p>
            <w:pPr>
              <w:pStyle w:val="TableContents"/>
              <w:bidi w:val="0"/>
              <w:spacing w:before="0" w:after="0"/>
              <w:ind w:left="0" w:right="0" w:hanging="0"/>
              <w:jc w:val="center"/>
              <w:rPr>
                <w:rFonts w:ascii="Helvetica;sans-serif" w:hAnsi="Helvetica;sans-serif"/>
                <w:b/>
                <w:sz w:val="18"/>
              </w:rPr>
            </w:pPr>
            <w:r>
              <w:rPr>
                <w:rFonts w:ascii="Helvetica;sans-serif" w:hAnsi="Helvetica;sans-serif"/>
                <w:b/>
                <w:sz w:val="18"/>
              </w:rPr>
              <w:t>31-Mar-26</w:t>
            </w:r>
          </w:p>
        </w:tc>
        <w:tc>
          <w:tcPr>
            <w:tcW w:w="286" w:type="dxa"/>
            <w:tcBorders>
              <w:bottom w:val="single" w:sz="12" w:space="0" w:color="828282"/>
            </w:tcBorders>
            <w:tcMar>
              <w:bottom w:w="28" w:type="dxa"/>
            </w:tcMar>
            <w:vAlign w:val="center"/>
          </w:tcPr>
          <w:p>
            <w:pPr>
              <w:pStyle w:val="TableContents"/>
              <w:bidi w:val="0"/>
              <w:spacing w:before="0" w:after="0"/>
              <w:ind w:left="0" w:right="0" w:hanging="0"/>
              <w:jc w:val="left"/>
              <w:rPr/>
            </w:pPr>
            <w:r>
              <w:rPr/>
              <w:t>​</w:t>
            </w:r>
          </w:p>
        </w:tc>
        <w:tc>
          <w:tcPr>
            <w:tcW w:w="1287" w:type="dxa"/>
            <w:gridSpan w:val="2"/>
            <w:tcBorders>
              <w:bottom w:val="single" w:sz="12" w:space="0" w:color="828282"/>
            </w:tcBorders>
            <w:tcMar>
              <w:bottom w:w="28" w:type="dxa"/>
            </w:tcMar>
            <w:vAlign w:val="center"/>
          </w:tcPr>
          <w:p>
            <w:pPr>
              <w:pStyle w:val="TableContents"/>
              <w:bidi w:val="0"/>
              <w:spacing w:before="0" w:after="0"/>
              <w:ind w:left="0" w:right="0" w:hanging="0"/>
              <w:jc w:val="center"/>
              <w:rPr>
                <w:rFonts w:ascii="Helvetica;sans-serif" w:hAnsi="Helvetica;sans-serif"/>
                <w:b/>
                <w:sz w:val="18"/>
              </w:rPr>
            </w:pPr>
            <w:r>
              <w:rPr>
                <w:rFonts w:ascii="Helvetica;sans-serif" w:hAnsi="Helvetica;sans-serif"/>
                <w:b/>
                <w:sz w:val="18"/>
              </w:rPr>
              <w:t>31-Dec-25</w:t>
            </w:r>
          </w:p>
        </w:tc>
        <w:tc>
          <w:tcPr>
            <w:tcW w:w="286" w:type="dxa"/>
            <w:tcBorders>
              <w:bottom w:val="single" w:sz="12" w:space="0" w:color="828282"/>
            </w:tcBorders>
            <w:tcMar>
              <w:bottom w:w="28" w:type="dxa"/>
            </w:tcMar>
            <w:vAlign w:val="center"/>
          </w:tcPr>
          <w:p>
            <w:pPr>
              <w:pStyle w:val="TableContents"/>
              <w:bidi w:val="0"/>
              <w:spacing w:before="0" w:after="0"/>
              <w:ind w:left="0" w:right="0" w:hanging="0"/>
              <w:jc w:val="left"/>
              <w:rPr/>
            </w:pPr>
            <w:r>
              <w:rPr/>
              <w:t>​</w:t>
            </w:r>
          </w:p>
        </w:tc>
        <w:tc>
          <w:tcPr>
            <w:tcW w:w="1287" w:type="dxa"/>
            <w:gridSpan w:val="2"/>
            <w:tcBorders>
              <w:bottom w:val="single" w:sz="12" w:space="0" w:color="828282"/>
            </w:tcBorders>
            <w:tcMar>
              <w:bottom w:w="28" w:type="dxa"/>
            </w:tcMar>
            <w:vAlign w:val="center"/>
          </w:tcPr>
          <w:p>
            <w:pPr>
              <w:pStyle w:val="TableContents"/>
              <w:bidi w:val="0"/>
              <w:spacing w:before="0" w:after="0"/>
              <w:ind w:left="0" w:right="0" w:hanging="0"/>
              <w:jc w:val="center"/>
              <w:rPr>
                <w:rFonts w:ascii="Helvetica;sans-serif" w:hAnsi="Helvetica;sans-serif"/>
                <w:b/>
                <w:sz w:val="18"/>
              </w:rPr>
            </w:pPr>
            <w:r>
              <w:rPr>
                <w:rFonts w:ascii="Helvetica;sans-serif" w:hAnsi="Helvetica;sans-serif"/>
                <w:b/>
                <w:sz w:val="18"/>
              </w:rPr>
              <w:t>30-Sep-25</w:t>
            </w:r>
          </w:p>
        </w:tc>
        <w:tc>
          <w:tcPr>
            <w:tcW w:w="286" w:type="dxa"/>
            <w:tcBorders>
              <w:bottom w:val="single" w:sz="12" w:space="0" w:color="828282"/>
            </w:tcBorders>
            <w:tcMar>
              <w:bottom w:w="28" w:type="dxa"/>
            </w:tcMar>
            <w:vAlign w:val="center"/>
          </w:tcPr>
          <w:p>
            <w:pPr>
              <w:pStyle w:val="TableContents"/>
              <w:bidi w:val="0"/>
              <w:spacing w:before="0" w:after="0"/>
              <w:ind w:left="0" w:right="0" w:hanging="0"/>
              <w:jc w:val="left"/>
              <w:rPr/>
            </w:pPr>
            <w:r>
              <w:rPr/>
              <w:t>​</w:t>
            </w:r>
          </w:p>
        </w:tc>
        <w:tc>
          <w:tcPr>
            <w:tcW w:w="1287" w:type="dxa"/>
            <w:gridSpan w:val="2"/>
            <w:tcBorders>
              <w:bottom w:val="single" w:sz="12" w:space="0" w:color="828282"/>
            </w:tcBorders>
            <w:tcMar>
              <w:bottom w:w="28" w:type="dxa"/>
            </w:tcMar>
            <w:vAlign w:val="center"/>
          </w:tcPr>
          <w:p>
            <w:pPr>
              <w:pStyle w:val="TableContents"/>
              <w:bidi w:val="0"/>
              <w:spacing w:before="0" w:after="0"/>
              <w:ind w:left="0" w:right="0" w:hanging="0"/>
              <w:jc w:val="center"/>
              <w:rPr>
                <w:rFonts w:ascii="Helvetica;sans-serif" w:hAnsi="Helvetica;sans-serif"/>
                <w:b/>
                <w:sz w:val="18"/>
              </w:rPr>
            </w:pPr>
            <w:r>
              <w:rPr>
                <w:rFonts w:ascii="Helvetica;sans-serif" w:hAnsi="Helvetica;sans-serif"/>
                <w:b/>
                <w:sz w:val="18"/>
              </w:rPr>
              <w:t>30-Jun-25</w:t>
            </w:r>
          </w:p>
        </w:tc>
        <w:tc>
          <w:tcPr>
            <w:tcW w:w="191" w:type="dxa"/>
            <w:tcBorders>
              <w:bottom w:val="single" w:sz="12" w:space="0" w:color="828282"/>
            </w:tcBorders>
            <w:tcMar>
              <w:bottom w:w="28" w:type="dxa"/>
            </w:tcMar>
            <w:vAlign w:val="center"/>
          </w:tcPr>
          <w:p>
            <w:pPr>
              <w:pStyle w:val="TableContents"/>
              <w:bidi w:val="0"/>
              <w:spacing w:before="0" w:after="0"/>
              <w:ind w:left="0" w:right="0" w:hanging="0"/>
              <w:jc w:val="left"/>
              <w:rPr/>
            </w:pPr>
            <w:r>
              <w:rPr/>
              <w:t>​</w:t>
            </w:r>
          </w:p>
        </w:tc>
      </w:tr>
      <w:tr>
        <w:trPr/>
        <w:tc>
          <w:tcPr>
            <w:tcW w:w="2149" w:type="dxa"/>
            <w:tcBorders>
              <w:bottom w:val="single" w:sz="2" w:space="0" w:color="828282"/>
            </w:tcBorders>
            <w:tcMar>
              <w:bottom w:w="28" w:type="dxa"/>
            </w:tcMar>
            <w:vAlign w:val="center"/>
          </w:tcPr>
          <w:p>
            <w:pPr>
              <w:pStyle w:val="TableContents"/>
              <w:bidi w:val="0"/>
              <w:spacing w:before="0" w:after="0"/>
              <w:ind w:left="0" w:right="0" w:hanging="0"/>
              <w:jc w:val="left"/>
              <w:rPr/>
            </w:pPr>
            <w:r>
              <w:rPr/>
              <w:t> </w:t>
            </w:r>
            <w:r>
              <w:rPr>
                <w:rFonts w:ascii="Helvetica;sans-serif" w:hAnsi="Helvetica;sans-serif"/>
                <w:sz w:val="18"/>
              </w:rPr>
              <w:t>High price</w:t>
            </w:r>
          </w:p>
        </w:tc>
        <w:tc>
          <w:tcPr>
            <w:tcW w:w="286" w:type="dxa"/>
            <w:tcBorders>
              <w:bottom w:val="single" w:sz="2" w:space="0" w:color="828282"/>
            </w:tcBorders>
            <w:tcMar>
              <w:bottom w:w="28" w:type="dxa"/>
            </w:tcMar>
            <w:vAlign w:val="center"/>
          </w:tcPr>
          <w:p>
            <w:pPr>
              <w:pStyle w:val="TableContents"/>
              <w:bidi w:val="0"/>
              <w:spacing w:before="0" w:after="0"/>
              <w:ind w:left="0" w:right="0" w:hanging="0"/>
              <w:jc w:val="left"/>
              <w:rPr/>
            </w:pPr>
            <w:r>
              <w:rPr/>
              <w:t>​</w:t>
            </w:r>
          </w:p>
        </w:tc>
        <w:tc>
          <w:tcPr>
            <w:tcW w:w="146" w:type="dxa"/>
            <w:tcBorders>
              <w:bottom w:val="single" w:sz="2" w:space="0" w:color="828282"/>
            </w:tcBorders>
            <w:tcMar>
              <w:bottom w:w="28" w:type="dxa"/>
            </w:tcMar>
            <w:vAlign w:val="center"/>
          </w:tcPr>
          <w:p>
            <w:pPr>
              <w:pStyle w:val="TableContents"/>
              <w:bidi w:val="0"/>
              <w:spacing w:before="0" w:after="0"/>
              <w:ind w:left="0" w:right="0" w:hanging="0"/>
              <w:jc w:val="left"/>
              <w:rPr/>
            </w:pPr>
            <w:r>
              <w:rPr/>
              <w:t> </w:t>
            </w:r>
          </w:p>
        </w:tc>
        <w:tc>
          <w:tcPr>
            <w:tcW w:w="1141" w:type="dxa"/>
            <w:tcBorders>
              <w:bottom w:val="single" w:sz="2" w:space="0" w:color="828282"/>
            </w:tcBorders>
            <w:tcMar>
              <w:bottom w:w="28" w:type="dxa"/>
            </w:tcM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$208.14</w:t>
            </w:r>
          </w:p>
        </w:tc>
        <w:tc>
          <w:tcPr>
            <w:tcW w:w="286" w:type="dxa"/>
            <w:tcBorders>
              <w:bottom w:val="single" w:sz="2" w:space="0" w:color="828282"/>
            </w:tcBorders>
            <w:tcMar>
              <w:bottom w:w="28" w:type="dxa"/>
            </w:tcMar>
            <w:vAlign w:val="center"/>
          </w:tcPr>
          <w:p>
            <w:pPr>
              <w:pStyle w:val="TableContents"/>
              <w:bidi w:val="0"/>
              <w:spacing w:before="0" w:after="0"/>
              <w:ind w:left="0" w:right="0" w:hanging="0"/>
              <w:jc w:val="left"/>
              <w:rPr/>
            </w:pPr>
            <w:r>
              <w:rPr/>
              <w:t>​</w:t>
            </w:r>
          </w:p>
        </w:tc>
        <w:tc>
          <w:tcPr>
            <w:tcW w:w="146" w:type="dxa"/>
            <w:tcBorders>
              <w:bottom w:val="single" w:sz="2" w:space="0" w:color="828282"/>
            </w:tcBorders>
            <w:tcMar>
              <w:bottom w:w="28" w:type="dxa"/>
            </w:tcMar>
            <w:vAlign w:val="center"/>
          </w:tcPr>
          <w:p>
            <w:pPr>
              <w:pStyle w:val="TableContents"/>
              <w:bidi w:val="0"/>
              <w:spacing w:before="0" w:after="0"/>
              <w:ind w:left="0" w:right="0" w:hanging="0"/>
              <w:jc w:val="left"/>
              <w:rPr/>
            </w:pPr>
            <w:r>
              <w:rPr/>
              <w:t> </w:t>
            </w:r>
          </w:p>
        </w:tc>
        <w:tc>
          <w:tcPr>
            <w:tcW w:w="1141" w:type="dxa"/>
            <w:tcBorders>
              <w:bottom w:val="single" w:sz="2" w:space="0" w:color="828282"/>
            </w:tcBorders>
            <w:tcMar>
              <w:bottom w:w="28" w:type="dxa"/>
            </w:tcM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$184.79</w:t>
            </w:r>
          </w:p>
        </w:tc>
        <w:tc>
          <w:tcPr>
            <w:tcW w:w="286" w:type="dxa"/>
            <w:tcBorders>
              <w:bottom w:val="single" w:sz="2" w:space="0" w:color="828282"/>
            </w:tcBorders>
            <w:tcMar>
              <w:bottom w:w="28" w:type="dxa"/>
            </w:tcMar>
            <w:vAlign w:val="center"/>
          </w:tcPr>
          <w:p>
            <w:pPr>
              <w:pStyle w:val="TableContents"/>
              <w:bidi w:val="0"/>
              <w:spacing w:before="0" w:after="0"/>
              <w:ind w:left="0" w:right="0" w:hanging="0"/>
              <w:jc w:val="left"/>
              <w:rPr/>
            </w:pPr>
            <w:r>
              <w:rPr/>
              <w:t>​</w:t>
            </w:r>
          </w:p>
        </w:tc>
        <w:tc>
          <w:tcPr>
            <w:tcW w:w="146" w:type="dxa"/>
            <w:tcBorders>
              <w:bottom w:val="single" w:sz="2" w:space="0" w:color="828282"/>
            </w:tcBorders>
            <w:tcMar>
              <w:bottom w:w="28" w:type="dxa"/>
            </w:tcMar>
            <w:vAlign w:val="center"/>
          </w:tcPr>
          <w:p>
            <w:pPr>
              <w:pStyle w:val="TableContents"/>
              <w:bidi w:val="0"/>
              <w:spacing w:before="0" w:after="0"/>
              <w:ind w:left="0" w:right="0" w:hanging="0"/>
              <w:jc w:val="left"/>
              <w:rPr/>
            </w:pPr>
            <w:r>
              <w:rPr/>
              <w:t> </w:t>
            </w:r>
          </w:p>
        </w:tc>
        <w:tc>
          <w:tcPr>
            <w:tcW w:w="1141" w:type="dxa"/>
            <w:tcBorders>
              <w:bottom w:val="single" w:sz="2" w:space="0" w:color="828282"/>
            </w:tcBorders>
            <w:tcMar>
              <w:bottom w:w="28" w:type="dxa"/>
            </w:tcM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$182.48</w:t>
            </w:r>
          </w:p>
        </w:tc>
        <w:tc>
          <w:tcPr>
            <w:tcW w:w="286" w:type="dxa"/>
            <w:tcBorders>
              <w:bottom w:val="single" w:sz="2" w:space="0" w:color="828282"/>
            </w:tcBorders>
            <w:tcMar>
              <w:bottom w:w="28" w:type="dxa"/>
            </w:tcMar>
            <w:vAlign w:val="center"/>
          </w:tcPr>
          <w:p>
            <w:pPr>
              <w:pStyle w:val="TableContents"/>
              <w:bidi w:val="0"/>
              <w:spacing w:before="0" w:after="0"/>
              <w:ind w:left="0" w:right="0" w:hanging="0"/>
              <w:jc w:val="left"/>
              <w:rPr/>
            </w:pPr>
            <w:r>
              <w:rPr/>
              <w:t>​</w:t>
            </w:r>
          </w:p>
        </w:tc>
        <w:tc>
          <w:tcPr>
            <w:tcW w:w="146" w:type="dxa"/>
            <w:tcBorders>
              <w:bottom w:val="single" w:sz="2" w:space="0" w:color="828282"/>
            </w:tcBorders>
            <w:tcMar>
              <w:bottom w:w="28" w:type="dxa"/>
            </w:tcMar>
            <w:vAlign w:val="center"/>
          </w:tcPr>
          <w:p>
            <w:pPr>
              <w:pStyle w:val="TableContents"/>
              <w:bidi w:val="0"/>
              <w:spacing w:before="0" w:after="0"/>
              <w:ind w:left="0" w:right="0" w:hanging="0"/>
              <w:jc w:val="left"/>
              <w:rPr/>
            </w:pPr>
            <w:r>
              <w:rPr/>
              <w:t> </w:t>
            </w:r>
          </w:p>
        </w:tc>
        <w:tc>
          <w:tcPr>
            <w:tcW w:w="1141" w:type="dxa"/>
            <w:tcBorders>
              <w:bottom w:val="single" w:sz="2" w:space="0" w:color="828282"/>
            </w:tcBorders>
            <w:tcMar>
              <w:bottom w:w="28" w:type="dxa"/>
            </w:tcM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$182.00</w:t>
            </w:r>
          </w:p>
        </w:tc>
        <w:tc>
          <w:tcPr>
            <w:tcW w:w="286" w:type="dxa"/>
            <w:tcBorders>
              <w:bottom w:val="single" w:sz="2" w:space="0" w:color="828282"/>
            </w:tcBorders>
            <w:tcMar>
              <w:bottom w:w="28" w:type="dxa"/>
            </w:tcMar>
            <w:vAlign w:val="center"/>
          </w:tcPr>
          <w:p>
            <w:pPr>
              <w:pStyle w:val="TableContents"/>
              <w:bidi w:val="0"/>
              <w:spacing w:before="0" w:after="0"/>
              <w:ind w:left="0" w:right="0" w:hanging="0"/>
              <w:jc w:val="left"/>
              <w:rPr/>
            </w:pPr>
            <w:r>
              <w:rPr/>
              <w:t>​</w:t>
            </w:r>
          </w:p>
        </w:tc>
        <w:tc>
          <w:tcPr>
            <w:tcW w:w="146" w:type="dxa"/>
            <w:tcBorders>
              <w:bottom w:val="single" w:sz="2" w:space="0" w:color="828282"/>
            </w:tcBorders>
            <w:tcMar>
              <w:bottom w:w="28" w:type="dxa"/>
            </w:tcMar>
            <w:vAlign w:val="center"/>
          </w:tcPr>
          <w:p>
            <w:pPr>
              <w:pStyle w:val="TableContents"/>
              <w:bidi w:val="0"/>
              <w:spacing w:before="0" w:after="0"/>
              <w:ind w:left="0" w:right="0" w:hanging="0"/>
              <w:jc w:val="left"/>
              <w:rPr/>
            </w:pPr>
            <w:r>
              <w:rPr/>
              <w:t> </w:t>
            </w:r>
          </w:p>
        </w:tc>
        <w:tc>
          <w:tcPr>
            <w:tcW w:w="1141" w:type="dxa"/>
            <w:tcBorders>
              <w:bottom w:val="single" w:sz="2" w:space="0" w:color="828282"/>
            </w:tcBorders>
            <w:tcMar>
              <w:bottom w:w="28" w:type="dxa"/>
            </w:tcM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$178.85</w:t>
            </w:r>
          </w:p>
        </w:tc>
        <w:tc>
          <w:tcPr>
            <w:tcW w:w="191" w:type="dxa"/>
            <w:tcBorders>
              <w:bottom w:val="single" w:sz="2" w:space="0" w:color="828282"/>
            </w:tcBorders>
            <w:tcMar>
              <w:bottom w:w="28" w:type="dxa"/>
            </w:tcMar>
            <w:vAlign w:val="center"/>
          </w:tcPr>
          <w:p>
            <w:pPr>
              <w:pStyle w:val="TableContents"/>
              <w:bidi w:val="0"/>
              <w:spacing w:before="0" w:after="0"/>
              <w:ind w:left="0" w:right="0" w:hanging="0"/>
              <w:jc w:val="left"/>
              <w:rPr/>
            </w:pPr>
            <w:r>
              <w:rPr/>
              <w:t> </w:t>
            </w:r>
          </w:p>
        </w:tc>
      </w:tr>
      <w:tr>
        <w:trPr/>
        <w:tc>
          <w:tcPr>
            <w:tcW w:w="2149" w:type="dxa"/>
            <w:tcBorders>
              <w:bottom w:val="single" w:sz="2" w:space="0" w:color="828282"/>
            </w:tcBorders>
            <w:shd w:fill="EAEAEA" w:val="clear"/>
            <w:tcMar>
              <w:bottom w:w="28" w:type="dxa"/>
            </w:tcMar>
            <w:vAlign w:val="center"/>
          </w:tcPr>
          <w:p>
            <w:pPr>
              <w:pStyle w:val="TableContents"/>
              <w:bidi w:val="0"/>
              <w:spacing w:before="0" w:after="0"/>
              <w:ind w:left="0" w:right="0" w:hanging="0"/>
              <w:jc w:val="left"/>
              <w:rPr/>
            </w:pPr>
            <w:r>
              <w:rPr/>
              <w:t> </w:t>
            </w:r>
            <w:r>
              <w:rPr>
                <w:rFonts w:ascii="Helvetica;sans-serif" w:hAnsi="Helvetica;sans-serif"/>
                <w:sz w:val="18"/>
              </w:rPr>
              <w:t>Low price</w:t>
            </w:r>
          </w:p>
        </w:tc>
        <w:tc>
          <w:tcPr>
            <w:tcW w:w="286" w:type="dxa"/>
            <w:tcBorders>
              <w:bottom w:val="single" w:sz="2" w:space="0" w:color="828282"/>
            </w:tcBorders>
            <w:shd w:fill="EAEAEA" w:val="clear"/>
            <w:tcMar>
              <w:bottom w:w="28" w:type="dxa"/>
            </w:tcMar>
            <w:vAlign w:val="center"/>
          </w:tcPr>
          <w:p>
            <w:pPr>
              <w:pStyle w:val="TableContents"/>
              <w:bidi w:val="0"/>
              <w:spacing w:before="0" w:after="0"/>
              <w:ind w:left="0" w:right="0" w:hanging="0"/>
              <w:jc w:val="left"/>
              <w:rPr/>
            </w:pPr>
            <w:r>
              <w:rPr/>
              <w:t>  ​ ​</w:t>
            </w:r>
          </w:p>
        </w:tc>
        <w:tc>
          <w:tcPr>
            <w:tcW w:w="146" w:type="dxa"/>
            <w:tcBorders>
              <w:bottom w:val="single" w:sz="2" w:space="0" w:color="828282"/>
            </w:tcBorders>
            <w:shd w:fill="EAEAEA" w:val="clear"/>
            <w:tcMar>
              <w:bottom w:w="28" w:type="dxa"/>
            </w:tcMar>
            <w:vAlign w:val="center"/>
          </w:tcPr>
          <w:p>
            <w:pPr>
              <w:pStyle w:val="TableContents"/>
              <w:bidi w:val="0"/>
              <w:spacing w:before="0" w:after="0"/>
              <w:ind w:left="0" w:right="0" w:hanging="0"/>
              <w:jc w:val="left"/>
              <w:rPr/>
            </w:pPr>
            <w:r>
              <w:rPr/>
              <w:t>​</w:t>
            </w:r>
          </w:p>
        </w:tc>
        <w:tc>
          <w:tcPr>
            <w:tcW w:w="1141" w:type="dxa"/>
            <w:tcBorders>
              <w:bottom w:val="single" w:sz="2" w:space="0" w:color="828282"/>
            </w:tcBorders>
            <w:shd w:fill="EAEAEA" w:val="clear"/>
            <w:tcMar>
              <w:bottom w:w="28" w:type="dxa"/>
            </w:tcM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$178.41</w:t>
            </w:r>
          </w:p>
        </w:tc>
        <w:tc>
          <w:tcPr>
            <w:tcW w:w="286" w:type="dxa"/>
            <w:tcBorders>
              <w:bottom w:val="single" w:sz="2" w:space="0" w:color="828282"/>
            </w:tcBorders>
            <w:shd w:fill="EAEAEA" w:val="clear"/>
            <w:tcMar>
              <w:bottom w:w="28" w:type="dxa"/>
            </w:tcMar>
            <w:vAlign w:val="center"/>
          </w:tcPr>
          <w:p>
            <w:pPr>
              <w:pStyle w:val="TableContents"/>
              <w:bidi w:val="0"/>
              <w:spacing w:before="0" w:after="0"/>
              <w:ind w:left="0" w:right="0" w:hanging="0"/>
              <w:jc w:val="left"/>
              <w:rPr/>
            </w:pPr>
            <w:r>
              <w:rPr/>
              <w:t>  ​ ​</w:t>
            </w:r>
          </w:p>
        </w:tc>
        <w:tc>
          <w:tcPr>
            <w:tcW w:w="146" w:type="dxa"/>
            <w:tcBorders>
              <w:bottom w:val="single" w:sz="2" w:space="0" w:color="828282"/>
            </w:tcBorders>
            <w:shd w:fill="EAEAEA" w:val="clear"/>
            <w:tcMar>
              <w:bottom w:w="28" w:type="dxa"/>
            </w:tcMar>
            <w:vAlign w:val="center"/>
          </w:tcPr>
          <w:p>
            <w:pPr>
              <w:pStyle w:val="TableContents"/>
              <w:bidi w:val="0"/>
              <w:spacing w:before="0" w:after="0"/>
              <w:ind w:left="0" w:right="0" w:hanging="0"/>
              <w:jc w:val="left"/>
              <w:rPr/>
            </w:pPr>
            <w:r>
              <w:rPr/>
              <w:t>​</w:t>
            </w:r>
          </w:p>
        </w:tc>
        <w:tc>
          <w:tcPr>
            <w:tcW w:w="1141" w:type="dxa"/>
            <w:tcBorders>
              <w:bottom w:val="single" w:sz="2" w:space="0" w:color="828282"/>
            </w:tcBorders>
            <w:shd w:fill="EAEAEA" w:val="clear"/>
            <w:tcMar>
              <w:bottom w:w="28" w:type="dxa"/>
            </w:tcM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$151.50</w:t>
            </w:r>
          </w:p>
        </w:tc>
        <w:tc>
          <w:tcPr>
            <w:tcW w:w="286" w:type="dxa"/>
            <w:tcBorders>
              <w:bottom w:val="single" w:sz="2" w:space="0" w:color="828282"/>
            </w:tcBorders>
            <w:shd w:fill="EAEAEA" w:val="clear"/>
            <w:tcMar>
              <w:bottom w:w="28" w:type="dxa"/>
            </w:tcMar>
            <w:vAlign w:val="center"/>
          </w:tcPr>
          <w:p>
            <w:pPr>
              <w:pStyle w:val="TableContents"/>
              <w:bidi w:val="0"/>
              <w:spacing w:before="0" w:after="0"/>
              <w:ind w:left="0" w:right="0" w:hanging="0"/>
              <w:jc w:val="left"/>
              <w:rPr/>
            </w:pPr>
            <w:r>
              <w:rPr/>
              <w:t>  ​ ​</w:t>
            </w:r>
          </w:p>
        </w:tc>
        <w:tc>
          <w:tcPr>
            <w:tcW w:w="146" w:type="dxa"/>
            <w:tcBorders>
              <w:bottom w:val="single" w:sz="2" w:space="0" w:color="828282"/>
            </w:tcBorders>
            <w:shd w:fill="EAEAEA" w:val="clear"/>
            <w:tcMar>
              <w:bottom w:w="28" w:type="dxa"/>
            </w:tcMar>
            <w:vAlign w:val="center"/>
          </w:tcPr>
          <w:p>
            <w:pPr>
              <w:pStyle w:val="TableContents"/>
              <w:bidi w:val="0"/>
              <w:spacing w:before="0" w:after="0"/>
              <w:ind w:left="0" w:right="0" w:hanging="0"/>
              <w:jc w:val="left"/>
              <w:rPr/>
            </w:pPr>
            <w:r>
              <w:rPr/>
              <w:t>​</w:t>
            </w:r>
          </w:p>
        </w:tc>
        <w:tc>
          <w:tcPr>
            <w:tcW w:w="1141" w:type="dxa"/>
            <w:tcBorders>
              <w:bottom w:val="single" w:sz="2" w:space="0" w:color="828282"/>
            </w:tcBorders>
            <w:shd w:fill="EAEAEA" w:val="clear"/>
            <w:tcMar>
              <w:bottom w:w="28" w:type="dxa"/>
            </w:tcM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$146.23</w:t>
            </w:r>
          </w:p>
        </w:tc>
        <w:tc>
          <w:tcPr>
            <w:tcW w:w="286" w:type="dxa"/>
            <w:tcBorders>
              <w:bottom w:val="single" w:sz="2" w:space="0" w:color="828282"/>
            </w:tcBorders>
            <w:shd w:fill="EAEAEA" w:val="clear"/>
            <w:tcMar>
              <w:bottom w:w="28" w:type="dxa"/>
            </w:tcMar>
            <w:vAlign w:val="center"/>
          </w:tcPr>
          <w:p>
            <w:pPr>
              <w:pStyle w:val="TableContents"/>
              <w:bidi w:val="0"/>
              <w:spacing w:before="0" w:after="0"/>
              <w:ind w:left="0" w:right="0" w:hanging="0"/>
              <w:jc w:val="left"/>
              <w:rPr/>
            </w:pPr>
            <w:r>
              <w:rPr/>
              <w:t>  ​ ​</w:t>
            </w:r>
          </w:p>
        </w:tc>
        <w:tc>
          <w:tcPr>
            <w:tcW w:w="146" w:type="dxa"/>
            <w:tcBorders>
              <w:bottom w:val="single" w:sz="2" w:space="0" w:color="828282"/>
            </w:tcBorders>
            <w:shd w:fill="EAEAEA" w:val="clear"/>
            <w:tcMar>
              <w:bottom w:w="28" w:type="dxa"/>
            </w:tcMar>
            <w:vAlign w:val="center"/>
          </w:tcPr>
          <w:p>
            <w:pPr>
              <w:pStyle w:val="TableContents"/>
              <w:bidi w:val="0"/>
              <w:spacing w:before="0" w:after="0"/>
              <w:ind w:left="0" w:right="0" w:hanging="0"/>
              <w:jc w:val="left"/>
              <w:rPr/>
            </w:pPr>
            <w:r>
              <w:rPr/>
              <w:t>​</w:t>
            </w:r>
          </w:p>
        </w:tc>
        <w:tc>
          <w:tcPr>
            <w:tcW w:w="1141" w:type="dxa"/>
            <w:tcBorders>
              <w:bottom w:val="single" w:sz="2" w:space="0" w:color="828282"/>
            </w:tcBorders>
            <w:shd w:fill="EAEAEA" w:val="clear"/>
            <w:tcMar>
              <w:bottom w:w="28" w:type="dxa"/>
            </w:tcM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$159.22</w:t>
            </w:r>
          </w:p>
        </w:tc>
        <w:tc>
          <w:tcPr>
            <w:tcW w:w="286" w:type="dxa"/>
            <w:tcBorders>
              <w:bottom w:val="single" w:sz="2" w:space="0" w:color="828282"/>
            </w:tcBorders>
            <w:shd w:fill="EAEAEA" w:val="clear"/>
            <w:tcMar>
              <w:bottom w:w="28" w:type="dxa"/>
            </w:tcMar>
            <w:vAlign w:val="center"/>
          </w:tcPr>
          <w:p>
            <w:pPr>
              <w:pStyle w:val="TableContents"/>
              <w:bidi w:val="0"/>
              <w:spacing w:before="0" w:after="0"/>
              <w:ind w:left="0" w:right="0" w:hanging="0"/>
              <w:jc w:val="left"/>
              <w:rPr/>
            </w:pPr>
            <w:r>
              <w:rPr/>
              <w:t>  ​ ​</w:t>
            </w:r>
          </w:p>
        </w:tc>
        <w:tc>
          <w:tcPr>
            <w:tcW w:w="146" w:type="dxa"/>
            <w:tcBorders>
              <w:bottom w:val="single" w:sz="2" w:space="0" w:color="828282"/>
            </w:tcBorders>
            <w:shd w:fill="EAEAEA" w:val="clear"/>
            <w:tcMar>
              <w:bottom w:w="28" w:type="dxa"/>
            </w:tcMar>
            <w:vAlign w:val="center"/>
          </w:tcPr>
          <w:p>
            <w:pPr>
              <w:pStyle w:val="TableContents"/>
              <w:bidi w:val="0"/>
              <w:spacing w:before="0" w:after="0"/>
              <w:ind w:left="0" w:right="0" w:hanging="0"/>
              <w:jc w:val="left"/>
              <w:rPr/>
            </w:pPr>
            <w:r>
              <w:rPr/>
              <w:t>​</w:t>
            </w:r>
          </w:p>
        </w:tc>
        <w:tc>
          <w:tcPr>
            <w:tcW w:w="1141" w:type="dxa"/>
            <w:tcBorders>
              <w:bottom w:val="single" w:sz="2" w:space="0" w:color="828282"/>
            </w:tcBorders>
            <w:shd w:fill="EAEAEA" w:val="clear"/>
            <w:tcMar>
              <w:bottom w:w="28" w:type="dxa"/>
            </w:tcM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$129.95</w:t>
            </w:r>
          </w:p>
        </w:tc>
        <w:tc>
          <w:tcPr>
            <w:tcW w:w="191" w:type="dxa"/>
            <w:tcBorders>
              <w:bottom w:val="single" w:sz="2" w:space="0" w:color="828282"/>
            </w:tcBorders>
            <w:shd w:fill="EAEAEA" w:val="clear"/>
            <w:tcMar>
              <w:bottom w:w="28" w:type="dxa"/>
            </w:tcMar>
            <w:vAlign w:val="center"/>
          </w:tcPr>
          <w:p>
            <w:pPr>
              <w:pStyle w:val="TableContents"/>
              <w:bidi w:val="0"/>
              <w:spacing w:before="0" w:after="0"/>
              <w:ind w:left="0" w:right="0" w:hanging="0"/>
              <w:jc w:val="left"/>
              <w:rPr/>
            </w:pPr>
            <w:r>
              <w:rPr/>
              <w:t>​</w:t>
            </w:r>
          </w:p>
        </w:tc>
      </w:tr>
      <w:tr>
        <w:trPr/>
        <w:tc>
          <w:tcPr>
            <w:tcW w:w="2149" w:type="dxa"/>
            <w:tcBorders>
              <w:bottom w:val="single" w:sz="2" w:space="0" w:color="828282"/>
            </w:tcBorders>
            <w:tcMar>
              <w:bottom w:w="28" w:type="dxa"/>
            </w:tcMar>
            <w:vAlign w:val="center"/>
          </w:tcPr>
          <w:p>
            <w:pPr>
              <w:pStyle w:val="TableContents"/>
              <w:bidi w:val="0"/>
              <w:spacing w:before="0" w:after="0"/>
              <w:ind w:left="0" w:right="0" w:hanging="0"/>
              <w:jc w:val="left"/>
              <w:rPr/>
            </w:pPr>
            <w:r>
              <w:rPr/>
              <w:t> </w:t>
            </w:r>
            <w:r>
              <w:rPr>
                <w:rFonts w:ascii="Helvetica;sans-serif" w:hAnsi="Helvetica;sans-serif"/>
                <w:sz w:val="18"/>
              </w:rPr>
              <w:t>Closing price, end of quarter</w:t>
            </w:r>
          </w:p>
        </w:tc>
        <w:tc>
          <w:tcPr>
            <w:tcW w:w="286" w:type="dxa"/>
            <w:tcBorders>
              <w:bottom w:val="single" w:sz="2" w:space="0" w:color="828282"/>
            </w:tcBorders>
            <w:tcMar>
              <w:bottom w:w="28" w:type="dxa"/>
            </w:tcMar>
            <w:vAlign w:val="center"/>
          </w:tcPr>
          <w:p>
            <w:pPr>
              <w:pStyle w:val="TableContents"/>
              <w:bidi w:val="0"/>
              <w:spacing w:before="0" w:after="0"/>
              <w:ind w:left="0" w:right="0" w:hanging="0"/>
              <w:jc w:val="left"/>
              <w:rPr/>
            </w:pPr>
            <w:r>
              <w:rPr/>
              <w:t>​</w:t>
            </w:r>
          </w:p>
        </w:tc>
        <w:tc>
          <w:tcPr>
            <w:tcW w:w="146" w:type="dxa"/>
            <w:tcBorders>
              <w:bottom w:val="single" w:sz="2" w:space="0" w:color="828282"/>
            </w:tcBorders>
            <w:tcMar>
              <w:bottom w:w="28" w:type="dxa"/>
            </w:tcMar>
            <w:vAlign w:val="center"/>
          </w:tcPr>
          <w:p>
            <w:pPr>
              <w:pStyle w:val="TableContents"/>
              <w:bidi w:val="0"/>
              <w:spacing w:before="0" w:after="0"/>
              <w:ind w:left="0" w:right="0" w:hanging="0"/>
              <w:jc w:val="left"/>
              <w:rPr/>
            </w:pPr>
            <w:r>
              <w:rPr/>
              <w:t>​</w:t>
            </w:r>
          </w:p>
        </w:tc>
        <w:tc>
          <w:tcPr>
            <w:tcW w:w="1141" w:type="dxa"/>
            <w:tcBorders>
              <w:bottom w:val="single" w:sz="2" w:space="0" w:color="828282"/>
            </w:tcBorders>
            <w:tcMar>
              <w:bottom w:w="28" w:type="dxa"/>
            </w:tcM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$179.58</w:t>
            </w:r>
          </w:p>
        </w:tc>
        <w:tc>
          <w:tcPr>
            <w:tcW w:w="286" w:type="dxa"/>
            <w:tcBorders>
              <w:bottom w:val="single" w:sz="2" w:space="0" w:color="828282"/>
            </w:tcBorders>
            <w:tcMar>
              <w:bottom w:w="28" w:type="dxa"/>
            </w:tcMar>
            <w:vAlign w:val="center"/>
          </w:tcPr>
          <w:p>
            <w:pPr>
              <w:pStyle w:val="TableContents"/>
              <w:bidi w:val="0"/>
              <w:spacing w:before="0" w:after="0"/>
              <w:ind w:left="0" w:right="0" w:hanging="0"/>
              <w:jc w:val="left"/>
              <w:rPr/>
            </w:pPr>
            <w:r>
              <w:rPr/>
              <w:t>​</w:t>
            </w:r>
          </w:p>
        </w:tc>
        <w:tc>
          <w:tcPr>
            <w:tcW w:w="146" w:type="dxa"/>
            <w:tcBorders>
              <w:bottom w:val="single" w:sz="2" w:space="0" w:color="828282"/>
            </w:tcBorders>
            <w:tcMar>
              <w:bottom w:w="28" w:type="dxa"/>
            </w:tcMar>
            <w:vAlign w:val="center"/>
          </w:tcPr>
          <w:p>
            <w:pPr>
              <w:pStyle w:val="TableContents"/>
              <w:bidi w:val="0"/>
              <w:spacing w:before="0" w:after="0"/>
              <w:ind w:left="0" w:right="0" w:hanging="0"/>
              <w:jc w:val="left"/>
              <w:rPr/>
            </w:pPr>
            <w:r>
              <w:rPr/>
              <w:t>​</w:t>
            </w:r>
          </w:p>
        </w:tc>
        <w:tc>
          <w:tcPr>
            <w:tcW w:w="1141" w:type="dxa"/>
            <w:tcBorders>
              <w:bottom w:val="single" w:sz="2" w:space="0" w:color="828282"/>
            </w:tcBorders>
            <w:tcMar>
              <w:bottom w:w="28" w:type="dxa"/>
            </w:tcM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$180.21</w:t>
            </w:r>
          </w:p>
        </w:tc>
        <w:tc>
          <w:tcPr>
            <w:tcW w:w="286" w:type="dxa"/>
            <w:tcBorders>
              <w:bottom w:val="single" w:sz="2" w:space="0" w:color="828282"/>
            </w:tcBorders>
            <w:tcMar>
              <w:bottom w:w="28" w:type="dxa"/>
            </w:tcMar>
            <w:vAlign w:val="center"/>
          </w:tcPr>
          <w:p>
            <w:pPr>
              <w:pStyle w:val="TableContents"/>
              <w:bidi w:val="0"/>
              <w:spacing w:before="0" w:after="0"/>
              <w:ind w:left="0" w:right="0" w:hanging="0"/>
              <w:jc w:val="left"/>
              <w:rPr/>
            </w:pPr>
            <w:r>
              <w:rPr/>
              <w:t>​</w:t>
            </w:r>
          </w:p>
        </w:tc>
        <w:tc>
          <w:tcPr>
            <w:tcW w:w="146" w:type="dxa"/>
            <w:tcBorders>
              <w:bottom w:val="single" w:sz="2" w:space="0" w:color="828282"/>
            </w:tcBorders>
            <w:tcMar>
              <w:bottom w:w="28" w:type="dxa"/>
            </w:tcMar>
            <w:vAlign w:val="center"/>
          </w:tcPr>
          <w:p>
            <w:pPr>
              <w:pStyle w:val="TableContents"/>
              <w:bidi w:val="0"/>
              <w:spacing w:before="0" w:after="0"/>
              <w:ind w:left="0" w:right="0" w:hanging="0"/>
              <w:jc w:val="left"/>
              <w:rPr/>
            </w:pPr>
            <w:r>
              <w:rPr/>
              <w:t>​</w:t>
            </w:r>
          </w:p>
        </w:tc>
        <w:tc>
          <w:tcPr>
            <w:tcW w:w="1141" w:type="dxa"/>
            <w:tcBorders>
              <w:bottom w:val="single" w:sz="2" w:space="0" w:color="828282"/>
            </w:tcBorders>
            <w:tcMar>
              <w:bottom w:w="28" w:type="dxa"/>
            </w:tcM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$154.71</w:t>
            </w:r>
          </w:p>
        </w:tc>
        <w:tc>
          <w:tcPr>
            <w:tcW w:w="286" w:type="dxa"/>
            <w:tcBorders>
              <w:bottom w:val="single" w:sz="2" w:space="0" w:color="828282"/>
            </w:tcBorders>
            <w:tcMar>
              <w:bottom w:w="28" w:type="dxa"/>
            </w:tcMar>
            <w:vAlign w:val="center"/>
          </w:tcPr>
          <w:p>
            <w:pPr>
              <w:pStyle w:val="TableContents"/>
              <w:bidi w:val="0"/>
              <w:spacing w:before="0" w:after="0"/>
              <w:ind w:left="0" w:right="0" w:hanging="0"/>
              <w:jc w:val="left"/>
              <w:rPr/>
            </w:pPr>
            <w:r>
              <w:rPr/>
              <w:t>​</w:t>
            </w:r>
          </w:p>
        </w:tc>
        <w:tc>
          <w:tcPr>
            <w:tcW w:w="146" w:type="dxa"/>
            <w:tcBorders>
              <w:bottom w:val="single" w:sz="2" w:space="0" w:color="828282"/>
            </w:tcBorders>
            <w:tcMar>
              <w:bottom w:w="28" w:type="dxa"/>
            </w:tcMar>
            <w:vAlign w:val="center"/>
          </w:tcPr>
          <w:p>
            <w:pPr>
              <w:pStyle w:val="TableContents"/>
              <w:bidi w:val="0"/>
              <w:spacing w:before="0" w:after="0"/>
              <w:ind w:left="0" w:right="0" w:hanging="0"/>
              <w:jc w:val="left"/>
              <w:rPr/>
            </w:pPr>
            <w:r>
              <w:rPr/>
              <w:t>​</w:t>
            </w:r>
          </w:p>
        </w:tc>
        <w:tc>
          <w:tcPr>
            <w:tcW w:w="1141" w:type="dxa"/>
            <w:tcBorders>
              <w:bottom w:val="single" w:sz="2" w:space="0" w:color="828282"/>
            </w:tcBorders>
            <w:tcMar>
              <w:bottom w:w="28" w:type="dxa"/>
            </w:tcM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$172.88</w:t>
            </w:r>
          </w:p>
        </w:tc>
        <w:tc>
          <w:tcPr>
            <w:tcW w:w="286" w:type="dxa"/>
            <w:tcBorders>
              <w:bottom w:val="single" w:sz="2" w:space="0" w:color="828282"/>
            </w:tcBorders>
            <w:tcMar>
              <w:bottom w:w="28" w:type="dxa"/>
            </w:tcMar>
            <w:vAlign w:val="center"/>
          </w:tcPr>
          <w:p>
            <w:pPr>
              <w:pStyle w:val="TableContents"/>
              <w:bidi w:val="0"/>
              <w:spacing w:before="0" w:after="0"/>
              <w:ind w:left="0" w:right="0" w:hanging="0"/>
              <w:jc w:val="left"/>
              <w:rPr/>
            </w:pPr>
            <w:r>
              <w:rPr/>
              <w:t>​</w:t>
            </w:r>
          </w:p>
        </w:tc>
        <w:tc>
          <w:tcPr>
            <w:tcW w:w="146" w:type="dxa"/>
            <w:tcBorders>
              <w:bottom w:val="single" w:sz="2" w:space="0" w:color="828282"/>
            </w:tcBorders>
            <w:tcMar>
              <w:bottom w:w="28" w:type="dxa"/>
            </w:tcMar>
            <w:vAlign w:val="center"/>
          </w:tcPr>
          <w:p>
            <w:pPr>
              <w:pStyle w:val="TableContents"/>
              <w:bidi w:val="0"/>
              <w:spacing w:before="0" w:after="0"/>
              <w:ind w:left="0" w:right="0" w:hanging="0"/>
              <w:jc w:val="left"/>
              <w:rPr/>
            </w:pPr>
            <w:r>
              <w:rPr/>
              <w:t>​</w:t>
            </w:r>
          </w:p>
        </w:tc>
        <w:tc>
          <w:tcPr>
            <w:tcW w:w="1141" w:type="dxa"/>
            <w:tcBorders>
              <w:bottom w:val="single" w:sz="2" w:space="0" w:color="828282"/>
            </w:tcBorders>
            <w:tcMar>
              <w:bottom w:w="28" w:type="dxa"/>
            </w:tcM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$174.33</w:t>
            </w:r>
          </w:p>
        </w:tc>
        <w:tc>
          <w:tcPr>
            <w:tcW w:w="191" w:type="dxa"/>
            <w:tcBorders>
              <w:bottom w:val="single" w:sz="2" w:space="0" w:color="828282"/>
            </w:tcBorders>
            <w:tcMar>
              <w:bottom w:w="28" w:type="dxa"/>
            </w:tcMar>
            <w:vAlign w:val="center"/>
          </w:tcPr>
          <w:p>
            <w:pPr>
              <w:pStyle w:val="TableContents"/>
              <w:bidi w:val="0"/>
              <w:spacing w:before="0" w:after="0"/>
              <w:ind w:left="0" w:right="0" w:hanging="0"/>
              <w:jc w:val="left"/>
              <w:rPr/>
            </w:pPr>
            <w:r>
              <w:rPr/>
              <w:t>​</w:t>
            </w:r>
          </w:p>
        </w:tc>
      </w:tr>
      <w:tr>
        <w:trPr/>
        <w:tc>
          <w:tcPr>
            <w:tcW w:w="2149" w:type="dxa"/>
            <w:tcBorders>
              <w:bottom w:val="single" w:sz="2" w:space="0" w:color="828282"/>
            </w:tcBorders>
            <w:shd w:fill="EAEAEA" w:val="clear"/>
            <w:tcMar>
              <w:bottom w:w="28" w:type="dxa"/>
            </w:tcMar>
            <w:vAlign w:val="center"/>
          </w:tcPr>
          <w:p>
            <w:pPr>
              <w:pStyle w:val="TableContents"/>
              <w:bidi w:val="0"/>
              <w:spacing w:before="0" w:after="0"/>
              <w:ind w:left="0" w:right="0" w:hanging="0"/>
              <w:jc w:val="left"/>
              <w:rPr/>
            </w:pPr>
            <w:r>
              <w:rPr/>
              <w:t> </w:t>
            </w:r>
            <w:r>
              <w:rPr>
                <w:rFonts w:ascii="Helvetica;sans-serif" w:hAnsi="Helvetica;sans-serif"/>
                <w:sz w:val="18"/>
              </w:rPr>
              <w:t xml:space="preserve">Average daily trading volume </w:t>
            </w:r>
            <w:r>
              <w:rPr>
                <w:rFonts w:ascii="Helvetica;sans-serif" w:hAnsi="Helvetica;sans-serif"/>
                <w:sz w:val="14"/>
              </w:rPr>
              <w:t>(1)</w:t>
            </w:r>
          </w:p>
        </w:tc>
        <w:tc>
          <w:tcPr>
            <w:tcW w:w="286" w:type="dxa"/>
            <w:tcBorders>
              <w:bottom w:val="single" w:sz="2" w:space="0" w:color="828282"/>
            </w:tcBorders>
            <w:shd w:fill="EAEAEA" w:val="clear"/>
            <w:tcMar>
              <w:bottom w:w="28" w:type="dxa"/>
            </w:tcMar>
            <w:vAlign w:val="center"/>
          </w:tcPr>
          <w:p>
            <w:pPr>
              <w:pStyle w:val="TableContents"/>
              <w:bidi w:val="0"/>
              <w:spacing w:before="0" w:after="0"/>
              <w:ind w:left="0" w:right="0" w:hanging="0"/>
              <w:jc w:val="left"/>
              <w:rPr/>
            </w:pPr>
            <w:r>
              <w:rPr/>
              <w:t>​</w:t>
            </w:r>
          </w:p>
        </w:tc>
        <w:tc>
          <w:tcPr>
            <w:tcW w:w="146" w:type="dxa"/>
            <w:tcBorders>
              <w:bottom w:val="single" w:sz="2" w:space="0" w:color="828282"/>
            </w:tcBorders>
            <w:shd w:fill="EAEAEA" w:val="clear"/>
            <w:tcMar>
              <w:bottom w:w="28" w:type="dxa"/>
            </w:tcMar>
            <w:vAlign w:val="center"/>
          </w:tcPr>
          <w:p>
            <w:pPr>
              <w:pStyle w:val="TableContents"/>
              <w:bidi w:val="0"/>
              <w:spacing w:before="0" w:after="0"/>
              <w:ind w:left="0" w:right="0" w:hanging="0"/>
              <w:jc w:val="left"/>
              <w:rPr/>
            </w:pPr>
            <w:r>
              <w:rPr/>
              <w:t>​</w:t>
            </w:r>
          </w:p>
        </w:tc>
        <w:tc>
          <w:tcPr>
            <w:tcW w:w="1141" w:type="dxa"/>
            <w:tcBorders>
              <w:bottom w:val="single" w:sz="2" w:space="0" w:color="828282"/>
            </w:tcBorders>
            <w:shd w:fill="EAEAEA" w:val="clear"/>
            <w:tcMar>
              <w:bottom w:w="28" w:type="dxa"/>
            </w:tcM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2,433</w:t>
            </w:r>
          </w:p>
        </w:tc>
        <w:tc>
          <w:tcPr>
            <w:tcW w:w="286" w:type="dxa"/>
            <w:tcBorders>
              <w:bottom w:val="single" w:sz="2" w:space="0" w:color="828282"/>
            </w:tcBorders>
            <w:shd w:fill="EAEAEA" w:val="clear"/>
            <w:tcMar>
              <w:bottom w:w="28" w:type="dxa"/>
            </w:tcMar>
            <w:vAlign w:val="center"/>
          </w:tcPr>
          <w:p>
            <w:pPr>
              <w:pStyle w:val="TableContents"/>
              <w:bidi w:val="0"/>
              <w:spacing w:before="0" w:after="0"/>
              <w:ind w:left="0" w:right="0" w:hanging="0"/>
              <w:jc w:val="left"/>
              <w:rPr/>
            </w:pPr>
            <w:r>
              <w:rPr/>
              <w:t>​</w:t>
            </w:r>
          </w:p>
        </w:tc>
        <w:tc>
          <w:tcPr>
            <w:tcW w:w="146" w:type="dxa"/>
            <w:tcBorders>
              <w:bottom w:val="single" w:sz="2" w:space="0" w:color="828282"/>
            </w:tcBorders>
            <w:shd w:fill="EAEAEA" w:val="clear"/>
            <w:tcMar>
              <w:bottom w:w="28" w:type="dxa"/>
            </w:tcMar>
            <w:vAlign w:val="center"/>
          </w:tcPr>
          <w:p>
            <w:pPr>
              <w:pStyle w:val="TableContents"/>
              <w:bidi w:val="0"/>
              <w:spacing w:before="0" w:after="0"/>
              <w:ind w:left="0" w:right="0" w:hanging="0"/>
              <w:jc w:val="left"/>
              <w:rPr/>
            </w:pPr>
            <w:r>
              <w:rPr/>
              <w:t>​</w:t>
            </w:r>
          </w:p>
        </w:tc>
        <w:tc>
          <w:tcPr>
            <w:tcW w:w="1141" w:type="dxa"/>
            <w:tcBorders>
              <w:bottom w:val="single" w:sz="2" w:space="0" w:color="828282"/>
            </w:tcBorders>
            <w:shd w:fill="EAEAEA" w:val="clear"/>
            <w:tcMar>
              <w:bottom w:w="28" w:type="dxa"/>
            </w:tcM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2,060</w:t>
            </w:r>
          </w:p>
        </w:tc>
        <w:tc>
          <w:tcPr>
            <w:tcW w:w="286" w:type="dxa"/>
            <w:tcBorders>
              <w:bottom w:val="single" w:sz="2" w:space="0" w:color="828282"/>
            </w:tcBorders>
            <w:shd w:fill="EAEAEA" w:val="clear"/>
            <w:tcMar>
              <w:bottom w:w="28" w:type="dxa"/>
            </w:tcMar>
            <w:vAlign w:val="center"/>
          </w:tcPr>
          <w:p>
            <w:pPr>
              <w:pStyle w:val="TableContents"/>
              <w:bidi w:val="0"/>
              <w:spacing w:before="0" w:after="0"/>
              <w:ind w:left="0" w:right="0" w:hanging="0"/>
              <w:jc w:val="left"/>
              <w:rPr/>
            </w:pPr>
            <w:r>
              <w:rPr/>
              <w:t>​</w:t>
            </w:r>
          </w:p>
        </w:tc>
        <w:tc>
          <w:tcPr>
            <w:tcW w:w="146" w:type="dxa"/>
            <w:tcBorders>
              <w:bottom w:val="single" w:sz="2" w:space="0" w:color="828282"/>
            </w:tcBorders>
            <w:shd w:fill="EAEAEA" w:val="clear"/>
            <w:tcMar>
              <w:bottom w:w="28" w:type="dxa"/>
            </w:tcMar>
            <w:vAlign w:val="center"/>
          </w:tcPr>
          <w:p>
            <w:pPr>
              <w:pStyle w:val="TableContents"/>
              <w:bidi w:val="0"/>
              <w:spacing w:before="0" w:after="0"/>
              <w:ind w:left="0" w:right="0" w:hanging="0"/>
              <w:jc w:val="left"/>
              <w:rPr/>
            </w:pPr>
            <w:r>
              <w:rPr/>
              <w:t>​</w:t>
            </w:r>
          </w:p>
        </w:tc>
        <w:tc>
          <w:tcPr>
            <w:tcW w:w="1141" w:type="dxa"/>
            <w:tcBorders>
              <w:bottom w:val="single" w:sz="2" w:space="0" w:color="828282"/>
            </w:tcBorders>
            <w:shd w:fill="EAEAEA" w:val="clear"/>
            <w:tcMar>
              <w:bottom w:w="28" w:type="dxa"/>
            </w:tcM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1,826</w:t>
            </w:r>
          </w:p>
        </w:tc>
        <w:tc>
          <w:tcPr>
            <w:tcW w:w="286" w:type="dxa"/>
            <w:tcBorders>
              <w:bottom w:val="single" w:sz="2" w:space="0" w:color="828282"/>
            </w:tcBorders>
            <w:shd w:fill="EAEAEA" w:val="clear"/>
            <w:tcMar>
              <w:bottom w:w="28" w:type="dxa"/>
            </w:tcMar>
            <w:vAlign w:val="center"/>
          </w:tcPr>
          <w:p>
            <w:pPr>
              <w:pStyle w:val="TableContents"/>
              <w:bidi w:val="0"/>
              <w:spacing w:before="0" w:after="0"/>
              <w:ind w:left="0" w:right="0" w:hanging="0"/>
              <w:jc w:val="left"/>
              <w:rPr/>
            </w:pPr>
            <w:r>
              <w:rPr/>
              <w:t>​</w:t>
            </w:r>
          </w:p>
        </w:tc>
        <w:tc>
          <w:tcPr>
            <w:tcW w:w="146" w:type="dxa"/>
            <w:tcBorders>
              <w:bottom w:val="single" w:sz="2" w:space="0" w:color="828282"/>
            </w:tcBorders>
            <w:shd w:fill="EAEAEA" w:val="clear"/>
            <w:tcMar>
              <w:bottom w:w="28" w:type="dxa"/>
            </w:tcMar>
            <w:vAlign w:val="center"/>
          </w:tcPr>
          <w:p>
            <w:pPr>
              <w:pStyle w:val="TableContents"/>
              <w:bidi w:val="0"/>
              <w:spacing w:before="0" w:after="0"/>
              <w:ind w:left="0" w:right="0" w:hanging="0"/>
              <w:jc w:val="left"/>
              <w:rPr/>
            </w:pPr>
            <w:r>
              <w:rPr/>
              <w:t>​</w:t>
            </w:r>
          </w:p>
        </w:tc>
        <w:tc>
          <w:tcPr>
            <w:tcW w:w="1141" w:type="dxa"/>
            <w:tcBorders>
              <w:bottom w:val="single" w:sz="2" w:space="0" w:color="828282"/>
            </w:tcBorders>
            <w:shd w:fill="EAEAEA" w:val="clear"/>
            <w:tcMar>
              <w:bottom w:w="28" w:type="dxa"/>
            </w:tcM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1,520</w:t>
            </w:r>
          </w:p>
        </w:tc>
        <w:tc>
          <w:tcPr>
            <w:tcW w:w="286" w:type="dxa"/>
            <w:tcBorders>
              <w:bottom w:val="single" w:sz="2" w:space="0" w:color="828282"/>
            </w:tcBorders>
            <w:shd w:fill="EAEAEA" w:val="clear"/>
            <w:tcMar>
              <w:bottom w:w="28" w:type="dxa"/>
            </w:tcMar>
            <w:vAlign w:val="center"/>
          </w:tcPr>
          <w:p>
            <w:pPr>
              <w:pStyle w:val="TableContents"/>
              <w:bidi w:val="0"/>
              <w:spacing w:before="0" w:after="0"/>
              <w:ind w:left="0" w:right="0" w:hanging="0"/>
              <w:jc w:val="left"/>
              <w:rPr/>
            </w:pPr>
            <w:r>
              <w:rPr/>
              <w:t>​</w:t>
            </w:r>
          </w:p>
        </w:tc>
        <w:tc>
          <w:tcPr>
            <w:tcW w:w="146" w:type="dxa"/>
            <w:tcBorders>
              <w:bottom w:val="single" w:sz="2" w:space="0" w:color="828282"/>
            </w:tcBorders>
            <w:shd w:fill="EAEAEA" w:val="clear"/>
            <w:tcMar>
              <w:bottom w:w="28" w:type="dxa"/>
            </w:tcMar>
            <w:vAlign w:val="center"/>
          </w:tcPr>
          <w:p>
            <w:pPr>
              <w:pStyle w:val="TableContents"/>
              <w:bidi w:val="0"/>
              <w:spacing w:before="0" w:after="0"/>
              <w:ind w:left="0" w:right="0" w:hanging="0"/>
              <w:jc w:val="left"/>
              <w:rPr/>
            </w:pPr>
            <w:r>
              <w:rPr/>
              <w:t>​</w:t>
            </w:r>
          </w:p>
        </w:tc>
        <w:tc>
          <w:tcPr>
            <w:tcW w:w="1141" w:type="dxa"/>
            <w:tcBorders>
              <w:bottom w:val="single" w:sz="2" w:space="0" w:color="828282"/>
            </w:tcBorders>
            <w:shd w:fill="EAEAEA" w:val="clear"/>
            <w:tcMar>
              <w:bottom w:w="28" w:type="dxa"/>
            </w:tcM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2,034</w:t>
            </w:r>
          </w:p>
        </w:tc>
        <w:tc>
          <w:tcPr>
            <w:tcW w:w="191" w:type="dxa"/>
            <w:tcBorders>
              <w:bottom w:val="single" w:sz="2" w:space="0" w:color="828282"/>
            </w:tcBorders>
            <w:shd w:fill="EAEAEA" w:val="clear"/>
            <w:tcMar>
              <w:bottom w:w="28" w:type="dxa"/>
            </w:tcMar>
            <w:vAlign w:val="center"/>
          </w:tcPr>
          <w:p>
            <w:pPr>
              <w:pStyle w:val="TableContents"/>
              <w:bidi w:val="0"/>
              <w:spacing w:before="0" w:after="0"/>
              <w:ind w:left="0" w:right="0" w:hanging="0"/>
              <w:jc w:val="left"/>
              <w:rPr/>
            </w:pPr>
            <w:r>
              <w:rPr/>
              <w:t>​</w:t>
            </w:r>
          </w:p>
        </w:tc>
      </w:tr>
      <w:tr>
        <w:trPr/>
        <w:tc>
          <w:tcPr>
            <w:tcW w:w="2149" w:type="dxa"/>
            <w:tcBorders>
              <w:bottom w:val="single" w:sz="2" w:space="0" w:color="828282"/>
            </w:tcBorders>
            <w:tcMar>
              <w:bottom w:w="28" w:type="dxa"/>
            </w:tcMar>
            <w:vAlign w:val="center"/>
          </w:tcPr>
          <w:p>
            <w:pPr>
              <w:pStyle w:val="TableContents"/>
              <w:bidi w:val="0"/>
              <w:spacing w:before="0" w:after="0"/>
              <w:ind w:left="0" w:right="0" w:hanging="0"/>
              <w:jc w:val="left"/>
              <w:rPr/>
            </w:pPr>
            <w:r>
              <w:rPr/>
              <w:t> </w:t>
            </w:r>
            <w:r>
              <w:rPr>
                <w:rFonts w:ascii="Helvetica;sans-serif" w:hAnsi="Helvetica;sans-serif"/>
                <w:sz w:val="18"/>
              </w:rPr>
              <w:t xml:space="preserve">Indicated dividend per common share </w:t>
            </w:r>
            <w:r>
              <w:rPr>
                <w:rFonts w:ascii="Helvetica;sans-serif" w:hAnsi="Helvetica;sans-serif"/>
                <w:sz w:val="14"/>
              </w:rPr>
              <w:t>(2)</w:t>
            </w:r>
          </w:p>
        </w:tc>
        <w:tc>
          <w:tcPr>
            <w:tcW w:w="286" w:type="dxa"/>
            <w:tcBorders>
              <w:bottom w:val="single" w:sz="2" w:space="0" w:color="828282"/>
            </w:tcBorders>
            <w:tcMar>
              <w:bottom w:w="28" w:type="dxa"/>
            </w:tcMar>
            <w:vAlign w:val="center"/>
          </w:tcPr>
          <w:p>
            <w:pPr>
              <w:pStyle w:val="TableContents"/>
              <w:bidi w:val="0"/>
              <w:spacing w:before="0" w:after="0"/>
              <w:ind w:left="0" w:right="0" w:hanging="0"/>
              <w:jc w:val="left"/>
              <w:rPr/>
            </w:pPr>
            <w:r>
              <w:rPr/>
              <w:t>​</w:t>
            </w:r>
          </w:p>
        </w:tc>
        <w:tc>
          <w:tcPr>
            <w:tcW w:w="146" w:type="dxa"/>
            <w:tcBorders>
              <w:bottom w:val="single" w:sz="2" w:space="0" w:color="828282"/>
            </w:tcBorders>
            <w:tcMar>
              <w:bottom w:w="28" w:type="dxa"/>
            </w:tcMar>
            <w:vAlign w:val="center"/>
          </w:tcPr>
          <w:p>
            <w:pPr>
              <w:pStyle w:val="TableContents"/>
              <w:bidi w:val="0"/>
              <w:spacing w:before="0" w:after="0"/>
              <w:ind w:left="0" w:right="0" w:hanging="0"/>
              <w:jc w:val="left"/>
              <w:rPr/>
            </w:pPr>
            <w:r>
              <w:rPr/>
              <w:t>​</w:t>
            </w:r>
          </w:p>
        </w:tc>
        <w:tc>
          <w:tcPr>
            <w:tcW w:w="1141" w:type="dxa"/>
            <w:tcBorders>
              <w:bottom w:val="single" w:sz="2" w:space="0" w:color="828282"/>
            </w:tcBorders>
            <w:tcMar>
              <w:bottom w:w="28" w:type="dxa"/>
            </w:tcM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$4.88</w:t>
            </w:r>
          </w:p>
        </w:tc>
        <w:tc>
          <w:tcPr>
            <w:tcW w:w="286" w:type="dxa"/>
            <w:tcBorders>
              <w:bottom w:val="single" w:sz="2" w:space="0" w:color="828282"/>
            </w:tcBorders>
            <w:tcMar>
              <w:bottom w:w="28" w:type="dxa"/>
            </w:tcMar>
            <w:vAlign w:val="center"/>
          </w:tcPr>
          <w:p>
            <w:pPr>
              <w:pStyle w:val="TableContents"/>
              <w:bidi w:val="0"/>
              <w:spacing w:before="0" w:after="0"/>
              <w:ind w:left="0" w:right="0" w:hanging="0"/>
              <w:jc w:val="left"/>
              <w:rPr/>
            </w:pPr>
            <w:r>
              <w:rPr/>
              <w:t>​</w:t>
            </w:r>
          </w:p>
        </w:tc>
        <w:tc>
          <w:tcPr>
            <w:tcW w:w="146" w:type="dxa"/>
            <w:tcBorders>
              <w:bottom w:val="single" w:sz="2" w:space="0" w:color="828282"/>
            </w:tcBorders>
            <w:tcMar>
              <w:bottom w:w="28" w:type="dxa"/>
            </w:tcMar>
            <w:vAlign w:val="center"/>
          </w:tcPr>
          <w:p>
            <w:pPr>
              <w:pStyle w:val="TableContents"/>
              <w:bidi w:val="0"/>
              <w:spacing w:before="0" w:after="0"/>
              <w:ind w:left="0" w:right="0" w:hanging="0"/>
              <w:jc w:val="left"/>
              <w:rPr/>
            </w:pPr>
            <w:r>
              <w:rPr/>
              <w:t>​</w:t>
            </w:r>
          </w:p>
        </w:tc>
        <w:tc>
          <w:tcPr>
            <w:tcW w:w="1141" w:type="dxa"/>
            <w:tcBorders>
              <w:bottom w:val="single" w:sz="2" w:space="0" w:color="828282"/>
            </w:tcBorders>
            <w:tcMar>
              <w:bottom w:w="28" w:type="dxa"/>
            </w:tcM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$4.88</w:t>
            </w:r>
          </w:p>
        </w:tc>
        <w:tc>
          <w:tcPr>
            <w:tcW w:w="286" w:type="dxa"/>
            <w:tcBorders>
              <w:bottom w:val="single" w:sz="2" w:space="0" w:color="828282"/>
            </w:tcBorders>
            <w:tcMar>
              <w:bottom w:w="28" w:type="dxa"/>
            </w:tcMar>
            <w:vAlign w:val="center"/>
          </w:tcPr>
          <w:p>
            <w:pPr>
              <w:pStyle w:val="TableContents"/>
              <w:bidi w:val="0"/>
              <w:spacing w:before="0" w:after="0"/>
              <w:ind w:left="0" w:right="0" w:hanging="0"/>
              <w:jc w:val="left"/>
              <w:rPr/>
            </w:pPr>
            <w:r>
              <w:rPr/>
              <w:t>​</w:t>
            </w:r>
          </w:p>
        </w:tc>
        <w:tc>
          <w:tcPr>
            <w:tcW w:w="146" w:type="dxa"/>
            <w:tcBorders>
              <w:bottom w:val="single" w:sz="2" w:space="0" w:color="828282"/>
            </w:tcBorders>
            <w:tcMar>
              <w:bottom w:w="28" w:type="dxa"/>
            </w:tcMar>
            <w:vAlign w:val="center"/>
          </w:tcPr>
          <w:p>
            <w:pPr>
              <w:pStyle w:val="TableContents"/>
              <w:bidi w:val="0"/>
              <w:spacing w:before="0" w:after="0"/>
              <w:ind w:left="0" w:right="0" w:hanging="0"/>
              <w:jc w:val="left"/>
              <w:rPr/>
            </w:pPr>
            <w:r>
              <w:rPr/>
              <w:t>​</w:t>
            </w:r>
          </w:p>
        </w:tc>
        <w:tc>
          <w:tcPr>
            <w:tcW w:w="1141" w:type="dxa"/>
            <w:tcBorders>
              <w:bottom w:val="single" w:sz="2" w:space="0" w:color="828282"/>
            </w:tcBorders>
            <w:tcMar>
              <w:bottom w:w="28" w:type="dxa"/>
            </w:tcM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$4.88</w:t>
            </w:r>
          </w:p>
        </w:tc>
        <w:tc>
          <w:tcPr>
            <w:tcW w:w="286" w:type="dxa"/>
            <w:tcBorders>
              <w:bottom w:val="single" w:sz="2" w:space="0" w:color="828282"/>
            </w:tcBorders>
            <w:tcMar>
              <w:bottom w:w="28" w:type="dxa"/>
            </w:tcMar>
            <w:vAlign w:val="center"/>
          </w:tcPr>
          <w:p>
            <w:pPr>
              <w:pStyle w:val="TableContents"/>
              <w:bidi w:val="0"/>
              <w:spacing w:before="0" w:after="0"/>
              <w:ind w:left="0" w:right="0" w:hanging="0"/>
              <w:jc w:val="left"/>
              <w:rPr/>
            </w:pPr>
            <w:r>
              <w:rPr/>
              <w:t>​</w:t>
            </w:r>
          </w:p>
        </w:tc>
        <w:tc>
          <w:tcPr>
            <w:tcW w:w="146" w:type="dxa"/>
            <w:tcBorders>
              <w:bottom w:val="single" w:sz="2" w:space="0" w:color="828282"/>
            </w:tcBorders>
            <w:tcMar>
              <w:bottom w:w="28" w:type="dxa"/>
            </w:tcMar>
            <w:vAlign w:val="center"/>
          </w:tcPr>
          <w:p>
            <w:pPr>
              <w:pStyle w:val="TableContents"/>
              <w:bidi w:val="0"/>
              <w:spacing w:before="0" w:after="0"/>
              <w:ind w:left="0" w:right="0" w:hanging="0"/>
              <w:jc w:val="left"/>
              <w:rPr/>
            </w:pPr>
            <w:r>
              <w:rPr/>
              <w:t>​</w:t>
            </w:r>
          </w:p>
        </w:tc>
        <w:tc>
          <w:tcPr>
            <w:tcW w:w="1141" w:type="dxa"/>
            <w:tcBorders>
              <w:bottom w:val="single" w:sz="2" w:space="0" w:color="828282"/>
            </w:tcBorders>
            <w:tcMar>
              <w:bottom w:w="28" w:type="dxa"/>
            </w:tcM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$4.88</w:t>
            </w:r>
          </w:p>
        </w:tc>
        <w:tc>
          <w:tcPr>
            <w:tcW w:w="286" w:type="dxa"/>
            <w:tcBorders>
              <w:bottom w:val="single" w:sz="2" w:space="0" w:color="828282"/>
            </w:tcBorders>
            <w:tcMar>
              <w:bottom w:w="28" w:type="dxa"/>
            </w:tcMar>
            <w:vAlign w:val="center"/>
          </w:tcPr>
          <w:p>
            <w:pPr>
              <w:pStyle w:val="TableContents"/>
              <w:bidi w:val="0"/>
              <w:spacing w:before="0" w:after="0"/>
              <w:ind w:left="0" w:right="0" w:hanging="0"/>
              <w:jc w:val="left"/>
              <w:rPr/>
            </w:pPr>
            <w:r>
              <w:rPr/>
              <w:t>​</w:t>
            </w:r>
          </w:p>
        </w:tc>
        <w:tc>
          <w:tcPr>
            <w:tcW w:w="146" w:type="dxa"/>
            <w:tcBorders>
              <w:bottom w:val="single" w:sz="2" w:space="0" w:color="828282"/>
            </w:tcBorders>
            <w:tcMar>
              <w:bottom w:w="28" w:type="dxa"/>
            </w:tcMar>
            <w:vAlign w:val="center"/>
          </w:tcPr>
          <w:p>
            <w:pPr>
              <w:pStyle w:val="TableContents"/>
              <w:bidi w:val="0"/>
              <w:spacing w:before="0" w:after="0"/>
              <w:ind w:left="0" w:right="0" w:hanging="0"/>
              <w:jc w:val="left"/>
              <w:rPr/>
            </w:pPr>
            <w:r>
              <w:rPr/>
              <w:t>​</w:t>
            </w:r>
          </w:p>
        </w:tc>
        <w:tc>
          <w:tcPr>
            <w:tcW w:w="1141" w:type="dxa"/>
            <w:tcBorders>
              <w:bottom w:val="single" w:sz="2" w:space="0" w:color="828282"/>
            </w:tcBorders>
            <w:tcMar>
              <w:bottom w:w="28" w:type="dxa"/>
            </w:tcM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$4.88</w:t>
            </w:r>
          </w:p>
        </w:tc>
        <w:tc>
          <w:tcPr>
            <w:tcW w:w="191" w:type="dxa"/>
            <w:tcBorders>
              <w:bottom w:val="single" w:sz="2" w:space="0" w:color="828282"/>
            </w:tcBorders>
            <w:tcMar>
              <w:bottom w:w="28" w:type="dxa"/>
            </w:tcMar>
            <w:vAlign w:val="center"/>
          </w:tcPr>
          <w:p>
            <w:pPr>
              <w:pStyle w:val="TableContents"/>
              <w:bidi w:val="0"/>
              <w:spacing w:before="0" w:after="0"/>
              <w:ind w:left="0" w:right="0" w:hanging="0"/>
              <w:jc w:val="left"/>
              <w:rPr/>
            </w:pPr>
            <w:r>
              <w:rPr/>
              <w:t>​</w:t>
            </w:r>
          </w:p>
        </w:tc>
      </w:tr>
      <w:tr>
        <w:trPr/>
        <w:tc>
          <w:tcPr>
            <w:tcW w:w="2149" w:type="dxa"/>
            <w:tcBorders>
              <w:bottom w:val="single" w:sz="2" w:space="0" w:color="828282"/>
            </w:tcBorders>
            <w:shd w:fill="EAEAEA" w:val="clear"/>
            <w:tcMar>
              <w:bottom w:w="28" w:type="dxa"/>
            </w:tcMar>
            <w:vAlign w:val="center"/>
          </w:tcPr>
          <w:p>
            <w:pPr>
              <w:pStyle w:val="TableContents"/>
              <w:bidi w:val="0"/>
              <w:spacing w:before="0" w:after="0"/>
              <w:ind w:left="0" w:right="0" w:hanging="0"/>
              <w:jc w:val="left"/>
              <w:rPr/>
            </w:pPr>
            <w:r>
              <w:rPr/>
              <w:t> </w:t>
            </w:r>
            <w:r>
              <w:rPr>
                <w:rFonts w:ascii="Helvetica;sans-serif" w:hAnsi="Helvetica;sans-serif"/>
                <w:sz w:val="18"/>
              </w:rPr>
              <w:t>Closing annual dividend yield, end of quarter</w:t>
            </w:r>
          </w:p>
        </w:tc>
        <w:tc>
          <w:tcPr>
            <w:tcW w:w="286" w:type="dxa"/>
            <w:tcBorders>
              <w:bottom w:val="single" w:sz="2" w:space="0" w:color="828282"/>
            </w:tcBorders>
            <w:shd w:fill="EAEAEA" w:val="clear"/>
            <w:tcMar>
              <w:bottom w:w="28" w:type="dxa"/>
            </w:tcMar>
            <w:vAlign w:val="center"/>
          </w:tcPr>
          <w:p>
            <w:pPr>
              <w:pStyle w:val="TableContents"/>
              <w:bidi w:val="0"/>
              <w:spacing w:before="0" w:after="0"/>
              <w:ind w:left="0" w:right="0" w:hanging="0"/>
              <w:jc w:val="left"/>
              <w:rPr/>
            </w:pPr>
            <w:r>
              <w:rPr/>
              <w:t>​</w:t>
            </w:r>
          </w:p>
        </w:tc>
        <w:tc>
          <w:tcPr>
            <w:tcW w:w="146" w:type="dxa"/>
            <w:tcBorders>
              <w:bottom w:val="single" w:sz="2" w:space="0" w:color="828282"/>
            </w:tcBorders>
            <w:shd w:fill="EAEAEA" w:val="clear"/>
            <w:tcMar>
              <w:bottom w:w="28" w:type="dxa"/>
            </w:tcMar>
            <w:vAlign w:val="center"/>
          </w:tcPr>
          <w:p>
            <w:pPr>
              <w:pStyle w:val="TableContents"/>
              <w:bidi w:val="0"/>
              <w:spacing w:before="0" w:after="0"/>
              <w:ind w:left="0" w:right="0" w:hanging="0"/>
              <w:jc w:val="left"/>
              <w:rPr/>
            </w:pPr>
            <w:r>
              <w:rPr/>
              <w:t>​</w:t>
            </w:r>
          </w:p>
        </w:tc>
        <w:tc>
          <w:tcPr>
            <w:tcW w:w="1141" w:type="dxa"/>
            <w:tcBorders>
              <w:bottom w:val="single" w:sz="2" w:space="0" w:color="828282"/>
            </w:tcBorders>
            <w:shd w:fill="EAEAEA" w:val="clear"/>
            <w:tcMar>
              <w:bottom w:w="28" w:type="dxa"/>
            </w:tcM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2.7%</w:t>
            </w:r>
          </w:p>
        </w:tc>
        <w:tc>
          <w:tcPr>
            <w:tcW w:w="286" w:type="dxa"/>
            <w:tcBorders>
              <w:bottom w:val="single" w:sz="2" w:space="0" w:color="828282"/>
            </w:tcBorders>
            <w:shd w:fill="EAEAEA" w:val="clear"/>
            <w:tcMar>
              <w:bottom w:w="28" w:type="dxa"/>
            </w:tcMar>
            <w:vAlign w:val="center"/>
          </w:tcPr>
          <w:p>
            <w:pPr>
              <w:pStyle w:val="TableContents"/>
              <w:bidi w:val="0"/>
              <w:spacing w:before="0" w:after="0"/>
              <w:ind w:left="0" w:right="0" w:hanging="0"/>
              <w:jc w:val="left"/>
              <w:rPr/>
            </w:pPr>
            <w:r>
              <w:rPr/>
              <w:t>​</w:t>
            </w:r>
          </w:p>
        </w:tc>
        <w:tc>
          <w:tcPr>
            <w:tcW w:w="146" w:type="dxa"/>
            <w:tcBorders>
              <w:bottom w:val="single" w:sz="2" w:space="0" w:color="828282"/>
            </w:tcBorders>
            <w:shd w:fill="EAEAEA" w:val="clear"/>
            <w:tcMar>
              <w:bottom w:w="28" w:type="dxa"/>
            </w:tcMar>
            <w:vAlign w:val="center"/>
          </w:tcPr>
          <w:p>
            <w:pPr>
              <w:pStyle w:val="TableContents"/>
              <w:bidi w:val="0"/>
              <w:spacing w:before="0" w:after="0"/>
              <w:ind w:left="0" w:right="0" w:hanging="0"/>
              <w:jc w:val="left"/>
              <w:rPr/>
            </w:pPr>
            <w:r>
              <w:rPr/>
              <w:t>​</w:t>
            </w:r>
          </w:p>
        </w:tc>
        <w:tc>
          <w:tcPr>
            <w:tcW w:w="1141" w:type="dxa"/>
            <w:tcBorders>
              <w:bottom w:val="single" w:sz="2" w:space="0" w:color="828282"/>
            </w:tcBorders>
            <w:shd w:fill="EAEAEA" w:val="clear"/>
            <w:tcMar>
              <w:bottom w:w="28" w:type="dxa"/>
            </w:tcM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2.7%</w:t>
            </w:r>
          </w:p>
        </w:tc>
        <w:tc>
          <w:tcPr>
            <w:tcW w:w="286" w:type="dxa"/>
            <w:tcBorders>
              <w:bottom w:val="single" w:sz="2" w:space="0" w:color="828282"/>
            </w:tcBorders>
            <w:shd w:fill="EAEAEA" w:val="clear"/>
            <w:tcMar>
              <w:bottom w:w="28" w:type="dxa"/>
            </w:tcMar>
            <w:vAlign w:val="center"/>
          </w:tcPr>
          <w:p>
            <w:pPr>
              <w:pStyle w:val="TableContents"/>
              <w:bidi w:val="0"/>
              <w:spacing w:before="0" w:after="0"/>
              <w:ind w:left="0" w:right="0" w:hanging="0"/>
              <w:jc w:val="left"/>
              <w:rPr/>
            </w:pPr>
            <w:r>
              <w:rPr/>
              <w:t>​</w:t>
            </w:r>
          </w:p>
        </w:tc>
        <w:tc>
          <w:tcPr>
            <w:tcW w:w="146" w:type="dxa"/>
            <w:tcBorders>
              <w:bottom w:val="single" w:sz="2" w:space="0" w:color="828282"/>
            </w:tcBorders>
            <w:shd w:fill="EAEAEA" w:val="clear"/>
            <w:tcMar>
              <w:bottom w:w="28" w:type="dxa"/>
            </w:tcMar>
            <w:vAlign w:val="center"/>
          </w:tcPr>
          <w:p>
            <w:pPr>
              <w:pStyle w:val="TableContents"/>
              <w:bidi w:val="0"/>
              <w:spacing w:before="0" w:after="0"/>
              <w:ind w:left="0" w:right="0" w:hanging="0"/>
              <w:jc w:val="left"/>
              <w:rPr/>
            </w:pPr>
            <w:r>
              <w:rPr/>
              <w:t>​</w:t>
            </w:r>
          </w:p>
        </w:tc>
        <w:tc>
          <w:tcPr>
            <w:tcW w:w="1141" w:type="dxa"/>
            <w:tcBorders>
              <w:bottom w:val="single" w:sz="2" w:space="0" w:color="828282"/>
            </w:tcBorders>
            <w:shd w:fill="EAEAEA" w:val="clear"/>
            <w:tcMar>
              <w:bottom w:w="28" w:type="dxa"/>
            </w:tcM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3.2%</w:t>
            </w:r>
          </w:p>
        </w:tc>
        <w:tc>
          <w:tcPr>
            <w:tcW w:w="286" w:type="dxa"/>
            <w:tcBorders>
              <w:bottom w:val="single" w:sz="2" w:space="0" w:color="828282"/>
            </w:tcBorders>
            <w:shd w:fill="EAEAEA" w:val="clear"/>
            <w:tcMar>
              <w:bottom w:w="28" w:type="dxa"/>
            </w:tcMar>
            <w:vAlign w:val="center"/>
          </w:tcPr>
          <w:p>
            <w:pPr>
              <w:pStyle w:val="TableContents"/>
              <w:bidi w:val="0"/>
              <w:spacing w:before="0" w:after="0"/>
              <w:ind w:left="0" w:right="0" w:hanging="0"/>
              <w:jc w:val="left"/>
              <w:rPr/>
            </w:pPr>
            <w:r>
              <w:rPr/>
              <w:t>​</w:t>
            </w:r>
          </w:p>
        </w:tc>
        <w:tc>
          <w:tcPr>
            <w:tcW w:w="146" w:type="dxa"/>
            <w:tcBorders>
              <w:bottom w:val="single" w:sz="2" w:space="0" w:color="828282"/>
            </w:tcBorders>
            <w:shd w:fill="EAEAEA" w:val="clear"/>
            <w:tcMar>
              <w:bottom w:w="28" w:type="dxa"/>
            </w:tcMar>
            <w:vAlign w:val="center"/>
          </w:tcPr>
          <w:p>
            <w:pPr>
              <w:pStyle w:val="TableContents"/>
              <w:bidi w:val="0"/>
              <w:spacing w:before="0" w:after="0"/>
              <w:ind w:left="0" w:right="0" w:hanging="0"/>
              <w:jc w:val="left"/>
              <w:rPr/>
            </w:pPr>
            <w:r>
              <w:rPr/>
              <w:t>​</w:t>
            </w:r>
          </w:p>
        </w:tc>
        <w:tc>
          <w:tcPr>
            <w:tcW w:w="1141" w:type="dxa"/>
            <w:tcBorders>
              <w:bottom w:val="single" w:sz="2" w:space="0" w:color="828282"/>
            </w:tcBorders>
            <w:shd w:fill="EAEAEA" w:val="clear"/>
            <w:tcMar>
              <w:bottom w:w="28" w:type="dxa"/>
            </w:tcM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2.8%</w:t>
            </w:r>
          </w:p>
        </w:tc>
        <w:tc>
          <w:tcPr>
            <w:tcW w:w="286" w:type="dxa"/>
            <w:tcBorders>
              <w:bottom w:val="single" w:sz="2" w:space="0" w:color="828282"/>
            </w:tcBorders>
            <w:shd w:fill="EAEAEA" w:val="clear"/>
            <w:tcMar>
              <w:bottom w:w="28" w:type="dxa"/>
            </w:tcMar>
            <w:vAlign w:val="center"/>
          </w:tcPr>
          <w:p>
            <w:pPr>
              <w:pStyle w:val="TableContents"/>
              <w:bidi w:val="0"/>
              <w:spacing w:before="0" w:after="0"/>
              <w:ind w:left="0" w:right="0" w:hanging="0"/>
              <w:jc w:val="left"/>
              <w:rPr/>
            </w:pPr>
            <w:r>
              <w:rPr/>
              <w:t>​</w:t>
            </w:r>
          </w:p>
        </w:tc>
        <w:tc>
          <w:tcPr>
            <w:tcW w:w="146" w:type="dxa"/>
            <w:tcBorders>
              <w:bottom w:val="single" w:sz="2" w:space="0" w:color="828282"/>
            </w:tcBorders>
            <w:shd w:fill="EAEAEA" w:val="clear"/>
            <w:tcMar>
              <w:bottom w:w="28" w:type="dxa"/>
            </w:tcMar>
            <w:vAlign w:val="center"/>
          </w:tcPr>
          <w:p>
            <w:pPr>
              <w:pStyle w:val="TableContents"/>
              <w:bidi w:val="0"/>
              <w:spacing w:before="0" w:after="0"/>
              <w:ind w:left="0" w:right="0" w:hanging="0"/>
              <w:jc w:val="left"/>
              <w:rPr/>
            </w:pPr>
            <w:r>
              <w:rPr/>
              <w:t>​</w:t>
            </w:r>
          </w:p>
        </w:tc>
        <w:tc>
          <w:tcPr>
            <w:tcW w:w="1141" w:type="dxa"/>
            <w:tcBorders>
              <w:bottom w:val="single" w:sz="2" w:space="0" w:color="828282"/>
            </w:tcBorders>
            <w:shd w:fill="EAEAEA" w:val="clear"/>
            <w:tcMar>
              <w:bottom w:w="28" w:type="dxa"/>
            </w:tcM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2.8%</w:t>
            </w:r>
          </w:p>
        </w:tc>
        <w:tc>
          <w:tcPr>
            <w:tcW w:w="191" w:type="dxa"/>
            <w:tcBorders>
              <w:bottom w:val="single" w:sz="2" w:space="0" w:color="828282"/>
            </w:tcBorders>
            <w:shd w:fill="EAEAEA" w:val="clear"/>
            <w:tcMar>
              <w:bottom w:w="28" w:type="dxa"/>
            </w:tcMar>
            <w:vAlign w:val="center"/>
          </w:tcPr>
          <w:p>
            <w:pPr>
              <w:pStyle w:val="TableContents"/>
              <w:bidi w:val="0"/>
              <w:spacing w:before="0" w:after="0"/>
              <w:ind w:left="0" w:right="0" w:hanging="0"/>
              <w:jc w:val="left"/>
              <w:rPr/>
            </w:pPr>
            <w:r>
              <w:rPr/>
              <w:t>​</w:t>
            </w:r>
          </w:p>
        </w:tc>
      </w:tr>
      <w:tr>
        <w:trPr/>
        <w:tc>
          <w:tcPr>
            <w:tcW w:w="2149" w:type="dxa"/>
            <w:tcBorders>
              <w:bottom w:val="single" w:sz="2" w:space="0" w:color="828282"/>
            </w:tcBorders>
            <w:tcMar>
              <w:bottom w:w="28" w:type="dxa"/>
            </w:tcMar>
            <w:vAlign w:val="center"/>
          </w:tcPr>
          <w:p>
            <w:pPr>
              <w:pStyle w:val="TableContents"/>
              <w:bidi w:val="0"/>
              <w:spacing w:before="0" w:after="0"/>
              <w:ind w:left="0" w:right="0" w:hanging="0"/>
              <w:jc w:val="left"/>
              <w:rPr/>
            </w:pPr>
            <w:r>
              <w:rPr/>
              <w:t> </w:t>
            </w:r>
            <w:r>
              <w:rPr>
                <w:rFonts w:ascii="Helvetica;sans-serif" w:hAnsi="Helvetica;sans-serif"/>
                <w:sz w:val="18"/>
              </w:rPr>
              <w:t xml:space="preserve">Shares and units outstanding, end of quarter </w:t>
            </w:r>
            <w:r>
              <w:rPr>
                <w:rFonts w:ascii="Helvetica;sans-serif" w:hAnsi="Helvetica;sans-serif"/>
                <w:sz w:val="14"/>
              </w:rPr>
              <w:t>(1) (3)</w:t>
            </w:r>
          </w:p>
        </w:tc>
        <w:tc>
          <w:tcPr>
            <w:tcW w:w="286" w:type="dxa"/>
            <w:tcBorders>
              <w:bottom w:val="single" w:sz="2" w:space="0" w:color="828282"/>
            </w:tcBorders>
            <w:tcMar>
              <w:bottom w:w="28" w:type="dxa"/>
            </w:tcMar>
            <w:vAlign w:val="center"/>
          </w:tcPr>
          <w:p>
            <w:pPr>
              <w:pStyle w:val="TableContents"/>
              <w:bidi w:val="0"/>
              <w:spacing w:before="0" w:after="0"/>
              <w:ind w:left="0" w:right="0" w:hanging="0"/>
              <w:jc w:val="left"/>
              <w:rPr/>
            </w:pPr>
            <w:r>
              <w:rPr/>
              <w:t>​</w:t>
            </w:r>
          </w:p>
        </w:tc>
        <w:tc>
          <w:tcPr>
            <w:tcW w:w="146" w:type="dxa"/>
            <w:tcBorders>
              <w:bottom w:val="single" w:sz="2" w:space="0" w:color="828282"/>
            </w:tcBorders>
            <w:tcMar>
              <w:bottom w:w="28" w:type="dxa"/>
            </w:tcMar>
            <w:vAlign w:val="center"/>
          </w:tcPr>
          <w:p>
            <w:pPr>
              <w:pStyle w:val="TableContents"/>
              <w:bidi w:val="0"/>
              <w:spacing w:before="0" w:after="0"/>
              <w:ind w:left="0" w:right="0" w:hanging="0"/>
              <w:jc w:val="left"/>
              <w:rPr/>
            </w:pPr>
            <w:r>
              <w:rPr/>
              <w:t>​</w:t>
            </w:r>
          </w:p>
        </w:tc>
        <w:tc>
          <w:tcPr>
            <w:tcW w:w="1141" w:type="dxa"/>
            <w:tcBorders>
              <w:bottom w:val="single" w:sz="2" w:space="0" w:color="828282"/>
            </w:tcBorders>
            <w:tcMar>
              <w:bottom w:w="28" w:type="dxa"/>
            </w:tcM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376,675</w:t>
            </w:r>
          </w:p>
        </w:tc>
        <w:tc>
          <w:tcPr>
            <w:tcW w:w="286" w:type="dxa"/>
            <w:tcBorders>
              <w:bottom w:val="single" w:sz="2" w:space="0" w:color="828282"/>
            </w:tcBorders>
            <w:tcMar>
              <w:bottom w:w="28" w:type="dxa"/>
            </w:tcMar>
            <w:vAlign w:val="center"/>
          </w:tcPr>
          <w:p>
            <w:pPr>
              <w:pStyle w:val="TableContents"/>
              <w:bidi w:val="0"/>
              <w:spacing w:before="0" w:after="0"/>
              <w:ind w:left="0" w:right="0" w:hanging="0"/>
              <w:jc w:val="left"/>
              <w:rPr/>
            </w:pPr>
            <w:r>
              <w:rPr/>
              <w:t>​</w:t>
            </w:r>
          </w:p>
        </w:tc>
        <w:tc>
          <w:tcPr>
            <w:tcW w:w="146" w:type="dxa"/>
            <w:tcBorders>
              <w:bottom w:val="single" w:sz="2" w:space="0" w:color="828282"/>
            </w:tcBorders>
            <w:tcMar>
              <w:bottom w:w="28" w:type="dxa"/>
            </w:tcMar>
            <w:vAlign w:val="center"/>
          </w:tcPr>
          <w:p>
            <w:pPr>
              <w:pStyle w:val="TableContents"/>
              <w:bidi w:val="0"/>
              <w:spacing w:before="0" w:after="0"/>
              <w:ind w:left="0" w:right="0" w:hanging="0"/>
              <w:jc w:val="left"/>
              <w:rPr/>
            </w:pPr>
            <w:r>
              <w:rPr/>
              <w:t>​</w:t>
            </w:r>
          </w:p>
        </w:tc>
        <w:tc>
          <w:tcPr>
            <w:tcW w:w="1141" w:type="dxa"/>
            <w:tcBorders>
              <w:bottom w:val="single" w:sz="2" w:space="0" w:color="828282"/>
            </w:tcBorders>
            <w:tcMar>
              <w:bottom w:w="28" w:type="dxa"/>
            </w:tcM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355,217</w:t>
            </w:r>
          </w:p>
        </w:tc>
        <w:tc>
          <w:tcPr>
            <w:tcW w:w="286" w:type="dxa"/>
            <w:tcBorders>
              <w:bottom w:val="single" w:sz="2" w:space="0" w:color="828282"/>
            </w:tcBorders>
            <w:tcMar>
              <w:bottom w:w="28" w:type="dxa"/>
            </w:tcMar>
            <w:vAlign w:val="center"/>
          </w:tcPr>
          <w:p>
            <w:pPr>
              <w:pStyle w:val="TableContents"/>
              <w:bidi w:val="0"/>
              <w:spacing w:before="0" w:after="0"/>
              <w:ind w:left="0" w:right="0" w:hanging="0"/>
              <w:jc w:val="left"/>
              <w:rPr/>
            </w:pPr>
            <w:r>
              <w:rPr/>
              <w:t>​</w:t>
            </w:r>
          </w:p>
        </w:tc>
        <w:tc>
          <w:tcPr>
            <w:tcW w:w="146" w:type="dxa"/>
            <w:tcBorders>
              <w:bottom w:val="single" w:sz="2" w:space="0" w:color="828282"/>
            </w:tcBorders>
            <w:tcMar>
              <w:bottom w:w="28" w:type="dxa"/>
            </w:tcMar>
            <w:vAlign w:val="center"/>
          </w:tcPr>
          <w:p>
            <w:pPr>
              <w:pStyle w:val="TableContents"/>
              <w:bidi w:val="0"/>
              <w:spacing w:before="0" w:after="0"/>
              <w:ind w:left="0" w:right="0" w:hanging="0"/>
              <w:jc w:val="left"/>
              <w:rPr/>
            </w:pPr>
            <w:r>
              <w:rPr/>
              <w:t>​</w:t>
            </w:r>
          </w:p>
        </w:tc>
        <w:tc>
          <w:tcPr>
            <w:tcW w:w="1141" w:type="dxa"/>
            <w:tcBorders>
              <w:bottom w:val="single" w:sz="2" w:space="0" w:color="828282"/>
            </w:tcBorders>
            <w:tcMar>
              <w:bottom w:w="28" w:type="dxa"/>
            </w:tcM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349,746</w:t>
            </w:r>
          </w:p>
        </w:tc>
        <w:tc>
          <w:tcPr>
            <w:tcW w:w="286" w:type="dxa"/>
            <w:tcBorders>
              <w:bottom w:val="single" w:sz="2" w:space="0" w:color="828282"/>
            </w:tcBorders>
            <w:tcMar>
              <w:bottom w:w="28" w:type="dxa"/>
            </w:tcMar>
            <w:vAlign w:val="center"/>
          </w:tcPr>
          <w:p>
            <w:pPr>
              <w:pStyle w:val="TableContents"/>
              <w:bidi w:val="0"/>
              <w:spacing w:before="0" w:after="0"/>
              <w:ind w:left="0" w:right="0" w:hanging="0"/>
              <w:jc w:val="left"/>
              <w:rPr/>
            </w:pPr>
            <w:r>
              <w:rPr/>
              <w:t>​</w:t>
            </w:r>
          </w:p>
        </w:tc>
        <w:tc>
          <w:tcPr>
            <w:tcW w:w="146" w:type="dxa"/>
            <w:tcBorders>
              <w:bottom w:val="single" w:sz="2" w:space="0" w:color="828282"/>
            </w:tcBorders>
            <w:tcMar>
              <w:bottom w:w="28" w:type="dxa"/>
            </w:tcMar>
            <w:vAlign w:val="center"/>
          </w:tcPr>
          <w:p>
            <w:pPr>
              <w:pStyle w:val="TableContents"/>
              <w:bidi w:val="0"/>
              <w:spacing w:before="0" w:after="0"/>
              <w:ind w:left="0" w:right="0" w:hanging="0"/>
              <w:jc w:val="left"/>
              <w:rPr/>
            </w:pPr>
            <w:r>
              <w:rPr/>
              <w:t>​</w:t>
            </w:r>
          </w:p>
        </w:tc>
        <w:tc>
          <w:tcPr>
            <w:tcW w:w="1141" w:type="dxa"/>
            <w:tcBorders>
              <w:bottom w:val="single" w:sz="2" w:space="0" w:color="828282"/>
            </w:tcBorders>
            <w:tcMar>
              <w:bottom w:w="28" w:type="dxa"/>
            </w:tcM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349,244</w:t>
            </w:r>
          </w:p>
        </w:tc>
        <w:tc>
          <w:tcPr>
            <w:tcW w:w="286" w:type="dxa"/>
            <w:tcBorders>
              <w:bottom w:val="single" w:sz="2" w:space="0" w:color="828282"/>
            </w:tcBorders>
            <w:tcMar>
              <w:bottom w:w="28" w:type="dxa"/>
            </w:tcMar>
            <w:vAlign w:val="center"/>
          </w:tcPr>
          <w:p>
            <w:pPr>
              <w:pStyle w:val="TableContents"/>
              <w:bidi w:val="0"/>
              <w:spacing w:before="0" w:after="0"/>
              <w:ind w:left="0" w:right="0" w:hanging="0"/>
              <w:jc w:val="left"/>
              <w:rPr/>
            </w:pPr>
            <w:r>
              <w:rPr/>
              <w:t>​</w:t>
            </w:r>
          </w:p>
        </w:tc>
        <w:tc>
          <w:tcPr>
            <w:tcW w:w="146" w:type="dxa"/>
            <w:tcBorders>
              <w:bottom w:val="single" w:sz="2" w:space="0" w:color="828282"/>
            </w:tcBorders>
            <w:tcMar>
              <w:bottom w:w="28" w:type="dxa"/>
            </w:tcMar>
            <w:vAlign w:val="center"/>
          </w:tcPr>
          <w:p>
            <w:pPr>
              <w:pStyle w:val="TableContents"/>
              <w:bidi w:val="0"/>
              <w:spacing w:before="0" w:after="0"/>
              <w:ind w:left="0" w:right="0" w:hanging="0"/>
              <w:jc w:val="left"/>
              <w:rPr/>
            </w:pPr>
            <w:r>
              <w:rPr/>
              <w:t>​</w:t>
            </w:r>
          </w:p>
        </w:tc>
        <w:tc>
          <w:tcPr>
            <w:tcW w:w="1141" w:type="dxa"/>
            <w:tcBorders>
              <w:bottom w:val="single" w:sz="2" w:space="0" w:color="828282"/>
            </w:tcBorders>
            <w:tcMar>
              <w:bottom w:w="28" w:type="dxa"/>
            </w:tcM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346,644</w:t>
            </w:r>
          </w:p>
        </w:tc>
        <w:tc>
          <w:tcPr>
            <w:tcW w:w="191" w:type="dxa"/>
            <w:tcBorders>
              <w:bottom w:val="single" w:sz="2" w:space="0" w:color="828282"/>
            </w:tcBorders>
            <w:tcMar>
              <w:bottom w:w="28" w:type="dxa"/>
            </w:tcMar>
            <w:vAlign w:val="center"/>
          </w:tcPr>
          <w:p>
            <w:pPr>
              <w:pStyle w:val="TableContents"/>
              <w:bidi w:val="0"/>
              <w:spacing w:before="0" w:after="0"/>
              <w:ind w:left="0" w:right="0" w:hanging="0"/>
              <w:jc w:val="left"/>
              <w:rPr/>
            </w:pPr>
            <w:r>
              <w:rPr/>
              <w:t>​</w:t>
            </w:r>
          </w:p>
        </w:tc>
      </w:tr>
      <w:tr>
        <w:trPr/>
        <w:tc>
          <w:tcPr>
            <w:tcW w:w="2149" w:type="dxa"/>
            <w:tcBorders>
              <w:bottom w:val="single" w:sz="2" w:space="0" w:color="828282"/>
            </w:tcBorders>
            <w:shd w:fill="EAEAEA" w:val="clear"/>
            <w:tcMar>
              <w:bottom w:w="28" w:type="dxa"/>
            </w:tcMar>
            <w:vAlign w:val="center"/>
          </w:tcPr>
          <w:p>
            <w:pPr>
              <w:pStyle w:val="TableContents"/>
              <w:bidi w:val="0"/>
              <w:spacing w:before="0" w:after="0"/>
              <w:ind w:left="0" w:right="0" w:hanging="0"/>
              <w:jc w:val="left"/>
              <w:rPr/>
            </w:pPr>
            <w:r>
              <w:rPr/>
              <w:t> </w:t>
            </w:r>
            <w:r>
              <w:rPr>
                <w:rFonts w:ascii="Helvetica;sans-serif" w:hAnsi="Helvetica;sans-serif"/>
                <w:sz w:val="18"/>
              </w:rPr>
              <w:t xml:space="preserve">Closing market value of shares and units outstanding </w:t>
            </w:r>
            <w:r>
              <w:rPr>
                <w:rFonts w:ascii="Helvetica;sans-serif" w:hAnsi="Helvetica;sans-serif"/>
                <w:sz w:val="14"/>
              </w:rPr>
              <w:t>(4)</w:t>
            </w:r>
          </w:p>
        </w:tc>
        <w:tc>
          <w:tcPr>
            <w:tcW w:w="286" w:type="dxa"/>
            <w:tcBorders>
              <w:bottom w:val="single" w:sz="2" w:space="0" w:color="828282"/>
            </w:tcBorders>
            <w:shd w:fill="EAEAEA" w:val="clear"/>
            <w:tcMar>
              <w:bottom w:w="28" w:type="dxa"/>
            </w:tcMar>
            <w:vAlign w:val="center"/>
          </w:tcPr>
          <w:p>
            <w:pPr>
              <w:pStyle w:val="TableContents"/>
              <w:bidi w:val="0"/>
              <w:spacing w:before="0" w:after="0"/>
              <w:ind w:left="0" w:right="0" w:hanging="0"/>
              <w:jc w:val="left"/>
              <w:rPr/>
            </w:pPr>
            <w:r>
              <w:rPr/>
              <w:t>​</w:t>
            </w:r>
          </w:p>
        </w:tc>
        <w:tc>
          <w:tcPr>
            <w:tcW w:w="146" w:type="dxa"/>
            <w:tcBorders>
              <w:bottom w:val="single" w:sz="2" w:space="0" w:color="828282"/>
            </w:tcBorders>
            <w:shd w:fill="EAEAEA" w:val="clear"/>
            <w:tcMar>
              <w:bottom w:w="28" w:type="dxa"/>
            </w:tcMar>
            <w:vAlign w:val="center"/>
          </w:tcPr>
          <w:p>
            <w:pPr>
              <w:pStyle w:val="TableContents"/>
              <w:bidi w:val="0"/>
              <w:spacing w:before="0" w:after="0"/>
              <w:ind w:left="0" w:right="0" w:hanging="0"/>
              <w:jc w:val="left"/>
              <w:rPr/>
            </w:pPr>
            <w:r>
              <w:rPr/>
              <w:t>​</w:t>
            </w:r>
          </w:p>
        </w:tc>
        <w:tc>
          <w:tcPr>
            <w:tcW w:w="1141" w:type="dxa"/>
            <w:tcBorders>
              <w:bottom w:val="single" w:sz="2" w:space="0" w:color="828282"/>
            </w:tcBorders>
            <w:shd w:fill="EAEAEA" w:val="clear"/>
            <w:tcMar>
              <w:bottom w:w="28" w:type="dxa"/>
            </w:tcM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$67,643,297</w:t>
            </w:r>
          </w:p>
        </w:tc>
        <w:tc>
          <w:tcPr>
            <w:tcW w:w="286" w:type="dxa"/>
            <w:tcBorders>
              <w:bottom w:val="single" w:sz="2" w:space="0" w:color="828282"/>
            </w:tcBorders>
            <w:shd w:fill="EAEAEA" w:val="clear"/>
            <w:tcMar>
              <w:bottom w:w="28" w:type="dxa"/>
            </w:tcMar>
            <w:vAlign w:val="center"/>
          </w:tcPr>
          <w:p>
            <w:pPr>
              <w:pStyle w:val="TableContents"/>
              <w:bidi w:val="0"/>
              <w:spacing w:before="0" w:after="0"/>
              <w:ind w:left="0" w:right="0" w:hanging="0"/>
              <w:jc w:val="left"/>
              <w:rPr/>
            </w:pPr>
            <w:r>
              <w:rPr/>
              <w:t>​</w:t>
            </w:r>
          </w:p>
        </w:tc>
        <w:tc>
          <w:tcPr>
            <w:tcW w:w="146" w:type="dxa"/>
            <w:tcBorders>
              <w:bottom w:val="single" w:sz="2" w:space="0" w:color="828282"/>
            </w:tcBorders>
            <w:shd w:fill="EAEAEA" w:val="clear"/>
            <w:tcMar>
              <w:bottom w:w="28" w:type="dxa"/>
            </w:tcMar>
            <w:vAlign w:val="center"/>
          </w:tcPr>
          <w:p>
            <w:pPr>
              <w:pStyle w:val="TableContents"/>
              <w:bidi w:val="0"/>
              <w:spacing w:before="0" w:after="0"/>
              <w:ind w:left="0" w:right="0" w:hanging="0"/>
              <w:jc w:val="left"/>
              <w:rPr/>
            </w:pPr>
            <w:r>
              <w:rPr/>
              <w:t>​</w:t>
            </w:r>
          </w:p>
        </w:tc>
        <w:tc>
          <w:tcPr>
            <w:tcW w:w="1141" w:type="dxa"/>
            <w:tcBorders>
              <w:bottom w:val="single" w:sz="2" w:space="0" w:color="828282"/>
            </w:tcBorders>
            <w:shd w:fill="EAEAEA" w:val="clear"/>
            <w:tcMar>
              <w:bottom w:w="28" w:type="dxa"/>
            </w:tcM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$64,013,656</w:t>
            </w:r>
          </w:p>
        </w:tc>
        <w:tc>
          <w:tcPr>
            <w:tcW w:w="286" w:type="dxa"/>
            <w:tcBorders>
              <w:bottom w:val="single" w:sz="2" w:space="0" w:color="828282"/>
            </w:tcBorders>
            <w:shd w:fill="EAEAEA" w:val="clear"/>
            <w:tcMar>
              <w:bottom w:w="28" w:type="dxa"/>
            </w:tcMar>
            <w:vAlign w:val="center"/>
          </w:tcPr>
          <w:p>
            <w:pPr>
              <w:pStyle w:val="TableContents"/>
              <w:bidi w:val="0"/>
              <w:spacing w:before="0" w:after="0"/>
              <w:ind w:left="0" w:right="0" w:hanging="0"/>
              <w:jc w:val="left"/>
              <w:rPr/>
            </w:pPr>
            <w:r>
              <w:rPr/>
              <w:t>​</w:t>
            </w:r>
          </w:p>
        </w:tc>
        <w:tc>
          <w:tcPr>
            <w:tcW w:w="146" w:type="dxa"/>
            <w:tcBorders>
              <w:bottom w:val="single" w:sz="2" w:space="0" w:color="828282"/>
            </w:tcBorders>
            <w:shd w:fill="EAEAEA" w:val="clear"/>
            <w:tcMar>
              <w:bottom w:w="28" w:type="dxa"/>
            </w:tcMar>
            <w:vAlign w:val="center"/>
          </w:tcPr>
          <w:p>
            <w:pPr>
              <w:pStyle w:val="TableContents"/>
              <w:bidi w:val="0"/>
              <w:spacing w:before="0" w:after="0"/>
              <w:ind w:left="0" w:right="0" w:hanging="0"/>
              <w:jc w:val="left"/>
              <w:rPr/>
            </w:pPr>
            <w:r>
              <w:rPr/>
              <w:t>​</w:t>
            </w:r>
          </w:p>
        </w:tc>
        <w:tc>
          <w:tcPr>
            <w:tcW w:w="1141" w:type="dxa"/>
            <w:tcBorders>
              <w:bottom w:val="single" w:sz="2" w:space="0" w:color="828282"/>
            </w:tcBorders>
            <w:shd w:fill="EAEAEA" w:val="clear"/>
            <w:tcMar>
              <w:bottom w:w="28" w:type="dxa"/>
            </w:tcM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$54,109,204</w:t>
            </w:r>
          </w:p>
        </w:tc>
        <w:tc>
          <w:tcPr>
            <w:tcW w:w="286" w:type="dxa"/>
            <w:tcBorders>
              <w:bottom w:val="single" w:sz="2" w:space="0" w:color="828282"/>
            </w:tcBorders>
            <w:shd w:fill="EAEAEA" w:val="clear"/>
            <w:tcMar>
              <w:bottom w:w="28" w:type="dxa"/>
            </w:tcMar>
            <w:vAlign w:val="center"/>
          </w:tcPr>
          <w:p>
            <w:pPr>
              <w:pStyle w:val="TableContents"/>
              <w:bidi w:val="0"/>
              <w:spacing w:before="0" w:after="0"/>
              <w:ind w:left="0" w:right="0" w:hanging="0"/>
              <w:jc w:val="left"/>
              <w:rPr/>
            </w:pPr>
            <w:r>
              <w:rPr/>
              <w:t>​</w:t>
            </w:r>
          </w:p>
        </w:tc>
        <w:tc>
          <w:tcPr>
            <w:tcW w:w="146" w:type="dxa"/>
            <w:tcBorders>
              <w:bottom w:val="single" w:sz="2" w:space="0" w:color="828282"/>
            </w:tcBorders>
            <w:shd w:fill="EAEAEA" w:val="clear"/>
            <w:tcMar>
              <w:bottom w:w="28" w:type="dxa"/>
            </w:tcMar>
            <w:vAlign w:val="center"/>
          </w:tcPr>
          <w:p>
            <w:pPr>
              <w:pStyle w:val="TableContents"/>
              <w:bidi w:val="0"/>
              <w:spacing w:before="0" w:after="0"/>
              <w:ind w:left="0" w:right="0" w:hanging="0"/>
              <w:jc w:val="left"/>
              <w:rPr/>
            </w:pPr>
            <w:r>
              <w:rPr/>
              <w:t>​</w:t>
            </w:r>
          </w:p>
        </w:tc>
        <w:tc>
          <w:tcPr>
            <w:tcW w:w="1141" w:type="dxa"/>
            <w:tcBorders>
              <w:bottom w:val="single" w:sz="2" w:space="0" w:color="828282"/>
            </w:tcBorders>
            <w:shd w:fill="EAEAEA" w:val="clear"/>
            <w:tcMar>
              <w:bottom w:w="28" w:type="dxa"/>
            </w:tcM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$60,377,303</w:t>
            </w:r>
          </w:p>
        </w:tc>
        <w:tc>
          <w:tcPr>
            <w:tcW w:w="286" w:type="dxa"/>
            <w:tcBorders>
              <w:bottom w:val="single" w:sz="2" w:space="0" w:color="828282"/>
            </w:tcBorders>
            <w:shd w:fill="EAEAEA" w:val="clear"/>
            <w:tcMar>
              <w:bottom w:w="28" w:type="dxa"/>
            </w:tcMar>
            <w:vAlign w:val="center"/>
          </w:tcPr>
          <w:p>
            <w:pPr>
              <w:pStyle w:val="TableContents"/>
              <w:bidi w:val="0"/>
              <w:spacing w:before="0" w:after="0"/>
              <w:ind w:left="0" w:right="0" w:hanging="0"/>
              <w:jc w:val="left"/>
              <w:rPr/>
            </w:pPr>
            <w:r>
              <w:rPr/>
              <w:t>​</w:t>
            </w:r>
          </w:p>
        </w:tc>
        <w:tc>
          <w:tcPr>
            <w:tcW w:w="146" w:type="dxa"/>
            <w:tcBorders>
              <w:bottom w:val="single" w:sz="2" w:space="0" w:color="828282"/>
            </w:tcBorders>
            <w:shd w:fill="EAEAEA" w:val="clear"/>
            <w:tcMar>
              <w:bottom w:w="28" w:type="dxa"/>
            </w:tcMar>
            <w:vAlign w:val="center"/>
          </w:tcPr>
          <w:p>
            <w:pPr>
              <w:pStyle w:val="TableContents"/>
              <w:bidi w:val="0"/>
              <w:spacing w:before="0" w:after="0"/>
              <w:ind w:left="0" w:right="0" w:hanging="0"/>
              <w:jc w:val="left"/>
              <w:rPr/>
            </w:pPr>
            <w:r>
              <w:rPr/>
              <w:t>​</w:t>
            </w:r>
          </w:p>
        </w:tc>
        <w:tc>
          <w:tcPr>
            <w:tcW w:w="1141" w:type="dxa"/>
            <w:tcBorders>
              <w:bottom w:val="single" w:sz="2" w:space="0" w:color="828282"/>
            </w:tcBorders>
            <w:shd w:fill="EAEAEA" w:val="clear"/>
            <w:tcMar>
              <w:bottom w:w="28" w:type="dxa"/>
            </w:tcM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$60,430,449</w:t>
            </w:r>
          </w:p>
        </w:tc>
        <w:tc>
          <w:tcPr>
            <w:tcW w:w="191" w:type="dxa"/>
            <w:tcBorders>
              <w:bottom w:val="single" w:sz="2" w:space="0" w:color="828282"/>
            </w:tcBorders>
            <w:shd w:fill="EAEAEA" w:val="clear"/>
            <w:tcMar>
              <w:bottom w:w="28"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tbl>
      <w:tblPr>
        <w:tblW w:w="3250" w:type="dxa"/>
        <w:jc w:val="left"/>
        <w:tblInd w:w="0" w:type="dxa"/>
        <w:tblLayout w:type="fixed"/>
        <w:tblCellMar>
          <w:top w:w="0" w:type="dxa"/>
          <w:left w:w="0" w:type="dxa"/>
          <w:bottom w:w="0" w:type="dxa"/>
          <w:right w:w="0" w:type="dxa"/>
        </w:tblCellMar>
      </w:tblPr>
      <w:tblGrid>
        <w:gridCol w:w="230"/>
        <w:gridCol w:w="3020"/>
      </w:tblGrid>
      <w:tr>
        <w:trPr/>
        <w:tc>
          <w:tcPr>
            <w:tcW w:w="230" w:type="dxa"/>
            <w:tcBorders/>
            <w:vAlign w:val="center"/>
          </w:tcPr>
          <w:p>
            <w:pPr>
              <w:pStyle w:val="TableContents"/>
              <w:bidi w:val="0"/>
              <w:spacing w:before="0" w:after="283"/>
              <w:jc w:val="left"/>
              <w:rPr>
                <w:rFonts w:ascii="Helvetica;sans-serif" w:hAnsi="Helvetica;sans-serif"/>
                <w:sz w:val="16"/>
              </w:rPr>
            </w:pPr>
            <w:r>
              <w:rPr>
                <w:rFonts w:ascii="Helvetica;sans-serif" w:hAnsi="Helvetica;sans-serif"/>
                <w:sz w:val="16"/>
              </w:rPr>
              <w:t>(1)</w:t>
            </w:r>
          </w:p>
        </w:tc>
        <w:tc>
          <w:tcPr>
            <w:tcW w:w="3020" w:type="dxa"/>
            <w:tcBorders/>
            <w:vAlign w:val="center"/>
          </w:tcPr>
          <w:p>
            <w:pPr>
              <w:pStyle w:val="TableContents"/>
              <w:bidi w:val="0"/>
              <w:spacing w:before="0" w:after="283"/>
              <w:jc w:val="left"/>
              <w:rPr>
                <w:rFonts w:ascii="Helvetica;sans-serif" w:hAnsi="Helvetica;sans-serif"/>
                <w:b w:val="false"/>
                <w:i w:val="false"/>
                <w:caps w:val="false"/>
                <w:smallCaps w:val="false"/>
                <w:sz w:val="16"/>
              </w:rPr>
            </w:pPr>
            <w:r>
              <w:rPr>
                <w:rFonts w:ascii="Helvetica;sans-serif" w:hAnsi="Helvetica;sans-serif"/>
                <w:b w:val="false"/>
                <w:i w:val="false"/>
                <w:caps w:val="false"/>
                <w:smallCaps w:val="false"/>
                <w:sz w:val="16"/>
              </w:rPr>
              <w:t>Shares or shares and units in thousands.</w:t>
            </w:r>
          </w:p>
        </w:tc>
      </w:tr>
    </w:tbl>
    <w:tbl>
      <w:tblPr>
        <w:tblW w:w="2050" w:type="dxa"/>
        <w:jc w:val="left"/>
        <w:tblInd w:w="0" w:type="dxa"/>
        <w:tblLayout w:type="fixed"/>
        <w:tblCellMar>
          <w:top w:w="0" w:type="dxa"/>
          <w:left w:w="0" w:type="dxa"/>
          <w:bottom w:w="0" w:type="dxa"/>
          <w:right w:w="0" w:type="dxa"/>
        </w:tblCellMar>
      </w:tblPr>
      <w:tblGrid>
        <w:gridCol w:w="230"/>
        <w:gridCol w:w="1820"/>
      </w:tblGrid>
      <w:tr>
        <w:trPr/>
        <w:tc>
          <w:tcPr>
            <w:tcW w:w="230" w:type="dxa"/>
            <w:tcBorders/>
            <w:vAlign w:val="center"/>
          </w:tcPr>
          <w:p>
            <w:pPr>
              <w:pStyle w:val="TableContents"/>
              <w:bidi w:val="0"/>
              <w:spacing w:before="0" w:after="283"/>
              <w:jc w:val="left"/>
              <w:rPr>
                <w:rFonts w:ascii="Helvetica;sans-serif" w:hAnsi="Helvetica;sans-serif"/>
                <w:sz w:val="16"/>
              </w:rPr>
            </w:pPr>
            <w:r>
              <w:rPr>
                <w:rFonts w:ascii="Helvetica;sans-serif" w:hAnsi="Helvetica;sans-serif"/>
                <w:sz w:val="16"/>
              </w:rPr>
              <w:t>(2)</w:t>
            </w:r>
          </w:p>
        </w:tc>
        <w:tc>
          <w:tcPr>
            <w:tcW w:w="1820" w:type="dxa"/>
            <w:tcBorders/>
            <w:vAlign w:val="center"/>
          </w:tcPr>
          <w:p>
            <w:pPr>
              <w:pStyle w:val="TableContents"/>
              <w:bidi w:val="0"/>
              <w:spacing w:before="0" w:after="283"/>
              <w:jc w:val="left"/>
              <w:rPr>
                <w:rFonts w:ascii="Helvetica;sans-serif" w:hAnsi="Helvetica;sans-serif"/>
                <w:b w:val="false"/>
                <w:i w:val="false"/>
                <w:caps w:val="false"/>
                <w:smallCaps w:val="false"/>
                <w:sz w:val="16"/>
              </w:rPr>
            </w:pPr>
            <w:r>
              <w:rPr>
                <w:rFonts w:ascii="Helvetica;sans-serif" w:hAnsi="Helvetica;sans-serif"/>
                <w:b w:val="false"/>
                <w:i w:val="false"/>
                <w:caps w:val="false"/>
                <w:smallCaps w:val="false"/>
                <w:sz w:val="16"/>
              </w:rPr>
              <w:t xml:space="preserve">On an annualized basis. </w:t>
            </w:r>
          </w:p>
        </w:tc>
      </w:tr>
    </w:tbl>
    <w:tbl>
      <w:tblPr>
        <w:tblW w:w="10205" w:type="dxa"/>
        <w:jc w:val="left"/>
        <w:tblInd w:w="0" w:type="dxa"/>
        <w:tblLayout w:type="fixed"/>
        <w:tblCellMar>
          <w:top w:w="0" w:type="dxa"/>
          <w:left w:w="0" w:type="dxa"/>
          <w:bottom w:w="0" w:type="dxa"/>
          <w:right w:w="0" w:type="dxa"/>
        </w:tblCellMar>
      </w:tblPr>
      <w:tblGrid>
        <w:gridCol w:w="186"/>
        <w:gridCol w:w="10019"/>
      </w:tblGrid>
      <w:tr>
        <w:trPr/>
        <w:tc>
          <w:tcPr>
            <w:tcW w:w="186" w:type="dxa"/>
            <w:tcBorders/>
            <w:vAlign w:val="center"/>
          </w:tcPr>
          <w:p>
            <w:pPr>
              <w:pStyle w:val="TableContents"/>
              <w:bidi w:val="0"/>
              <w:spacing w:before="0" w:after="283"/>
              <w:jc w:val="left"/>
              <w:rPr>
                <w:rFonts w:ascii="Helvetica;sans-serif" w:hAnsi="Helvetica;sans-serif"/>
                <w:sz w:val="16"/>
              </w:rPr>
            </w:pPr>
            <w:r>
              <w:rPr>
                <w:rFonts w:ascii="Helvetica;sans-serif" w:hAnsi="Helvetica;sans-serif"/>
                <w:sz w:val="16"/>
              </w:rPr>
              <w:t>(3)</w:t>
            </w:r>
          </w:p>
        </w:tc>
        <w:tc>
          <w:tcPr>
            <w:tcW w:w="10019" w:type="dxa"/>
            <w:tcBorders/>
            <w:vAlign w:val="center"/>
          </w:tcPr>
          <w:p>
            <w:pPr>
              <w:pStyle w:val="TableContents"/>
              <w:bidi w:val="0"/>
              <w:spacing w:before="0" w:after="283"/>
              <w:jc w:val="left"/>
              <w:rPr>
                <w:rFonts w:ascii="Helvetica;sans-serif" w:hAnsi="Helvetica;sans-serif"/>
                <w:b w:val="false"/>
                <w:i w:val="false"/>
                <w:caps w:val="false"/>
                <w:smallCaps w:val="false"/>
                <w:sz w:val="16"/>
              </w:rPr>
            </w:pPr>
            <w:r>
              <w:rPr>
                <w:rFonts w:ascii="Helvetica;sans-serif" w:hAnsi="Helvetica;sans-serif"/>
                <w:b w:val="false"/>
                <w:i w:val="false"/>
                <w:caps w:val="false"/>
                <w:smallCaps w:val="false"/>
                <w:sz w:val="16"/>
              </w:rPr>
              <w:t xml:space="preserve">As of June 30, 2026, the total number of shares and units includes 370,010 shares of common stock, 4,294 common units held by third parties and 2,371 common units and vested and unvested long-term incentive units held by directors, officers and others and excludes all shares of common stock potentially issuable upon conversion of our series J, series K and series L cumulative redeemable preferred stock upon certain change of control transactions. </w:t>
            </w:r>
          </w:p>
        </w:tc>
      </w:tr>
    </w:tbl>
    <w:tbl>
      <w:tblPr>
        <w:tblW w:w="3835" w:type="dxa"/>
        <w:jc w:val="left"/>
        <w:tblInd w:w="0" w:type="dxa"/>
        <w:tblLayout w:type="fixed"/>
        <w:tblCellMar>
          <w:top w:w="0" w:type="dxa"/>
          <w:left w:w="0" w:type="dxa"/>
          <w:bottom w:w="0" w:type="dxa"/>
          <w:right w:w="0" w:type="dxa"/>
        </w:tblCellMar>
      </w:tblPr>
      <w:tblGrid>
        <w:gridCol w:w="230"/>
        <w:gridCol w:w="3605"/>
      </w:tblGrid>
      <w:tr>
        <w:trPr/>
        <w:tc>
          <w:tcPr>
            <w:tcW w:w="230" w:type="dxa"/>
            <w:tcBorders/>
            <w:vAlign w:val="center"/>
          </w:tcPr>
          <w:p>
            <w:pPr>
              <w:pStyle w:val="TableContents"/>
              <w:bidi w:val="0"/>
              <w:spacing w:before="0" w:after="283"/>
              <w:jc w:val="left"/>
              <w:rPr>
                <w:rFonts w:ascii="Helvetica;sans-serif" w:hAnsi="Helvetica;sans-serif"/>
                <w:sz w:val="16"/>
              </w:rPr>
            </w:pPr>
            <w:r>
              <w:rPr>
                <w:rFonts w:ascii="Helvetica;sans-serif" w:hAnsi="Helvetica;sans-serif"/>
                <w:sz w:val="16"/>
              </w:rPr>
              <w:t>(4)</w:t>
            </w:r>
          </w:p>
        </w:tc>
        <w:tc>
          <w:tcPr>
            <w:tcW w:w="3605" w:type="dxa"/>
            <w:tcBorders/>
            <w:vAlign w:val="center"/>
          </w:tcPr>
          <w:p>
            <w:pPr>
              <w:pStyle w:val="TableContents"/>
              <w:bidi w:val="0"/>
              <w:spacing w:before="0" w:after="283"/>
              <w:jc w:val="left"/>
              <w:rPr>
                <w:rFonts w:ascii="Helvetica;sans-serif" w:hAnsi="Helvetica;sans-serif"/>
                <w:b w:val="false"/>
                <w:i w:val="false"/>
                <w:caps w:val="false"/>
                <w:smallCaps w:val="false"/>
                <w:sz w:val="16"/>
              </w:rPr>
            </w:pPr>
            <w:r>
              <w:rPr>
                <w:rFonts w:ascii="Helvetica;sans-serif" w:hAnsi="Helvetica;sans-serif"/>
                <w:b w:val="false"/>
                <w:i w:val="false"/>
                <w:caps w:val="false"/>
                <w:smallCaps w:val="false"/>
                <w:sz w:val="16"/>
              </w:rPr>
              <w:t xml:space="preserve">Dollars in thousands as of the end of the quarter. </w:t>
            </w:r>
          </w:p>
        </w:tc>
      </w:tr>
    </w:tbl>
    <w:p>
      <w:pPr>
        <w:pStyle w:val="TextBody"/>
        <w:bidi w:val="0"/>
        <w:spacing w:before="0" w:after="60"/>
        <w:ind w:left="0" w:right="0" w:hanging="0"/>
        <w:jc w:val="left"/>
        <w:rPr/>
      </w:pPr>
      <w:r>
        <w:rPr/>
        <w:t>​</w:t>
      </w:r>
    </w:p>
    <w:p>
      <w:pPr>
        <w:pStyle w:val="TextBody"/>
        <w:bidi w:val="0"/>
        <w:spacing w:before="0" w:after="60"/>
        <w:ind w:left="0" w:right="0" w:hanging="0"/>
        <w:jc w:val="left"/>
        <w:rPr>
          <w:rFonts w:ascii="Helvetica;sans-serif" w:hAnsi="Helvetica;sans-serif"/>
          <w:sz w:val="16"/>
        </w:rPr>
      </w:pPr>
      <w:r>
        <w:rPr>
          <w:rFonts w:ascii="Helvetica;sans-serif" w:hAnsi="Helvetica;sans-serif"/>
          <w:sz w:val="16"/>
        </w:rPr>
        <w:t xml:space="preserve">This Earnings Press Release and Supplemental Information package supplements the information provided in our quarterly and annual reports filed with the U.S. Securities and Exchange Commission. Additional information about us and our data centers is also available on our website at </w:t>
      </w:r>
      <w:r>
        <w:rPr>
          <w:rFonts w:ascii="Helvetica;sans-serif" w:hAnsi="Helvetica;sans-serif"/>
          <w:color w:val="0000FF"/>
          <w:sz w:val="16"/>
        </w:rPr>
        <w:t>digitalrealty.com</w:t>
      </w:r>
      <w:r>
        <w:rPr>
          <w:rFonts w:ascii="Helvetica;sans-serif" w:hAnsi="Helvetica;sans-serif"/>
          <w:sz w:val="16"/>
        </w:rPr>
        <w:t xml:space="preserve">. </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120" w:after="0"/>
        <w:ind w:left="0" w:right="0" w:hanging="0"/>
        <w:jc w:val="center"/>
        <w:rPr>
          <w:rFonts w:ascii="Helvetica;sans-serif" w:hAnsi="Helvetica;sans-serif"/>
          <w:caps/>
          <w:sz w:val="18"/>
        </w:rPr>
      </w:pPr>
      <w:r>
        <w:rPr>
          <w:rFonts w:ascii="Helvetica;sans-serif" w:hAnsi="Helvetica;sans-serif"/>
          <w:caps/>
          <w:sz w:val="18"/>
        </w:rPr>
        <w:t>4</w:t>
      </w:r>
    </w:p>
    <w:p>
      <w:pPr>
        <w:pStyle w:val="HorizontalLine"/>
        <w:pBdr>
          <w:bottom w:val="double" w:sz="2" w:space="0" w:color="808080"/>
        </w:pBdr>
        <w:bidi w:val="0"/>
        <w:spacing w:before="0" w:after="283"/>
        <w:jc w:val="left"/>
        <w:rPr/>
      </w:pPr>
      <w:r>
        <w:rPr/>
      </w:r>
    </w:p>
    <w:p>
      <w:pPr>
        <w:pStyle w:val="TextBody"/>
        <w:bidi w:val="0"/>
        <w:spacing w:before="0" w:after="200"/>
        <w:ind w:left="0" w:right="0" w:hanging="0"/>
        <w:jc w:val="left"/>
        <w:rPr/>
      </w:pPr>
      <w:hyperlink w:anchor="TOC">
        <w:r>
          <w:rPr>
            <w:rStyle w:val="InternetLink"/>
            <w:rFonts w:ascii="Helvetica;sans-serif" w:hAnsi="Helvetica;sans-serif"/>
            <w:b w:val="false"/>
            <w:i w:val="false"/>
            <w:caps w:val="false"/>
            <w:smallCaps w:val="false"/>
            <w:sz w:val="18"/>
          </w:rPr>
          <w:t>Table of Contents</w:t>
        </w:r>
      </w:hyperlink>
    </w:p>
    <w:tbl>
      <w:tblPr>
        <w:tblW w:w="9067" w:type="dxa"/>
        <w:jc w:val="center"/>
        <w:tblInd w:w="0" w:type="dxa"/>
        <w:tblLayout w:type="fixed"/>
        <w:tblCellMar>
          <w:top w:w="0" w:type="dxa"/>
          <w:left w:w="0" w:type="dxa"/>
          <w:bottom w:w="0" w:type="dxa"/>
          <w:right w:w="0" w:type="dxa"/>
        </w:tblCellMar>
      </w:tblPr>
      <w:tblGrid>
        <w:gridCol w:w="4591"/>
        <w:gridCol w:w="844"/>
        <w:gridCol w:w="1831"/>
        <w:gridCol w:w="1801"/>
      </w:tblGrid>
      <w:tr>
        <w:trPr/>
        <w:tc>
          <w:tcPr>
            <w:tcW w:w="4591" w:type="dxa"/>
            <w:tcBorders/>
            <w:vAlign w:val="center"/>
          </w:tcPr>
          <w:p>
            <w:pPr>
              <w:pStyle w:val="TableHeading"/>
              <w:bidi w:val="0"/>
              <w:spacing w:before="0" w:after="0"/>
              <w:ind w:left="0" w:right="0" w:hanging="0"/>
              <w:jc w:val="left"/>
              <w:rPr>
                <w:rFonts w:ascii="Helvetica;sans-serif" w:hAnsi="Helvetica;sans-serif"/>
                <w:b/>
                <w:sz w:val="16"/>
              </w:rPr>
            </w:pPr>
            <w:r>
              <w:rPr>
                <w:rFonts w:ascii="Helvetica;sans-serif" w:hAnsi="Helvetica;sans-serif"/>
                <w:b/>
                <w:sz w:val="16"/>
              </w:rPr>
              <w:t>Key Quarterly Financial Data</w:t>
            </w:r>
            <w:bookmarkStart w:id="33" w:name="KeyQuarterlyFinancialData_772559"/>
            <w:bookmarkStart w:id="34" w:name="_884594"/>
            <w:bookmarkEnd w:id="33"/>
            <w:bookmarkEnd w:id="34"/>
          </w:p>
        </w:tc>
        <w:tc>
          <w:tcPr>
            <w:tcW w:w="844" w:type="dxa"/>
            <w:vMerge w:val="restart"/>
            <w:tcBorders/>
            <w:vAlign w:val="center"/>
          </w:tcPr>
          <w:p>
            <w:pPr>
              <w:pStyle w:val="TableHeading"/>
              <w:bidi w:val="0"/>
              <w:spacing w:before="0" w:after="0"/>
              <w:ind w:left="0" w:right="0" w:hanging="0"/>
              <w:jc w:val="center"/>
              <w:rPr>
                <w:caps w:val="false"/>
                <w:smallCaps w:val="false"/>
                <w:color w:val="000000"/>
              </w:rPr>
            </w:pPr>
            <w:r>
              <w:rPr>
                <w:caps w:val="false"/>
                <w:smallCaps w:val="false"/>
                <w:color w:val="000000"/>
              </w:rPr>
              <w:drawing>
                <wp:inline distT="0" distB="0" distL="0" distR="0">
                  <wp:extent cx="481330" cy="231775"/>
                  <wp:effectExtent l="0" t="0" r="0" b="0"/>
                  <wp:docPr id="26"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5" descr=""/>
                          <pic:cNvPicPr>
                            <a:picLocks noChangeAspect="1" noChangeArrowheads="1"/>
                          </pic:cNvPicPr>
                        </pic:nvPicPr>
                        <pic:blipFill>
                          <a:blip r:embed="rId6"/>
                          <a:stretch>
                            <a:fillRect/>
                          </a:stretch>
                        </pic:blipFill>
                        <pic:spPr bwMode="auto">
                          <a:xfrm>
                            <a:off x="0" y="0"/>
                            <a:ext cx="481330" cy="231775"/>
                          </a:xfrm>
                          <a:prstGeom prst="rect">
                            <a:avLst/>
                          </a:prstGeom>
                        </pic:spPr>
                      </pic:pic>
                    </a:graphicData>
                  </a:graphic>
                </wp:inline>
              </w:drawing>
            </w:r>
          </w:p>
        </w:tc>
        <w:tc>
          <w:tcPr>
            <w:tcW w:w="1831" w:type="dxa"/>
            <w:tcBorders>
              <w:bottom w:val="single" w:sz="12" w:space="0" w:color="000000"/>
            </w:tcBorders>
            <w:tcMar>
              <w:bottom w:w="28" w:type="dxa"/>
            </w:tcMar>
            <w:vAlign w:val="center"/>
          </w:tcPr>
          <w:p>
            <w:pPr>
              <w:pStyle w:val="TableHeading"/>
              <w:bidi w:val="0"/>
              <w:spacing w:before="0" w:after="0"/>
              <w:ind w:left="0" w:right="0" w:hanging="0"/>
              <w:jc w:val="right"/>
              <w:rPr>
                <w:rFonts w:ascii="Helvetica;sans-serif" w:hAnsi="Helvetica;sans-serif"/>
                <w:b/>
                <w:sz w:val="16"/>
              </w:rPr>
            </w:pPr>
            <w:r>
              <w:rPr>
                <w:rFonts w:ascii="Helvetica;sans-serif" w:hAnsi="Helvetica;sans-serif"/>
                <w:b/>
                <w:sz w:val="16"/>
              </w:rPr>
              <w:t>Financial Supplement</w:t>
            </w:r>
          </w:p>
        </w:tc>
        <w:tc>
          <w:tcPr>
            <w:tcW w:w="180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4591" w:type="dxa"/>
            <w:tcBorders>
              <w:bottom w:val="single" w:sz="12" w:space="0" w:color="000000"/>
            </w:tcBorders>
            <w:tcMar>
              <w:bottom w:w="28" w:type="dxa"/>
            </w:tcMar>
            <w:vAlign w:val="center"/>
          </w:tcPr>
          <w:p>
            <w:pPr>
              <w:pStyle w:val="TableHeading"/>
              <w:bidi w:val="0"/>
              <w:spacing w:before="60" w:after="0"/>
              <w:ind w:left="0" w:right="0" w:hanging="0"/>
              <w:jc w:val="left"/>
              <w:rPr>
                <w:rFonts w:ascii="Helvetica;sans-serif" w:hAnsi="Helvetica;sans-serif"/>
                <w:b/>
                <w:sz w:val="16"/>
              </w:rPr>
            </w:pPr>
            <w:r>
              <w:rPr>
                <w:rFonts w:ascii="Helvetica;sans-serif" w:hAnsi="Helvetica;sans-serif"/>
                <w:b/>
                <w:sz w:val="16"/>
              </w:rPr>
              <w:t>Unaudited, Dollars (except per share data) in Thousands</w:t>
            </w:r>
          </w:p>
        </w:tc>
        <w:tc>
          <w:tcPr>
            <w:tcW w:w="844" w:type="dxa"/>
            <w:vMerge w:val="continue"/>
            <w:tcBorders/>
            <w:vAlign w:val="center"/>
          </w:tcPr>
          <w:p>
            <w:pPr>
              <w:pStyle w:val="Normal"/>
              <w:bidi w:val="0"/>
              <w:jc w:val="left"/>
              <w:rPr/>
            </w:pPr>
            <w:r>
              <w:rPr/>
            </w:r>
          </w:p>
        </w:tc>
        <w:tc>
          <w:tcPr>
            <w:tcW w:w="1831" w:type="dxa"/>
            <w:tcBorders>
              <w:bottom w:val="single" w:sz="12" w:space="0" w:color="000000"/>
            </w:tcBorders>
            <w:tcMar>
              <w:bottom w:w="28" w:type="dxa"/>
            </w:tcMar>
            <w:vAlign w:val="center"/>
          </w:tcPr>
          <w:p>
            <w:pPr>
              <w:pStyle w:val="TableHeading"/>
              <w:bidi w:val="0"/>
              <w:spacing w:before="60" w:after="40"/>
              <w:ind w:left="0" w:right="0" w:hanging="0"/>
              <w:jc w:val="left"/>
              <w:rPr/>
            </w:pPr>
            <w:r>
              <w:rPr/>
              <w:t>​</w:t>
            </w:r>
          </w:p>
        </w:tc>
        <w:tc>
          <w:tcPr>
            <w:tcW w:w="1801" w:type="dxa"/>
            <w:tcBorders>
              <w:bottom w:val="single" w:sz="12" w:space="0" w:color="000000"/>
            </w:tcBorders>
            <w:tcMar>
              <w:bottom w:w="28" w:type="dxa"/>
            </w:tcMar>
            <w:vAlign w:val="center"/>
          </w:tcPr>
          <w:p>
            <w:pPr>
              <w:pStyle w:val="TableHeading"/>
              <w:bidi w:val="0"/>
              <w:spacing w:before="60" w:after="0"/>
              <w:ind w:left="0" w:right="0" w:hanging="0"/>
              <w:jc w:val="right"/>
              <w:rPr>
                <w:rFonts w:ascii="Helvetica;sans-serif" w:hAnsi="Helvetica;sans-serif"/>
                <w:b/>
                <w:sz w:val="16"/>
              </w:rPr>
            </w:pPr>
            <w:r>
              <w:rPr>
                <w:rFonts w:ascii="Helvetica;sans-serif" w:hAnsi="Helvetica;sans-serif"/>
                <w:b/>
                <w:sz w:val="16"/>
              </w:rPr>
              <w:t>Second Quarter 2026</w:t>
            </w:r>
          </w:p>
        </w:tc>
      </w:tr>
    </w:tbl>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360" w:right="0" w:hanging="0"/>
        <w:jc w:val="left"/>
        <w:rPr/>
      </w:pPr>
      <w:bookmarkStart w:id="35" w:name="KeyQuarterlyFinancialData"/>
      <w:bookmarkEnd w:id="35"/>
      <w:r>
        <w:rPr/>
        <w:t>​</w:t>
      </w:r>
    </w:p>
    <w:p>
      <w:pPr>
        <w:pStyle w:val="TextBody"/>
        <w:bidi w:val="0"/>
        <w:spacing w:before="0" w:after="240"/>
        <w:ind w:left="360" w:right="0" w:hanging="0"/>
        <w:jc w:val="left"/>
        <w:rPr/>
      </w:pPr>
      <w:r>
        <w:rPr/>
        <w:t>​</w:t>
      </w:r>
    </w:p>
    <w:p>
      <w:pPr>
        <w:pStyle w:val="TextBody"/>
        <w:bidi w:val="0"/>
        <w:spacing w:before="0" w:after="240"/>
        <w:ind w:left="360" w:right="0" w:hanging="0"/>
        <w:jc w:val="left"/>
        <w:rPr/>
      </w:pPr>
      <w:r>
        <w:rPr/>
        <w:t>​</w:t>
      </w:r>
    </w:p>
    <w:tbl>
      <w:tblPr>
        <w:tblW w:w="10896" w:type="dxa"/>
        <w:jc w:val="center"/>
        <w:tblInd w:w="0" w:type="dxa"/>
        <w:tblLayout w:type="fixed"/>
        <w:tblCellMar>
          <w:top w:w="0" w:type="dxa"/>
          <w:left w:w="0" w:type="dxa"/>
          <w:bottom w:w="0" w:type="dxa"/>
          <w:right w:w="0" w:type="dxa"/>
        </w:tblCellMar>
      </w:tblPr>
      <w:tblGrid>
        <w:gridCol w:w="3361"/>
        <w:gridCol w:w="346"/>
        <w:gridCol w:w="146"/>
        <w:gridCol w:w="1006"/>
        <w:gridCol w:w="346"/>
        <w:gridCol w:w="146"/>
        <w:gridCol w:w="1006"/>
        <w:gridCol w:w="346"/>
        <w:gridCol w:w="146"/>
        <w:gridCol w:w="1006"/>
        <w:gridCol w:w="346"/>
        <w:gridCol w:w="146"/>
        <w:gridCol w:w="1006"/>
        <w:gridCol w:w="346"/>
        <w:gridCol w:w="146"/>
        <w:gridCol w:w="1051"/>
      </w:tblGrid>
      <w:tr>
        <w:trPr/>
        <w:tc>
          <w:tcPr>
            <w:tcW w:w="33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left"/>
              <w:rPr/>
            </w:pPr>
            <w:r>
              <w:rPr/>
              <w:t>​</w:t>
            </w:r>
          </w:p>
        </w:tc>
      </w:tr>
      <w:tr>
        <w:trPr/>
        <w:tc>
          <w:tcPr>
            <w:tcW w:w="3361" w:type="dxa"/>
            <w:tcBorders/>
            <w:vAlign w:val="center"/>
          </w:tcPr>
          <w:p>
            <w:pPr>
              <w:pStyle w:val="TableContents"/>
              <w:bidi w:val="0"/>
              <w:spacing w:before="0" w:after="1"/>
              <w:ind w:left="0" w:right="0" w:hanging="0"/>
              <w:jc w:val="left"/>
              <w:rPr/>
            </w:pPr>
            <w:r>
              <w:rPr/>
              <w:t> </w:t>
            </w:r>
            <w:r>
              <w:rPr>
                <w:rFonts w:ascii="Helvetica;sans-serif" w:hAnsi="Helvetica;sans-serif"/>
                <w:b/>
                <w:sz w:val="16"/>
              </w:rPr>
              <w:t xml:space="preserve">Shares and Units at End of Quarter </w:t>
            </w:r>
            <w:r>
              <w:rPr>
                <w:rFonts w:ascii="Helvetica;sans-serif" w:hAnsi="Helvetica;sans-serif"/>
                <w:b/>
                <w:sz w:val="12"/>
              </w:rPr>
              <w:t>(1)</w:t>
            </w:r>
          </w:p>
        </w:tc>
        <w:tc>
          <w:tcPr>
            <w:tcW w:w="346" w:type="dxa"/>
            <w:tcBorders/>
            <w:vAlign w:val="center"/>
          </w:tcPr>
          <w:p>
            <w:pPr>
              <w:pStyle w:val="TableContents"/>
              <w:bidi w:val="0"/>
              <w:spacing w:before="0" w:after="1"/>
              <w:ind w:left="0" w:right="0" w:hanging="0"/>
              <w:jc w:val="left"/>
              <w:rPr/>
            </w:pPr>
            <w:r>
              <w:rPr/>
              <w:t>  ​ ​ ​</w:t>
            </w:r>
          </w:p>
        </w:tc>
        <w:tc>
          <w:tcPr>
            <w:tcW w:w="1152" w:type="dxa"/>
            <w:gridSpan w:val="2"/>
            <w:tcBorders>
              <w:top w:val="single" w:sz="2" w:space="0" w:color="828282"/>
              <w:bottom w:val="single" w:sz="12" w:space="0" w:color="828282"/>
            </w:tcBorders>
            <w:tcMar>
              <w:top w:w="28" w:type="dxa"/>
              <w:bottom w:w="28" w:type="dxa"/>
            </w:tcMar>
            <w:vAlign w:val="center"/>
          </w:tcPr>
          <w:p>
            <w:pPr>
              <w:pStyle w:val="TableContents"/>
              <w:bidi w:val="0"/>
              <w:spacing w:before="0" w:after="1"/>
              <w:ind w:left="0" w:right="0" w:hanging="0"/>
              <w:jc w:val="center"/>
              <w:rPr>
                <w:rFonts w:ascii="Helvetica;sans-serif" w:hAnsi="Helvetica;sans-serif"/>
                <w:b/>
                <w:sz w:val="16"/>
              </w:rPr>
            </w:pPr>
            <w:r>
              <w:rPr>
                <w:rFonts w:ascii="Helvetica;sans-serif" w:hAnsi="Helvetica;sans-serif"/>
                <w:b/>
                <w:sz w:val="16"/>
              </w:rPr>
              <w:t>30-Jun-26</w:t>
            </w:r>
          </w:p>
        </w:tc>
        <w:tc>
          <w:tcPr>
            <w:tcW w:w="346" w:type="dxa"/>
            <w:tcBorders>
              <w:top w:val="single" w:sz="2" w:space="0" w:color="828282"/>
              <w:bottom w:val="single" w:sz="12" w:space="0" w:color="828282"/>
            </w:tcBorders>
            <w:tcMar>
              <w:top w:w="28" w:type="dxa"/>
              <w:bottom w:w="28" w:type="dxa"/>
            </w:tcMar>
            <w:vAlign w:val="center"/>
          </w:tcPr>
          <w:p>
            <w:pPr>
              <w:pStyle w:val="TableContents"/>
              <w:bidi w:val="0"/>
              <w:spacing w:before="0" w:after="1"/>
              <w:ind w:left="0" w:right="0" w:hanging="0"/>
              <w:jc w:val="left"/>
              <w:rPr/>
            </w:pPr>
            <w:r>
              <w:rPr/>
              <w:t>  ​ ​ ​</w:t>
            </w:r>
          </w:p>
        </w:tc>
        <w:tc>
          <w:tcPr>
            <w:tcW w:w="1152" w:type="dxa"/>
            <w:gridSpan w:val="2"/>
            <w:tcBorders>
              <w:top w:val="single" w:sz="2" w:space="0" w:color="828282"/>
              <w:bottom w:val="single" w:sz="12" w:space="0" w:color="828282"/>
            </w:tcBorders>
            <w:tcMar>
              <w:top w:w="28" w:type="dxa"/>
              <w:bottom w:w="28" w:type="dxa"/>
            </w:tcMar>
            <w:vAlign w:val="center"/>
          </w:tcPr>
          <w:p>
            <w:pPr>
              <w:pStyle w:val="TableContents"/>
              <w:bidi w:val="0"/>
              <w:spacing w:before="0" w:after="1"/>
              <w:ind w:left="0" w:right="0" w:hanging="0"/>
              <w:jc w:val="center"/>
              <w:rPr>
                <w:rFonts w:ascii="Helvetica;sans-serif" w:hAnsi="Helvetica;sans-serif"/>
                <w:b/>
                <w:sz w:val="16"/>
              </w:rPr>
            </w:pPr>
            <w:r>
              <w:rPr>
                <w:rFonts w:ascii="Helvetica;sans-serif" w:hAnsi="Helvetica;sans-serif"/>
                <w:b/>
                <w:sz w:val="16"/>
              </w:rPr>
              <w:t>31-Mar-26</w:t>
            </w:r>
          </w:p>
        </w:tc>
        <w:tc>
          <w:tcPr>
            <w:tcW w:w="346" w:type="dxa"/>
            <w:tcBorders>
              <w:top w:val="single" w:sz="2" w:space="0" w:color="828282"/>
              <w:bottom w:val="single" w:sz="12" w:space="0" w:color="828282"/>
            </w:tcBorders>
            <w:tcMar>
              <w:top w:w="28" w:type="dxa"/>
              <w:bottom w:w="28" w:type="dxa"/>
            </w:tcMar>
            <w:vAlign w:val="center"/>
          </w:tcPr>
          <w:p>
            <w:pPr>
              <w:pStyle w:val="TableContents"/>
              <w:bidi w:val="0"/>
              <w:spacing w:before="0" w:after="1"/>
              <w:ind w:left="0" w:right="0" w:hanging="0"/>
              <w:jc w:val="left"/>
              <w:rPr/>
            </w:pPr>
            <w:r>
              <w:rPr/>
              <w:t>  ​ ​ ​</w:t>
            </w:r>
          </w:p>
        </w:tc>
        <w:tc>
          <w:tcPr>
            <w:tcW w:w="1152" w:type="dxa"/>
            <w:gridSpan w:val="2"/>
            <w:tcBorders>
              <w:top w:val="single" w:sz="2" w:space="0" w:color="828282"/>
              <w:bottom w:val="single" w:sz="12" w:space="0" w:color="828282"/>
            </w:tcBorders>
            <w:tcMar>
              <w:top w:w="28" w:type="dxa"/>
              <w:bottom w:w="28" w:type="dxa"/>
            </w:tcMar>
            <w:vAlign w:val="center"/>
          </w:tcPr>
          <w:p>
            <w:pPr>
              <w:pStyle w:val="TableContents"/>
              <w:bidi w:val="0"/>
              <w:spacing w:before="0" w:after="1"/>
              <w:ind w:left="0" w:right="0" w:hanging="0"/>
              <w:jc w:val="center"/>
              <w:rPr>
                <w:rFonts w:ascii="Helvetica;sans-serif" w:hAnsi="Helvetica;sans-serif"/>
                <w:b/>
                <w:sz w:val="16"/>
              </w:rPr>
            </w:pPr>
            <w:r>
              <w:rPr>
                <w:rFonts w:ascii="Helvetica;sans-serif" w:hAnsi="Helvetica;sans-serif"/>
                <w:b/>
                <w:sz w:val="16"/>
              </w:rPr>
              <w:t>31-Dec-25</w:t>
            </w:r>
          </w:p>
        </w:tc>
        <w:tc>
          <w:tcPr>
            <w:tcW w:w="346" w:type="dxa"/>
            <w:tcBorders>
              <w:top w:val="single" w:sz="2" w:space="0" w:color="828282"/>
              <w:bottom w:val="single" w:sz="12" w:space="0" w:color="828282"/>
            </w:tcBorders>
            <w:tcMar>
              <w:top w:w="28" w:type="dxa"/>
              <w:bottom w:w="28" w:type="dxa"/>
            </w:tcMar>
            <w:vAlign w:val="center"/>
          </w:tcPr>
          <w:p>
            <w:pPr>
              <w:pStyle w:val="TableContents"/>
              <w:bidi w:val="0"/>
              <w:spacing w:before="0" w:after="1"/>
              <w:ind w:left="0" w:right="0" w:hanging="0"/>
              <w:jc w:val="left"/>
              <w:rPr/>
            </w:pPr>
            <w:r>
              <w:rPr/>
              <w:t>  ​ ​ ​</w:t>
            </w:r>
          </w:p>
        </w:tc>
        <w:tc>
          <w:tcPr>
            <w:tcW w:w="1152" w:type="dxa"/>
            <w:gridSpan w:val="2"/>
            <w:tcBorders>
              <w:top w:val="single" w:sz="2" w:space="0" w:color="828282"/>
              <w:bottom w:val="single" w:sz="12" w:space="0" w:color="828282"/>
            </w:tcBorders>
            <w:tcMar>
              <w:top w:w="28" w:type="dxa"/>
              <w:bottom w:w="28" w:type="dxa"/>
            </w:tcMar>
            <w:vAlign w:val="center"/>
          </w:tcPr>
          <w:p>
            <w:pPr>
              <w:pStyle w:val="TableContents"/>
              <w:bidi w:val="0"/>
              <w:spacing w:before="0" w:after="1"/>
              <w:ind w:left="0" w:right="0" w:hanging="0"/>
              <w:jc w:val="center"/>
              <w:rPr>
                <w:rFonts w:ascii="Helvetica;sans-serif" w:hAnsi="Helvetica;sans-serif"/>
                <w:b/>
                <w:sz w:val="16"/>
              </w:rPr>
            </w:pPr>
            <w:r>
              <w:rPr>
                <w:rFonts w:ascii="Helvetica;sans-serif" w:hAnsi="Helvetica;sans-serif"/>
                <w:b/>
                <w:sz w:val="16"/>
              </w:rPr>
              <w:t>30-Sep-25</w:t>
            </w:r>
          </w:p>
        </w:tc>
        <w:tc>
          <w:tcPr>
            <w:tcW w:w="346" w:type="dxa"/>
            <w:tcBorders>
              <w:top w:val="single" w:sz="2" w:space="0" w:color="828282"/>
              <w:bottom w:val="single" w:sz="12" w:space="0" w:color="828282"/>
            </w:tcBorders>
            <w:tcMar>
              <w:top w:w="28" w:type="dxa"/>
              <w:bottom w:w="28" w:type="dxa"/>
            </w:tcMar>
            <w:vAlign w:val="center"/>
          </w:tcPr>
          <w:p>
            <w:pPr>
              <w:pStyle w:val="TableContents"/>
              <w:bidi w:val="0"/>
              <w:spacing w:before="0" w:after="1"/>
              <w:ind w:left="0" w:right="0" w:hanging="0"/>
              <w:jc w:val="left"/>
              <w:rPr/>
            </w:pPr>
            <w:r>
              <w:rPr/>
              <w:t>  ​ ​ ​</w:t>
            </w:r>
          </w:p>
        </w:tc>
        <w:tc>
          <w:tcPr>
            <w:tcW w:w="1197" w:type="dxa"/>
            <w:gridSpan w:val="2"/>
            <w:tcBorders>
              <w:top w:val="single" w:sz="2" w:space="0" w:color="828282"/>
              <w:bottom w:val="single" w:sz="12" w:space="0" w:color="828282"/>
            </w:tcBorders>
            <w:tcMar>
              <w:top w:w="28" w:type="dxa"/>
              <w:bottom w:w="28" w:type="dxa"/>
            </w:tcMar>
            <w:vAlign w:val="center"/>
          </w:tcPr>
          <w:p>
            <w:pPr>
              <w:pStyle w:val="TableContents"/>
              <w:bidi w:val="0"/>
              <w:spacing w:before="0" w:after="1"/>
              <w:ind w:left="0" w:right="0" w:hanging="0"/>
              <w:jc w:val="center"/>
              <w:rPr>
                <w:rFonts w:ascii="Helvetica;sans-serif" w:hAnsi="Helvetica;sans-serif"/>
                <w:b/>
                <w:sz w:val="16"/>
              </w:rPr>
            </w:pPr>
            <w:r>
              <w:rPr>
                <w:rFonts w:ascii="Helvetica;sans-serif" w:hAnsi="Helvetica;sans-serif"/>
                <w:b/>
                <w:sz w:val="16"/>
              </w:rPr>
              <w:t>30-Jun-25</w:t>
            </w:r>
          </w:p>
        </w:tc>
      </w:tr>
      <w:tr>
        <w:trPr/>
        <w:tc>
          <w:tcPr>
            <w:tcW w:w="3361" w:type="dxa"/>
            <w:tcBorders/>
            <w:vAlign w:val="center"/>
          </w:tcPr>
          <w:p>
            <w:pPr>
              <w:pStyle w:val="TableContents"/>
              <w:bidi w:val="0"/>
              <w:spacing w:before="0" w:after="1"/>
              <w:ind w:left="0" w:right="0" w:hanging="0"/>
              <w:jc w:val="left"/>
              <w:rPr/>
            </w:pPr>
            <w:r>
              <w:rPr/>
              <w:t> </w:t>
            </w:r>
            <w:r>
              <w:rPr>
                <w:rFonts w:ascii="Helvetica;sans-serif" w:hAnsi="Helvetica;sans-serif"/>
                <w:sz w:val="16"/>
              </w:rPr>
              <w:t>Common shares outstanding</w:t>
            </w:r>
          </w:p>
        </w:tc>
        <w:tc>
          <w:tcPr>
            <w:tcW w:w="346" w:type="dxa"/>
            <w:tcBorders/>
            <w:vAlign w:val="center"/>
          </w:tcPr>
          <w:p>
            <w:pPr>
              <w:pStyle w:val="TableContents"/>
              <w:bidi w:val="0"/>
              <w:spacing w:before="0" w:after="1"/>
              <w:ind w:left="0" w:right="0" w:hanging="0"/>
              <w:jc w:val="left"/>
              <w:rPr/>
            </w:pPr>
            <w:r>
              <w:rPr/>
              <w:t> </w:t>
            </w:r>
          </w:p>
        </w:tc>
        <w:tc>
          <w:tcPr>
            <w:tcW w:w="14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370,010</w:t>
            </w:r>
          </w:p>
        </w:tc>
        <w:tc>
          <w:tcPr>
            <w:tcW w:w="346" w:type="dxa"/>
            <w:tcBorders/>
            <w:vAlign w:val="center"/>
          </w:tcPr>
          <w:p>
            <w:pPr>
              <w:pStyle w:val="TableContents"/>
              <w:bidi w:val="0"/>
              <w:spacing w:before="0" w:after="1"/>
              <w:ind w:left="0" w:right="0" w:hanging="0"/>
              <w:jc w:val="left"/>
              <w:rPr/>
            </w:pPr>
            <w:r>
              <w:rPr/>
              <w:t> </w:t>
            </w:r>
          </w:p>
        </w:tc>
        <w:tc>
          <w:tcPr>
            <w:tcW w:w="14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348,924</w:t>
            </w:r>
          </w:p>
        </w:tc>
        <w:tc>
          <w:tcPr>
            <w:tcW w:w="346" w:type="dxa"/>
            <w:tcBorders/>
            <w:vAlign w:val="center"/>
          </w:tcPr>
          <w:p>
            <w:pPr>
              <w:pStyle w:val="TableContents"/>
              <w:bidi w:val="0"/>
              <w:spacing w:before="0" w:after="1"/>
              <w:ind w:left="0" w:right="0" w:hanging="0"/>
              <w:jc w:val="left"/>
              <w:rPr/>
            </w:pPr>
            <w:r>
              <w:rPr/>
              <w:t> </w:t>
            </w:r>
          </w:p>
        </w:tc>
        <w:tc>
          <w:tcPr>
            <w:tcW w:w="14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343,557</w:t>
            </w:r>
          </w:p>
        </w:tc>
        <w:tc>
          <w:tcPr>
            <w:tcW w:w="346" w:type="dxa"/>
            <w:tcBorders/>
            <w:vAlign w:val="center"/>
          </w:tcPr>
          <w:p>
            <w:pPr>
              <w:pStyle w:val="TableContents"/>
              <w:bidi w:val="0"/>
              <w:spacing w:before="0" w:after="1"/>
              <w:ind w:left="0" w:right="0" w:hanging="0"/>
              <w:jc w:val="left"/>
              <w:rPr/>
            </w:pPr>
            <w:r>
              <w:rPr/>
              <w:t> </w:t>
            </w:r>
          </w:p>
        </w:tc>
        <w:tc>
          <w:tcPr>
            <w:tcW w:w="14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343,041</w:t>
            </w:r>
          </w:p>
        </w:tc>
        <w:tc>
          <w:tcPr>
            <w:tcW w:w="346" w:type="dxa"/>
            <w:tcBorders/>
            <w:vAlign w:val="center"/>
          </w:tcPr>
          <w:p>
            <w:pPr>
              <w:pStyle w:val="TableContents"/>
              <w:bidi w:val="0"/>
              <w:spacing w:before="0" w:after="1"/>
              <w:ind w:left="0" w:right="0" w:hanging="0"/>
              <w:jc w:val="left"/>
              <w:rPr/>
            </w:pPr>
            <w:r>
              <w:rPr/>
              <w:t> </w:t>
            </w:r>
          </w:p>
        </w:tc>
        <w:tc>
          <w:tcPr>
            <w:tcW w:w="14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340,372</w:t>
            </w:r>
          </w:p>
        </w:tc>
      </w:tr>
      <w:tr>
        <w:trPr/>
        <w:tc>
          <w:tcPr>
            <w:tcW w:w="3361" w:type="dxa"/>
            <w:tcBorders/>
            <w:vAlign w:val="center"/>
          </w:tcPr>
          <w:p>
            <w:pPr>
              <w:pStyle w:val="TableContents"/>
              <w:bidi w:val="0"/>
              <w:spacing w:before="0" w:after="1"/>
              <w:ind w:left="0" w:right="0" w:hanging="0"/>
              <w:jc w:val="left"/>
              <w:rPr/>
            </w:pPr>
            <w:r>
              <w:rPr/>
              <w:t> </w:t>
            </w:r>
            <w:r>
              <w:rPr>
                <w:rFonts w:ascii="Helvetica;sans-serif" w:hAnsi="Helvetica;sans-serif"/>
                <w:sz w:val="16"/>
              </w:rPr>
              <w:t>Common partnership units outstanding</w:t>
            </w:r>
          </w:p>
        </w:tc>
        <w:tc>
          <w:tcPr>
            <w:tcW w:w="346" w:type="dxa"/>
            <w:tcBorders/>
            <w:vAlign w:val="center"/>
          </w:tcPr>
          <w:p>
            <w:pPr>
              <w:pStyle w:val="TableContents"/>
              <w:bidi w:val="0"/>
              <w:spacing w:before="0" w:after="1"/>
              <w:ind w:left="0" w:right="0" w:hanging="0"/>
              <w:jc w:val="left"/>
              <w:rPr/>
            </w:pPr>
            <w:r>
              <w:rPr/>
              <w:t> </w:t>
            </w:r>
          </w:p>
        </w:tc>
        <w:tc>
          <w:tcPr>
            <w:tcW w:w="146" w:type="dxa"/>
            <w:tcBorders>
              <w:bottom w:val="single" w:sz="12" w:space="0" w:color="828282"/>
            </w:tcBorders>
            <w:tcMar>
              <w:bottom w:w="28" w:type="dxa"/>
            </w:tcMar>
            <w:vAlign w:val="center"/>
          </w:tcPr>
          <w:p>
            <w:pPr>
              <w:pStyle w:val="TableContents"/>
              <w:bidi w:val="0"/>
              <w:spacing w:before="0" w:after="1"/>
              <w:ind w:left="0" w:right="0" w:hanging="0"/>
              <w:jc w:val="left"/>
              <w:rPr/>
            </w:pPr>
            <w:r>
              <w:rPr/>
              <w:t>​</w:t>
            </w:r>
          </w:p>
        </w:tc>
        <w:tc>
          <w:tcPr>
            <w:tcW w:w="1006" w:type="dxa"/>
            <w:tcBorders>
              <w:bottom w:val="single" w:sz="1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6,665</w:t>
            </w:r>
          </w:p>
        </w:tc>
        <w:tc>
          <w:tcPr>
            <w:tcW w:w="346" w:type="dxa"/>
            <w:tcBorders>
              <w:bottom w:val="single" w:sz="12" w:space="0" w:color="828282"/>
            </w:tcBorders>
            <w:tcMar>
              <w:bottom w:w="28" w:type="dxa"/>
            </w:tcMar>
            <w:vAlign w:val="center"/>
          </w:tcPr>
          <w:p>
            <w:pPr>
              <w:pStyle w:val="TableContents"/>
              <w:bidi w:val="0"/>
              <w:spacing w:before="0" w:after="1"/>
              <w:ind w:left="0" w:right="0" w:hanging="0"/>
              <w:jc w:val="left"/>
              <w:rPr/>
            </w:pPr>
            <w:r>
              <w:rPr/>
              <w:t> </w:t>
            </w:r>
          </w:p>
        </w:tc>
        <w:tc>
          <w:tcPr>
            <w:tcW w:w="146" w:type="dxa"/>
            <w:tcBorders>
              <w:bottom w:val="single" w:sz="12" w:space="0" w:color="828282"/>
            </w:tcBorders>
            <w:tcMar>
              <w:bottom w:w="28" w:type="dxa"/>
            </w:tcMar>
            <w:vAlign w:val="center"/>
          </w:tcPr>
          <w:p>
            <w:pPr>
              <w:pStyle w:val="TableContents"/>
              <w:bidi w:val="0"/>
              <w:spacing w:before="0" w:after="1"/>
              <w:ind w:left="0" w:right="0" w:hanging="0"/>
              <w:jc w:val="left"/>
              <w:rPr/>
            </w:pPr>
            <w:r>
              <w:rPr/>
              <w:t>​</w:t>
            </w:r>
          </w:p>
        </w:tc>
        <w:tc>
          <w:tcPr>
            <w:tcW w:w="1006" w:type="dxa"/>
            <w:tcBorders>
              <w:bottom w:val="single" w:sz="1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6,293</w:t>
            </w:r>
          </w:p>
        </w:tc>
        <w:tc>
          <w:tcPr>
            <w:tcW w:w="346" w:type="dxa"/>
            <w:tcBorders>
              <w:bottom w:val="single" w:sz="12" w:space="0" w:color="828282"/>
            </w:tcBorders>
            <w:tcMar>
              <w:bottom w:w="28" w:type="dxa"/>
            </w:tcMar>
            <w:vAlign w:val="center"/>
          </w:tcPr>
          <w:p>
            <w:pPr>
              <w:pStyle w:val="TableContents"/>
              <w:bidi w:val="0"/>
              <w:spacing w:before="0" w:after="1"/>
              <w:ind w:left="0" w:right="0" w:hanging="0"/>
              <w:jc w:val="left"/>
              <w:rPr/>
            </w:pPr>
            <w:r>
              <w:rPr/>
              <w:t> </w:t>
            </w:r>
          </w:p>
        </w:tc>
        <w:tc>
          <w:tcPr>
            <w:tcW w:w="146" w:type="dxa"/>
            <w:tcBorders>
              <w:bottom w:val="single" w:sz="12" w:space="0" w:color="828282"/>
            </w:tcBorders>
            <w:tcMar>
              <w:bottom w:w="28" w:type="dxa"/>
            </w:tcMar>
            <w:vAlign w:val="center"/>
          </w:tcPr>
          <w:p>
            <w:pPr>
              <w:pStyle w:val="TableContents"/>
              <w:bidi w:val="0"/>
              <w:spacing w:before="0" w:after="1"/>
              <w:ind w:left="0" w:right="0" w:hanging="0"/>
              <w:jc w:val="left"/>
              <w:rPr/>
            </w:pPr>
            <w:r>
              <w:rPr/>
              <w:t>​</w:t>
            </w:r>
          </w:p>
        </w:tc>
        <w:tc>
          <w:tcPr>
            <w:tcW w:w="1006" w:type="dxa"/>
            <w:tcBorders>
              <w:bottom w:val="single" w:sz="1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6,189</w:t>
            </w:r>
          </w:p>
        </w:tc>
        <w:tc>
          <w:tcPr>
            <w:tcW w:w="346" w:type="dxa"/>
            <w:tcBorders>
              <w:bottom w:val="single" w:sz="12" w:space="0" w:color="828282"/>
            </w:tcBorders>
            <w:tcMar>
              <w:bottom w:w="28" w:type="dxa"/>
            </w:tcMar>
            <w:vAlign w:val="center"/>
          </w:tcPr>
          <w:p>
            <w:pPr>
              <w:pStyle w:val="TableContents"/>
              <w:bidi w:val="0"/>
              <w:spacing w:before="0" w:after="1"/>
              <w:ind w:left="0" w:right="0" w:hanging="0"/>
              <w:jc w:val="left"/>
              <w:rPr/>
            </w:pPr>
            <w:r>
              <w:rPr/>
              <w:t> </w:t>
            </w:r>
          </w:p>
        </w:tc>
        <w:tc>
          <w:tcPr>
            <w:tcW w:w="146" w:type="dxa"/>
            <w:tcBorders>
              <w:bottom w:val="single" w:sz="12" w:space="0" w:color="828282"/>
            </w:tcBorders>
            <w:tcMar>
              <w:bottom w:w="28" w:type="dxa"/>
            </w:tcMar>
            <w:vAlign w:val="center"/>
          </w:tcPr>
          <w:p>
            <w:pPr>
              <w:pStyle w:val="TableContents"/>
              <w:bidi w:val="0"/>
              <w:spacing w:before="0" w:after="1"/>
              <w:ind w:left="0" w:right="0" w:hanging="0"/>
              <w:jc w:val="left"/>
              <w:rPr/>
            </w:pPr>
            <w:r>
              <w:rPr/>
              <w:t>​</w:t>
            </w:r>
          </w:p>
        </w:tc>
        <w:tc>
          <w:tcPr>
            <w:tcW w:w="1006" w:type="dxa"/>
            <w:tcBorders>
              <w:bottom w:val="single" w:sz="1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6,203</w:t>
            </w:r>
          </w:p>
        </w:tc>
        <w:tc>
          <w:tcPr>
            <w:tcW w:w="346" w:type="dxa"/>
            <w:tcBorders>
              <w:bottom w:val="single" w:sz="12" w:space="0" w:color="828282"/>
            </w:tcBorders>
            <w:tcMar>
              <w:bottom w:w="28" w:type="dxa"/>
            </w:tcMar>
            <w:vAlign w:val="center"/>
          </w:tcPr>
          <w:p>
            <w:pPr>
              <w:pStyle w:val="TableContents"/>
              <w:bidi w:val="0"/>
              <w:spacing w:before="0" w:after="1"/>
              <w:ind w:left="0" w:right="0" w:hanging="0"/>
              <w:jc w:val="left"/>
              <w:rPr/>
            </w:pPr>
            <w:r>
              <w:rPr/>
              <w:t> </w:t>
            </w:r>
          </w:p>
        </w:tc>
        <w:tc>
          <w:tcPr>
            <w:tcW w:w="146" w:type="dxa"/>
            <w:tcBorders>
              <w:bottom w:val="single" w:sz="12" w:space="0" w:color="828282"/>
            </w:tcBorders>
            <w:tcMar>
              <w:bottom w:w="28" w:type="dxa"/>
            </w:tcMar>
            <w:vAlign w:val="center"/>
          </w:tcPr>
          <w:p>
            <w:pPr>
              <w:pStyle w:val="TableContents"/>
              <w:bidi w:val="0"/>
              <w:spacing w:before="0" w:after="1"/>
              <w:ind w:left="0" w:right="0" w:hanging="0"/>
              <w:jc w:val="left"/>
              <w:rPr/>
            </w:pPr>
            <w:r>
              <w:rPr/>
              <w:t>​</w:t>
            </w:r>
          </w:p>
        </w:tc>
        <w:tc>
          <w:tcPr>
            <w:tcW w:w="1051" w:type="dxa"/>
            <w:tcBorders>
              <w:bottom w:val="single" w:sz="1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6,272</w:t>
            </w:r>
          </w:p>
        </w:tc>
      </w:tr>
      <w:tr>
        <w:trPr/>
        <w:tc>
          <w:tcPr>
            <w:tcW w:w="3361" w:type="dxa"/>
            <w:tcBorders/>
            <w:shd w:fill="EAEAEA" w:val="clear"/>
            <w:vAlign w:val="center"/>
          </w:tcPr>
          <w:p>
            <w:pPr>
              <w:pStyle w:val="TableContents"/>
              <w:bidi w:val="0"/>
              <w:spacing w:before="0" w:after="1"/>
              <w:ind w:left="0" w:right="0" w:hanging="0"/>
              <w:jc w:val="left"/>
              <w:rPr>
                <w:rFonts w:ascii="Helvetica;sans-serif" w:hAnsi="Helvetica;sans-serif"/>
                <w:b/>
                <w:sz w:val="16"/>
              </w:rPr>
            </w:pPr>
            <w:r>
              <w:rPr>
                <w:rFonts w:ascii="Helvetica;sans-serif" w:hAnsi="Helvetica;sans-serif"/>
                <w:b/>
                <w:sz w:val="16"/>
              </w:rPr>
              <w:t>Total Shares and Units</w:t>
            </w:r>
          </w:p>
        </w:tc>
        <w:tc>
          <w:tcPr>
            <w:tcW w:w="346" w:type="dxa"/>
            <w:tcBorders/>
            <w:shd w:fill="EAEAEA" w:val="clear"/>
            <w:vAlign w:val="center"/>
          </w:tcPr>
          <w:p>
            <w:pPr>
              <w:pStyle w:val="TableContents"/>
              <w:bidi w:val="0"/>
              <w:spacing w:before="0" w:after="1"/>
              <w:ind w:left="0" w:right="0" w:hanging="0"/>
              <w:jc w:val="left"/>
              <w:rPr/>
            </w:pPr>
            <w:r>
              <w:rPr/>
              <w:t> </w:t>
            </w:r>
          </w:p>
        </w:tc>
        <w:tc>
          <w:tcPr>
            <w:tcW w:w="146" w:type="dxa"/>
            <w:tcBorders/>
            <w:shd w:fill="EAEAEA" w:val="clear"/>
            <w:vAlign w:val="center"/>
          </w:tcPr>
          <w:p>
            <w:pPr>
              <w:pStyle w:val="TableContents"/>
              <w:bidi w:val="0"/>
              <w:spacing w:before="0" w:after="1"/>
              <w:ind w:left="0" w:right="0" w:hanging="0"/>
              <w:jc w:val="left"/>
              <w:rPr/>
            </w:pPr>
            <w:r>
              <w:rPr/>
              <w:t>​</w:t>
            </w:r>
          </w:p>
        </w:tc>
        <w:tc>
          <w:tcPr>
            <w:tcW w:w="1006" w:type="dxa"/>
            <w:tcBorders/>
            <w:shd w:fill="EAEAEA" w:val="clear"/>
            <w:vAlign w:val="center"/>
          </w:tcPr>
          <w:p>
            <w:pPr>
              <w:pStyle w:val="TableContents"/>
              <w:bidi w:val="0"/>
              <w:spacing w:before="0" w:after="1"/>
              <w:ind w:left="0" w:right="0" w:hanging="0"/>
              <w:jc w:val="right"/>
              <w:rPr>
                <w:rFonts w:ascii="Helvetica;sans-serif" w:hAnsi="Helvetica;sans-serif"/>
                <w:b/>
                <w:sz w:val="16"/>
              </w:rPr>
            </w:pPr>
            <w:r>
              <w:rPr>
                <w:rFonts w:ascii="Helvetica;sans-serif" w:hAnsi="Helvetica;sans-serif"/>
                <w:b/>
                <w:sz w:val="16"/>
              </w:rPr>
              <w:t>376,675</w:t>
            </w:r>
          </w:p>
        </w:tc>
        <w:tc>
          <w:tcPr>
            <w:tcW w:w="346" w:type="dxa"/>
            <w:tcBorders/>
            <w:shd w:fill="EAEAEA" w:val="clear"/>
            <w:vAlign w:val="center"/>
          </w:tcPr>
          <w:p>
            <w:pPr>
              <w:pStyle w:val="TableContents"/>
              <w:bidi w:val="0"/>
              <w:spacing w:before="0" w:after="1"/>
              <w:ind w:left="0" w:right="0" w:hanging="0"/>
              <w:jc w:val="left"/>
              <w:rPr/>
            </w:pPr>
            <w:r>
              <w:rPr/>
              <w:t> </w:t>
            </w:r>
          </w:p>
        </w:tc>
        <w:tc>
          <w:tcPr>
            <w:tcW w:w="146" w:type="dxa"/>
            <w:tcBorders/>
            <w:shd w:fill="EAEAEA" w:val="clear"/>
            <w:vAlign w:val="center"/>
          </w:tcPr>
          <w:p>
            <w:pPr>
              <w:pStyle w:val="TableContents"/>
              <w:bidi w:val="0"/>
              <w:spacing w:before="0" w:after="1"/>
              <w:ind w:left="0" w:right="0" w:hanging="0"/>
              <w:jc w:val="left"/>
              <w:rPr/>
            </w:pPr>
            <w:r>
              <w:rPr/>
              <w:t>​</w:t>
            </w:r>
          </w:p>
        </w:tc>
        <w:tc>
          <w:tcPr>
            <w:tcW w:w="1006" w:type="dxa"/>
            <w:tcBorders/>
            <w:shd w:fill="EAEAEA" w:val="clear"/>
            <w:vAlign w:val="center"/>
          </w:tcPr>
          <w:p>
            <w:pPr>
              <w:pStyle w:val="TableContents"/>
              <w:bidi w:val="0"/>
              <w:spacing w:before="0" w:after="1"/>
              <w:ind w:left="0" w:right="0" w:hanging="0"/>
              <w:jc w:val="right"/>
              <w:rPr>
                <w:rFonts w:ascii="Helvetica;sans-serif" w:hAnsi="Helvetica;sans-serif"/>
                <w:b/>
                <w:sz w:val="16"/>
              </w:rPr>
            </w:pPr>
            <w:r>
              <w:rPr>
                <w:rFonts w:ascii="Helvetica;sans-serif" w:hAnsi="Helvetica;sans-serif"/>
                <w:b/>
                <w:sz w:val="16"/>
              </w:rPr>
              <w:t>355,217</w:t>
            </w:r>
          </w:p>
        </w:tc>
        <w:tc>
          <w:tcPr>
            <w:tcW w:w="346" w:type="dxa"/>
            <w:tcBorders/>
            <w:shd w:fill="EAEAEA" w:val="clear"/>
            <w:vAlign w:val="center"/>
          </w:tcPr>
          <w:p>
            <w:pPr>
              <w:pStyle w:val="TableContents"/>
              <w:bidi w:val="0"/>
              <w:spacing w:before="0" w:after="1"/>
              <w:ind w:left="0" w:right="0" w:hanging="0"/>
              <w:jc w:val="left"/>
              <w:rPr/>
            </w:pPr>
            <w:r>
              <w:rPr/>
              <w:t> </w:t>
            </w:r>
          </w:p>
        </w:tc>
        <w:tc>
          <w:tcPr>
            <w:tcW w:w="146" w:type="dxa"/>
            <w:tcBorders/>
            <w:shd w:fill="EAEAEA" w:val="clear"/>
            <w:vAlign w:val="center"/>
          </w:tcPr>
          <w:p>
            <w:pPr>
              <w:pStyle w:val="TableContents"/>
              <w:bidi w:val="0"/>
              <w:spacing w:before="0" w:after="1"/>
              <w:ind w:left="0" w:right="0" w:hanging="0"/>
              <w:jc w:val="left"/>
              <w:rPr/>
            </w:pPr>
            <w:r>
              <w:rPr/>
              <w:t>​</w:t>
            </w:r>
          </w:p>
        </w:tc>
        <w:tc>
          <w:tcPr>
            <w:tcW w:w="1006" w:type="dxa"/>
            <w:tcBorders/>
            <w:shd w:fill="EAEAEA" w:val="clear"/>
            <w:vAlign w:val="center"/>
          </w:tcPr>
          <w:p>
            <w:pPr>
              <w:pStyle w:val="TableContents"/>
              <w:bidi w:val="0"/>
              <w:spacing w:before="0" w:after="1"/>
              <w:ind w:left="0" w:right="0" w:hanging="0"/>
              <w:jc w:val="right"/>
              <w:rPr>
                <w:rFonts w:ascii="Helvetica;sans-serif" w:hAnsi="Helvetica;sans-serif"/>
                <w:b/>
                <w:sz w:val="16"/>
              </w:rPr>
            </w:pPr>
            <w:r>
              <w:rPr>
                <w:rFonts w:ascii="Helvetica;sans-serif" w:hAnsi="Helvetica;sans-serif"/>
                <w:b/>
                <w:sz w:val="16"/>
              </w:rPr>
              <w:t>349,746</w:t>
            </w:r>
          </w:p>
        </w:tc>
        <w:tc>
          <w:tcPr>
            <w:tcW w:w="346" w:type="dxa"/>
            <w:tcBorders/>
            <w:shd w:fill="EAEAEA" w:val="clear"/>
            <w:vAlign w:val="center"/>
          </w:tcPr>
          <w:p>
            <w:pPr>
              <w:pStyle w:val="TableContents"/>
              <w:bidi w:val="0"/>
              <w:spacing w:before="0" w:after="1"/>
              <w:ind w:left="0" w:right="0" w:hanging="0"/>
              <w:jc w:val="left"/>
              <w:rPr/>
            </w:pPr>
            <w:r>
              <w:rPr/>
              <w:t> </w:t>
            </w:r>
          </w:p>
        </w:tc>
        <w:tc>
          <w:tcPr>
            <w:tcW w:w="146" w:type="dxa"/>
            <w:tcBorders/>
            <w:shd w:fill="EAEAEA" w:val="clear"/>
            <w:vAlign w:val="center"/>
          </w:tcPr>
          <w:p>
            <w:pPr>
              <w:pStyle w:val="TableContents"/>
              <w:bidi w:val="0"/>
              <w:spacing w:before="0" w:after="1"/>
              <w:ind w:left="0" w:right="0" w:hanging="0"/>
              <w:jc w:val="left"/>
              <w:rPr/>
            </w:pPr>
            <w:r>
              <w:rPr/>
              <w:t>​</w:t>
            </w:r>
          </w:p>
        </w:tc>
        <w:tc>
          <w:tcPr>
            <w:tcW w:w="1006" w:type="dxa"/>
            <w:tcBorders/>
            <w:shd w:fill="EAEAEA" w:val="clear"/>
            <w:vAlign w:val="center"/>
          </w:tcPr>
          <w:p>
            <w:pPr>
              <w:pStyle w:val="TableContents"/>
              <w:bidi w:val="0"/>
              <w:spacing w:before="0" w:after="1"/>
              <w:ind w:left="0" w:right="0" w:hanging="0"/>
              <w:jc w:val="right"/>
              <w:rPr>
                <w:rFonts w:ascii="Helvetica;sans-serif" w:hAnsi="Helvetica;sans-serif"/>
                <w:b/>
                <w:sz w:val="16"/>
              </w:rPr>
            </w:pPr>
            <w:r>
              <w:rPr>
                <w:rFonts w:ascii="Helvetica;sans-serif" w:hAnsi="Helvetica;sans-serif"/>
                <w:b/>
                <w:sz w:val="16"/>
              </w:rPr>
              <w:t>349,244</w:t>
            </w:r>
          </w:p>
        </w:tc>
        <w:tc>
          <w:tcPr>
            <w:tcW w:w="346" w:type="dxa"/>
            <w:tcBorders/>
            <w:shd w:fill="EAEAEA" w:val="clear"/>
            <w:vAlign w:val="center"/>
          </w:tcPr>
          <w:p>
            <w:pPr>
              <w:pStyle w:val="TableContents"/>
              <w:bidi w:val="0"/>
              <w:spacing w:before="0" w:after="1"/>
              <w:ind w:left="0" w:right="0" w:hanging="0"/>
              <w:jc w:val="left"/>
              <w:rPr/>
            </w:pPr>
            <w:r>
              <w:rPr/>
              <w:t> </w:t>
            </w:r>
          </w:p>
        </w:tc>
        <w:tc>
          <w:tcPr>
            <w:tcW w:w="146" w:type="dxa"/>
            <w:tcBorders/>
            <w:shd w:fill="EAEAEA" w:val="clear"/>
            <w:vAlign w:val="center"/>
          </w:tcPr>
          <w:p>
            <w:pPr>
              <w:pStyle w:val="TableContents"/>
              <w:bidi w:val="0"/>
              <w:spacing w:before="0" w:after="1"/>
              <w:ind w:left="0" w:right="0" w:hanging="0"/>
              <w:jc w:val="left"/>
              <w:rPr/>
            </w:pPr>
            <w:r>
              <w:rPr/>
              <w:t>​</w:t>
            </w:r>
          </w:p>
        </w:tc>
        <w:tc>
          <w:tcPr>
            <w:tcW w:w="1051" w:type="dxa"/>
            <w:tcBorders/>
            <w:shd w:fill="EAEAEA" w:val="clear"/>
            <w:vAlign w:val="center"/>
          </w:tcPr>
          <w:p>
            <w:pPr>
              <w:pStyle w:val="TableContents"/>
              <w:bidi w:val="0"/>
              <w:spacing w:before="0" w:after="1"/>
              <w:ind w:left="0" w:right="0" w:hanging="0"/>
              <w:jc w:val="right"/>
              <w:rPr>
                <w:rFonts w:ascii="Helvetica;sans-serif" w:hAnsi="Helvetica;sans-serif"/>
                <w:b/>
                <w:sz w:val="16"/>
              </w:rPr>
            </w:pPr>
            <w:r>
              <w:rPr>
                <w:rFonts w:ascii="Helvetica;sans-serif" w:hAnsi="Helvetica;sans-serif"/>
                <w:b/>
                <w:sz w:val="16"/>
              </w:rPr>
              <w:t>346,644</w:t>
            </w:r>
          </w:p>
        </w:tc>
      </w:tr>
      <w:tr>
        <w:trPr/>
        <w:tc>
          <w:tcPr>
            <w:tcW w:w="33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right"/>
              <w:rPr/>
            </w:pPr>
            <w:r>
              <w:rPr/>
              <w:t>​</w:t>
            </w:r>
          </w:p>
        </w:tc>
      </w:tr>
      <w:tr>
        <w:trPr/>
        <w:tc>
          <w:tcPr>
            <w:tcW w:w="3361" w:type="dxa"/>
            <w:tcBorders/>
            <w:vAlign w:val="center"/>
          </w:tcPr>
          <w:p>
            <w:pPr>
              <w:pStyle w:val="TableContents"/>
              <w:bidi w:val="0"/>
              <w:spacing w:before="0" w:after="1"/>
              <w:ind w:left="0" w:right="0" w:hanging="0"/>
              <w:jc w:val="left"/>
              <w:rPr/>
            </w:pPr>
            <w:r>
              <w:rPr/>
              <w:t> </w:t>
            </w:r>
            <w:r>
              <w:rPr>
                <w:rFonts w:ascii="Helvetica;sans-serif" w:hAnsi="Helvetica;sans-serif"/>
                <w:b/>
                <w:sz w:val="16"/>
              </w:rPr>
              <w:t>Enterprise Value</w:t>
            </w:r>
          </w:p>
        </w:tc>
        <w:tc>
          <w:tcPr>
            <w:tcW w:w="346" w:type="dxa"/>
            <w:tcBorders/>
            <w:vAlign w:val="center"/>
          </w:tcPr>
          <w:p>
            <w:pPr>
              <w:pStyle w:val="TableContents"/>
              <w:bidi w:val="0"/>
              <w:spacing w:before="0" w:after="1"/>
              <w:ind w:left="0" w:right="0" w:hanging="0"/>
              <w:jc w:val="left"/>
              <w:rPr/>
            </w:pPr>
            <w:r>
              <w:rPr/>
              <w:t> </w:t>
            </w:r>
          </w:p>
        </w:tc>
        <w:tc>
          <w:tcPr>
            <w:tcW w:w="14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14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14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14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14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right"/>
              <w:rPr/>
            </w:pPr>
            <w:r>
              <w:rPr/>
              <w:t>  ​</w:t>
            </w:r>
          </w:p>
        </w:tc>
      </w:tr>
      <w:tr>
        <w:trPr/>
        <w:tc>
          <w:tcPr>
            <w:tcW w:w="3361" w:type="dxa"/>
            <w:tcBorders/>
            <w:vAlign w:val="center"/>
          </w:tcPr>
          <w:p>
            <w:pPr>
              <w:pStyle w:val="TableContents"/>
              <w:bidi w:val="0"/>
              <w:spacing w:before="0" w:after="1"/>
              <w:ind w:left="0" w:right="0" w:hanging="0"/>
              <w:jc w:val="left"/>
              <w:rPr/>
            </w:pPr>
            <w:r>
              <w:rPr/>
              <w:t> </w:t>
            </w:r>
            <w:r>
              <w:rPr>
                <w:rFonts w:ascii="Helvetica;sans-serif" w:hAnsi="Helvetica;sans-serif"/>
                <w:sz w:val="16"/>
              </w:rPr>
              <w:t xml:space="preserve">Market value of common equity </w:t>
            </w:r>
            <w:r>
              <w:rPr>
                <w:rFonts w:ascii="Helvetica;sans-serif" w:hAnsi="Helvetica;sans-serif"/>
                <w:sz w:val="12"/>
              </w:rPr>
              <w:t>(1)</w:t>
            </w:r>
            <w:r>
              <w:rPr>
                <w:rFonts w:ascii="Helvetica;sans-serif" w:hAnsi="Helvetica;sans-serif"/>
                <w:sz w:val="16"/>
              </w:rPr>
              <w:t xml:space="preserve"> </w:t>
            </w:r>
            <w:r>
              <w:rPr>
                <w:rFonts w:ascii="Helvetica;sans-serif" w:hAnsi="Helvetica;sans-serif"/>
                <w:sz w:val="12"/>
              </w:rPr>
              <w:t>(2)</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$67,643,297</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$64,013,656</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$54,109,204</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$60,377,303</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$60,430,449</w:t>
            </w:r>
          </w:p>
        </w:tc>
      </w:tr>
      <w:tr>
        <w:trPr/>
        <w:tc>
          <w:tcPr>
            <w:tcW w:w="3361" w:type="dxa"/>
            <w:tcBorders/>
            <w:vAlign w:val="center"/>
          </w:tcPr>
          <w:p>
            <w:pPr>
              <w:pStyle w:val="TableContents"/>
              <w:bidi w:val="0"/>
              <w:spacing w:before="0" w:after="1"/>
              <w:ind w:left="0" w:right="0" w:hanging="0"/>
              <w:jc w:val="left"/>
              <w:rPr/>
            </w:pPr>
            <w:r>
              <w:rPr/>
              <w:t> </w:t>
            </w:r>
            <w:r>
              <w:rPr>
                <w:rFonts w:ascii="Helvetica;sans-serif" w:hAnsi="Helvetica;sans-serif"/>
                <w:sz w:val="16"/>
              </w:rPr>
              <w:t>Liquidation value of preferred equity</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755,000</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755,000</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755,000</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755,000</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 </w:t>
            </w:r>
          </w:p>
        </w:tc>
        <w:tc>
          <w:tcPr>
            <w:tcW w:w="1051"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755,000</w:t>
            </w:r>
          </w:p>
        </w:tc>
      </w:tr>
      <w:tr>
        <w:trPr/>
        <w:tc>
          <w:tcPr>
            <w:tcW w:w="3361" w:type="dxa"/>
            <w:tcBorders/>
            <w:vAlign w:val="center"/>
          </w:tcPr>
          <w:p>
            <w:pPr>
              <w:pStyle w:val="TableContents"/>
              <w:bidi w:val="0"/>
              <w:spacing w:before="0" w:after="1"/>
              <w:ind w:left="0" w:right="0" w:hanging="0"/>
              <w:jc w:val="left"/>
              <w:rPr/>
            </w:pPr>
            <w:r>
              <w:rPr/>
              <w:t> </w:t>
            </w:r>
            <w:r>
              <w:rPr>
                <w:rFonts w:ascii="Helvetica;sans-serif" w:hAnsi="Helvetica;sans-serif"/>
                <w:sz w:val="16"/>
              </w:rPr>
              <w:t>Total debt at balance sheet carrying value</w:t>
            </w:r>
          </w:p>
        </w:tc>
        <w:tc>
          <w:tcPr>
            <w:tcW w:w="346" w:type="dxa"/>
            <w:tcBorders/>
            <w:vAlign w:val="center"/>
          </w:tcPr>
          <w:p>
            <w:pPr>
              <w:pStyle w:val="TableContents"/>
              <w:bidi w:val="0"/>
              <w:spacing w:before="0" w:after="1"/>
              <w:ind w:left="0" w:right="0" w:hanging="0"/>
              <w:jc w:val="left"/>
              <w:rPr/>
            </w:pPr>
            <w:r>
              <w:rPr/>
              <w:t>​</w:t>
            </w:r>
          </w:p>
        </w:tc>
        <w:tc>
          <w:tcPr>
            <w:tcW w:w="146" w:type="dxa"/>
            <w:tcBorders>
              <w:bottom w:val="single" w:sz="12" w:space="0" w:color="828282"/>
            </w:tcBorders>
            <w:tcMar>
              <w:bottom w:w="28" w:type="dxa"/>
            </w:tcMar>
            <w:vAlign w:val="center"/>
          </w:tcPr>
          <w:p>
            <w:pPr>
              <w:pStyle w:val="TableContents"/>
              <w:bidi w:val="0"/>
              <w:spacing w:before="0" w:after="1"/>
              <w:ind w:left="0" w:right="0" w:hanging="0"/>
              <w:jc w:val="left"/>
              <w:rPr/>
            </w:pPr>
            <w:r>
              <w:rPr/>
              <w:t> </w:t>
            </w:r>
          </w:p>
        </w:tc>
        <w:tc>
          <w:tcPr>
            <w:tcW w:w="1006" w:type="dxa"/>
            <w:tcBorders>
              <w:bottom w:val="single" w:sz="1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18,635,349</w:t>
            </w:r>
          </w:p>
        </w:tc>
        <w:tc>
          <w:tcPr>
            <w:tcW w:w="346" w:type="dxa"/>
            <w:tcBorders>
              <w:bottom w:val="single" w:sz="12" w:space="0" w:color="828282"/>
            </w:tcBorders>
            <w:tcMar>
              <w:bottom w:w="28" w:type="dxa"/>
            </w:tcMar>
            <w:vAlign w:val="center"/>
          </w:tcPr>
          <w:p>
            <w:pPr>
              <w:pStyle w:val="TableContents"/>
              <w:bidi w:val="0"/>
              <w:spacing w:before="0" w:after="1"/>
              <w:ind w:left="0" w:right="0" w:hanging="0"/>
              <w:jc w:val="left"/>
              <w:rPr/>
            </w:pPr>
            <w:r>
              <w:rPr/>
              <w:t>​</w:t>
            </w:r>
          </w:p>
        </w:tc>
        <w:tc>
          <w:tcPr>
            <w:tcW w:w="146" w:type="dxa"/>
            <w:tcBorders>
              <w:bottom w:val="single" w:sz="12" w:space="0" w:color="828282"/>
            </w:tcBorders>
            <w:tcMar>
              <w:bottom w:w="28" w:type="dxa"/>
            </w:tcMar>
            <w:vAlign w:val="center"/>
          </w:tcPr>
          <w:p>
            <w:pPr>
              <w:pStyle w:val="TableContents"/>
              <w:bidi w:val="0"/>
              <w:spacing w:before="0" w:after="1"/>
              <w:ind w:left="0" w:right="0" w:hanging="0"/>
              <w:jc w:val="left"/>
              <w:rPr/>
            </w:pPr>
            <w:r>
              <w:rPr/>
              <w:t> </w:t>
            </w:r>
          </w:p>
        </w:tc>
        <w:tc>
          <w:tcPr>
            <w:tcW w:w="1006" w:type="dxa"/>
            <w:tcBorders>
              <w:bottom w:val="single" w:sz="1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17,996,633</w:t>
            </w:r>
          </w:p>
        </w:tc>
        <w:tc>
          <w:tcPr>
            <w:tcW w:w="346" w:type="dxa"/>
            <w:tcBorders>
              <w:bottom w:val="single" w:sz="12" w:space="0" w:color="828282"/>
            </w:tcBorders>
            <w:tcMar>
              <w:bottom w:w="28" w:type="dxa"/>
            </w:tcMar>
            <w:vAlign w:val="center"/>
          </w:tcPr>
          <w:p>
            <w:pPr>
              <w:pStyle w:val="TableContents"/>
              <w:bidi w:val="0"/>
              <w:spacing w:before="0" w:after="1"/>
              <w:ind w:left="0" w:right="0" w:hanging="0"/>
              <w:jc w:val="left"/>
              <w:rPr/>
            </w:pPr>
            <w:r>
              <w:rPr/>
              <w:t>​</w:t>
            </w:r>
          </w:p>
        </w:tc>
        <w:tc>
          <w:tcPr>
            <w:tcW w:w="146" w:type="dxa"/>
            <w:tcBorders>
              <w:bottom w:val="single" w:sz="12" w:space="0" w:color="828282"/>
            </w:tcBorders>
            <w:tcMar>
              <w:bottom w:w="28" w:type="dxa"/>
            </w:tcMar>
            <w:vAlign w:val="center"/>
          </w:tcPr>
          <w:p>
            <w:pPr>
              <w:pStyle w:val="TableContents"/>
              <w:bidi w:val="0"/>
              <w:spacing w:before="0" w:after="1"/>
              <w:ind w:left="0" w:right="0" w:hanging="0"/>
              <w:jc w:val="left"/>
              <w:rPr/>
            </w:pPr>
            <w:r>
              <w:rPr/>
              <w:t> </w:t>
            </w:r>
          </w:p>
        </w:tc>
        <w:tc>
          <w:tcPr>
            <w:tcW w:w="1006" w:type="dxa"/>
            <w:tcBorders>
              <w:bottom w:val="single" w:sz="1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18,402,135</w:t>
            </w:r>
          </w:p>
        </w:tc>
        <w:tc>
          <w:tcPr>
            <w:tcW w:w="346" w:type="dxa"/>
            <w:tcBorders>
              <w:bottom w:val="single" w:sz="12" w:space="0" w:color="828282"/>
            </w:tcBorders>
            <w:tcMar>
              <w:bottom w:w="28" w:type="dxa"/>
            </w:tcMar>
            <w:vAlign w:val="center"/>
          </w:tcPr>
          <w:p>
            <w:pPr>
              <w:pStyle w:val="TableContents"/>
              <w:bidi w:val="0"/>
              <w:spacing w:before="0" w:after="1"/>
              <w:ind w:left="0" w:right="0" w:hanging="0"/>
              <w:jc w:val="left"/>
              <w:rPr/>
            </w:pPr>
            <w:r>
              <w:rPr/>
              <w:t>​</w:t>
            </w:r>
          </w:p>
        </w:tc>
        <w:tc>
          <w:tcPr>
            <w:tcW w:w="146" w:type="dxa"/>
            <w:tcBorders>
              <w:bottom w:val="single" w:sz="12" w:space="0" w:color="828282"/>
            </w:tcBorders>
            <w:tcMar>
              <w:bottom w:w="28" w:type="dxa"/>
            </w:tcMar>
            <w:vAlign w:val="center"/>
          </w:tcPr>
          <w:p>
            <w:pPr>
              <w:pStyle w:val="TableContents"/>
              <w:bidi w:val="0"/>
              <w:spacing w:before="0" w:after="1"/>
              <w:ind w:left="0" w:right="0" w:hanging="0"/>
              <w:jc w:val="left"/>
              <w:rPr/>
            </w:pPr>
            <w:r>
              <w:rPr/>
              <w:t> </w:t>
            </w:r>
          </w:p>
        </w:tc>
        <w:tc>
          <w:tcPr>
            <w:tcW w:w="1006" w:type="dxa"/>
            <w:tcBorders>
              <w:bottom w:val="single" w:sz="1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18,225,434</w:t>
            </w:r>
          </w:p>
        </w:tc>
        <w:tc>
          <w:tcPr>
            <w:tcW w:w="346" w:type="dxa"/>
            <w:tcBorders>
              <w:bottom w:val="single" w:sz="12" w:space="0" w:color="828282"/>
            </w:tcBorders>
            <w:tcMar>
              <w:bottom w:w="28" w:type="dxa"/>
            </w:tcMar>
            <w:vAlign w:val="center"/>
          </w:tcPr>
          <w:p>
            <w:pPr>
              <w:pStyle w:val="TableContents"/>
              <w:bidi w:val="0"/>
              <w:spacing w:before="0" w:after="1"/>
              <w:ind w:left="0" w:right="0" w:hanging="0"/>
              <w:jc w:val="left"/>
              <w:rPr/>
            </w:pPr>
            <w:r>
              <w:rPr/>
              <w:t>​</w:t>
            </w:r>
          </w:p>
        </w:tc>
        <w:tc>
          <w:tcPr>
            <w:tcW w:w="146" w:type="dxa"/>
            <w:tcBorders>
              <w:bottom w:val="single" w:sz="12" w:space="0" w:color="828282"/>
            </w:tcBorders>
            <w:tcMar>
              <w:bottom w:w="28" w:type="dxa"/>
            </w:tcMar>
            <w:vAlign w:val="center"/>
          </w:tcPr>
          <w:p>
            <w:pPr>
              <w:pStyle w:val="TableContents"/>
              <w:bidi w:val="0"/>
              <w:spacing w:before="0" w:after="1"/>
              <w:ind w:left="0" w:right="0" w:hanging="0"/>
              <w:jc w:val="left"/>
              <w:rPr/>
            </w:pPr>
            <w:r>
              <w:rPr/>
              <w:t> </w:t>
            </w:r>
          </w:p>
        </w:tc>
        <w:tc>
          <w:tcPr>
            <w:tcW w:w="1051" w:type="dxa"/>
            <w:tcBorders>
              <w:bottom w:val="single" w:sz="1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18,452,148</w:t>
            </w:r>
          </w:p>
        </w:tc>
      </w:tr>
      <w:tr>
        <w:trPr/>
        <w:tc>
          <w:tcPr>
            <w:tcW w:w="3361" w:type="dxa"/>
            <w:tcBorders/>
            <w:shd w:fill="EAEAEA" w:val="clear"/>
            <w:vAlign w:val="center"/>
          </w:tcPr>
          <w:p>
            <w:pPr>
              <w:pStyle w:val="TableContents"/>
              <w:bidi w:val="0"/>
              <w:spacing w:before="0" w:after="1"/>
              <w:ind w:left="0" w:right="0" w:hanging="0"/>
              <w:jc w:val="left"/>
              <w:rPr>
                <w:rFonts w:ascii="Helvetica;sans-serif" w:hAnsi="Helvetica;sans-serif"/>
                <w:b/>
                <w:sz w:val="16"/>
              </w:rPr>
            </w:pPr>
            <w:r>
              <w:rPr>
                <w:rFonts w:ascii="Helvetica;sans-serif" w:hAnsi="Helvetica;sans-serif"/>
                <w:b/>
                <w:sz w:val="16"/>
              </w:rPr>
              <w:t>Total Enterprise Value</w:t>
            </w:r>
          </w:p>
        </w:tc>
        <w:tc>
          <w:tcPr>
            <w:tcW w:w="346" w:type="dxa"/>
            <w:tcBorders/>
            <w:shd w:fill="EAEAEA" w:val="clear"/>
            <w:vAlign w:val="center"/>
          </w:tcPr>
          <w:p>
            <w:pPr>
              <w:pStyle w:val="TableContents"/>
              <w:bidi w:val="0"/>
              <w:spacing w:before="0" w:after="1"/>
              <w:ind w:left="0" w:right="0" w:hanging="0"/>
              <w:jc w:val="left"/>
              <w:rPr/>
            </w:pPr>
            <w:r>
              <w:rPr/>
              <w:t>​</w:t>
            </w:r>
          </w:p>
        </w:tc>
        <w:tc>
          <w:tcPr>
            <w:tcW w:w="146" w:type="dxa"/>
            <w:tcBorders/>
            <w:shd w:fill="EAEAEA" w:val="clear"/>
            <w:vAlign w:val="center"/>
          </w:tcPr>
          <w:p>
            <w:pPr>
              <w:pStyle w:val="TableContents"/>
              <w:bidi w:val="0"/>
              <w:spacing w:before="0" w:after="1"/>
              <w:ind w:left="0" w:right="0" w:hanging="0"/>
              <w:jc w:val="left"/>
              <w:rPr/>
            </w:pPr>
            <w:r>
              <w:rPr/>
              <w:t>​</w:t>
            </w:r>
          </w:p>
        </w:tc>
        <w:tc>
          <w:tcPr>
            <w:tcW w:w="1006" w:type="dxa"/>
            <w:tcBorders/>
            <w:shd w:fill="EAEAEA" w:val="clear"/>
            <w:vAlign w:val="center"/>
          </w:tcPr>
          <w:p>
            <w:pPr>
              <w:pStyle w:val="TableContents"/>
              <w:bidi w:val="0"/>
              <w:spacing w:before="0" w:after="1"/>
              <w:ind w:left="0" w:right="0" w:hanging="0"/>
              <w:jc w:val="right"/>
              <w:rPr>
                <w:rFonts w:ascii="Helvetica;sans-serif" w:hAnsi="Helvetica;sans-serif"/>
                <w:b/>
                <w:sz w:val="16"/>
              </w:rPr>
            </w:pPr>
            <w:r>
              <w:rPr>
                <w:rFonts w:ascii="Helvetica;sans-serif" w:hAnsi="Helvetica;sans-serif"/>
                <w:b/>
                <w:sz w:val="16"/>
              </w:rPr>
              <w:t>$87,033,646</w:t>
            </w:r>
          </w:p>
        </w:tc>
        <w:tc>
          <w:tcPr>
            <w:tcW w:w="346" w:type="dxa"/>
            <w:tcBorders/>
            <w:shd w:fill="EAEAEA" w:val="clear"/>
            <w:vAlign w:val="center"/>
          </w:tcPr>
          <w:p>
            <w:pPr>
              <w:pStyle w:val="TableContents"/>
              <w:bidi w:val="0"/>
              <w:spacing w:before="0" w:after="1"/>
              <w:ind w:left="0" w:right="0" w:hanging="0"/>
              <w:jc w:val="left"/>
              <w:rPr/>
            </w:pPr>
            <w:r>
              <w:rPr/>
              <w:t>​</w:t>
            </w:r>
          </w:p>
        </w:tc>
        <w:tc>
          <w:tcPr>
            <w:tcW w:w="146" w:type="dxa"/>
            <w:tcBorders/>
            <w:shd w:fill="EAEAEA" w:val="clear"/>
            <w:vAlign w:val="center"/>
          </w:tcPr>
          <w:p>
            <w:pPr>
              <w:pStyle w:val="TableContents"/>
              <w:bidi w:val="0"/>
              <w:spacing w:before="0" w:after="1"/>
              <w:ind w:left="0" w:right="0" w:hanging="0"/>
              <w:jc w:val="left"/>
              <w:rPr/>
            </w:pPr>
            <w:r>
              <w:rPr/>
              <w:t>​</w:t>
            </w:r>
          </w:p>
        </w:tc>
        <w:tc>
          <w:tcPr>
            <w:tcW w:w="1006" w:type="dxa"/>
            <w:tcBorders/>
            <w:shd w:fill="EAEAEA" w:val="clear"/>
            <w:vAlign w:val="center"/>
          </w:tcPr>
          <w:p>
            <w:pPr>
              <w:pStyle w:val="TableContents"/>
              <w:bidi w:val="0"/>
              <w:spacing w:before="0" w:after="1"/>
              <w:ind w:left="0" w:right="0" w:hanging="0"/>
              <w:jc w:val="right"/>
              <w:rPr>
                <w:rFonts w:ascii="Helvetica;sans-serif" w:hAnsi="Helvetica;sans-serif"/>
                <w:b/>
                <w:sz w:val="16"/>
              </w:rPr>
            </w:pPr>
            <w:r>
              <w:rPr>
                <w:rFonts w:ascii="Helvetica;sans-serif" w:hAnsi="Helvetica;sans-serif"/>
                <w:b/>
                <w:sz w:val="16"/>
              </w:rPr>
              <w:t>$82,765,289</w:t>
            </w:r>
          </w:p>
        </w:tc>
        <w:tc>
          <w:tcPr>
            <w:tcW w:w="346" w:type="dxa"/>
            <w:tcBorders/>
            <w:shd w:fill="EAEAEA" w:val="clear"/>
            <w:vAlign w:val="center"/>
          </w:tcPr>
          <w:p>
            <w:pPr>
              <w:pStyle w:val="TableContents"/>
              <w:bidi w:val="0"/>
              <w:spacing w:before="0" w:after="1"/>
              <w:ind w:left="0" w:right="0" w:hanging="0"/>
              <w:jc w:val="left"/>
              <w:rPr/>
            </w:pPr>
            <w:r>
              <w:rPr/>
              <w:t>​</w:t>
            </w:r>
          </w:p>
        </w:tc>
        <w:tc>
          <w:tcPr>
            <w:tcW w:w="146" w:type="dxa"/>
            <w:tcBorders/>
            <w:shd w:fill="EAEAEA" w:val="clear"/>
            <w:vAlign w:val="center"/>
          </w:tcPr>
          <w:p>
            <w:pPr>
              <w:pStyle w:val="TableContents"/>
              <w:bidi w:val="0"/>
              <w:spacing w:before="0" w:after="1"/>
              <w:ind w:left="0" w:right="0" w:hanging="0"/>
              <w:jc w:val="left"/>
              <w:rPr/>
            </w:pPr>
            <w:r>
              <w:rPr/>
              <w:t>​</w:t>
            </w:r>
          </w:p>
        </w:tc>
        <w:tc>
          <w:tcPr>
            <w:tcW w:w="1006" w:type="dxa"/>
            <w:tcBorders/>
            <w:shd w:fill="EAEAEA" w:val="clear"/>
            <w:vAlign w:val="center"/>
          </w:tcPr>
          <w:p>
            <w:pPr>
              <w:pStyle w:val="TableContents"/>
              <w:bidi w:val="0"/>
              <w:spacing w:before="0" w:after="1"/>
              <w:ind w:left="0" w:right="0" w:hanging="0"/>
              <w:jc w:val="right"/>
              <w:rPr>
                <w:rFonts w:ascii="Helvetica;sans-serif" w:hAnsi="Helvetica;sans-serif"/>
                <w:b/>
                <w:sz w:val="16"/>
              </w:rPr>
            </w:pPr>
            <w:r>
              <w:rPr>
                <w:rFonts w:ascii="Helvetica;sans-serif" w:hAnsi="Helvetica;sans-serif"/>
                <w:b/>
                <w:sz w:val="16"/>
              </w:rPr>
              <w:t>$73,266,339</w:t>
            </w:r>
          </w:p>
        </w:tc>
        <w:tc>
          <w:tcPr>
            <w:tcW w:w="346" w:type="dxa"/>
            <w:tcBorders/>
            <w:shd w:fill="EAEAEA" w:val="clear"/>
            <w:vAlign w:val="center"/>
          </w:tcPr>
          <w:p>
            <w:pPr>
              <w:pStyle w:val="TableContents"/>
              <w:bidi w:val="0"/>
              <w:spacing w:before="0" w:after="1"/>
              <w:ind w:left="0" w:right="0" w:hanging="0"/>
              <w:jc w:val="left"/>
              <w:rPr/>
            </w:pPr>
            <w:r>
              <w:rPr/>
              <w:t>​</w:t>
            </w:r>
          </w:p>
        </w:tc>
        <w:tc>
          <w:tcPr>
            <w:tcW w:w="146" w:type="dxa"/>
            <w:tcBorders/>
            <w:shd w:fill="EAEAEA" w:val="clear"/>
            <w:vAlign w:val="center"/>
          </w:tcPr>
          <w:p>
            <w:pPr>
              <w:pStyle w:val="TableContents"/>
              <w:bidi w:val="0"/>
              <w:spacing w:before="0" w:after="1"/>
              <w:ind w:left="0" w:right="0" w:hanging="0"/>
              <w:jc w:val="left"/>
              <w:rPr/>
            </w:pPr>
            <w:r>
              <w:rPr/>
              <w:t>​</w:t>
            </w:r>
          </w:p>
        </w:tc>
        <w:tc>
          <w:tcPr>
            <w:tcW w:w="1006" w:type="dxa"/>
            <w:tcBorders/>
            <w:shd w:fill="EAEAEA" w:val="clear"/>
            <w:vAlign w:val="center"/>
          </w:tcPr>
          <w:p>
            <w:pPr>
              <w:pStyle w:val="TableContents"/>
              <w:bidi w:val="0"/>
              <w:spacing w:before="0" w:after="1"/>
              <w:ind w:left="0" w:right="0" w:hanging="0"/>
              <w:jc w:val="right"/>
              <w:rPr>
                <w:rFonts w:ascii="Helvetica;sans-serif" w:hAnsi="Helvetica;sans-serif"/>
                <w:b/>
                <w:sz w:val="16"/>
              </w:rPr>
            </w:pPr>
            <w:r>
              <w:rPr>
                <w:rFonts w:ascii="Helvetica;sans-serif" w:hAnsi="Helvetica;sans-serif"/>
                <w:b/>
                <w:sz w:val="16"/>
              </w:rPr>
              <w:t>$79,357,737</w:t>
            </w:r>
          </w:p>
        </w:tc>
        <w:tc>
          <w:tcPr>
            <w:tcW w:w="346" w:type="dxa"/>
            <w:tcBorders/>
            <w:shd w:fill="EAEAEA" w:val="clear"/>
            <w:vAlign w:val="center"/>
          </w:tcPr>
          <w:p>
            <w:pPr>
              <w:pStyle w:val="TableContents"/>
              <w:bidi w:val="0"/>
              <w:spacing w:before="0" w:after="1"/>
              <w:ind w:left="0" w:right="0" w:hanging="0"/>
              <w:jc w:val="left"/>
              <w:rPr/>
            </w:pPr>
            <w:r>
              <w:rPr/>
              <w:t>​</w:t>
            </w:r>
          </w:p>
        </w:tc>
        <w:tc>
          <w:tcPr>
            <w:tcW w:w="146" w:type="dxa"/>
            <w:tcBorders/>
            <w:shd w:fill="EAEAEA" w:val="clear"/>
            <w:vAlign w:val="center"/>
          </w:tcPr>
          <w:p>
            <w:pPr>
              <w:pStyle w:val="TableContents"/>
              <w:bidi w:val="0"/>
              <w:spacing w:before="0" w:after="1"/>
              <w:ind w:left="0" w:right="0" w:hanging="0"/>
              <w:jc w:val="left"/>
              <w:rPr/>
            </w:pPr>
            <w:r>
              <w:rPr/>
              <w:t>​</w:t>
            </w:r>
          </w:p>
        </w:tc>
        <w:tc>
          <w:tcPr>
            <w:tcW w:w="1051" w:type="dxa"/>
            <w:tcBorders/>
            <w:shd w:fill="EAEAEA" w:val="clear"/>
            <w:vAlign w:val="center"/>
          </w:tcPr>
          <w:p>
            <w:pPr>
              <w:pStyle w:val="TableContents"/>
              <w:bidi w:val="0"/>
              <w:spacing w:before="0" w:after="1"/>
              <w:ind w:left="0" w:right="0" w:hanging="0"/>
              <w:jc w:val="right"/>
              <w:rPr>
                <w:rFonts w:ascii="Helvetica;sans-serif" w:hAnsi="Helvetica;sans-serif"/>
                <w:b/>
                <w:sz w:val="16"/>
              </w:rPr>
            </w:pPr>
            <w:r>
              <w:rPr>
                <w:rFonts w:ascii="Helvetica;sans-serif" w:hAnsi="Helvetica;sans-serif"/>
                <w:b/>
                <w:sz w:val="16"/>
              </w:rPr>
              <w:t>$79,637,597</w:t>
            </w:r>
          </w:p>
        </w:tc>
      </w:tr>
      <w:tr>
        <w:trPr/>
        <w:tc>
          <w:tcPr>
            <w:tcW w:w="3361" w:type="dxa"/>
            <w:tcBorders/>
            <w:vAlign w:val="center"/>
          </w:tcPr>
          <w:p>
            <w:pPr>
              <w:pStyle w:val="TableContents"/>
              <w:bidi w:val="0"/>
              <w:spacing w:before="0" w:after="1"/>
              <w:ind w:left="0" w:right="0" w:hanging="0"/>
              <w:jc w:val="left"/>
              <w:rPr/>
            </w:pPr>
            <w:r>
              <w:rPr/>
              <w:t> </w:t>
            </w:r>
            <w:r>
              <w:rPr>
                <w:rFonts w:ascii="Helvetica;sans-serif" w:hAnsi="Helvetica;sans-serif"/>
                <w:sz w:val="16"/>
              </w:rPr>
              <w:t>Total debt / total enterprise value</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21.4%</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21.7%</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25.1%</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23.0%</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 </w:t>
            </w:r>
          </w:p>
        </w:tc>
        <w:tc>
          <w:tcPr>
            <w:tcW w:w="1051"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23.2%</w:t>
            </w:r>
          </w:p>
        </w:tc>
      </w:tr>
      <w:tr>
        <w:trPr/>
        <w:tc>
          <w:tcPr>
            <w:tcW w:w="3361" w:type="dxa"/>
            <w:tcBorders/>
            <w:vAlign w:val="center"/>
          </w:tcPr>
          <w:p>
            <w:pPr>
              <w:pStyle w:val="TableContents"/>
              <w:bidi w:val="0"/>
              <w:spacing w:before="0" w:after="1"/>
              <w:ind w:left="0" w:right="0" w:hanging="0"/>
              <w:jc w:val="left"/>
              <w:rPr>
                <w:rFonts w:ascii="Helvetica;sans-serif" w:hAnsi="Helvetica;sans-serif"/>
                <w:sz w:val="16"/>
              </w:rPr>
            </w:pPr>
            <w:r>
              <w:rPr>
                <w:rFonts w:ascii="Helvetica;sans-serif" w:hAnsi="Helvetica;sans-serif"/>
                <w:sz w:val="16"/>
              </w:rPr>
              <w:t>Debt-plus-preferred-to-total-enterprise-value</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22.3%</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22.7%</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26.1%</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23.9%</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24.1%</w:t>
            </w:r>
          </w:p>
        </w:tc>
      </w:tr>
      <w:tr>
        <w:trPr/>
        <w:tc>
          <w:tcPr>
            <w:tcW w:w="33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right"/>
              <w:rPr/>
            </w:pPr>
            <w:r>
              <w:rPr/>
              <w:t>​</w:t>
            </w:r>
          </w:p>
        </w:tc>
      </w:tr>
      <w:tr>
        <w:trPr/>
        <w:tc>
          <w:tcPr>
            <w:tcW w:w="3361" w:type="dxa"/>
            <w:tcBorders/>
            <w:vAlign w:val="center"/>
          </w:tcPr>
          <w:p>
            <w:pPr>
              <w:pStyle w:val="TableContents"/>
              <w:bidi w:val="0"/>
              <w:spacing w:before="0" w:after="1"/>
              <w:ind w:left="0" w:right="0" w:hanging="0"/>
              <w:jc w:val="left"/>
              <w:rPr/>
            </w:pPr>
            <w:r>
              <w:rPr/>
              <w:t> </w:t>
            </w:r>
            <w:r>
              <w:rPr>
                <w:rFonts w:ascii="Helvetica;sans-serif" w:hAnsi="Helvetica;sans-serif"/>
                <w:b/>
                <w:sz w:val="16"/>
              </w:rPr>
              <w:t>Selected Balance Sheet Data</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 </w:t>
            </w:r>
          </w:p>
        </w:tc>
        <w:tc>
          <w:tcPr>
            <w:tcW w:w="1051" w:type="dxa"/>
            <w:tcBorders/>
            <w:vAlign w:val="center"/>
          </w:tcPr>
          <w:p>
            <w:pPr>
              <w:pStyle w:val="TableContents"/>
              <w:bidi w:val="0"/>
              <w:spacing w:before="0" w:after="1"/>
              <w:ind w:left="0" w:right="0" w:hanging="0"/>
              <w:jc w:val="right"/>
              <w:rPr/>
            </w:pPr>
            <w:r>
              <w:rPr/>
              <w:t>  ​</w:t>
            </w:r>
          </w:p>
        </w:tc>
      </w:tr>
      <w:tr>
        <w:trPr/>
        <w:tc>
          <w:tcPr>
            <w:tcW w:w="3361" w:type="dxa"/>
            <w:tcBorders>
              <w:bottom w:val="single" w:sz="2" w:space="0" w:color="828282"/>
            </w:tcBorders>
            <w:tcMar>
              <w:bottom w:w="28" w:type="dxa"/>
            </w:tcMar>
            <w:vAlign w:val="center"/>
          </w:tcPr>
          <w:p>
            <w:pPr>
              <w:pStyle w:val="TableContents"/>
              <w:bidi w:val="0"/>
              <w:spacing w:before="0" w:after="1"/>
              <w:ind w:left="0" w:right="0" w:hanging="0"/>
              <w:jc w:val="left"/>
              <w:rPr/>
            </w:pPr>
            <w:r>
              <w:rPr/>
              <w:t> </w:t>
            </w:r>
            <w:r>
              <w:rPr>
                <w:rFonts w:ascii="Helvetica;sans-serif" w:hAnsi="Helvetica;sans-serif"/>
                <w:sz w:val="16"/>
              </w:rPr>
              <w:t>Investments in real estate (before depreciation)</w:t>
            </w:r>
          </w:p>
        </w:tc>
        <w:tc>
          <w:tcPr>
            <w:tcW w:w="346" w:type="dxa"/>
            <w:tcBorders>
              <w:bottom w:val="single" w:sz="2" w:space="0" w:color="828282"/>
            </w:tcBorders>
            <w:tcMar>
              <w:bottom w:w="28" w:type="dxa"/>
            </w:tcMar>
            <w:vAlign w:val="center"/>
          </w:tcPr>
          <w:p>
            <w:pPr>
              <w:pStyle w:val="TableContents"/>
              <w:bidi w:val="0"/>
              <w:spacing w:before="0" w:after="1"/>
              <w:ind w:left="0" w:right="0" w:hanging="0"/>
              <w:jc w:val="left"/>
              <w:rPr/>
            </w:pPr>
            <w:r>
              <w:rPr/>
              <w:t>​</w:t>
            </w:r>
          </w:p>
        </w:tc>
        <w:tc>
          <w:tcPr>
            <w:tcW w:w="146" w:type="dxa"/>
            <w:tcBorders>
              <w:bottom w:val="single" w:sz="2" w:space="0" w:color="828282"/>
            </w:tcBorders>
            <w:tcMar>
              <w:bottom w:w="28" w:type="dxa"/>
            </w:tcMar>
            <w:vAlign w:val="center"/>
          </w:tcPr>
          <w:p>
            <w:pPr>
              <w:pStyle w:val="TableContents"/>
              <w:bidi w:val="0"/>
              <w:spacing w:before="0" w:after="1"/>
              <w:ind w:left="0" w:right="0" w:hanging="0"/>
              <w:jc w:val="left"/>
              <w:rPr/>
            </w:pPr>
            <w:r>
              <w:rPr/>
              <w:t>​</w:t>
            </w:r>
          </w:p>
        </w:tc>
        <w:tc>
          <w:tcPr>
            <w:tcW w:w="1006" w:type="dxa"/>
            <w:tcBorders>
              <w:bottom w:val="single" w:sz="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$47,141,825</w:t>
            </w:r>
          </w:p>
        </w:tc>
        <w:tc>
          <w:tcPr>
            <w:tcW w:w="346" w:type="dxa"/>
            <w:tcBorders>
              <w:bottom w:val="single" w:sz="2" w:space="0" w:color="828282"/>
            </w:tcBorders>
            <w:tcMar>
              <w:bottom w:w="28" w:type="dxa"/>
            </w:tcMar>
            <w:vAlign w:val="center"/>
          </w:tcPr>
          <w:p>
            <w:pPr>
              <w:pStyle w:val="TableContents"/>
              <w:bidi w:val="0"/>
              <w:spacing w:before="0" w:after="1"/>
              <w:ind w:left="0" w:right="0" w:hanging="0"/>
              <w:jc w:val="left"/>
              <w:rPr/>
            </w:pPr>
            <w:r>
              <w:rPr/>
              <w:t>​</w:t>
            </w:r>
          </w:p>
        </w:tc>
        <w:tc>
          <w:tcPr>
            <w:tcW w:w="146" w:type="dxa"/>
            <w:tcBorders>
              <w:bottom w:val="single" w:sz="2" w:space="0" w:color="828282"/>
            </w:tcBorders>
            <w:tcMar>
              <w:bottom w:w="28" w:type="dxa"/>
            </w:tcMar>
            <w:vAlign w:val="center"/>
          </w:tcPr>
          <w:p>
            <w:pPr>
              <w:pStyle w:val="TableContents"/>
              <w:bidi w:val="0"/>
              <w:spacing w:before="0" w:after="1"/>
              <w:ind w:left="0" w:right="0" w:hanging="0"/>
              <w:jc w:val="left"/>
              <w:rPr/>
            </w:pPr>
            <w:r>
              <w:rPr/>
              <w:t>​</w:t>
            </w:r>
          </w:p>
        </w:tc>
        <w:tc>
          <w:tcPr>
            <w:tcW w:w="1006" w:type="dxa"/>
            <w:tcBorders>
              <w:bottom w:val="single" w:sz="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$40,751,409</w:t>
            </w:r>
          </w:p>
        </w:tc>
        <w:tc>
          <w:tcPr>
            <w:tcW w:w="346" w:type="dxa"/>
            <w:tcBorders>
              <w:bottom w:val="single" w:sz="2" w:space="0" w:color="828282"/>
            </w:tcBorders>
            <w:tcMar>
              <w:bottom w:w="28" w:type="dxa"/>
            </w:tcMar>
            <w:vAlign w:val="center"/>
          </w:tcPr>
          <w:p>
            <w:pPr>
              <w:pStyle w:val="TableContents"/>
              <w:bidi w:val="0"/>
              <w:spacing w:before="0" w:after="1"/>
              <w:ind w:left="0" w:right="0" w:hanging="0"/>
              <w:jc w:val="left"/>
              <w:rPr/>
            </w:pPr>
            <w:r>
              <w:rPr/>
              <w:t>​</w:t>
            </w:r>
          </w:p>
        </w:tc>
        <w:tc>
          <w:tcPr>
            <w:tcW w:w="146" w:type="dxa"/>
            <w:tcBorders>
              <w:bottom w:val="single" w:sz="2" w:space="0" w:color="828282"/>
            </w:tcBorders>
            <w:tcMar>
              <w:bottom w:w="28" w:type="dxa"/>
            </w:tcMar>
            <w:vAlign w:val="center"/>
          </w:tcPr>
          <w:p>
            <w:pPr>
              <w:pStyle w:val="TableContents"/>
              <w:bidi w:val="0"/>
              <w:spacing w:before="0" w:after="1"/>
              <w:ind w:left="0" w:right="0" w:hanging="0"/>
              <w:jc w:val="left"/>
              <w:rPr/>
            </w:pPr>
            <w:r>
              <w:rPr/>
              <w:t>​</w:t>
            </w:r>
          </w:p>
        </w:tc>
        <w:tc>
          <w:tcPr>
            <w:tcW w:w="1006" w:type="dxa"/>
            <w:tcBorders>
              <w:bottom w:val="single" w:sz="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$39,855,116</w:t>
            </w:r>
          </w:p>
        </w:tc>
        <w:tc>
          <w:tcPr>
            <w:tcW w:w="346" w:type="dxa"/>
            <w:tcBorders>
              <w:bottom w:val="single" w:sz="2" w:space="0" w:color="828282"/>
            </w:tcBorders>
            <w:tcMar>
              <w:bottom w:w="28" w:type="dxa"/>
            </w:tcMar>
            <w:vAlign w:val="center"/>
          </w:tcPr>
          <w:p>
            <w:pPr>
              <w:pStyle w:val="TableContents"/>
              <w:bidi w:val="0"/>
              <w:spacing w:before="0" w:after="1"/>
              <w:ind w:left="0" w:right="0" w:hanging="0"/>
              <w:jc w:val="left"/>
              <w:rPr/>
            </w:pPr>
            <w:r>
              <w:rPr/>
              <w:t>​</w:t>
            </w:r>
          </w:p>
        </w:tc>
        <w:tc>
          <w:tcPr>
            <w:tcW w:w="146" w:type="dxa"/>
            <w:tcBorders>
              <w:bottom w:val="single" w:sz="2" w:space="0" w:color="828282"/>
            </w:tcBorders>
            <w:tcMar>
              <w:bottom w:w="28" w:type="dxa"/>
            </w:tcMar>
            <w:vAlign w:val="center"/>
          </w:tcPr>
          <w:p>
            <w:pPr>
              <w:pStyle w:val="TableContents"/>
              <w:bidi w:val="0"/>
              <w:spacing w:before="0" w:after="1"/>
              <w:ind w:left="0" w:right="0" w:hanging="0"/>
              <w:jc w:val="left"/>
              <w:rPr/>
            </w:pPr>
            <w:r>
              <w:rPr/>
              <w:t>​</w:t>
            </w:r>
          </w:p>
        </w:tc>
        <w:tc>
          <w:tcPr>
            <w:tcW w:w="1006" w:type="dxa"/>
            <w:tcBorders>
              <w:bottom w:val="single" w:sz="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$39,374,646</w:t>
            </w:r>
          </w:p>
        </w:tc>
        <w:tc>
          <w:tcPr>
            <w:tcW w:w="346" w:type="dxa"/>
            <w:tcBorders>
              <w:bottom w:val="single" w:sz="2" w:space="0" w:color="828282"/>
            </w:tcBorders>
            <w:tcMar>
              <w:bottom w:w="28" w:type="dxa"/>
            </w:tcMar>
            <w:vAlign w:val="center"/>
          </w:tcPr>
          <w:p>
            <w:pPr>
              <w:pStyle w:val="TableContents"/>
              <w:bidi w:val="0"/>
              <w:spacing w:before="0" w:after="1"/>
              <w:ind w:left="0" w:right="0" w:hanging="0"/>
              <w:jc w:val="left"/>
              <w:rPr/>
            </w:pPr>
            <w:r>
              <w:rPr/>
              <w:t>​</w:t>
            </w:r>
          </w:p>
        </w:tc>
        <w:tc>
          <w:tcPr>
            <w:tcW w:w="146" w:type="dxa"/>
            <w:tcBorders>
              <w:bottom w:val="single" w:sz="2" w:space="0" w:color="828282"/>
            </w:tcBorders>
            <w:tcMar>
              <w:bottom w:w="28" w:type="dxa"/>
            </w:tcMar>
            <w:vAlign w:val="center"/>
          </w:tcPr>
          <w:p>
            <w:pPr>
              <w:pStyle w:val="TableContents"/>
              <w:bidi w:val="0"/>
              <w:spacing w:before="0" w:after="1"/>
              <w:ind w:left="0" w:right="0" w:hanging="0"/>
              <w:jc w:val="left"/>
              <w:rPr/>
            </w:pPr>
            <w:r>
              <w:rPr/>
              <w:t>​</w:t>
            </w:r>
          </w:p>
        </w:tc>
        <w:tc>
          <w:tcPr>
            <w:tcW w:w="1051" w:type="dxa"/>
            <w:tcBorders>
              <w:bottom w:val="single" w:sz="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$38,613,260</w:t>
            </w:r>
          </w:p>
        </w:tc>
      </w:tr>
      <w:tr>
        <w:trPr/>
        <w:tc>
          <w:tcPr>
            <w:tcW w:w="3361"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 </w:t>
            </w:r>
            <w:r>
              <w:rPr>
                <w:rFonts w:ascii="Helvetica;sans-serif" w:hAnsi="Helvetica;sans-serif"/>
                <w:sz w:val="16"/>
              </w:rPr>
              <w:t>Total Assets</w:t>
            </w:r>
          </w:p>
        </w:tc>
        <w:tc>
          <w:tcPr>
            <w:tcW w:w="3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w:t>
            </w:r>
          </w:p>
        </w:tc>
        <w:tc>
          <w:tcPr>
            <w:tcW w:w="1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 </w:t>
            </w:r>
          </w:p>
        </w:tc>
        <w:tc>
          <w:tcPr>
            <w:tcW w:w="1006"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54,517,914</w:t>
            </w:r>
          </w:p>
        </w:tc>
        <w:tc>
          <w:tcPr>
            <w:tcW w:w="3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w:t>
            </w:r>
          </w:p>
        </w:tc>
        <w:tc>
          <w:tcPr>
            <w:tcW w:w="1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 </w:t>
            </w:r>
          </w:p>
        </w:tc>
        <w:tc>
          <w:tcPr>
            <w:tcW w:w="1006"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48,859,973</w:t>
            </w:r>
          </w:p>
        </w:tc>
        <w:tc>
          <w:tcPr>
            <w:tcW w:w="3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w:t>
            </w:r>
          </w:p>
        </w:tc>
        <w:tc>
          <w:tcPr>
            <w:tcW w:w="1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 </w:t>
            </w:r>
          </w:p>
        </w:tc>
        <w:tc>
          <w:tcPr>
            <w:tcW w:w="1006"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49,410,468</w:t>
            </w:r>
          </w:p>
        </w:tc>
        <w:tc>
          <w:tcPr>
            <w:tcW w:w="3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w:t>
            </w:r>
          </w:p>
        </w:tc>
        <w:tc>
          <w:tcPr>
            <w:tcW w:w="1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 </w:t>
            </w:r>
          </w:p>
        </w:tc>
        <w:tc>
          <w:tcPr>
            <w:tcW w:w="1006"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48,728,634</w:t>
            </w:r>
          </w:p>
        </w:tc>
        <w:tc>
          <w:tcPr>
            <w:tcW w:w="3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w:t>
            </w:r>
          </w:p>
        </w:tc>
        <w:tc>
          <w:tcPr>
            <w:tcW w:w="1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 </w:t>
            </w:r>
          </w:p>
        </w:tc>
        <w:tc>
          <w:tcPr>
            <w:tcW w:w="1051"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48,714,995</w:t>
            </w:r>
          </w:p>
        </w:tc>
      </w:tr>
      <w:tr>
        <w:trPr/>
        <w:tc>
          <w:tcPr>
            <w:tcW w:w="3361" w:type="dxa"/>
            <w:tcBorders/>
            <w:vAlign w:val="center"/>
          </w:tcPr>
          <w:p>
            <w:pPr>
              <w:pStyle w:val="TableContents"/>
              <w:bidi w:val="0"/>
              <w:spacing w:before="0" w:after="1"/>
              <w:ind w:left="0" w:right="0" w:hanging="0"/>
              <w:jc w:val="left"/>
              <w:rPr/>
            </w:pPr>
            <w:r>
              <w:rPr/>
              <w:t> </w:t>
            </w:r>
            <w:r>
              <w:rPr>
                <w:rFonts w:ascii="Helvetica;sans-serif" w:hAnsi="Helvetica;sans-serif"/>
                <w:sz w:val="16"/>
              </w:rPr>
              <w:t>Total Liabilities</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25,652,511</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23,462,959</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24,564,494</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23,739,412</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 </w:t>
            </w:r>
          </w:p>
        </w:tc>
        <w:tc>
          <w:tcPr>
            <w:tcW w:w="1051"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23,853,149</w:t>
            </w:r>
          </w:p>
        </w:tc>
      </w:tr>
      <w:tr>
        <w:trPr/>
        <w:tc>
          <w:tcPr>
            <w:tcW w:w="33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right"/>
              <w:rPr/>
            </w:pPr>
            <w:r>
              <w:rPr/>
              <w:t>​</w:t>
            </w:r>
          </w:p>
        </w:tc>
      </w:tr>
      <w:tr>
        <w:trPr/>
        <w:tc>
          <w:tcPr>
            <w:tcW w:w="3361" w:type="dxa"/>
            <w:tcBorders/>
            <w:vAlign w:val="center"/>
          </w:tcPr>
          <w:p>
            <w:pPr>
              <w:pStyle w:val="TableContents"/>
              <w:bidi w:val="0"/>
              <w:spacing w:before="0" w:after="1"/>
              <w:ind w:left="0" w:right="0" w:hanging="0"/>
              <w:jc w:val="left"/>
              <w:rPr/>
            </w:pPr>
            <w:r>
              <w:rPr/>
              <w:t> </w:t>
            </w:r>
            <w:r>
              <w:rPr>
                <w:rFonts w:ascii="Helvetica;sans-serif" w:hAnsi="Helvetica;sans-serif"/>
                <w:b/>
                <w:sz w:val="16"/>
              </w:rPr>
              <w:t>Selected Operating Data</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 </w:t>
            </w:r>
          </w:p>
        </w:tc>
        <w:tc>
          <w:tcPr>
            <w:tcW w:w="1051" w:type="dxa"/>
            <w:tcBorders/>
            <w:vAlign w:val="center"/>
          </w:tcPr>
          <w:p>
            <w:pPr>
              <w:pStyle w:val="TableContents"/>
              <w:bidi w:val="0"/>
              <w:spacing w:before="0" w:after="1"/>
              <w:ind w:left="0" w:right="0" w:hanging="0"/>
              <w:jc w:val="right"/>
              <w:rPr/>
            </w:pPr>
            <w:r>
              <w:rPr/>
              <w:t>  ​</w:t>
            </w:r>
          </w:p>
        </w:tc>
      </w:tr>
      <w:tr>
        <w:trPr/>
        <w:tc>
          <w:tcPr>
            <w:tcW w:w="3361" w:type="dxa"/>
            <w:tcBorders>
              <w:bottom w:val="single" w:sz="2" w:space="0" w:color="828282"/>
            </w:tcBorders>
            <w:tcMar>
              <w:bottom w:w="28" w:type="dxa"/>
            </w:tcMar>
            <w:vAlign w:val="center"/>
          </w:tcPr>
          <w:p>
            <w:pPr>
              <w:pStyle w:val="TableContents"/>
              <w:bidi w:val="0"/>
              <w:spacing w:before="0" w:after="1"/>
              <w:ind w:left="0" w:right="0" w:hanging="0"/>
              <w:jc w:val="left"/>
              <w:rPr/>
            </w:pPr>
            <w:r>
              <w:rPr/>
              <w:t> </w:t>
            </w:r>
            <w:r>
              <w:rPr>
                <w:rFonts w:ascii="Helvetica;sans-serif" w:hAnsi="Helvetica;sans-serif"/>
                <w:sz w:val="16"/>
              </w:rPr>
              <w:t>Total operating revenues</w:t>
            </w:r>
          </w:p>
        </w:tc>
        <w:tc>
          <w:tcPr>
            <w:tcW w:w="346" w:type="dxa"/>
            <w:tcBorders>
              <w:bottom w:val="single" w:sz="2" w:space="0" w:color="828282"/>
            </w:tcBorders>
            <w:tcMar>
              <w:bottom w:w="28" w:type="dxa"/>
            </w:tcMar>
            <w:vAlign w:val="center"/>
          </w:tcPr>
          <w:p>
            <w:pPr>
              <w:pStyle w:val="TableContents"/>
              <w:bidi w:val="0"/>
              <w:spacing w:before="0" w:after="1"/>
              <w:ind w:left="0" w:right="0" w:hanging="0"/>
              <w:jc w:val="left"/>
              <w:rPr/>
            </w:pPr>
            <w:r>
              <w:rPr/>
              <w:t>​</w:t>
            </w:r>
          </w:p>
        </w:tc>
        <w:tc>
          <w:tcPr>
            <w:tcW w:w="146" w:type="dxa"/>
            <w:tcBorders>
              <w:bottom w:val="single" w:sz="2" w:space="0" w:color="828282"/>
            </w:tcBorders>
            <w:tcMar>
              <w:bottom w:w="28" w:type="dxa"/>
            </w:tcMar>
            <w:vAlign w:val="center"/>
          </w:tcPr>
          <w:p>
            <w:pPr>
              <w:pStyle w:val="TableContents"/>
              <w:bidi w:val="0"/>
              <w:spacing w:before="0" w:after="1"/>
              <w:ind w:left="0" w:right="0" w:hanging="0"/>
              <w:jc w:val="left"/>
              <w:rPr/>
            </w:pPr>
            <w:r>
              <w:rPr/>
              <w:t>​</w:t>
            </w:r>
          </w:p>
        </w:tc>
        <w:tc>
          <w:tcPr>
            <w:tcW w:w="1006" w:type="dxa"/>
            <w:tcBorders>
              <w:bottom w:val="single" w:sz="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$1,924,040</w:t>
            </w:r>
          </w:p>
        </w:tc>
        <w:tc>
          <w:tcPr>
            <w:tcW w:w="346" w:type="dxa"/>
            <w:tcBorders>
              <w:bottom w:val="single" w:sz="2" w:space="0" w:color="828282"/>
            </w:tcBorders>
            <w:tcMar>
              <w:bottom w:w="28" w:type="dxa"/>
            </w:tcMar>
            <w:vAlign w:val="center"/>
          </w:tcPr>
          <w:p>
            <w:pPr>
              <w:pStyle w:val="TableContents"/>
              <w:bidi w:val="0"/>
              <w:spacing w:before="0" w:after="1"/>
              <w:ind w:left="0" w:right="0" w:hanging="0"/>
              <w:jc w:val="left"/>
              <w:rPr/>
            </w:pPr>
            <w:r>
              <w:rPr/>
              <w:t>​</w:t>
            </w:r>
          </w:p>
        </w:tc>
        <w:tc>
          <w:tcPr>
            <w:tcW w:w="146" w:type="dxa"/>
            <w:tcBorders>
              <w:bottom w:val="single" w:sz="2" w:space="0" w:color="828282"/>
            </w:tcBorders>
            <w:tcMar>
              <w:bottom w:w="28" w:type="dxa"/>
            </w:tcMar>
            <w:vAlign w:val="center"/>
          </w:tcPr>
          <w:p>
            <w:pPr>
              <w:pStyle w:val="TableContents"/>
              <w:bidi w:val="0"/>
              <w:spacing w:before="0" w:after="1"/>
              <w:ind w:left="0" w:right="0" w:hanging="0"/>
              <w:jc w:val="left"/>
              <w:rPr/>
            </w:pPr>
            <w:r>
              <w:rPr/>
              <w:t>​</w:t>
            </w:r>
          </w:p>
        </w:tc>
        <w:tc>
          <w:tcPr>
            <w:tcW w:w="1006" w:type="dxa"/>
            <w:tcBorders>
              <w:bottom w:val="single" w:sz="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$1,635,173</w:t>
            </w:r>
          </w:p>
        </w:tc>
        <w:tc>
          <w:tcPr>
            <w:tcW w:w="346" w:type="dxa"/>
            <w:tcBorders>
              <w:bottom w:val="single" w:sz="2" w:space="0" w:color="828282"/>
            </w:tcBorders>
            <w:tcMar>
              <w:bottom w:w="28" w:type="dxa"/>
            </w:tcMar>
            <w:vAlign w:val="center"/>
          </w:tcPr>
          <w:p>
            <w:pPr>
              <w:pStyle w:val="TableContents"/>
              <w:bidi w:val="0"/>
              <w:spacing w:before="0" w:after="1"/>
              <w:ind w:left="0" w:right="0" w:hanging="0"/>
              <w:jc w:val="left"/>
              <w:rPr/>
            </w:pPr>
            <w:r>
              <w:rPr/>
              <w:t>​</w:t>
            </w:r>
          </w:p>
        </w:tc>
        <w:tc>
          <w:tcPr>
            <w:tcW w:w="146" w:type="dxa"/>
            <w:tcBorders>
              <w:bottom w:val="single" w:sz="2" w:space="0" w:color="828282"/>
            </w:tcBorders>
            <w:tcMar>
              <w:bottom w:w="28" w:type="dxa"/>
            </w:tcMar>
            <w:vAlign w:val="center"/>
          </w:tcPr>
          <w:p>
            <w:pPr>
              <w:pStyle w:val="TableContents"/>
              <w:bidi w:val="0"/>
              <w:spacing w:before="0" w:after="1"/>
              <w:ind w:left="0" w:right="0" w:hanging="0"/>
              <w:jc w:val="left"/>
              <w:rPr/>
            </w:pPr>
            <w:r>
              <w:rPr/>
              <w:t>​</w:t>
            </w:r>
          </w:p>
        </w:tc>
        <w:tc>
          <w:tcPr>
            <w:tcW w:w="1006" w:type="dxa"/>
            <w:tcBorders>
              <w:bottom w:val="single" w:sz="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$1,634,671</w:t>
            </w:r>
          </w:p>
        </w:tc>
        <w:tc>
          <w:tcPr>
            <w:tcW w:w="346" w:type="dxa"/>
            <w:tcBorders>
              <w:bottom w:val="single" w:sz="2" w:space="0" w:color="828282"/>
            </w:tcBorders>
            <w:tcMar>
              <w:bottom w:w="28" w:type="dxa"/>
            </w:tcMar>
            <w:vAlign w:val="center"/>
          </w:tcPr>
          <w:p>
            <w:pPr>
              <w:pStyle w:val="TableContents"/>
              <w:bidi w:val="0"/>
              <w:spacing w:before="0" w:after="1"/>
              <w:ind w:left="0" w:right="0" w:hanging="0"/>
              <w:jc w:val="left"/>
              <w:rPr/>
            </w:pPr>
            <w:r>
              <w:rPr/>
              <w:t>​</w:t>
            </w:r>
          </w:p>
        </w:tc>
        <w:tc>
          <w:tcPr>
            <w:tcW w:w="146" w:type="dxa"/>
            <w:tcBorders>
              <w:bottom w:val="single" w:sz="2" w:space="0" w:color="828282"/>
            </w:tcBorders>
            <w:tcMar>
              <w:bottom w:w="28" w:type="dxa"/>
            </w:tcMar>
            <w:vAlign w:val="center"/>
          </w:tcPr>
          <w:p>
            <w:pPr>
              <w:pStyle w:val="TableContents"/>
              <w:bidi w:val="0"/>
              <w:spacing w:before="0" w:after="1"/>
              <w:ind w:left="0" w:right="0" w:hanging="0"/>
              <w:jc w:val="left"/>
              <w:rPr/>
            </w:pPr>
            <w:r>
              <w:rPr/>
              <w:t>​</w:t>
            </w:r>
          </w:p>
        </w:tc>
        <w:tc>
          <w:tcPr>
            <w:tcW w:w="1006" w:type="dxa"/>
            <w:tcBorders>
              <w:bottom w:val="single" w:sz="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$1,577,234</w:t>
            </w:r>
          </w:p>
        </w:tc>
        <w:tc>
          <w:tcPr>
            <w:tcW w:w="346" w:type="dxa"/>
            <w:tcBorders>
              <w:bottom w:val="single" w:sz="2" w:space="0" w:color="828282"/>
            </w:tcBorders>
            <w:tcMar>
              <w:bottom w:w="28" w:type="dxa"/>
            </w:tcMar>
            <w:vAlign w:val="center"/>
          </w:tcPr>
          <w:p>
            <w:pPr>
              <w:pStyle w:val="TableContents"/>
              <w:bidi w:val="0"/>
              <w:spacing w:before="0" w:after="1"/>
              <w:ind w:left="0" w:right="0" w:hanging="0"/>
              <w:jc w:val="left"/>
              <w:rPr/>
            </w:pPr>
            <w:r>
              <w:rPr/>
              <w:t>​</w:t>
            </w:r>
          </w:p>
        </w:tc>
        <w:tc>
          <w:tcPr>
            <w:tcW w:w="146" w:type="dxa"/>
            <w:tcBorders>
              <w:bottom w:val="single" w:sz="2" w:space="0" w:color="828282"/>
            </w:tcBorders>
            <w:tcMar>
              <w:bottom w:w="28" w:type="dxa"/>
            </w:tcMar>
            <w:vAlign w:val="center"/>
          </w:tcPr>
          <w:p>
            <w:pPr>
              <w:pStyle w:val="TableContents"/>
              <w:bidi w:val="0"/>
              <w:spacing w:before="0" w:after="1"/>
              <w:ind w:left="0" w:right="0" w:hanging="0"/>
              <w:jc w:val="left"/>
              <w:rPr/>
            </w:pPr>
            <w:r>
              <w:rPr/>
              <w:t>​</w:t>
            </w:r>
          </w:p>
        </w:tc>
        <w:tc>
          <w:tcPr>
            <w:tcW w:w="1051" w:type="dxa"/>
            <w:tcBorders>
              <w:bottom w:val="single" w:sz="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$1,493,150</w:t>
            </w:r>
          </w:p>
        </w:tc>
      </w:tr>
      <w:tr>
        <w:trPr/>
        <w:tc>
          <w:tcPr>
            <w:tcW w:w="3361"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 </w:t>
            </w:r>
            <w:r>
              <w:rPr>
                <w:rFonts w:ascii="Helvetica;sans-serif" w:hAnsi="Helvetica;sans-serif"/>
                <w:sz w:val="16"/>
              </w:rPr>
              <w:t>Total operating expenses</w:t>
            </w:r>
          </w:p>
        </w:tc>
        <w:tc>
          <w:tcPr>
            <w:tcW w:w="3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w:t>
            </w:r>
          </w:p>
        </w:tc>
        <w:tc>
          <w:tcPr>
            <w:tcW w:w="1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 </w:t>
            </w:r>
          </w:p>
        </w:tc>
        <w:tc>
          <w:tcPr>
            <w:tcW w:w="1006"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1,464,783</w:t>
            </w:r>
          </w:p>
        </w:tc>
        <w:tc>
          <w:tcPr>
            <w:tcW w:w="3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w:t>
            </w:r>
          </w:p>
        </w:tc>
        <w:tc>
          <w:tcPr>
            <w:tcW w:w="1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 </w:t>
            </w:r>
          </w:p>
        </w:tc>
        <w:tc>
          <w:tcPr>
            <w:tcW w:w="1006"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1,368,240</w:t>
            </w:r>
          </w:p>
        </w:tc>
        <w:tc>
          <w:tcPr>
            <w:tcW w:w="3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w:t>
            </w:r>
          </w:p>
        </w:tc>
        <w:tc>
          <w:tcPr>
            <w:tcW w:w="1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 </w:t>
            </w:r>
          </w:p>
        </w:tc>
        <w:tc>
          <w:tcPr>
            <w:tcW w:w="1006"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1,522,047</w:t>
            </w:r>
          </w:p>
        </w:tc>
        <w:tc>
          <w:tcPr>
            <w:tcW w:w="3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w:t>
            </w:r>
          </w:p>
        </w:tc>
        <w:tc>
          <w:tcPr>
            <w:tcW w:w="1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 </w:t>
            </w:r>
          </w:p>
        </w:tc>
        <w:tc>
          <w:tcPr>
            <w:tcW w:w="1006"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1,438,813</w:t>
            </w:r>
          </w:p>
        </w:tc>
        <w:tc>
          <w:tcPr>
            <w:tcW w:w="3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w:t>
            </w:r>
          </w:p>
        </w:tc>
        <w:tc>
          <w:tcPr>
            <w:tcW w:w="1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 </w:t>
            </w:r>
          </w:p>
        </w:tc>
        <w:tc>
          <w:tcPr>
            <w:tcW w:w="1051"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1,281,453</w:t>
            </w:r>
          </w:p>
        </w:tc>
      </w:tr>
      <w:tr>
        <w:trPr/>
        <w:tc>
          <w:tcPr>
            <w:tcW w:w="3361" w:type="dxa"/>
            <w:tcBorders>
              <w:bottom w:val="single" w:sz="2" w:space="0" w:color="828282"/>
            </w:tcBorders>
            <w:tcMar>
              <w:bottom w:w="28" w:type="dxa"/>
            </w:tcMar>
            <w:vAlign w:val="center"/>
          </w:tcPr>
          <w:p>
            <w:pPr>
              <w:pStyle w:val="TableContents"/>
              <w:bidi w:val="0"/>
              <w:spacing w:before="0" w:after="1"/>
              <w:ind w:left="0" w:right="0" w:hanging="0"/>
              <w:jc w:val="left"/>
              <w:rPr/>
            </w:pPr>
            <w:r>
              <w:rPr/>
              <w:t> </w:t>
            </w:r>
            <w:r>
              <w:rPr>
                <w:rFonts w:ascii="Helvetica;sans-serif" w:hAnsi="Helvetica;sans-serif"/>
                <w:sz w:val="16"/>
              </w:rPr>
              <w:t>Net income</w:t>
            </w:r>
          </w:p>
        </w:tc>
        <w:tc>
          <w:tcPr>
            <w:tcW w:w="346" w:type="dxa"/>
            <w:tcBorders>
              <w:bottom w:val="single" w:sz="2" w:space="0" w:color="828282"/>
            </w:tcBorders>
            <w:tcMar>
              <w:bottom w:w="28" w:type="dxa"/>
            </w:tcMar>
            <w:vAlign w:val="center"/>
          </w:tcPr>
          <w:p>
            <w:pPr>
              <w:pStyle w:val="TableContents"/>
              <w:bidi w:val="0"/>
              <w:spacing w:before="0" w:after="1"/>
              <w:ind w:left="0" w:right="0" w:hanging="0"/>
              <w:jc w:val="left"/>
              <w:rPr/>
            </w:pPr>
            <w:r>
              <w:rPr/>
              <w:t>​</w:t>
            </w:r>
          </w:p>
        </w:tc>
        <w:tc>
          <w:tcPr>
            <w:tcW w:w="146" w:type="dxa"/>
            <w:tcBorders>
              <w:bottom w:val="single" w:sz="2" w:space="0" w:color="828282"/>
            </w:tcBorders>
            <w:tcMar>
              <w:bottom w:w="28" w:type="dxa"/>
            </w:tcMar>
            <w:vAlign w:val="center"/>
          </w:tcPr>
          <w:p>
            <w:pPr>
              <w:pStyle w:val="TableContents"/>
              <w:bidi w:val="0"/>
              <w:spacing w:before="0" w:after="1"/>
              <w:ind w:left="0" w:right="0" w:hanging="0"/>
              <w:jc w:val="left"/>
              <w:rPr/>
            </w:pPr>
            <w:r>
              <w:rPr/>
              <w:t> </w:t>
            </w:r>
          </w:p>
        </w:tc>
        <w:tc>
          <w:tcPr>
            <w:tcW w:w="1006" w:type="dxa"/>
            <w:tcBorders>
              <w:bottom w:val="single" w:sz="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457,607</w:t>
            </w:r>
          </w:p>
        </w:tc>
        <w:tc>
          <w:tcPr>
            <w:tcW w:w="346" w:type="dxa"/>
            <w:tcBorders>
              <w:bottom w:val="single" w:sz="2" w:space="0" w:color="828282"/>
            </w:tcBorders>
            <w:tcMar>
              <w:bottom w:w="28" w:type="dxa"/>
            </w:tcMar>
            <w:vAlign w:val="center"/>
          </w:tcPr>
          <w:p>
            <w:pPr>
              <w:pStyle w:val="TableContents"/>
              <w:bidi w:val="0"/>
              <w:spacing w:before="0" w:after="1"/>
              <w:ind w:left="0" w:right="0" w:hanging="0"/>
              <w:jc w:val="left"/>
              <w:rPr/>
            </w:pPr>
            <w:r>
              <w:rPr/>
              <w:t>​</w:t>
            </w:r>
          </w:p>
        </w:tc>
        <w:tc>
          <w:tcPr>
            <w:tcW w:w="146" w:type="dxa"/>
            <w:tcBorders>
              <w:bottom w:val="single" w:sz="2" w:space="0" w:color="828282"/>
            </w:tcBorders>
            <w:tcMar>
              <w:bottom w:w="28" w:type="dxa"/>
            </w:tcMar>
            <w:vAlign w:val="center"/>
          </w:tcPr>
          <w:p>
            <w:pPr>
              <w:pStyle w:val="TableContents"/>
              <w:bidi w:val="0"/>
              <w:spacing w:before="0" w:after="1"/>
              <w:ind w:left="0" w:right="0" w:hanging="0"/>
              <w:jc w:val="left"/>
              <w:rPr/>
            </w:pPr>
            <w:r>
              <w:rPr/>
              <w:t> </w:t>
            </w:r>
          </w:p>
        </w:tc>
        <w:tc>
          <w:tcPr>
            <w:tcW w:w="1006" w:type="dxa"/>
            <w:tcBorders>
              <w:bottom w:val="single" w:sz="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174,804</w:t>
            </w:r>
          </w:p>
        </w:tc>
        <w:tc>
          <w:tcPr>
            <w:tcW w:w="346" w:type="dxa"/>
            <w:tcBorders>
              <w:bottom w:val="single" w:sz="2" w:space="0" w:color="828282"/>
            </w:tcBorders>
            <w:tcMar>
              <w:bottom w:w="28" w:type="dxa"/>
            </w:tcMar>
            <w:vAlign w:val="center"/>
          </w:tcPr>
          <w:p>
            <w:pPr>
              <w:pStyle w:val="TableContents"/>
              <w:bidi w:val="0"/>
              <w:spacing w:before="0" w:after="1"/>
              <w:ind w:left="0" w:right="0" w:hanging="0"/>
              <w:jc w:val="left"/>
              <w:rPr/>
            </w:pPr>
            <w:r>
              <w:rPr/>
              <w:t>​</w:t>
            </w:r>
          </w:p>
        </w:tc>
        <w:tc>
          <w:tcPr>
            <w:tcW w:w="146" w:type="dxa"/>
            <w:tcBorders>
              <w:bottom w:val="single" w:sz="2" w:space="0" w:color="828282"/>
            </w:tcBorders>
            <w:tcMar>
              <w:bottom w:w="28" w:type="dxa"/>
            </w:tcMar>
            <w:vAlign w:val="center"/>
          </w:tcPr>
          <w:p>
            <w:pPr>
              <w:pStyle w:val="TableContents"/>
              <w:bidi w:val="0"/>
              <w:spacing w:before="0" w:after="1"/>
              <w:ind w:left="0" w:right="0" w:hanging="0"/>
              <w:jc w:val="left"/>
              <w:rPr/>
            </w:pPr>
            <w:r>
              <w:rPr/>
              <w:t> </w:t>
            </w:r>
          </w:p>
        </w:tc>
        <w:tc>
          <w:tcPr>
            <w:tcW w:w="1006" w:type="dxa"/>
            <w:tcBorders>
              <w:bottom w:val="single" w:sz="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96,111</w:t>
            </w:r>
          </w:p>
        </w:tc>
        <w:tc>
          <w:tcPr>
            <w:tcW w:w="346" w:type="dxa"/>
            <w:tcBorders>
              <w:bottom w:val="single" w:sz="2" w:space="0" w:color="828282"/>
            </w:tcBorders>
            <w:tcMar>
              <w:bottom w:w="28" w:type="dxa"/>
            </w:tcMar>
            <w:vAlign w:val="center"/>
          </w:tcPr>
          <w:p>
            <w:pPr>
              <w:pStyle w:val="TableContents"/>
              <w:bidi w:val="0"/>
              <w:spacing w:before="0" w:after="1"/>
              <w:ind w:left="0" w:right="0" w:hanging="0"/>
              <w:jc w:val="left"/>
              <w:rPr/>
            </w:pPr>
            <w:r>
              <w:rPr/>
              <w:t>​</w:t>
            </w:r>
          </w:p>
        </w:tc>
        <w:tc>
          <w:tcPr>
            <w:tcW w:w="146" w:type="dxa"/>
            <w:tcBorders>
              <w:bottom w:val="single" w:sz="2" w:space="0" w:color="828282"/>
            </w:tcBorders>
            <w:tcMar>
              <w:bottom w:w="28" w:type="dxa"/>
            </w:tcMar>
            <w:vAlign w:val="center"/>
          </w:tcPr>
          <w:p>
            <w:pPr>
              <w:pStyle w:val="TableContents"/>
              <w:bidi w:val="0"/>
              <w:spacing w:before="0" w:after="1"/>
              <w:ind w:left="0" w:right="0" w:hanging="0"/>
              <w:jc w:val="left"/>
              <w:rPr/>
            </w:pPr>
            <w:r>
              <w:rPr/>
              <w:t> </w:t>
            </w:r>
          </w:p>
        </w:tc>
        <w:tc>
          <w:tcPr>
            <w:tcW w:w="1006" w:type="dxa"/>
            <w:tcBorders>
              <w:bottom w:val="single" w:sz="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63,713</w:t>
            </w:r>
          </w:p>
        </w:tc>
        <w:tc>
          <w:tcPr>
            <w:tcW w:w="346" w:type="dxa"/>
            <w:tcBorders>
              <w:bottom w:val="single" w:sz="2" w:space="0" w:color="828282"/>
            </w:tcBorders>
            <w:tcMar>
              <w:bottom w:w="28" w:type="dxa"/>
            </w:tcMar>
            <w:vAlign w:val="center"/>
          </w:tcPr>
          <w:p>
            <w:pPr>
              <w:pStyle w:val="TableContents"/>
              <w:bidi w:val="0"/>
              <w:spacing w:before="0" w:after="1"/>
              <w:ind w:left="0" w:right="0" w:hanging="0"/>
              <w:jc w:val="left"/>
              <w:rPr/>
            </w:pPr>
            <w:r>
              <w:rPr/>
              <w:t>​</w:t>
            </w:r>
          </w:p>
        </w:tc>
        <w:tc>
          <w:tcPr>
            <w:tcW w:w="146" w:type="dxa"/>
            <w:tcBorders>
              <w:bottom w:val="single" w:sz="2" w:space="0" w:color="828282"/>
            </w:tcBorders>
            <w:tcMar>
              <w:bottom w:w="28" w:type="dxa"/>
            </w:tcMar>
            <w:vAlign w:val="center"/>
          </w:tcPr>
          <w:p>
            <w:pPr>
              <w:pStyle w:val="TableContents"/>
              <w:bidi w:val="0"/>
              <w:spacing w:before="0" w:after="1"/>
              <w:ind w:left="0" w:right="0" w:hanging="0"/>
              <w:jc w:val="left"/>
              <w:rPr/>
            </w:pPr>
            <w:r>
              <w:rPr/>
              <w:t> </w:t>
            </w:r>
          </w:p>
        </w:tc>
        <w:tc>
          <w:tcPr>
            <w:tcW w:w="1051" w:type="dxa"/>
            <w:tcBorders>
              <w:bottom w:val="single" w:sz="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1,046,946</w:t>
            </w:r>
          </w:p>
        </w:tc>
      </w:tr>
      <w:tr>
        <w:trPr/>
        <w:tc>
          <w:tcPr>
            <w:tcW w:w="3361"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 </w:t>
            </w:r>
            <w:r>
              <w:rPr>
                <w:rFonts w:ascii="Helvetica;sans-serif" w:hAnsi="Helvetica;sans-serif"/>
                <w:sz w:val="16"/>
              </w:rPr>
              <w:t>Net income / (loss) available to common stockholders</w:t>
            </w:r>
          </w:p>
        </w:tc>
        <w:tc>
          <w:tcPr>
            <w:tcW w:w="3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w:t>
            </w:r>
          </w:p>
        </w:tc>
        <w:tc>
          <w:tcPr>
            <w:tcW w:w="1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 </w:t>
            </w:r>
          </w:p>
        </w:tc>
        <w:tc>
          <w:tcPr>
            <w:tcW w:w="1006"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443,108</w:t>
            </w:r>
          </w:p>
        </w:tc>
        <w:tc>
          <w:tcPr>
            <w:tcW w:w="3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w:t>
            </w:r>
          </w:p>
        </w:tc>
        <w:tc>
          <w:tcPr>
            <w:tcW w:w="1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 </w:t>
            </w:r>
          </w:p>
        </w:tc>
        <w:tc>
          <w:tcPr>
            <w:tcW w:w="1006"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169,093</w:t>
            </w:r>
          </w:p>
        </w:tc>
        <w:tc>
          <w:tcPr>
            <w:tcW w:w="3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w:t>
            </w:r>
          </w:p>
        </w:tc>
        <w:tc>
          <w:tcPr>
            <w:tcW w:w="1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 </w:t>
            </w:r>
          </w:p>
        </w:tc>
        <w:tc>
          <w:tcPr>
            <w:tcW w:w="1006"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88,466</w:t>
            </w:r>
          </w:p>
        </w:tc>
        <w:tc>
          <w:tcPr>
            <w:tcW w:w="3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w:t>
            </w:r>
          </w:p>
        </w:tc>
        <w:tc>
          <w:tcPr>
            <w:tcW w:w="1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 </w:t>
            </w:r>
          </w:p>
        </w:tc>
        <w:tc>
          <w:tcPr>
            <w:tcW w:w="1006"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57,631</w:t>
            </w:r>
          </w:p>
        </w:tc>
        <w:tc>
          <w:tcPr>
            <w:tcW w:w="3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w:t>
            </w:r>
          </w:p>
        </w:tc>
        <w:tc>
          <w:tcPr>
            <w:tcW w:w="1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 </w:t>
            </w:r>
          </w:p>
        </w:tc>
        <w:tc>
          <w:tcPr>
            <w:tcW w:w="1051"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1,021,975</w:t>
            </w:r>
          </w:p>
        </w:tc>
      </w:tr>
      <w:tr>
        <w:trPr/>
        <w:tc>
          <w:tcPr>
            <w:tcW w:w="33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right"/>
              <w:rPr/>
            </w:pPr>
            <w:r>
              <w:rPr/>
              <w:t>​</w:t>
            </w:r>
          </w:p>
        </w:tc>
      </w:tr>
      <w:tr>
        <w:trPr/>
        <w:tc>
          <w:tcPr>
            <w:tcW w:w="3361" w:type="dxa"/>
            <w:tcBorders/>
            <w:vAlign w:val="center"/>
          </w:tcPr>
          <w:p>
            <w:pPr>
              <w:pStyle w:val="TableContents"/>
              <w:bidi w:val="0"/>
              <w:spacing w:before="0" w:after="1"/>
              <w:ind w:left="0" w:right="0" w:hanging="0"/>
              <w:jc w:val="left"/>
              <w:rPr/>
            </w:pPr>
            <w:r>
              <w:rPr/>
              <w:t> </w:t>
            </w:r>
            <w:r>
              <w:rPr>
                <w:rFonts w:ascii="Helvetica;sans-serif" w:hAnsi="Helvetica;sans-serif"/>
                <w:b/>
                <w:sz w:val="16"/>
              </w:rPr>
              <w:t>Financial Ratios</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 </w:t>
            </w:r>
          </w:p>
        </w:tc>
        <w:tc>
          <w:tcPr>
            <w:tcW w:w="1051" w:type="dxa"/>
            <w:tcBorders/>
            <w:vAlign w:val="center"/>
          </w:tcPr>
          <w:p>
            <w:pPr>
              <w:pStyle w:val="TableContents"/>
              <w:bidi w:val="0"/>
              <w:spacing w:before="0" w:after="1"/>
              <w:ind w:left="0" w:right="0" w:hanging="0"/>
              <w:jc w:val="right"/>
              <w:rPr/>
            </w:pPr>
            <w:r>
              <w:rPr/>
              <w:t>  ​</w:t>
            </w:r>
          </w:p>
        </w:tc>
      </w:tr>
      <w:tr>
        <w:trPr/>
        <w:tc>
          <w:tcPr>
            <w:tcW w:w="3361" w:type="dxa"/>
            <w:tcBorders>
              <w:bottom w:val="single" w:sz="2" w:space="0" w:color="828282"/>
            </w:tcBorders>
            <w:tcMar>
              <w:bottom w:w="28" w:type="dxa"/>
            </w:tcMar>
            <w:vAlign w:val="center"/>
          </w:tcPr>
          <w:p>
            <w:pPr>
              <w:pStyle w:val="TableContents"/>
              <w:bidi w:val="0"/>
              <w:spacing w:before="0" w:after="1"/>
              <w:ind w:left="0" w:right="0" w:hanging="0"/>
              <w:jc w:val="left"/>
              <w:rPr/>
            </w:pPr>
            <w:r>
              <w:rPr/>
              <w:t> </w:t>
            </w:r>
            <w:r>
              <w:rPr>
                <w:rFonts w:ascii="Helvetica;sans-serif" w:hAnsi="Helvetica;sans-serif"/>
                <w:sz w:val="16"/>
              </w:rPr>
              <w:t xml:space="preserve">EBITDA </w:t>
            </w:r>
            <w:r>
              <w:rPr>
                <w:rFonts w:ascii="Helvetica;sans-serif" w:hAnsi="Helvetica;sans-serif"/>
                <w:sz w:val="12"/>
              </w:rPr>
              <w:t>(3)</w:t>
            </w:r>
          </w:p>
        </w:tc>
        <w:tc>
          <w:tcPr>
            <w:tcW w:w="346" w:type="dxa"/>
            <w:tcBorders>
              <w:bottom w:val="single" w:sz="2" w:space="0" w:color="828282"/>
            </w:tcBorders>
            <w:tcMar>
              <w:bottom w:w="28" w:type="dxa"/>
            </w:tcMar>
            <w:vAlign w:val="center"/>
          </w:tcPr>
          <w:p>
            <w:pPr>
              <w:pStyle w:val="TableContents"/>
              <w:bidi w:val="0"/>
              <w:spacing w:before="0" w:after="1"/>
              <w:ind w:left="0" w:right="0" w:hanging="0"/>
              <w:jc w:val="left"/>
              <w:rPr/>
            </w:pPr>
            <w:r>
              <w:rPr/>
              <w:t>​</w:t>
            </w:r>
          </w:p>
        </w:tc>
        <w:tc>
          <w:tcPr>
            <w:tcW w:w="146" w:type="dxa"/>
            <w:tcBorders>
              <w:bottom w:val="single" w:sz="2" w:space="0" w:color="828282"/>
            </w:tcBorders>
            <w:tcMar>
              <w:bottom w:w="28" w:type="dxa"/>
            </w:tcMar>
            <w:vAlign w:val="center"/>
          </w:tcPr>
          <w:p>
            <w:pPr>
              <w:pStyle w:val="TableContents"/>
              <w:bidi w:val="0"/>
              <w:spacing w:before="0" w:after="1"/>
              <w:ind w:left="0" w:right="0" w:hanging="0"/>
              <w:jc w:val="left"/>
              <w:rPr/>
            </w:pPr>
            <w:r>
              <w:rPr/>
              <w:t>​</w:t>
            </w:r>
          </w:p>
        </w:tc>
        <w:tc>
          <w:tcPr>
            <w:tcW w:w="1006" w:type="dxa"/>
            <w:tcBorders>
              <w:bottom w:val="single" w:sz="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$1,097,832</w:t>
            </w:r>
          </w:p>
        </w:tc>
        <w:tc>
          <w:tcPr>
            <w:tcW w:w="346" w:type="dxa"/>
            <w:tcBorders>
              <w:bottom w:val="single" w:sz="2" w:space="0" w:color="828282"/>
            </w:tcBorders>
            <w:tcMar>
              <w:bottom w:w="28" w:type="dxa"/>
            </w:tcMar>
            <w:vAlign w:val="center"/>
          </w:tcPr>
          <w:p>
            <w:pPr>
              <w:pStyle w:val="TableContents"/>
              <w:bidi w:val="0"/>
              <w:spacing w:before="0" w:after="1"/>
              <w:ind w:left="0" w:right="0" w:hanging="0"/>
              <w:jc w:val="left"/>
              <w:rPr/>
            </w:pPr>
            <w:r>
              <w:rPr/>
              <w:t>​</w:t>
            </w:r>
          </w:p>
        </w:tc>
        <w:tc>
          <w:tcPr>
            <w:tcW w:w="146" w:type="dxa"/>
            <w:tcBorders>
              <w:bottom w:val="single" w:sz="2" w:space="0" w:color="828282"/>
            </w:tcBorders>
            <w:tcMar>
              <w:bottom w:w="28" w:type="dxa"/>
            </w:tcMar>
            <w:vAlign w:val="center"/>
          </w:tcPr>
          <w:p>
            <w:pPr>
              <w:pStyle w:val="TableContents"/>
              <w:bidi w:val="0"/>
              <w:spacing w:before="0" w:after="1"/>
              <w:ind w:left="0" w:right="0" w:hanging="0"/>
              <w:jc w:val="left"/>
              <w:rPr/>
            </w:pPr>
            <w:r>
              <w:rPr/>
              <w:t>​</w:t>
            </w:r>
          </w:p>
        </w:tc>
        <w:tc>
          <w:tcPr>
            <w:tcW w:w="1006" w:type="dxa"/>
            <w:tcBorders>
              <w:bottom w:val="single" w:sz="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$805,115</w:t>
            </w:r>
          </w:p>
        </w:tc>
        <w:tc>
          <w:tcPr>
            <w:tcW w:w="346" w:type="dxa"/>
            <w:tcBorders>
              <w:bottom w:val="single" w:sz="2" w:space="0" w:color="828282"/>
            </w:tcBorders>
            <w:tcMar>
              <w:bottom w:w="28" w:type="dxa"/>
            </w:tcMar>
            <w:vAlign w:val="center"/>
          </w:tcPr>
          <w:p>
            <w:pPr>
              <w:pStyle w:val="TableContents"/>
              <w:bidi w:val="0"/>
              <w:spacing w:before="0" w:after="1"/>
              <w:ind w:left="0" w:right="0" w:hanging="0"/>
              <w:jc w:val="left"/>
              <w:rPr/>
            </w:pPr>
            <w:r>
              <w:rPr/>
              <w:t>​</w:t>
            </w:r>
          </w:p>
        </w:tc>
        <w:tc>
          <w:tcPr>
            <w:tcW w:w="146" w:type="dxa"/>
            <w:tcBorders>
              <w:bottom w:val="single" w:sz="2" w:space="0" w:color="828282"/>
            </w:tcBorders>
            <w:tcMar>
              <w:bottom w:w="28" w:type="dxa"/>
            </w:tcMar>
            <w:vAlign w:val="center"/>
          </w:tcPr>
          <w:p>
            <w:pPr>
              <w:pStyle w:val="TableContents"/>
              <w:bidi w:val="0"/>
              <w:spacing w:before="0" w:after="1"/>
              <w:ind w:left="0" w:right="0" w:hanging="0"/>
              <w:jc w:val="left"/>
              <w:rPr/>
            </w:pPr>
            <w:r>
              <w:rPr/>
              <w:t>​</w:t>
            </w:r>
          </w:p>
        </w:tc>
        <w:tc>
          <w:tcPr>
            <w:tcW w:w="1006" w:type="dxa"/>
            <w:tcBorders>
              <w:bottom w:val="single" w:sz="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$688,758</w:t>
            </w:r>
          </w:p>
        </w:tc>
        <w:tc>
          <w:tcPr>
            <w:tcW w:w="346" w:type="dxa"/>
            <w:tcBorders>
              <w:bottom w:val="single" w:sz="2" w:space="0" w:color="828282"/>
            </w:tcBorders>
            <w:tcMar>
              <w:bottom w:w="28" w:type="dxa"/>
            </w:tcMar>
            <w:vAlign w:val="center"/>
          </w:tcPr>
          <w:p>
            <w:pPr>
              <w:pStyle w:val="TableContents"/>
              <w:bidi w:val="0"/>
              <w:spacing w:before="0" w:after="1"/>
              <w:ind w:left="0" w:right="0" w:hanging="0"/>
              <w:jc w:val="left"/>
              <w:rPr/>
            </w:pPr>
            <w:r>
              <w:rPr/>
              <w:t>​</w:t>
            </w:r>
          </w:p>
        </w:tc>
        <w:tc>
          <w:tcPr>
            <w:tcW w:w="146" w:type="dxa"/>
            <w:tcBorders>
              <w:bottom w:val="single" w:sz="2" w:space="0" w:color="828282"/>
            </w:tcBorders>
            <w:tcMar>
              <w:bottom w:w="28" w:type="dxa"/>
            </w:tcMar>
            <w:vAlign w:val="center"/>
          </w:tcPr>
          <w:p>
            <w:pPr>
              <w:pStyle w:val="TableContents"/>
              <w:bidi w:val="0"/>
              <w:spacing w:before="0" w:after="1"/>
              <w:ind w:left="0" w:right="0" w:hanging="0"/>
              <w:jc w:val="left"/>
              <w:rPr/>
            </w:pPr>
            <w:r>
              <w:rPr/>
              <w:t>​</w:t>
            </w:r>
          </w:p>
        </w:tc>
        <w:tc>
          <w:tcPr>
            <w:tcW w:w="1006" w:type="dxa"/>
            <w:tcBorders>
              <w:bottom w:val="single" w:sz="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$679,912</w:t>
            </w:r>
          </w:p>
        </w:tc>
        <w:tc>
          <w:tcPr>
            <w:tcW w:w="346" w:type="dxa"/>
            <w:tcBorders>
              <w:bottom w:val="single" w:sz="2" w:space="0" w:color="828282"/>
            </w:tcBorders>
            <w:tcMar>
              <w:bottom w:w="28" w:type="dxa"/>
            </w:tcMar>
            <w:vAlign w:val="center"/>
          </w:tcPr>
          <w:p>
            <w:pPr>
              <w:pStyle w:val="TableContents"/>
              <w:bidi w:val="0"/>
              <w:spacing w:before="0" w:after="1"/>
              <w:ind w:left="0" w:right="0" w:hanging="0"/>
              <w:jc w:val="left"/>
              <w:rPr/>
            </w:pPr>
            <w:r>
              <w:rPr/>
              <w:t>​</w:t>
            </w:r>
          </w:p>
        </w:tc>
        <w:tc>
          <w:tcPr>
            <w:tcW w:w="146" w:type="dxa"/>
            <w:tcBorders>
              <w:bottom w:val="single" w:sz="2" w:space="0" w:color="828282"/>
            </w:tcBorders>
            <w:tcMar>
              <w:bottom w:w="28" w:type="dxa"/>
            </w:tcMar>
            <w:vAlign w:val="center"/>
          </w:tcPr>
          <w:p>
            <w:pPr>
              <w:pStyle w:val="TableContents"/>
              <w:bidi w:val="0"/>
              <w:spacing w:before="0" w:after="1"/>
              <w:ind w:left="0" w:right="0" w:hanging="0"/>
              <w:jc w:val="left"/>
              <w:rPr/>
            </w:pPr>
            <w:r>
              <w:rPr/>
              <w:t>​</w:t>
            </w:r>
          </w:p>
        </w:tc>
        <w:tc>
          <w:tcPr>
            <w:tcW w:w="1051" w:type="dxa"/>
            <w:tcBorders>
              <w:bottom w:val="single" w:sz="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$1,605,408</w:t>
            </w:r>
          </w:p>
        </w:tc>
      </w:tr>
      <w:tr>
        <w:trPr/>
        <w:tc>
          <w:tcPr>
            <w:tcW w:w="3361"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 </w:t>
            </w:r>
            <w:r>
              <w:rPr>
                <w:rFonts w:ascii="Helvetica;sans-serif" w:hAnsi="Helvetica;sans-serif"/>
                <w:sz w:val="16"/>
              </w:rPr>
              <w:t xml:space="preserve">Adjusted EBITDA </w:t>
            </w:r>
            <w:r>
              <w:rPr>
                <w:rFonts w:ascii="Helvetica;sans-serif" w:hAnsi="Helvetica;sans-serif"/>
                <w:sz w:val="12"/>
              </w:rPr>
              <w:t>(4)</w:t>
            </w:r>
          </w:p>
        </w:tc>
        <w:tc>
          <w:tcPr>
            <w:tcW w:w="3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w:t>
            </w:r>
          </w:p>
        </w:tc>
        <w:tc>
          <w:tcPr>
            <w:tcW w:w="1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 </w:t>
            </w:r>
          </w:p>
        </w:tc>
        <w:tc>
          <w:tcPr>
            <w:tcW w:w="1006"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977,589</w:t>
            </w:r>
          </w:p>
        </w:tc>
        <w:tc>
          <w:tcPr>
            <w:tcW w:w="3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w:t>
            </w:r>
          </w:p>
        </w:tc>
        <w:tc>
          <w:tcPr>
            <w:tcW w:w="1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 </w:t>
            </w:r>
          </w:p>
        </w:tc>
        <w:tc>
          <w:tcPr>
            <w:tcW w:w="1006"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920,307</w:t>
            </w:r>
          </w:p>
        </w:tc>
        <w:tc>
          <w:tcPr>
            <w:tcW w:w="3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w:t>
            </w:r>
          </w:p>
        </w:tc>
        <w:tc>
          <w:tcPr>
            <w:tcW w:w="1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 </w:t>
            </w:r>
          </w:p>
        </w:tc>
        <w:tc>
          <w:tcPr>
            <w:tcW w:w="1006"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856,836</w:t>
            </w:r>
          </w:p>
        </w:tc>
        <w:tc>
          <w:tcPr>
            <w:tcW w:w="3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w:t>
            </w:r>
          </w:p>
        </w:tc>
        <w:tc>
          <w:tcPr>
            <w:tcW w:w="1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 </w:t>
            </w:r>
          </w:p>
        </w:tc>
        <w:tc>
          <w:tcPr>
            <w:tcW w:w="1006"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867,807</w:t>
            </w:r>
          </w:p>
        </w:tc>
        <w:tc>
          <w:tcPr>
            <w:tcW w:w="3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w:t>
            </w:r>
          </w:p>
        </w:tc>
        <w:tc>
          <w:tcPr>
            <w:tcW w:w="1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 </w:t>
            </w:r>
          </w:p>
        </w:tc>
        <w:tc>
          <w:tcPr>
            <w:tcW w:w="1051"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823,319</w:t>
            </w:r>
          </w:p>
        </w:tc>
      </w:tr>
      <w:tr>
        <w:trPr/>
        <w:tc>
          <w:tcPr>
            <w:tcW w:w="3361" w:type="dxa"/>
            <w:tcBorders>
              <w:bottom w:val="single" w:sz="2" w:space="0" w:color="828282"/>
            </w:tcBorders>
            <w:tcMar>
              <w:bottom w:w="28" w:type="dxa"/>
            </w:tcMar>
            <w:vAlign w:val="center"/>
          </w:tcPr>
          <w:p>
            <w:pPr>
              <w:pStyle w:val="TableContents"/>
              <w:bidi w:val="0"/>
              <w:spacing w:before="0" w:after="1"/>
              <w:ind w:left="0" w:right="0" w:hanging="0"/>
              <w:jc w:val="left"/>
              <w:rPr/>
            </w:pPr>
            <w:r>
              <w:rPr/>
              <w:t> </w:t>
            </w:r>
            <w:r>
              <w:rPr>
                <w:rFonts w:ascii="Helvetica;sans-serif" w:hAnsi="Helvetica;sans-serif"/>
                <w:sz w:val="16"/>
              </w:rPr>
              <w:t xml:space="preserve">Net Debt-to-Adjusted EBITDA </w:t>
            </w:r>
            <w:r>
              <w:rPr>
                <w:rFonts w:ascii="Helvetica;sans-serif" w:hAnsi="Helvetica;sans-serif"/>
                <w:sz w:val="12"/>
              </w:rPr>
              <w:t>(5)</w:t>
            </w:r>
          </w:p>
        </w:tc>
        <w:tc>
          <w:tcPr>
            <w:tcW w:w="346" w:type="dxa"/>
            <w:tcBorders>
              <w:bottom w:val="single" w:sz="2" w:space="0" w:color="828282"/>
            </w:tcBorders>
            <w:tcMar>
              <w:bottom w:w="28" w:type="dxa"/>
            </w:tcMar>
            <w:vAlign w:val="center"/>
          </w:tcPr>
          <w:p>
            <w:pPr>
              <w:pStyle w:val="TableContents"/>
              <w:bidi w:val="0"/>
              <w:spacing w:before="0" w:after="1"/>
              <w:ind w:left="0" w:right="0" w:hanging="0"/>
              <w:jc w:val="left"/>
              <w:rPr/>
            </w:pPr>
            <w:r>
              <w:rPr/>
              <w:t>​</w:t>
            </w:r>
          </w:p>
        </w:tc>
        <w:tc>
          <w:tcPr>
            <w:tcW w:w="146" w:type="dxa"/>
            <w:tcBorders>
              <w:bottom w:val="single" w:sz="2" w:space="0" w:color="828282"/>
            </w:tcBorders>
            <w:tcMar>
              <w:bottom w:w="28" w:type="dxa"/>
            </w:tcMar>
            <w:vAlign w:val="center"/>
          </w:tcPr>
          <w:p>
            <w:pPr>
              <w:pStyle w:val="TableContents"/>
              <w:bidi w:val="0"/>
              <w:spacing w:before="0" w:after="1"/>
              <w:ind w:left="0" w:right="0" w:hanging="0"/>
              <w:jc w:val="left"/>
              <w:rPr/>
            </w:pPr>
            <w:r>
              <w:rPr/>
              <w:t> </w:t>
            </w:r>
          </w:p>
        </w:tc>
        <w:tc>
          <w:tcPr>
            <w:tcW w:w="1006" w:type="dxa"/>
            <w:tcBorders>
              <w:bottom w:val="single" w:sz="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4.7x</w:t>
            </w:r>
          </w:p>
        </w:tc>
        <w:tc>
          <w:tcPr>
            <w:tcW w:w="346" w:type="dxa"/>
            <w:tcBorders>
              <w:bottom w:val="single" w:sz="2" w:space="0" w:color="828282"/>
            </w:tcBorders>
            <w:tcMar>
              <w:bottom w:w="28" w:type="dxa"/>
            </w:tcMar>
            <w:vAlign w:val="center"/>
          </w:tcPr>
          <w:p>
            <w:pPr>
              <w:pStyle w:val="TableContents"/>
              <w:bidi w:val="0"/>
              <w:spacing w:before="0" w:after="1"/>
              <w:ind w:left="0" w:right="0" w:hanging="0"/>
              <w:jc w:val="left"/>
              <w:rPr/>
            </w:pPr>
            <w:r>
              <w:rPr/>
              <w:t>​</w:t>
            </w:r>
          </w:p>
        </w:tc>
        <w:tc>
          <w:tcPr>
            <w:tcW w:w="146" w:type="dxa"/>
            <w:tcBorders>
              <w:bottom w:val="single" w:sz="2" w:space="0" w:color="828282"/>
            </w:tcBorders>
            <w:tcMar>
              <w:bottom w:w="28" w:type="dxa"/>
            </w:tcMar>
            <w:vAlign w:val="center"/>
          </w:tcPr>
          <w:p>
            <w:pPr>
              <w:pStyle w:val="TableContents"/>
              <w:bidi w:val="0"/>
              <w:spacing w:before="0" w:after="1"/>
              <w:ind w:left="0" w:right="0" w:hanging="0"/>
              <w:jc w:val="left"/>
              <w:rPr/>
            </w:pPr>
            <w:r>
              <w:rPr/>
              <w:t> </w:t>
            </w:r>
          </w:p>
        </w:tc>
        <w:tc>
          <w:tcPr>
            <w:tcW w:w="1006" w:type="dxa"/>
            <w:tcBorders>
              <w:bottom w:val="single" w:sz="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4.7x</w:t>
            </w:r>
          </w:p>
        </w:tc>
        <w:tc>
          <w:tcPr>
            <w:tcW w:w="346" w:type="dxa"/>
            <w:tcBorders>
              <w:bottom w:val="single" w:sz="2" w:space="0" w:color="828282"/>
            </w:tcBorders>
            <w:tcMar>
              <w:bottom w:w="28" w:type="dxa"/>
            </w:tcMar>
            <w:vAlign w:val="center"/>
          </w:tcPr>
          <w:p>
            <w:pPr>
              <w:pStyle w:val="TableContents"/>
              <w:bidi w:val="0"/>
              <w:spacing w:before="0" w:after="1"/>
              <w:ind w:left="0" w:right="0" w:hanging="0"/>
              <w:jc w:val="left"/>
              <w:rPr/>
            </w:pPr>
            <w:r>
              <w:rPr/>
              <w:t>​</w:t>
            </w:r>
          </w:p>
        </w:tc>
        <w:tc>
          <w:tcPr>
            <w:tcW w:w="146" w:type="dxa"/>
            <w:tcBorders>
              <w:bottom w:val="single" w:sz="2" w:space="0" w:color="828282"/>
            </w:tcBorders>
            <w:tcMar>
              <w:bottom w:w="28" w:type="dxa"/>
            </w:tcMar>
            <w:vAlign w:val="center"/>
          </w:tcPr>
          <w:p>
            <w:pPr>
              <w:pStyle w:val="TableContents"/>
              <w:bidi w:val="0"/>
              <w:spacing w:before="0" w:after="1"/>
              <w:ind w:left="0" w:right="0" w:hanging="0"/>
              <w:jc w:val="left"/>
              <w:rPr/>
            </w:pPr>
            <w:r>
              <w:rPr/>
              <w:t> </w:t>
            </w:r>
          </w:p>
        </w:tc>
        <w:tc>
          <w:tcPr>
            <w:tcW w:w="1006" w:type="dxa"/>
            <w:tcBorders>
              <w:bottom w:val="single" w:sz="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4.9x</w:t>
            </w:r>
          </w:p>
        </w:tc>
        <w:tc>
          <w:tcPr>
            <w:tcW w:w="346" w:type="dxa"/>
            <w:tcBorders>
              <w:bottom w:val="single" w:sz="2" w:space="0" w:color="828282"/>
            </w:tcBorders>
            <w:tcMar>
              <w:bottom w:w="28" w:type="dxa"/>
            </w:tcMar>
            <w:vAlign w:val="center"/>
          </w:tcPr>
          <w:p>
            <w:pPr>
              <w:pStyle w:val="TableContents"/>
              <w:bidi w:val="0"/>
              <w:spacing w:before="0" w:after="1"/>
              <w:ind w:left="0" w:right="0" w:hanging="0"/>
              <w:jc w:val="left"/>
              <w:rPr/>
            </w:pPr>
            <w:r>
              <w:rPr/>
              <w:t>​</w:t>
            </w:r>
          </w:p>
        </w:tc>
        <w:tc>
          <w:tcPr>
            <w:tcW w:w="146" w:type="dxa"/>
            <w:tcBorders>
              <w:bottom w:val="single" w:sz="2" w:space="0" w:color="828282"/>
            </w:tcBorders>
            <w:tcMar>
              <w:bottom w:w="28" w:type="dxa"/>
            </w:tcMar>
            <w:vAlign w:val="center"/>
          </w:tcPr>
          <w:p>
            <w:pPr>
              <w:pStyle w:val="TableContents"/>
              <w:bidi w:val="0"/>
              <w:spacing w:before="0" w:after="1"/>
              <w:ind w:left="0" w:right="0" w:hanging="0"/>
              <w:jc w:val="left"/>
              <w:rPr/>
            </w:pPr>
            <w:r>
              <w:rPr/>
              <w:t> </w:t>
            </w:r>
          </w:p>
        </w:tc>
        <w:tc>
          <w:tcPr>
            <w:tcW w:w="1006" w:type="dxa"/>
            <w:tcBorders>
              <w:bottom w:val="single" w:sz="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4.9x</w:t>
            </w:r>
          </w:p>
        </w:tc>
        <w:tc>
          <w:tcPr>
            <w:tcW w:w="346" w:type="dxa"/>
            <w:tcBorders>
              <w:bottom w:val="single" w:sz="2" w:space="0" w:color="828282"/>
            </w:tcBorders>
            <w:tcMar>
              <w:bottom w:w="28" w:type="dxa"/>
            </w:tcMar>
            <w:vAlign w:val="center"/>
          </w:tcPr>
          <w:p>
            <w:pPr>
              <w:pStyle w:val="TableContents"/>
              <w:bidi w:val="0"/>
              <w:spacing w:before="0" w:after="1"/>
              <w:ind w:left="0" w:right="0" w:hanging="0"/>
              <w:jc w:val="left"/>
              <w:rPr/>
            </w:pPr>
            <w:r>
              <w:rPr/>
              <w:t>​</w:t>
            </w:r>
          </w:p>
        </w:tc>
        <w:tc>
          <w:tcPr>
            <w:tcW w:w="146" w:type="dxa"/>
            <w:tcBorders>
              <w:bottom w:val="single" w:sz="2" w:space="0" w:color="828282"/>
            </w:tcBorders>
            <w:tcMar>
              <w:bottom w:w="28" w:type="dxa"/>
            </w:tcMar>
            <w:vAlign w:val="center"/>
          </w:tcPr>
          <w:p>
            <w:pPr>
              <w:pStyle w:val="TableContents"/>
              <w:bidi w:val="0"/>
              <w:spacing w:before="0" w:after="1"/>
              <w:ind w:left="0" w:right="0" w:hanging="0"/>
              <w:jc w:val="left"/>
              <w:rPr/>
            </w:pPr>
            <w:r>
              <w:rPr/>
              <w:t> </w:t>
            </w:r>
          </w:p>
        </w:tc>
        <w:tc>
          <w:tcPr>
            <w:tcW w:w="1051" w:type="dxa"/>
            <w:tcBorders>
              <w:bottom w:val="single" w:sz="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5.1x</w:t>
            </w:r>
          </w:p>
        </w:tc>
      </w:tr>
      <w:tr>
        <w:trPr/>
        <w:tc>
          <w:tcPr>
            <w:tcW w:w="3361"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rFonts w:ascii="Helvetica;sans-serif" w:hAnsi="Helvetica;sans-serif"/>
                <w:sz w:val="16"/>
              </w:rPr>
            </w:pPr>
            <w:r>
              <w:rPr>
                <w:rFonts w:ascii="Helvetica;sans-serif" w:hAnsi="Helvetica;sans-serif"/>
                <w:sz w:val="16"/>
              </w:rPr>
              <w:t>Interest expense</w:t>
            </w:r>
          </w:p>
        </w:tc>
        <w:tc>
          <w:tcPr>
            <w:tcW w:w="3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w:t>
            </w:r>
          </w:p>
        </w:tc>
        <w:tc>
          <w:tcPr>
            <w:tcW w:w="1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 </w:t>
            </w:r>
          </w:p>
        </w:tc>
        <w:tc>
          <w:tcPr>
            <w:tcW w:w="1006"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113,943</w:t>
            </w:r>
          </w:p>
        </w:tc>
        <w:tc>
          <w:tcPr>
            <w:tcW w:w="3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w:t>
            </w:r>
          </w:p>
        </w:tc>
        <w:tc>
          <w:tcPr>
            <w:tcW w:w="1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 </w:t>
            </w:r>
          </w:p>
        </w:tc>
        <w:tc>
          <w:tcPr>
            <w:tcW w:w="1006"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116,384</w:t>
            </w:r>
          </w:p>
        </w:tc>
        <w:tc>
          <w:tcPr>
            <w:tcW w:w="3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w:t>
            </w:r>
          </w:p>
        </w:tc>
        <w:tc>
          <w:tcPr>
            <w:tcW w:w="1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 </w:t>
            </w:r>
          </w:p>
        </w:tc>
        <w:tc>
          <w:tcPr>
            <w:tcW w:w="1006"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116,516</w:t>
            </w:r>
          </w:p>
        </w:tc>
        <w:tc>
          <w:tcPr>
            <w:tcW w:w="3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w:t>
            </w:r>
          </w:p>
        </w:tc>
        <w:tc>
          <w:tcPr>
            <w:tcW w:w="1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 </w:t>
            </w:r>
          </w:p>
        </w:tc>
        <w:tc>
          <w:tcPr>
            <w:tcW w:w="1006"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113,584</w:t>
            </w:r>
          </w:p>
        </w:tc>
        <w:tc>
          <w:tcPr>
            <w:tcW w:w="3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w:t>
            </w:r>
          </w:p>
        </w:tc>
        <w:tc>
          <w:tcPr>
            <w:tcW w:w="1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 </w:t>
            </w:r>
          </w:p>
        </w:tc>
        <w:tc>
          <w:tcPr>
            <w:tcW w:w="1051"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109,383</w:t>
            </w:r>
          </w:p>
        </w:tc>
      </w:tr>
      <w:tr>
        <w:trPr/>
        <w:tc>
          <w:tcPr>
            <w:tcW w:w="3361" w:type="dxa"/>
            <w:tcBorders>
              <w:bottom w:val="single" w:sz="2" w:space="0" w:color="828282"/>
            </w:tcBorders>
            <w:tcMar>
              <w:bottom w:w="28" w:type="dxa"/>
            </w:tcMar>
            <w:vAlign w:val="center"/>
          </w:tcPr>
          <w:p>
            <w:pPr>
              <w:pStyle w:val="TableContents"/>
              <w:bidi w:val="0"/>
              <w:spacing w:before="0" w:after="1"/>
              <w:ind w:left="0" w:right="0" w:hanging="0"/>
              <w:jc w:val="left"/>
              <w:rPr/>
            </w:pPr>
            <w:r>
              <w:rPr/>
              <w:t> </w:t>
            </w:r>
            <w:r>
              <w:rPr>
                <w:rFonts w:ascii="Helvetica;sans-serif" w:hAnsi="Helvetica;sans-serif"/>
                <w:sz w:val="16"/>
              </w:rPr>
              <w:t xml:space="preserve">Fixed charges </w:t>
            </w:r>
            <w:r>
              <w:rPr>
                <w:rFonts w:ascii="Helvetica;sans-serif" w:hAnsi="Helvetica;sans-serif"/>
                <w:sz w:val="12"/>
              </w:rPr>
              <w:t>(6)</w:t>
            </w:r>
          </w:p>
        </w:tc>
        <w:tc>
          <w:tcPr>
            <w:tcW w:w="346" w:type="dxa"/>
            <w:tcBorders>
              <w:bottom w:val="single" w:sz="2" w:space="0" w:color="828282"/>
            </w:tcBorders>
            <w:tcMar>
              <w:bottom w:w="28" w:type="dxa"/>
            </w:tcMar>
            <w:vAlign w:val="center"/>
          </w:tcPr>
          <w:p>
            <w:pPr>
              <w:pStyle w:val="TableContents"/>
              <w:bidi w:val="0"/>
              <w:spacing w:before="0" w:after="1"/>
              <w:ind w:left="0" w:right="0" w:hanging="0"/>
              <w:jc w:val="left"/>
              <w:rPr/>
            </w:pPr>
            <w:r>
              <w:rPr/>
              <w:t>​</w:t>
            </w:r>
          </w:p>
        </w:tc>
        <w:tc>
          <w:tcPr>
            <w:tcW w:w="146" w:type="dxa"/>
            <w:tcBorders>
              <w:bottom w:val="single" w:sz="2" w:space="0" w:color="828282"/>
            </w:tcBorders>
            <w:tcMar>
              <w:bottom w:w="28" w:type="dxa"/>
            </w:tcMar>
            <w:vAlign w:val="center"/>
          </w:tcPr>
          <w:p>
            <w:pPr>
              <w:pStyle w:val="TableContents"/>
              <w:bidi w:val="0"/>
              <w:spacing w:before="0" w:after="1"/>
              <w:ind w:left="0" w:right="0" w:hanging="0"/>
              <w:jc w:val="left"/>
              <w:rPr/>
            </w:pPr>
            <w:r>
              <w:rPr/>
              <w:t> </w:t>
            </w:r>
          </w:p>
        </w:tc>
        <w:tc>
          <w:tcPr>
            <w:tcW w:w="1006" w:type="dxa"/>
            <w:tcBorders>
              <w:bottom w:val="single" w:sz="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161,226</w:t>
            </w:r>
          </w:p>
        </w:tc>
        <w:tc>
          <w:tcPr>
            <w:tcW w:w="346" w:type="dxa"/>
            <w:tcBorders>
              <w:bottom w:val="single" w:sz="2" w:space="0" w:color="828282"/>
            </w:tcBorders>
            <w:tcMar>
              <w:bottom w:w="28" w:type="dxa"/>
            </w:tcMar>
            <w:vAlign w:val="center"/>
          </w:tcPr>
          <w:p>
            <w:pPr>
              <w:pStyle w:val="TableContents"/>
              <w:bidi w:val="0"/>
              <w:spacing w:before="0" w:after="1"/>
              <w:ind w:left="0" w:right="0" w:hanging="0"/>
              <w:jc w:val="left"/>
              <w:rPr/>
            </w:pPr>
            <w:r>
              <w:rPr/>
              <w:t>​</w:t>
            </w:r>
          </w:p>
        </w:tc>
        <w:tc>
          <w:tcPr>
            <w:tcW w:w="146" w:type="dxa"/>
            <w:tcBorders>
              <w:bottom w:val="single" w:sz="2" w:space="0" w:color="828282"/>
            </w:tcBorders>
            <w:tcMar>
              <w:bottom w:w="28" w:type="dxa"/>
            </w:tcMar>
            <w:vAlign w:val="center"/>
          </w:tcPr>
          <w:p>
            <w:pPr>
              <w:pStyle w:val="TableContents"/>
              <w:bidi w:val="0"/>
              <w:spacing w:before="0" w:after="1"/>
              <w:ind w:left="0" w:right="0" w:hanging="0"/>
              <w:jc w:val="left"/>
              <w:rPr/>
            </w:pPr>
            <w:r>
              <w:rPr/>
              <w:t> </w:t>
            </w:r>
          </w:p>
        </w:tc>
        <w:tc>
          <w:tcPr>
            <w:tcW w:w="1006" w:type="dxa"/>
            <w:tcBorders>
              <w:bottom w:val="single" w:sz="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162,202</w:t>
            </w:r>
          </w:p>
        </w:tc>
        <w:tc>
          <w:tcPr>
            <w:tcW w:w="346" w:type="dxa"/>
            <w:tcBorders>
              <w:bottom w:val="single" w:sz="2" w:space="0" w:color="828282"/>
            </w:tcBorders>
            <w:tcMar>
              <w:bottom w:w="28" w:type="dxa"/>
            </w:tcMar>
            <w:vAlign w:val="center"/>
          </w:tcPr>
          <w:p>
            <w:pPr>
              <w:pStyle w:val="TableContents"/>
              <w:bidi w:val="0"/>
              <w:spacing w:before="0" w:after="1"/>
              <w:ind w:left="0" w:right="0" w:hanging="0"/>
              <w:jc w:val="left"/>
              <w:rPr/>
            </w:pPr>
            <w:r>
              <w:rPr/>
              <w:t>​</w:t>
            </w:r>
          </w:p>
        </w:tc>
        <w:tc>
          <w:tcPr>
            <w:tcW w:w="146" w:type="dxa"/>
            <w:tcBorders>
              <w:bottom w:val="single" w:sz="2" w:space="0" w:color="828282"/>
            </w:tcBorders>
            <w:tcMar>
              <w:bottom w:w="28" w:type="dxa"/>
            </w:tcMar>
            <w:vAlign w:val="center"/>
          </w:tcPr>
          <w:p>
            <w:pPr>
              <w:pStyle w:val="TableContents"/>
              <w:bidi w:val="0"/>
              <w:spacing w:before="0" w:after="1"/>
              <w:ind w:left="0" w:right="0" w:hanging="0"/>
              <w:jc w:val="left"/>
              <w:rPr/>
            </w:pPr>
            <w:r>
              <w:rPr/>
              <w:t> </w:t>
            </w:r>
          </w:p>
        </w:tc>
        <w:tc>
          <w:tcPr>
            <w:tcW w:w="1006" w:type="dxa"/>
            <w:tcBorders>
              <w:bottom w:val="single" w:sz="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161,479</w:t>
            </w:r>
          </w:p>
        </w:tc>
        <w:tc>
          <w:tcPr>
            <w:tcW w:w="346" w:type="dxa"/>
            <w:tcBorders>
              <w:bottom w:val="single" w:sz="2" w:space="0" w:color="828282"/>
            </w:tcBorders>
            <w:tcMar>
              <w:bottom w:w="28" w:type="dxa"/>
            </w:tcMar>
            <w:vAlign w:val="center"/>
          </w:tcPr>
          <w:p>
            <w:pPr>
              <w:pStyle w:val="TableContents"/>
              <w:bidi w:val="0"/>
              <w:spacing w:before="0" w:after="1"/>
              <w:ind w:left="0" w:right="0" w:hanging="0"/>
              <w:jc w:val="left"/>
              <w:rPr/>
            </w:pPr>
            <w:r>
              <w:rPr/>
              <w:t>​</w:t>
            </w:r>
          </w:p>
        </w:tc>
        <w:tc>
          <w:tcPr>
            <w:tcW w:w="146" w:type="dxa"/>
            <w:tcBorders>
              <w:bottom w:val="single" w:sz="2" w:space="0" w:color="828282"/>
            </w:tcBorders>
            <w:tcMar>
              <w:bottom w:w="28" w:type="dxa"/>
            </w:tcMar>
            <w:vAlign w:val="center"/>
          </w:tcPr>
          <w:p>
            <w:pPr>
              <w:pStyle w:val="TableContents"/>
              <w:bidi w:val="0"/>
              <w:spacing w:before="0" w:after="1"/>
              <w:ind w:left="0" w:right="0" w:hanging="0"/>
              <w:jc w:val="left"/>
              <w:rPr/>
            </w:pPr>
            <w:r>
              <w:rPr/>
              <w:t> </w:t>
            </w:r>
          </w:p>
        </w:tc>
        <w:tc>
          <w:tcPr>
            <w:tcW w:w="1006" w:type="dxa"/>
            <w:tcBorders>
              <w:bottom w:val="single" w:sz="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156,687</w:t>
            </w:r>
          </w:p>
        </w:tc>
        <w:tc>
          <w:tcPr>
            <w:tcW w:w="346" w:type="dxa"/>
            <w:tcBorders>
              <w:bottom w:val="single" w:sz="2" w:space="0" w:color="828282"/>
            </w:tcBorders>
            <w:tcMar>
              <w:bottom w:w="28" w:type="dxa"/>
            </w:tcMar>
            <w:vAlign w:val="center"/>
          </w:tcPr>
          <w:p>
            <w:pPr>
              <w:pStyle w:val="TableContents"/>
              <w:bidi w:val="0"/>
              <w:spacing w:before="0" w:after="1"/>
              <w:ind w:left="0" w:right="0" w:hanging="0"/>
              <w:jc w:val="left"/>
              <w:rPr/>
            </w:pPr>
            <w:r>
              <w:rPr/>
              <w:t>​</w:t>
            </w:r>
          </w:p>
        </w:tc>
        <w:tc>
          <w:tcPr>
            <w:tcW w:w="146" w:type="dxa"/>
            <w:tcBorders>
              <w:bottom w:val="single" w:sz="2" w:space="0" w:color="828282"/>
            </w:tcBorders>
            <w:tcMar>
              <w:bottom w:w="28" w:type="dxa"/>
            </w:tcMar>
            <w:vAlign w:val="center"/>
          </w:tcPr>
          <w:p>
            <w:pPr>
              <w:pStyle w:val="TableContents"/>
              <w:bidi w:val="0"/>
              <w:spacing w:before="0" w:after="1"/>
              <w:ind w:left="0" w:right="0" w:hanging="0"/>
              <w:jc w:val="left"/>
              <w:rPr/>
            </w:pPr>
            <w:r>
              <w:rPr/>
              <w:t> </w:t>
            </w:r>
          </w:p>
        </w:tc>
        <w:tc>
          <w:tcPr>
            <w:tcW w:w="1051" w:type="dxa"/>
            <w:tcBorders>
              <w:bottom w:val="single" w:sz="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148,957</w:t>
            </w:r>
          </w:p>
        </w:tc>
      </w:tr>
      <w:tr>
        <w:trPr/>
        <w:tc>
          <w:tcPr>
            <w:tcW w:w="3361"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 </w:t>
            </w:r>
            <w:r>
              <w:rPr>
                <w:rFonts w:ascii="Helvetica;sans-serif" w:hAnsi="Helvetica;sans-serif"/>
                <w:sz w:val="16"/>
              </w:rPr>
              <w:t xml:space="preserve">Interest coverage ratio </w:t>
            </w:r>
            <w:r>
              <w:rPr>
                <w:rFonts w:ascii="Helvetica;sans-serif" w:hAnsi="Helvetica;sans-serif"/>
                <w:sz w:val="12"/>
              </w:rPr>
              <w:t>(7)</w:t>
            </w:r>
          </w:p>
        </w:tc>
        <w:tc>
          <w:tcPr>
            <w:tcW w:w="3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w:t>
            </w:r>
          </w:p>
        </w:tc>
        <w:tc>
          <w:tcPr>
            <w:tcW w:w="1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 </w:t>
            </w:r>
          </w:p>
        </w:tc>
        <w:tc>
          <w:tcPr>
            <w:tcW w:w="1006"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5.5x</w:t>
            </w:r>
          </w:p>
        </w:tc>
        <w:tc>
          <w:tcPr>
            <w:tcW w:w="3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w:t>
            </w:r>
          </w:p>
        </w:tc>
        <w:tc>
          <w:tcPr>
            <w:tcW w:w="1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 </w:t>
            </w:r>
          </w:p>
        </w:tc>
        <w:tc>
          <w:tcPr>
            <w:tcW w:w="1006"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5.2x</w:t>
            </w:r>
          </w:p>
        </w:tc>
        <w:tc>
          <w:tcPr>
            <w:tcW w:w="3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w:t>
            </w:r>
          </w:p>
        </w:tc>
        <w:tc>
          <w:tcPr>
            <w:tcW w:w="1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 </w:t>
            </w:r>
          </w:p>
        </w:tc>
        <w:tc>
          <w:tcPr>
            <w:tcW w:w="1006"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4.8x</w:t>
            </w:r>
          </w:p>
        </w:tc>
        <w:tc>
          <w:tcPr>
            <w:tcW w:w="3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w:t>
            </w:r>
          </w:p>
        </w:tc>
        <w:tc>
          <w:tcPr>
            <w:tcW w:w="1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 </w:t>
            </w:r>
          </w:p>
        </w:tc>
        <w:tc>
          <w:tcPr>
            <w:tcW w:w="1006"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4.9x</w:t>
            </w:r>
          </w:p>
        </w:tc>
        <w:tc>
          <w:tcPr>
            <w:tcW w:w="3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w:t>
            </w:r>
          </w:p>
        </w:tc>
        <w:tc>
          <w:tcPr>
            <w:tcW w:w="1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 </w:t>
            </w:r>
          </w:p>
        </w:tc>
        <w:tc>
          <w:tcPr>
            <w:tcW w:w="1051"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5.0x</w:t>
            </w:r>
          </w:p>
        </w:tc>
      </w:tr>
      <w:tr>
        <w:trPr/>
        <w:tc>
          <w:tcPr>
            <w:tcW w:w="3361" w:type="dxa"/>
            <w:tcBorders/>
            <w:vAlign w:val="center"/>
          </w:tcPr>
          <w:p>
            <w:pPr>
              <w:pStyle w:val="TableContents"/>
              <w:bidi w:val="0"/>
              <w:spacing w:before="0" w:after="1"/>
              <w:ind w:left="0" w:right="0" w:hanging="0"/>
              <w:jc w:val="left"/>
              <w:rPr/>
            </w:pPr>
            <w:r>
              <w:rPr/>
              <w:t> </w:t>
            </w:r>
            <w:r>
              <w:rPr>
                <w:rFonts w:ascii="Helvetica;sans-serif" w:hAnsi="Helvetica;sans-serif"/>
                <w:sz w:val="16"/>
              </w:rPr>
              <w:t xml:space="preserve">Fixed charge coverage ratio </w:t>
            </w:r>
            <w:r>
              <w:rPr>
                <w:rFonts w:ascii="Helvetica;sans-serif" w:hAnsi="Helvetica;sans-serif"/>
                <w:sz w:val="12"/>
              </w:rPr>
              <w:t>(8)</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5.2x</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4.9x</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4.5x</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4.6x</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 </w:t>
            </w:r>
          </w:p>
        </w:tc>
        <w:tc>
          <w:tcPr>
            <w:tcW w:w="1051"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4.7x</w:t>
            </w:r>
          </w:p>
        </w:tc>
      </w:tr>
      <w:tr>
        <w:trPr/>
        <w:tc>
          <w:tcPr>
            <w:tcW w:w="33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right"/>
              <w:rPr/>
            </w:pPr>
            <w:r>
              <w:rPr/>
              <w:t>​</w:t>
            </w:r>
          </w:p>
        </w:tc>
      </w:tr>
      <w:tr>
        <w:trPr/>
        <w:tc>
          <w:tcPr>
            <w:tcW w:w="3361" w:type="dxa"/>
            <w:tcBorders/>
            <w:vAlign w:val="center"/>
          </w:tcPr>
          <w:p>
            <w:pPr>
              <w:pStyle w:val="TableContents"/>
              <w:bidi w:val="0"/>
              <w:spacing w:before="0" w:after="1"/>
              <w:ind w:left="0" w:right="0" w:hanging="0"/>
              <w:jc w:val="left"/>
              <w:rPr/>
            </w:pPr>
            <w:r>
              <w:rPr/>
              <w:t> </w:t>
            </w:r>
            <w:r>
              <w:rPr>
                <w:rFonts w:ascii="Helvetica;sans-serif" w:hAnsi="Helvetica;sans-serif"/>
                <w:b/>
                <w:sz w:val="16"/>
              </w:rPr>
              <w:t>Profitability Measures</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 </w:t>
            </w:r>
          </w:p>
        </w:tc>
        <w:tc>
          <w:tcPr>
            <w:tcW w:w="1051" w:type="dxa"/>
            <w:tcBorders/>
            <w:vAlign w:val="center"/>
          </w:tcPr>
          <w:p>
            <w:pPr>
              <w:pStyle w:val="TableContents"/>
              <w:bidi w:val="0"/>
              <w:spacing w:before="0" w:after="1"/>
              <w:ind w:left="0" w:right="0" w:hanging="0"/>
              <w:jc w:val="right"/>
              <w:rPr/>
            </w:pPr>
            <w:r>
              <w:rPr/>
              <w:t>  ​</w:t>
            </w:r>
          </w:p>
        </w:tc>
      </w:tr>
      <w:tr>
        <w:trPr/>
        <w:tc>
          <w:tcPr>
            <w:tcW w:w="3361" w:type="dxa"/>
            <w:tcBorders>
              <w:bottom w:val="single" w:sz="2" w:space="0" w:color="828282"/>
            </w:tcBorders>
            <w:tcMar>
              <w:bottom w:w="28" w:type="dxa"/>
            </w:tcMar>
            <w:vAlign w:val="center"/>
          </w:tcPr>
          <w:p>
            <w:pPr>
              <w:pStyle w:val="TableContents"/>
              <w:bidi w:val="0"/>
              <w:spacing w:before="0" w:after="1"/>
              <w:ind w:left="0" w:right="0" w:hanging="0"/>
              <w:jc w:val="left"/>
              <w:rPr/>
            </w:pPr>
            <w:r>
              <w:rPr/>
              <w:t> </w:t>
            </w:r>
            <w:r>
              <w:rPr>
                <w:rFonts w:ascii="Helvetica;sans-serif" w:hAnsi="Helvetica;sans-serif"/>
                <w:sz w:val="16"/>
              </w:rPr>
              <w:t>Net income / (loss) per common share - basic</w:t>
            </w:r>
          </w:p>
        </w:tc>
        <w:tc>
          <w:tcPr>
            <w:tcW w:w="346" w:type="dxa"/>
            <w:tcBorders>
              <w:bottom w:val="single" w:sz="2" w:space="0" w:color="828282"/>
            </w:tcBorders>
            <w:tcMar>
              <w:bottom w:w="28" w:type="dxa"/>
            </w:tcMar>
            <w:vAlign w:val="center"/>
          </w:tcPr>
          <w:p>
            <w:pPr>
              <w:pStyle w:val="TableContents"/>
              <w:bidi w:val="0"/>
              <w:spacing w:before="0" w:after="1"/>
              <w:ind w:left="0" w:right="0" w:hanging="0"/>
              <w:jc w:val="left"/>
              <w:rPr/>
            </w:pPr>
            <w:r>
              <w:rPr/>
              <w:t>​</w:t>
            </w:r>
          </w:p>
        </w:tc>
        <w:tc>
          <w:tcPr>
            <w:tcW w:w="146" w:type="dxa"/>
            <w:tcBorders>
              <w:bottom w:val="single" w:sz="2" w:space="0" w:color="828282"/>
            </w:tcBorders>
            <w:tcMar>
              <w:bottom w:w="28" w:type="dxa"/>
            </w:tcMar>
            <w:vAlign w:val="center"/>
          </w:tcPr>
          <w:p>
            <w:pPr>
              <w:pStyle w:val="TableContents"/>
              <w:bidi w:val="0"/>
              <w:spacing w:before="0" w:after="1"/>
              <w:ind w:left="0" w:right="0" w:hanging="0"/>
              <w:jc w:val="left"/>
              <w:rPr/>
            </w:pPr>
            <w:r>
              <w:rPr/>
              <w:t>​</w:t>
            </w:r>
          </w:p>
        </w:tc>
        <w:tc>
          <w:tcPr>
            <w:tcW w:w="1006" w:type="dxa"/>
            <w:tcBorders>
              <w:bottom w:val="single" w:sz="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$1.25</w:t>
            </w:r>
          </w:p>
        </w:tc>
        <w:tc>
          <w:tcPr>
            <w:tcW w:w="346" w:type="dxa"/>
            <w:tcBorders>
              <w:bottom w:val="single" w:sz="2" w:space="0" w:color="828282"/>
            </w:tcBorders>
            <w:tcMar>
              <w:bottom w:w="28" w:type="dxa"/>
            </w:tcMar>
            <w:vAlign w:val="center"/>
          </w:tcPr>
          <w:p>
            <w:pPr>
              <w:pStyle w:val="TableContents"/>
              <w:bidi w:val="0"/>
              <w:spacing w:before="0" w:after="1"/>
              <w:ind w:left="0" w:right="0" w:hanging="0"/>
              <w:jc w:val="left"/>
              <w:rPr/>
            </w:pPr>
            <w:r>
              <w:rPr/>
              <w:t>​</w:t>
            </w:r>
          </w:p>
        </w:tc>
        <w:tc>
          <w:tcPr>
            <w:tcW w:w="146" w:type="dxa"/>
            <w:tcBorders>
              <w:bottom w:val="single" w:sz="2" w:space="0" w:color="828282"/>
            </w:tcBorders>
            <w:tcMar>
              <w:bottom w:w="28" w:type="dxa"/>
            </w:tcMar>
            <w:vAlign w:val="center"/>
          </w:tcPr>
          <w:p>
            <w:pPr>
              <w:pStyle w:val="TableContents"/>
              <w:bidi w:val="0"/>
              <w:spacing w:before="0" w:after="1"/>
              <w:ind w:left="0" w:right="0" w:hanging="0"/>
              <w:jc w:val="left"/>
              <w:rPr/>
            </w:pPr>
            <w:r>
              <w:rPr/>
              <w:t>​</w:t>
            </w:r>
          </w:p>
        </w:tc>
        <w:tc>
          <w:tcPr>
            <w:tcW w:w="1006" w:type="dxa"/>
            <w:tcBorders>
              <w:bottom w:val="single" w:sz="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$0.49</w:t>
            </w:r>
          </w:p>
        </w:tc>
        <w:tc>
          <w:tcPr>
            <w:tcW w:w="346" w:type="dxa"/>
            <w:tcBorders>
              <w:bottom w:val="single" w:sz="2" w:space="0" w:color="828282"/>
            </w:tcBorders>
            <w:tcMar>
              <w:bottom w:w="28" w:type="dxa"/>
            </w:tcMar>
            <w:vAlign w:val="center"/>
          </w:tcPr>
          <w:p>
            <w:pPr>
              <w:pStyle w:val="TableContents"/>
              <w:bidi w:val="0"/>
              <w:spacing w:before="0" w:after="1"/>
              <w:ind w:left="0" w:right="0" w:hanging="0"/>
              <w:jc w:val="left"/>
              <w:rPr/>
            </w:pPr>
            <w:r>
              <w:rPr/>
              <w:t>​</w:t>
            </w:r>
          </w:p>
        </w:tc>
        <w:tc>
          <w:tcPr>
            <w:tcW w:w="146" w:type="dxa"/>
            <w:tcBorders>
              <w:bottom w:val="single" w:sz="2" w:space="0" w:color="828282"/>
            </w:tcBorders>
            <w:tcMar>
              <w:bottom w:w="28" w:type="dxa"/>
            </w:tcMar>
            <w:vAlign w:val="center"/>
          </w:tcPr>
          <w:p>
            <w:pPr>
              <w:pStyle w:val="TableContents"/>
              <w:bidi w:val="0"/>
              <w:spacing w:before="0" w:after="1"/>
              <w:ind w:left="0" w:right="0" w:hanging="0"/>
              <w:jc w:val="left"/>
              <w:rPr/>
            </w:pPr>
            <w:r>
              <w:rPr/>
              <w:t>​</w:t>
            </w:r>
          </w:p>
        </w:tc>
        <w:tc>
          <w:tcPr>
            <w:tcW w:w="1006" w:type="dxa"/>
            <w:tcBorders>
              <w:bottom w:val="single" w:sz="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$0.26</w:t>
            </w:r>
          </w:p>
        </w:tc>
        <w:tc>
          <w:tcPr>
            <w:tcW w:w="346" w:type="dxa"/>
            <w:tcBorders>
              <w:bottom w:val="single" w:sz="2" w:space="0" w:color="828282"/>
            </w:tcBorders>
            <w:tcMar>
              <w:bottom w:w="28" w:type="dxa"/>
            </w:tcMar>
            <w:vAlign w:val="center"/>
          </w:tcPr>
          <w:p>
            <w:pPr>
              <w:pStyle w:val="TableContents"/>
              <w:bidi w:val="0"/>
              <w:spacing w:before="0" w:after="1"/>
              <w:ind w:left="0" w:right="0" w:hanging="0"/>
              <w:jc w:val="left"/>
              <w:rPr/>
            </w:pPr>
            <w:r>
              <w:rPr/>
              <w:t>​</w:t>
            </w:r>
          </w:p>
        </w:tc>
        <w:tc>
          <w:tcPr>
            <w:tcW w:w="146" w:type="dxa"/>
            <w:tcBorders>
              <w:bottom w:val="single" w:sz="2" w:space="0" w:color="828282"/>
            </w:tcBorders>
            <w:tcMar>
              <w:bottom w:w="28" w:type="dxa"/>
            </w:tcMar>
            <w:vAlign w:val="center"/>
          </w:tcPr>
          <w:p>
            <w:pPr>
              <w:pStyle w:val="TableContents"/>
              <w:bidi w:val="0"/>
              <w:spacing w:before="0" w:after="1"/>
              <w:ind w:left="0" w:right="0" w:hanging="0"/>
              <w:jc w:val="left"/>
              <w:rPr/>
            </w:pPr>
            <w:r>
              <w:rPr/>
              <w:t>​</w:t>
            </w:r>
          </w:p>
        </w:tc>
        <w:tc>
          <w:tcPr>
            <w:tcW w:w="1006" w:type="dxa"/>
            <w:tcBorders>
              <w:bottom w:val="single" w:sz="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$0.17</w:t>
            </w:r>
          </w:p>
        </w:tc>
        <w:tc>
          <w:tcPr>
            <w:tcW w:w="346" w:type="dxa"/>
            <w:tcBorders>
              <w:bottom w:val="single" w:sz="2" w:space="0" w:color="828282"/>
            </w:tcBorders>
            <w:tcMar>
              <w:bottom w:w="28" w:type="dxa"/>
            </w:tcMar>
            <w:vAlign w:val="center"/>
          </w:tcPr>
          <w:p>
            <w:pPr>
              <w:pStyle w:val="TableContents"/>
              <w:bidi w:val="0"/>
              <w:spacing w:before="0" w:after="1"/>
              <w:ind w:left="0" w:right="0" w:hanging="0"/>
              <w:jc w:val="left"/>
              <w:rPr/>
            </w:pPr>
            <w:r>
              <w:rPr/>
              <w:t>​</w:t>
            </w:r>
          </w:p>
        </w:tc>
        <w:tc>
          <w:tcPr>
            <w:tcW w:w="146" w:type="dxa"/>
            <w:tcBorders>
              <w:bottom w:val="single" w:sz="2" w:space="0" w:color="828282"/>
            </w:tcBorders>
            <w:tcMar>
              <w:bottom w:w="28" w:type="dxa"/>
            </w:tcMar>
            <w:vAlign w:val="center"/>
          </w:tcPr>
          <w:p>
            <w:pPr>
              <w:pStyle w:val="TableContents"/>
              <w:bidi w:val="0"/>
              <w:spacing w:before="0" w:after="1"/>
              <w:ind w:left="0" w:right="0" w:hanging="0"/>
              <w:jc w:val="left"/>
              <w:rPr/>
            </w:pPr>
            <w:r>
              <w:rPr/>
              <w:t>​</w:t>
            </w:r>
          </w:p>
        </w:tc>
        <w:tc>
          <w:tcPr>
            <w:tcW w:w="1051" w:type="dxa"/>
            <w:tcBorders>
              <w:bottom w:val="single" w:sz="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$3.03</w:t>
            </w:r>
          </w:p>
        </w:tc>
      </w:tr>
      <w:tr>
        <w:trPr/>
        <w:tc>
          <w:tcPr>
            <w:tcW w:w="3361"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 </w:t>
            </w:r>
            <w:r>
              <w:rPr>
                <w:rFonts w:ascii="Helvetica;sans-serif" w:hAnsi="Helvetica;sans-serif"/>
                <w:sz w:val="16"/>
              </w:rPr>
              <w:t>Net income / (loss) per common share - diluted</w:t>
            </w:r>
          </w:p>
        </w:tc>
        <w:tc>
          <w:tcPr>
            <w:tcW w:w="3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w:t>
            </w:r>
          </w:p>
        </w:tc>
        <w:tc>
          <w:tcPr>
            <w:tcW w:w="1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w:t>
            </w:r>
          </w:p>
        </w:tc>
        <w:tc>
          <w:tcPr>
            <w:tcW w:w="1006"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$1.21</w:t>
            </w:r>
          </w:p>
        </w:tc>
        <w:tc>
          <w:tcPr>
            <w:tcW w:w="3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w:t>
            </w:r>
          </w:p>
        </w:tc>
        <w:tc>
          <w:tcPr>
            <w:tcW w:w="1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w:t>
            </w:r>
          </w:p>
        </w:tc>
        <w:tc>
          <w:tcPr>
            <w:tcW w:w="1006"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$0.46</w:t>
            </w:r>
          </w:p>
        </w:tc>
        <w:tc>
          <w:tcPr>
            <w:tcW w:w="3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w:t>
            </w:r>
          </w:p>
        </w:tc>
        <w:tc>
          <w:tcPr>
            <w:tcW w:w="1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w:t>
            </w:r>
          </w:p>
        </w:tc>
        <w:tc>
          <w:tcPr>
            <w:tcW w:w="1006"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$0.24</w:t>
            </w:r>
          </w:p>
        </w:tc>
        <w:tc>
          <w:tcPr>
            <w:tcW w:w="3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w:t>
            </w:r>
          </w:p>
        </w:tc>
        <w:tc>
          <w:tcPr>
            <w:tcW w:w="1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w:t>
            </w:r>
          </w:p>
        </w:tc>
        <w:tc>
          <w:tcPr>
            <w:tcW w:w="1006"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$0.15</w:t>
            </w:r>
          </w:p>
        </w:tc>
        <w:tc>
          <w:tcPr>
            <w:tcW w:w="3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w:t>
            </w:r>
          </w:p>
        </w:tc>
        <w:tc>
          <w:tcPr>
            <w:tcW w:w="1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w:t>
            </w:r>
          </w:p>
        </w:tc>
        <w:tc>
          <w:tcPr>
            <w:tcW w:w="1051"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$2.94</w:t>
            </w:r>
          </w:p>
        </w:tc>
      </w:tr>
      <w:tr>
        <w:trPr/>
        <w:tc>
          <w:tcPr>
            <w:tcW w:w="3361" w:type="dxa"/>
            <w:tcBorders>
              <w:bottom w:val="single" w:sz="2" w:space="0" w:color="828282"/>
            </w:tcBorders>
            <w:tcMar>
              <w:bottom w:w="28" w:type="dxa"/>
            </w:tcMar>
            <w:vAlign w:val="center"/>
          </w:tcPr>
          <w:p>
            <w:pPr>
              <w:pStyle w:val="TableContents"/>
              <w:bidi w:val="0"/>
              <w:spacing w:before="0" w:after="1"/>
              <w:ind w:left="0" w:right="0" w:hanging="0"/>
              <w:jc w:val="left"/>
              <w:rPr/>
            </w:pPr>
            <w:r>
              <w:rPr/>
              <w:t> </w:t>
            </w:r>
            <w:r>
              <w:rPr>
                <w:rFonts w:ascii="Helvetica;sans-serif" w:hAnsi="Helvetica;sans-serif"/>
                <w:sz w:val="16"/>
              </w:rPr>
              <w:t xml:space="preserve">Funds from operations (FFO) / diluted share and unit </w:t>
            </w:r>
            <w:r>
              <w:rPr>
                <w:rFonts w:ascii="Helvetica;sans-serif" w:hAnsi="Helvetica;sans-serif"/>
                <w:sz w:val="12"/>
              </w:rPr>
              <w:t>(9)</w:t>
            </w:r>
          </w:p>
        </w:tc>
        <w:tc>
          <w:tcPr>
            <w:tcW w:w="346" w:type="dxa"/>
            <w:tcBorders>
              <w:bottom w:val="single" w:sz="2" w:space="0" w:color="828282"/>
            </w:tcBorders>
            <w:tcMar>
              <w:bottom w:w="28" w:type="dxa"/>
            </w:tcMar>
            <w:vAlign w:val="center"/>
          </w:tcPr>
          <w:p>
            <w:pPr>
              <w:pStyle w:val="TableContents"/>
              <w:bidi w:val="0"/>
              <w:spacing w:before="0" w:after="1"/>
              <w:ind w:left="0" w:right="0" w:hanging="0"/>
              <w:jc w:val="left"/>
              <w:rPr/>
            </w:pPr>
            <w:r>
              <w:rPr/>
              <w:t>​</w:t>
            </w:r>
          </w:p>
        </w:tc>
        <w:tc>
          <w:tcPr>
            <w:tcW w:w="146" w:type="dxa"/>
            <w:tcBorders>
              <w:bottom w:val="single" w:sz="2" w:space="0" w:color="828282"/>
            </w:tcBorders>
            <w:tcMar>
              <w:bottom w:w="28" w:type="dxa"/>
            </w:tcMar>
            <w:vAlign w:val="center"/>
          </w:tcPr>
          <w:p>
            <w:pPr>
              <w:pStyle w:val="TableContents"/>
              <w:bidi w:val="0"/>
              <w:spacing w:before="0" w:after="1"/>
              <w:ind w:left="0" w:right="0" w:hanging="0"/>
              <w:jc w:val="left"/>
              <w:rPr/>
            </w:pPr>
            <w:r>
              <w:rPr/>
              <w:t>​</w:t>
            </w:r>
          </w:p>
        </w:tc>
        <w:tc>
          <w:tcPr>
            <w:tcW w:w="1006" w:type="dxa"/>
            <w:tcBorders>
              <w:bottom w:val="single" w:sz="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$2.73</w:t>
            </w:r>
          </w:p>
        </w:tc>
        <w:tc>
          <w:tcPr>
            <w:tcW w:w="346" w:type="dxa"/>
            <w:tcBorders>
              <w:bottom w:val="single" w:sz="2" w:space="0" w:color="828282"/>
            </w:tcBorders>
            <w:tcMar>
              <w:bottom w:w="28" w:type="dxa"/>
            </w:tcMar>
            <w:vAlign w:val="center"/>
          </w:tcPr>
          <w:p>
            <w:pPr>
              <w:pStyle w:val="TableContents"/>
              <w:bidi w:val="0"/>
              <w:spacing w:before="0" w:after="1"/>
              <w:ind w:left="0" w:right="0" w:hanging="0"/>
              <w:jc w:val="left"/>
              <w:rPr/>
            </w:pPr>
            <w:r>
              <w:rPr/>
              <w:t>​</w:t>
            </w:r>
          </w:p>
        </w:tc>
        <w:tc>
          <w:tcPr>
            <w:tcW w:w="146" w:type="dxa"/>
            <w:tcBorders>
              <w:bottom w:val="single" w:sz="2" w:space="0" w:color="828282"/>
            </w:tcBorders>
            <w:tcMar>
              <w:bottom w:w="28" w:type="dxa"/>
            </w:tcMar>
            <w:vAlign w:val="center"/>
          </w:tcPr>
          <w:p>
            <w:pPr>
              <w:pStyle w:val="TableContents"/>
              <w:bidi w:val="0"/>
              <w:spacing w:before="0" w:after="1"/>
              <w:ind w:left="0" w:right="0" w:hanging="0"/>
              <w:jc w:val="left"/>
              <w:rPr/>
            </w:pPr>
            <w:r>
              <w:rPr/>
              <w:t>​</w:t>
            </w:r>
          </w:p>
        </w:tc>
        <w:tc>
          <w:tcPr>
            <w:tcW w:w="1006" w:type="dxa"/>
            <w:tcBorders>
              <w:bottom w:val="single" w:sz="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$1.99</w:t>
            </w:r>
          </w:p>
        </w:tc>
        <w:tc>
          <w:tcPr>
            <w:tcW w:w="346" w:type="dxa"/>
            <w:tcBorders>
              <w:bottom w:val="single" w:sz="2" w:space="0" w:color="828282"/>
            </w:tcBorders>
            <w:tcMar>
              <w:bottom w:w="28" w:type="dxa"/>
            </w:tcMar>
            <w:vAlign w:val="center"/>
          </w:tcPr>
          <w:p>
            <w:pPr>
              <w:pStyle w:val="TableContents"/>
              <w:bidi w:val="0"/>
              <w:spacing w:before="0" w:after="1"/>
              <w:ind w:left="0" w:right="0" w:hanging="0"/>
              <w:jc w:val="left"/>
              <w:rPr/>
            </w:pPr>
            <w:r>
              <w:rPr/>
              <w:t>​</w:t>
            </w:r>
          </w:p>
        </w:tc>
        <w:tc>
          <w:tcPr>
            <w:tcW w:w="146" w:type="dxa"/>
            <w:tcBorders>
              <w:bottom w:val="single" w:sz="2" w:space="0" w:color="828282"/>
            </w:tcBorders>
            <w:tcMar>
              <w:bottom w:w="28" w:type="dxa"/>
            </w:tcMar>
            <w:vAlign w:val="center"/>
          </w:tcPr>
          <w:p>
            <w:pPr>
              <w:pStyle w:val="TableContents"/>
              <w:bidi w:val="0"/>
              <w:spacing w:before="0" w:after="1"/>
              <w:ind w:left="0" w:right="0" w:hanging="0"/>
              <w:jc w:val="left"/>
              <w:rPr/>
            </w:pPr>
            <w:r>
              <w:rPr/>
              <w:t>​</w:t>
            </w:r>
          </w:p>
        </w:tc>
        <w:tc>
          <w:tcPr>
            <w:tcW w:w="1006" w:type="dxa"/>
            <w:tcBorders>
              <w:bottom w:val="single" w:sz="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$1.89</w:t>
            </w:r>
          </w:p>
        </w:tc>
        <w:tc>
          <w:tcPr>
            <w:tcW w:w="346" w:type="dxa"/>
            <w:tcBorders>
              <w:bottom w:val="single" w:sz="2" w:space="0" w:color="828282"/>
            </w:tcBorders>
            <w:tcMar>
              <w:bottom w:w="28" w:type="dxa"/>
            </w:tcMar>
            <w:vAlign w:val="center"/>
          </w:tcPr>
          <w:p>
            <w:pPr>
              <w:pStyle w:val="TableContents"/>
              <w:bidi w:val="0"/>
              <w:spacing w:before="0" w:after="1"/>
              <w:ind w:left="0" w:right="0" w:hanging="0"/>
              <w:jc w:val="left"/>
              <w:rPr/>
            </w:pPr>
            <w:r>
              <w:rPr/>
              <w:t>​</w:t>
            </w:r>
          </w:p>
        </w:tc>
        <w:tc>
          <w:tcPr>
            <w:tcW w:w="146" w:type="dxa"/>
            <w:tcBorders>
              <w:bottom w:val="single" w:sz="2" w:space="0" w:color="828282"/>
            </w:tcBorders>
            <w:tcMar>
              <w:bottom w:w="28" w:type="dxa"/>
            </w:tcMar>
            <w:vAlign w:val="center"/>
          </w:tcPr>
          <w:p>
            <w:pPr>
              <w:pStyle w:val="TableContents"/>
              <w:bidi w:val="0"/>
              <w:spacing w:before="0" w:after="1"/>
              <w:ind w:left="0" w:right="0" w:hanging="0"/>
              <w:jc w:val="left"/>
              <w:rPr/>
            </w:pPr>
            <w:r>
              <w:rPr/>
              <w:t>​</w:t>
            </w:r>
          </w:p>
        </w:tc>
        <w:tc>
          <w:tcPr>
            <w:tcW w:w="1006" w:type="dxa"/>
            <w:tcBorders>
              <w:bottom w:val="single" w:sz="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$1.65</w:t>
            </w:r>
          </w:p>
        </w:tc>
        <w:tc>
          <w:tcPr>
            <w:tcW w:w="346" w:type="dxa"/>
            <w:tcBorders>
              <w:bottom w:val="single" w:sz="2" w:space="0" w:color="828282"/>
            </w:tcBorders>
            <w:tcMar>
              <w:bottom w:w="28" w:type="dxa"/>
            </w:tcMar>
            <w:vAlign w:val="center"/>
          </w:tcPr>
          <w:p>
            <w:pPr>
              <w:pStyle w:val="TableContents"/>
              <w:bidi w:val="0"/>
              <w:spacing w:before="0" w:after="1"/>
              <w:ind w:left="0" w:right="0" w:hanging="0"/>
              <w:jc w:val="left"/>
              <w:rPr/>
            </w:pPr>
            <w:r>
              <w:rPr/>
              <w:t>​</w:t>
            </w:r>
          </w:p>
        </w:tc>
        <w:tc>
          <w:tcPr>
            <w:tcW w:w="146" w:type="dxa"/>
            <w:tcBorders>
              <w:bottom w:val="single" w:sz="2" w:space="0" w:color="828282"/>
            </w:tcBorders>
            <w:tcMar>
              <w:bottom w:w="28" w:type="dxa"/>
            </w:tcMar>
            <w:vAlign w:val="center"/>
          </w:tcPr>
          <w:p>
            <w:pPr>
              <w:pStyle w:val="TableContents"/>
              <w:bidi w:val="0"/>
              <w:spacing w:before="0" w:after="1"/>
              <w:ind w:left="0" w:right="0" w:hanging="0"/>
              <w:jc w:val="left"/>
              <w:rPr/>
            </w:pPr>
            <w:r>
              <w:rPr/>
              <w:t>​</w:t>
            </w:r>
          </w:p>
        </w:tc>
        <w:tc>
          <w:tcPr>
            <w:tcW w:w="1051" w:type="dxa"/>
            <w:tcBorders>
              <w:bottom w:val="single" w:sz="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$1.75</w:t>
            </w:r>
          </w:p>
        </w:tc>
      </w:tr>
      <w:tr>
        <w:trPr/>
        <w:tc>
          <w:tcPr>
            <w:tcW w:w="3361"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 </w:t>
            </w:r>
            <w:r>
              <w:rPr>
                <w:rFonts w:ascii="Helvetica;sans-serif" w:hAnsi="Helvetica;sans-serif"/>
                <w:sz w:val="16"/>
              </w:rPr>
              <w:t xml:space="preserve">Core funds from operations (Core FFO) / diluted share and unit </w:t>
            </w:r>
            <w:r>
              <w:rPr>
                <w:rFonts w:ascii="Helvetica;sans-serif" w:hAnsi="Helvetica;sans-serif"/>
                <w:sz w:val="12"/>
              </w:rPr>
              <w:t>(9)</w:t>
            </w:r>
          </w:p>
        </w:tc>
        <w:tc>
          <w:tcPr>
            <w:tcW w:w="3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w:t>
            </w:r>
          </w:p>
        </w:tc>
        <w:tc>
          <w:tcPr>
            <w:tcW w:w="1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w:t>
            </w:r>
          </w:p>
        </w:tc>
        <w:tc>
          <w:tcPr>
            <w:tcW w:w="1006"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$2.65</w:t>
            </w:r>
          </w:p>
        </w:tc>
        <w:tc>
          <w:tcPr>
            <w:tcW w:w="3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w:t>
            </w:r>
          </w:p>
        </w:tc>
        <w:tc>
          <w:tcPr>
            <w:tcW w:w="1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w:t>
            </w:r>
          </w:p>
        </w:tc>
        <w:tc>
          <w:tcPr>
            <w:tcW w:w="1006"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$2.04</w:t>
            </w:r>
          </w:p>
        </w:tc>
        <w:tc>
          <w:tcPr>
            <w:tcW w:w="3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w:t>
            </w:r>
          </w:p>
        </w:tc>
        <w:tc>
          <w:tcPr>
            <w:tcW w:w="1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w:t>
            </w:r>
          </w:p>
        </w:tc>
        <w:tc>
          <w:tcPr>
            <w:tcW w:w="1006"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$1.86</w:t>
            </w:r>
          </w:p>
        </w:tc>
        <w:tc>
          <w:tcPr>
            <w:tcW w:w="3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w:t>
            </w:r>
          </w:p>
        </w:tc>
        <w:tc>
          <w:tcPr>
            <w:tcW w:w="1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w:t>
            </w:r>
          </w:p>
        </w:tc>
        <w:tc>
          <w:tcPr>
            <w:tcW w:w="1006"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$1.89</w:t>
            </w:r>
          </w:p>
        </w:tc>
        <w:tc>
          <w:tcPr>
            <w:tcW w:w="3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w:t>
            </w:r>
          </w:p>
        </w:tc>
        <w:tc>
          <w:tcPr>
            <w:tcW w:w="1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w:t>
            </w:r>
          </w:p>
        </w:tc>
        <w:tc>
          <w:tcPr>
            <w:tcW w:w="1051"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$1.87</w:t>
            </w:r>
          </w:p>
        </w:tc>
      </w:tr>
      <w:tr>
        <w:trPr/>
        <w:tc>
          <w:tcPr>
            <w:tcW w:w="3361" w:type="dxa"/>
            <w:tcBorders>
              <w:bottom w:val="single" w:sz="2" w:space="0" w:color="828282"/>
            </w:tcBorders>
            <w:tcMar>
              <w:bottom w:w="28" w:type="dxa"/>
            </w:tcMar>
            <w:vAlign w:val="center"/>
          </w:tcPr>
          <w:p>
            <w:pPr>
              <w:pStyle w:val="TableContents"/>
              <w:bidi w:val="0"/>
              <w:spacing w:before="0" w:after="1"/>
              <w:ind w:left="0" w:right="0" w:hanging="0"/>
              <w:jc w:val="left"/>
              <w:rPr/>
            </w:pPr>
            <w:r>
              <w:rPr/>
              <w:t> </w:t>
            </w:r>
            <w:r>
              <w:rPr>
                <w:rFonts w:ascii="Helvetica;sans-serif" w:hAnsi="Helvetica;sans-serif"/>
                <w:sz w:val="16"/>
              </w:rPr>
              <w:t xml:space="preserve">Core FFO (excluding net promote) / diluted share and unit </w:t>
            </w:r>
            <w:r>
              <w:rPr>
                <w:rFonts w:ascii="Helvetica;sans-serif" w:hAnsi="Helvetica;sans-serif"/>
                <w:sz w:val="12"/>
              </w:rPr>
              <w:t>(9)</w:t>
            </w:r>
          </w:p>
        </w:tc>
        <w:tc>
          <w:tcPr>
            <w:tcW w:w="346" w:type="dxa"/>
            <w:tcBorders>
              <w:bottom w:val="single" w:sz="2" w:space="0" w:color="828282"/>
            </w:tcBorders>
            <w:tcMar>
              <w:bottom w:w="28" w:type="dxa"/>
            </w:tcMar>
            <w:vAlign w:val="center"/>
          </w:tcPr>
          <w:p>
            <w:pPr>
              <w:pStyle w:val="TableContents"/>
              <w:bidi w:val="0"/>
              <w:spacing w:before="0" w:after="1"/>
              <w:ind w:left="0" w:right="0" w:hanging="0"/>
              <w:jc w:val="left"/>
              <w:rPr/>
            </w:pPr>
            <w:r>
              <w:rPr/>
              <w:t>​</w:t>
            </w:r>
          </w:p>
        </w:tc>
        <w:tc>
          <w:tcPr>
            <w:tcW w:w="146" w:type="dxa"/>
            <w:tcBorders>
              <w:bottom w:val="single" w:sz="2" w:space="0" w:color="828282"/>
            </w:tcBorders>
            <w:tcMar>
              <w:bottom w:w="28" w:type="dxa"/>
            </w:tcMar>
            <w:vAlign w:val="center"/>
          </w:tcPr>
          <w:p>
            <w:pPr>
              <w:pStyle w:val="TableContents"/>
              <w:bidi w:val="0"/>
              <w:spacing w:before="0" w:after="1"/>
              <w:ind w:left="0" w:right="0" w:hanging="0"/>
              <w:jc w:val="left"/>
              <w:rPr/>
            </w:pPr>
            <w:r>
              <w:rPr/>
              <w:t>​</w:t>
            </w:r>
          </w:p>
        </w:tc>
        <w:tc>
          <w:tcPr>
            <w:tcW w:w="1006" w:type="dxa"/>
            <w:tcBorders>
              <w:bottom w:val="single" w:sz="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$2.13</w:t>
            </w:r>
          </w:p>
        </w:tc>
        <w:tc>
          <w:tcPr>
            <w:tcW w:w="346" w:type="dxa"/>
            <w:tcBorders>
              <w:bottom w:val="single" w:sz="2" w:space="0" w:color="828282"/>
            </w:tcBorders>
            <w:tcMar>
              <w:bottom w:w="28" w:type="dxa"/>
            </w:tcMar>
            <w:vAlign w:val="center"/>
          </w:tcPr>
          <w:p>
            <w:pPr>
              <w:pStyle w:val="TableContents"/>
              <w:bidi w:val="0"/>
              <w:spacing w:before="0" w:after="1"/>
              <w:ind w:left="0" w:right="0" w:hanging="0"/>
              <w:jc w:val="left"/>
              <w:rPr/>
            </w:pPr>
            <w:r>
              <w:rPr/>
              <w:t>​</w:t>
            </w:r>
          </w:p>
        </w:tc>
        <w:tc>
          <w:tcPr>
            <w:tcW w:w="146" w:type="dxa"/>
            <w:tcBorders>
              <w:bottom w:val="single" w:sz="2" w:space="0" w:color="828282"/>
            </w:tcBorders>
            <w:tcMar>
              <w:bottom w:w="28" w:type="dxa"/>
            </w:tcMar>
            <w:vAlign w:val="center"/>
          </w:tcPr>
          <w:p>
            <w:pPr>
              <w:pStyle w:val="TableContents"/>
              <w:bidi w:val="0"/>
              <w:spacing w:before="0" w:after="1"/>
              <w:ind w:left="0" w:right="0" w:hanging="0"/>
              <w:jc w:val="left"/>
              <w:rPr/>
            </w:pPr>
            <w:r>
              <w:rPr/>
              <w:t>​</w:t>
            </w:r>
          </w:p>
        </w:tc>
        <w:tc>
          <w:tcPr>
            <w:tcW w:w="1006" w:type="dxa"/>
            <w:tcBorders>
              <w:bottom w:val="single" w:sz="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$2.04</w:t>
            </w:r>
          </w:p>
        </w:tc>
        <w:tc>
          <w:tcPr>
            <w:tcW w:w="346" w:type="dxa"/>
            <w:tcBorders>
              <w:bottom w:val="single" w:sz="2" w:space="0" w:color="828282"/>
            </w:tcBorders>
            <w:tcMar>
              <w:bottom w:w="28" w:type="dxa"/>
            </w:tcMar>
            <w:vAlign w:val="center"/>
          </w:tcPr>
          <w:p>
            <w:pPr>
              <w:pStyle w:val="TableContents"/>
              <w:bidi w:val="0"/>
              <w:spacing w:before="0" w:after="1"/>
              <w:ind w:left="0" w:right="0" w:hanging="0"/>
              <w:jc w:val="left"/>
              <w:rPr/>
            </w:pPr>
            <w:r>
              <w:rPr/>
              <w:t>​</w:t>
            </w:r>
          </w:p>
        </w:tc>
        <w:tc>
          <w:tcPr>
            <w:tcW w:w="146" w:type="dxa"/>
            <w:tcBorders>
              <w:bottom w:val="single" w:sz="2" w:space="0" w:color="828282"/>
            </w:tcBorders>
            <w:tcMar>
              <w:bottom w:w="28" w:type="dxa"/>
            </w:tcMar>
            <w:vAlign w:val="center"/>
          </w:tcPr>
          <w:p>
            <w:pPr>
              <w:pStyle w:val="TableContents"/>
              <w:bidi w:val="0"/>
              <w:spacing w:before="0" w:after="1"/>
              <w:ind w:left="0" w:right="0" w:hanging="0"/>
              <w:jc w:val="left"/>
              <w:rPr/>
            </w:pPr>
            <w:r>
              <w:rPr/>
              <w:t>​</w:t>
            </w:r>
          </w:p>
        </w:tc>
        <w:tc>
          <w:tcPr>
            <w:tcW w:w="1006" w:type="dxa"/>
            <w:tcBorders>
              <w:bottom w:val="single" w:sz="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$1.86</w:t>
            </w:r>
          </w:p>
        </w:tc>
        <w:tc>
          <w:tcPr>
            <w:tcW w:w="346" w:type="dxa"/>
            <w:tcBorders>
              <w:bottom w:val="single" w:sz="2" w:space="0" w:color="828282"/>
            </w:tcBorders>
            <w:tcMar>
              <w:bottom w:w="28" w:type="dxa"/>
            </w:tcMar>
            <w:vAlign w:val="center"/>
          </w:tcPr>
          <w:p>
            <w:pPr>
              <w:pStyle w:val="TableContents"/>
              <w:bidi w:val="0"/>
              <w:spacing w:before="0" w:after="1"/>
              <w:ind w:left="0" w:right="0" w:hanging="0"/>
              <w:jc w:val="left"/>
              <w:rPr/>
            </w:pPr>
            <w:r>
              <w:rPr/>
              <w:t>​</w:t>
            </w:r>
          </w:p>
        </w:tc>
        <w:tc>
          <w:tcPr>
            <w:tcW w:w="146" w:type="dxa"/>
            <w:tcBorders>
              <w:bottom w:val="single" w:sz="2" w:space="0" w:color="828282"/>
            </w:tcBorders>
            <w:tcMar>
              <w:bottom w:w="28" w:type="dxa"/>
            </w:tcMar>
            <w:vAlign w:val="center"/>
          </w:tcPr>
          <w:p>
            <w:pPr>
              <w:pStyle w:val="TableContents"/>
              <w:bidi w:val="0"/>
              <w:spacing w:before="0" w:after="1"/>
              <w:ind w:left="0" w:right="0" w:hanging="0"/>
              <w:jc w:val="left"/>
              <w:rPr/>
            </w:pPr>
            <w:r>
              <w:rPr/>
              <w:t>​</w:t>
            </w:r>
          </w:p>
        </w:tc>
        <w:tc>
          <w:tcPr>
            <w:tcW w:w="1006" w:type="dxa"/>
            <w:tcBorders>
              <w:bottom w:val="single" w:sz="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$1.89</w:t>
            </w:r>
          </w:p>
        </w:tc>
        <w:tc>
          <w:tcPr>
            <w:tcW w:w="346" w:type="dxa"/>
            <w:tcBorders>
              <w:bottom w:val="single" w:sz="2" w:space="0" w:color="828282"/>
            </w:tcBorders>
            <w:tcMar>
              <w:bottom w:w="28" w:type="dxa"/>
            </w:tcMar>
            <w:vAlign w:val="center"/>
          </w:tcPr>
          <w:p>
            <w:pPr>
              <w:pStyle w:val="TableContents"/>
              <w:bidi w:val="0"/>
              <w:spacing w:before="0" w:after="1"/>
              <w:ind w:left="0" w:right="0" w:hanging="0"/>
              <w:jc w:val="left"/>
              <w:rPr/>
            </w:pPr>
            <w:r>
              <w:rPr/>
              <w:t>​</w:t>
            </w:r>
          </w:p>
        </w:tc>
        <w:tc>
          <w:tcPr>
            <w:tcW w:w="146" w:type="dxa"/>
            <w:tcBorders>
              <w:bottom w:val="single" w:sz="2" w:space="0" w:color="828282"/>
            </w:tcBorders>
            <w:tcMar>
              <w:bottom w:w="28" w:type="dxa"/>
            </w:tcMar>
            <w:vAlign w:val="center"/>
          </w:tcPr>
          <w:p>
            <w:pPr>
              <w:pStyle w:val="TableContents"/>
              <w:bidi w:val="0"/>
              <w:spacing w:before="0" w:after="1"/>
              <w:ind w:left="0" w:right="0" w:hanging="0"/>
              <w:jc w:val="left"/>
              <w:rPr/>
            </w:pPr>
            <w:r>
              <w:rPr/>
              <w:t>​</w:t>
            </w:r>
          </w:p>
        </w:tc>
        <w:tc>
          <w:tcPr>
            <w:tcW w:w="1051" w:type="dxa"/>
            <w:tcBorders>
              <w:bottom w:val="single" w:sz="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$1.87</w:t>
            </w:r>
          </w:p>
        </w:tc>
      </w:tr>
      <w:tr>
        <w:trPr/>
        <w:tc>
          <w:tcPr>
            <w:tcW w:w="3361"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 </w:t>
            </w:r>
            <w:r>
              <w:rPr>
                <w:rFonts w:ascii="Helvetica;sans-serif" w:hAnsi="Helvetica;sans-serif"/>
                <w:sz w:val="16"/>
              </w:rPr>
              <w:t xml:space="preserve">Adjusted funds from operations (AFFO) / diluted share and unit </w:t>
            </w:r>
            <w:r>
              <w:rPr>
                <w:rFonts w:ascii="Helvetica;sans-serif" w:hAnsi="Helvetica;sans-serif"/>
                <w:sz w:val="12"/>
              </w:rPr>
              <w:t>(10)</w:t>
            </w:r>
          </w:p>
        </w:tc>
        <w:tc>
          <w:tcPr>
            <w:tcW w:w="3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w:t>
            </w:r>
          </w:p>
        </w:tc>
        <w:tc>
          <w:tcPr>
            <w:tcW w:w="1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w:t>
            </w:r>
          </w:p>
        </w:tc>
        <w:tc>
          <w:tcPr>
            <w:tcW w:w="1006"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$2.47</w:t>
            </w:r>
          </w:p>
        </w:tc>
        <w:tc>
          <w:tcPr>
            <w:tcW w:w="3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w:t>
            </w:r>
          </w:p>
        </w:tc>
        <w:tc>
          <w:tcPr>
            <w:tcW w:w="1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w:t>
            </w:r>
          </w:p>
        </w:tc>
        <w:tc>
          <w:tcPr>
            <w:tcW w:w="1006"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$1.92</w:t>
            </w:r>
          </w:p>
        </w:tc>
        <w:tc>
          <w:tcPr>
            <w:tcW w:w="3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w:t>
            </w:r>
          </w:p>
        </w:tc>
        <w:tc>
          <w:tcPr>
            <w:tcW w:w="1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w:t>
            </w:r>
          </w:p>
        </w:tc>
        <w:tc>
          <w:tcPr>
            <w:tcW w:w="1006"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$1.34</w:t>
            </w:r>
          </w:p>
        </w:tc>
        <w:tc>
          <w:tcPr>
            <w:tcW w:w="3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w:t>
            </w:r>
          </w:p>
        </w:tc>
        <w:tc>
          <w:tcPr>
            <w:tcW w:w="1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w:t>
            </w:r>
          </w:p>
        </w:tc>
        <w:tc>
          <w:tcPr>
            <w:tcW w:w="1006"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$1.76</w:t>
            </w:r>
          </w:p>
        </w:tc>
        <w:tc>
          <w:tcPr>
            <w:tcW w:w="3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w:t>
            </w:r>
          </w:p>
        </w:tc>
        <w:tc>
          <w:tcPr>
            <w:tcW w:w="1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w:t>
            </w:r>
          </w:p>
        </w:tc>
        <w:tc>
          <w:tcPr>
            <w:tcW w:w="1051"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$1.68</w:t>
            </w:r>
          </w:p>
        </w:tc>
      </w:tr>
      <w:tr>
        <w:trPr/>
        <w:tc>
          <w:tcPr>
            <w:tcW w:w="3361" w:type="dxa"/>
            <w:tcBorders>
              <w:bottom w:val="single" w:sz="2" w:space="0" w:color="828282"/>
            </w:tcBorders>
            <w:tcMar>
              <w:bottom w:w="28" w:type="dxa"/>
            </w:tcMar>
            <w:vAlign w:val="center"/>
          </w:tcPr>
          <w:p>
            <w:pPr>
              <w:pStyle w:val="TableContents"/>
              <w:bidi w:val="0"/>
              <w:spacing w:before="0" w:after="1"/>
              <w:ind w:left="0" w:right="0" w:hanging="0"/>
              <w:jc w:val="left"/>
              <w:rPr/>
            </w:pPr>
            <w:r>
              <w:rPr/>
              <w:t> </w:t>
            </w:r>
            <w:r>
              <w:rPr>
                <w:rFonts w:ascii="Helvetica;sans-serif" w:hAnsi="Helvetica;sans-serif"/>
                <w:sz w:val="16"/>
              </w:rPr>
              <w:t>Dividends per share and common unit</w:t>
            </w:r>
          </w:p>
        </w:tc>
        <w:tc>
          <w:tcPr>
            <w:tcW w:w="346" w:type="dxa"/>
            <w:tcBorders>
              <w:bottom w:val="single" w:sz="2" w:space="0" w:color="828282"/>
            </w:tcBorders>
            <w:tcMar>
              <w:bottom w:w="28" w:type="dxa"/>
            </w:tcMar>
            <w:vAlign w:val="center"/>
          </w:tcPr>
          <w:p>
            <w:pPr>
              <w:pStyle w:val="TableContents"/>
              <w:bidi w:val="0"/>
              <w:spacing w:before="0" w:after="1"/>
              <w:ind w:left="0" w:right="0" w:hanging="0"/>
              <w:jc w:val="left"/>
              <w:rPr/>
            </w:pPr>
            <w:r>
              <w:rPr/>
              <w:t>​</w:t>
            </w:r>
          </w:p>
        </w:tc>
        <w:tc>
          <w:tcPr>
            <w:tcW w:w="146" w:type="dxa"/>
            <w:tcBorders>
              <w:bottom w:val="single" w:sz="2" w:space="0" w:color="828282"/>
            </w:tcBorders>
            <w:tcMar>
              <w:bottom w:w="28" w:type="dxa"/>
            </w:tcMar>
            <w:vAlign w:val="center"/>
          </w:tcPr>
          <w:p>
            <w:pPr>
              <w:pStyle w:val="TableContents"/>
              <w:bidi w:val="0"/>
              <w:spacing w:before="0" w:after="1"/>
              <w:ind w:left="0" w:right="0" w:hanging="0"/>
              <w:jc w:val="left"/>
              <w:rPr/>
            </w:pPr>
            <w:r>
              <w:rPr/>
              <w:t>​</w:t>
            </w:r>
          </w:p>
        </w:tc>
        <w:tc>
          <w:tcPr>
            <w:tcW w:w="1006" w:type="dxa"/>
            <w:tcBorders>
              <w:bottom w:val="single" w:sz="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$1.22</w:t>
            </w:r>
          </w:p>
        </w:tc>
        <w:tc>
          <w:tcPr>
            <w:tcW w:w="346" w:type="dxa"/>
            <w:tcBorders>
              <w:bottom w:val="single" w:sz="2" w:space="0" w:color="828282"/>
            </w:tcBorders>
            <w:tcMar>
              <w:bottom w:w="28" w:type="dxa"/>
            </w:tcMar>
            <w:vAlign w:val="center"/>
          </w:tcPr>
          <w:p>
            <w:pPr>
              <w:pStyle w:val="TableContents"/>
              <w:bidi w:val="0"/>
              <w:spacing w:before="0" w:after="1"/>
              <w:ind w:left="0" w:right="0" w:hanging="0"/>
              <w:jc w:val="left"/>
              <w:rPr/>
            </w:pPr>
            <w:r>
              <w:rPr/>
              <w:t>​</w:t>
            </w:r>
          </w:p>
        </w:tc>
        <w:tc>
          <w:tcPr>
            <w:tcW w:w="146" w:type="dxa"/>
            <w:tcBorders>
              <w:bottom w:val="single" w:sz="2" w:space="0" w:color="828282"/>
            </w:tcBorders>
            <w:tcMar>
              <w:bottom w:w="28" w:type="dxa"/>
            </w:tcMar>
            <w:vAlign w:val="center"/>
          </w:tcPr>
          <w:p>
            <w:pPr>
              <w:pStyle w:val="TableContents"/>
              <w:bidi w:val="0"/>
              <w:spacing w:before="0" w:after="1"/>
              <w:ind w:left="0" w:right="0" w:hanging="0"/>
              <w:jc w:val="left"/>
              <w:rPr/>
            </w:pPr>
            <w:r>
              <w:rPr/>
              <w:t>​</w:t>
            </w:r>
          </w:p>
        </w:tc>
        <w:tc>
          <w:tcPr>
            <w:tcW w:w="1006" w:type="dxa"/>
            <w:tcBorders>
              <w:bottom w:val="single" w:sz="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$1.22</w:t>
            </w:r>
          </w:p>
        </w:tc>
        <w:tc>
          <w:tcPr>
            <w:tcW w:w="346" w:type="dxa"/>
            <w:tcBorders>
              <w:bottom w:val="single" w:sz="2" w:space="0" w:color="828282"/>
            </w:tcBorders>
            <w:tcMar>
              <w:bottom w:w="28" w:type="dxa"/>
            </w:tcMar>
            <w:vAlign w:val="center"/>
          </w:tcPr>
          <w:p>
            <w:pPr>
              <w:pStyle w:val="TableContents"/>
              <w:bidi w:val="0"/>
              <w:spacing w:before="0" w:after="1"/>
              <w:ind w:left="0" w:right="0" w:hanging="0"/>
              <w:jc w:val="left"/>
              <w:rPr/>
            </w:pPr>
            <w:r>
              <w:rPr/>
              <w:t>​</w:t>
            </w:r>
          </w:p>
        </w:tc>
        <w:tc>
          <w:tcPr>
            <w:tcW w:w="146" w:type="dxa"/>
            <w:tcBorders>
              <w:bottom w:val="single" w:sz="2" w:space="0" w:color="828282"/>
            </w:tcBorders>
            <w:tcMar>
              <w:bottom w:w="28" w:type="dxa"/>
            </w:tcMar>
            <w:vAlign w:val="center"/>
          </w:tcPr>
          <w:p>
            <w:pPr>
              <w:pStyle w:val="TableContents"/>
              <w:bidi w:val="0"/>
              <w:spacing w:before="0" w:after="1"/>
              <w:ind w:left="0" w:right="0" w:hanging="0"/>
              <w:jc w:val="left"/>
              <w:rPr/>
            </w:pPr>
            <w:r>
              <w:rPr/>
              <w:t>​</w:t>
            </w:r>
          </w:p>
        </w:tc>
        <w:tc>
          <w:tcPr>
            <w:tcW w:w="1006" w:type="dxa"/>
            <w:tcBorders>
              <w:bottom w:val="single" w:sz="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$1.22</w:t>
            </w:r>
          </w:p>
        </w:tc>
        <w:tc>
          <w:tcPr>
            <w:tcW w:w="346" w:type="dxa"/>
            <w:tcBorders>
              <w:bottom w:val="single" w:sz="2" w:space="0" w:color="828282"/>
            </w:tcBorders>
            <w:tcMar>
              <w:bottom w:w="28" w:type="dxa"/>
            </w:tcMar>
            <w:vAlign w:val="center"/>
          </w:tcPr>
          <w:p>
            <w:pPr>
              <w:pStyle w:val="TableContents"/>
              <w:bidi w:val="0"/>
              <w:spacing w:before="0" w:after="1"/>
              <w:ind w:left="0" w:right="0" w:hanging="0"/>
              <w:jc w:val="left"/>
              <w:rPr/>
            </w:pPr>
            <w:r>
              <w:rPr/>
              <w:t>​</w:t>
            </w:r>
          </w:p>
        </w:tc>
        <w:tc>
          <w:tcPr>
            <w:tcW w:w="146" w:type="dxa"/>
            <w:tcBorders>
              <w:bottom w:val="single" w:sz="2" w:space="0" w:color="828282"/>
            </w:tcBorders>
            <w:tcMar>
              <w:bottom w:w="28" w:type="dxa"/>
            </w:tcMar>
            <w:vAlign w:val="center"/>
          </w:tcPr>
          <w:p>
            <w:pPr>
              <w:pStyle w:val="TableContents"/>
              <w:bidi w:val="0"/>
              <w:spacing w:before="0" w:after="1"/>
              <w:ind w:left="0" w:right="0" w:hanging="0"/>
              <w:jc w:val="left"/>
              <w:rPr/>
            </w:pPr>
            <w:r>
              <w:rPr/>
              <w:t>​</w:t>
            </w:r>
          </w:p>
        </w:tc>
        <w:tc>
          <w:tcPr>
            <w:tcW w:w="1006" w:type="dxa"/>
            <w:tcBorders>
              <w:bottom w:val="single" w:sz="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$1.22</w:t>
            </w:r>
          </w:p>
        </w:tc>
        <w:tc>
          <w:tcPr>
            <w:tcW w:w="346" w:type="dxa"/>
            <w:tcBorders>
              <w:bottom w:val="single" w:sz="2" w:space="0" w:color="828282"/>
            </w:tcBorders>
            <w:tcMar>
              <w:bottom w:w="28" w:type="dxa"/>
            </w:tcMar>
            <w:vAlign w:val="center"/>
          </w:tcPr>
          <w:p>
            <w:pPr>
              <w:pStyle w:val="TableContents"/>
              <w:bidi w:val="0"/>
              <w:spacing w:before="0" w:after="1"/>
              <w:ind w:left="0" w:right="0" w:hanging="0"/>
              <w:jc w:val="left"/>
              <w:rPr/>
            </w:pPr>
            <w:r>
              <w:rPr/>
              <w:t>​</w:t>
            </w:r>
          </w:p>
        </w:tc>
        <w:tc>
          <w:tcPr>
            <w:tcW w:w="146" w:type="dxa"/>
            <w:tcBorders>
              <w:bottom w:val="single" w:sz="2" w:space="0" w:color="828282"/>
            </w:tcBorders>
            <w:tcMar>
              <w:bottom w:w="28" w:type="dxa"/>
            </w:tcMar>
            <w:vAlign w:val="center"/>
          </w:tcPr>
          <w:p>
            <w:pPr>
              <w:pStyle w:val="TableContents"/>
              <w:bidi w:val="0"/>
              <w:spacing w:before="0" w:after="1"/>
              <w:ind w:left="0" w:right="0" w:hanging="0"/>
              <w:jc w:val="left"/>
              <w:rPr/>
            </w:pPr>
            <w:r>
              <w:rPr/>
              <w:t>​</w:t>
            </w:r>
          </w:p>
        </w:tc>
        <w:tc>
          <w:tcPr>
            <w:tcW w:w="1051" w:type="dxa"/>
            <w:tcBorders>
              <w:bottom w:val="single" w:sz="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$1.22</w:t>
            </w:r>
          </w:p>
        </w:tc>
      </w:tr>
      <w:tr>
        <w:trPr/>
        <w:tc>
          <w:tcPr>
            <w:tcW w:w="3361"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 </w:t>
            </w:r>
            <w:r>
              <w:rPr>
                <w:rFonts w:ascii="Helvetica;sans-serif" w:hAnsi="Helvetica;sans-serif"/>
                <w:sz w:val="16"/>
              </w:rPr>
              <w:t xml:space="preserve">Diluted FFO payout ratio </w:t>
            </w:r>
            <w:r>
              <w:rPr>
                <w:rFonts w:ascii="Helvetica;sans-serif" w:hAnsi="Helvetica;sans-serif"/>
                <w:sz w:val="12"/>
              </w:rPr>
              <w:t>(9) (11)</w:t>
            </w:r>
          </w:p>
        </w:tc>
        <w:tc>
          <w:tcPr>
            <w:tcW w:w="3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w:t>
            </w:r>
          </w:p>
        </w:tc>
        <w:tc>
          <w:tcPr>
            <w:tcW w:w="1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 </w:t>
            </w:r>
          </w:p>
        </w:tc>
        <w:tc>
          <w:tcPr>
            <w:tcW w:w="1006"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44.8%</w:t>
            </w:r>
          </w:p>
        </w:tc>
        <w:tc>
          <w:tcPr>
            <w:tcW w:w="3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w:t>
            </w:r>
          </w:p>
        </w:tc>
        <w:tc>
          <w:tcPr>
            <w:tcW w:w="1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 </w:t>
            </w:r>
          </w:p>
        </w:tc>
        <w:tc>
          <w:tcPr>
            <w:tcW w:w="1006"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61.2%</w:t>
            </w:r>
          </w:p>
        </w:tc>
        <w:tc>
          <w:tcPr>
            <w:tcW w:w="3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w:t>
            </w:r>
          </w:p>
        </w:tc>
        <w:tc>
          <w:tcPr>
            <w:tcW w:w="1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 </w:t>
            </w:r>
          </w:p>
        </w:tc>
        <w:tc>
          <w:tcPr>
            <w:tcW w:w="1006"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64.5%</w:t>
            </w:r>
          </w:p>
        </w:tc>
        <w:tc>
          <w:tcPr>
            <w:tcW w:w="3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w:t>
            </w:r>
          </w:p>
        </w:tc>
        <w:tc>
          <w:tcPr>
            <w:tcW w:w="1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 </w:t>
            </w:r>
          </w:p>
        </w:tc>
        <w:tc>
          <w:tcPr>
            <w:tcW w:w="1006"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73.8%</w:t>
            </w:r>
          </w:p>
        </w:tc>
        <w:tc>
          <w:tcPr>
            <w:tcW w:w="3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w:t>
            </w:r>
          </w:p>
        </w:tc>
        <w:tc>
          <w:tcPr>
            <w:tcW w:w="1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 </w:t>
            </w:r>
          </w:p>
        </w:tc>
        <w:tc>
          <w:tcPr>
            <w:tcW w:w="1051"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69.6%</w:t>
            </w:r>
          </w:p>
        </w:tc>
      </w:tr>
      <w:tr>
        <w:trPr/>
        <w:tc>
          <w:tcPr>
            <w:tcW w:w="3361" w:type="dxa"/>
            <w:tcBorders>
              <w:bottom w:val="single" w:sz="2" w:space="0" w:color="828282"/>
            </w:tcBorders>
            <w:tcMar>
              <w:bottom w:w="28" w:type="dxa"/>
            </w:tcMar>
            <w:vAlign w:val="center"/>
          </w:tcPr>
          <w:p>
            <w:pPr>
              <w:pStyle w:val="TableContents"/>
              <w:bidi w:val="0"/>
              <w:spacing w:before="0" w:after="1"/>
              <w:ind w:left="0" w:right="0" w:hanging="0"/>
              <w:jc w:val="left"/>
              <w:rPr/>
            </w:pPr>
            <w:r>
              <w:rPr/>
              <w:t> </w:t>
            </w:r>
            <w:r>
              <w:rPr>
                <w:rFonts w:ascii="Helvetica;sans-serif" w:hAnsi="Helvetica;sans-serif"/>
                <w:sz w:val="16"/>
              </w:rPr>
              <w:t xml:space="preserve">Diluted Core FFO payout ratio </w:t>
            </w:r>
            <w:r>
              <w:rPr>
                <w:rFonts w:ascii="Helvetica;sans-serif" w:hAnsi="Helvetica;sans-serif"/>
                <w:sz w:val="12"/>
              </w:rPr>
              <w:t>(9) (11)</w:t>
            </w:r>
          </w:p>
        </w:tc>
        <w:tc>
          <w:tcPr>
            <w:tcW w:w="346" w:type="dxa"/>
            <w:tcBorders>
              <w:bottom w:val="single" w:sz="2" w:space="0" w:color="828282"/>
            </w:tcBorders>
            <w:tcMar>
              <w:bottom w:w="28" w:type="dxa"/>
            </w:tcMar>
            <w:vAlign w:val="center"/>
          </w:tcPr>
          <w:p>
            <w:pPr>
              <w:pStyle w:val="TableContents"/>
              <w:bidi w:val="0"/>
              <w:spacing w:before="0" w:after="1"/>
              <w:ind w:left="0" w:right="0" w:hanging="0"/>
              <w:jc w:val="left"/>
              <w:rPr/>
            </w:pPr>
            <w:r>
              <w:rPr/>
              <w:t>​</w:t>
            </w:r>
          </w:p>
        </w:tc>
        <w:tc>
          <w:tcPr>
            <w:tcW w:w="146" w:type="dxa"/>
            <w:tcBorders>
              <w:bottom w:val="single" w:sz="2" w:space="0" w:color="828282"/>
            </w:tcBorders>
            <w:tcMar>
              <w:bottom w:w="28" w:type="dxa"/>
            </w:tcMar>
            <w:vAlign w:val="center"/>
          </w:tcPr>
          <w:p>
            <w:pPr>
              <w:pStyle w:val="TableContents"/>
              <w:bidi w:val="0"/>
              <w:spacing w:before="0" w:after="1"/>
              <w:ind w:left="0" w:right="0" w:hanging="0"/>
              <w:jc w:val="left"/>
              <w:rPr/>
            </w:pPr>
            <w:r>
              <w:rPr/>
              <w:t> </w:t>
            </w:r>
          </w:p>
        </w:tc>
        <w:tc>
          <w:tcPr>
            <w:tcW w:w="1006" w:type="dxa"/>
            <w:tcBorders>
              <w:bottom w:val="single" w:sz="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46.0%</w:t>
            </w:r>
          </w:p>
        </w:tc>
        <w:tc>
          <w:tcPr>
            <w:tcW w:w="346" w:type="dxa"/>
            <w:tcBorders>
              <w:bottom w:val="single" w:sz="2" w:space="0" w:color="828282"/>
            </w:tcBorders>
            <w:tcMar>
              <w:bottom w:w="28" w:type="dxa"/>
            </w:tcMar>
            <w:vAlign w:val="center"/>
          </w:tcPr>
          <w:p>
            <w:pPr>
              <w:pStyle w:val="TableContents"/>
              <w:bidi w:val="0"/>
              <w:spacing w:before="0" w:after="1"/>
              <w:ind w:left="0" w:right="0" w:hanging="0"/>
              <w:jc w:val="left"/>
              <w:rPr/>
            </w:pPr>
            <w:r>
              <w:rPr/>
              <w:t>​</w:t>
            </w:r>
          </w:p>
        </w:tc>
        <w:tc>
          <w:tcPr>
            <w:tcW w:w="146" w:type="dxa"/>
            <w:tcBorders>
              <w:bottom w:val="single" w:sz="2" w:space="0" w:color="828282"/>
            </w:tcBorders>
            <w:tcMar>
              <w:bottom w:w="28" w:type="dxa"/>
            </w:tcMar>
            <w:vAlign w:val="center"/>
          </w:tcPr>
          <w:p>
            <w:pPr>
              <w:pStyle w:val="TableContents"/>
              <w:bidi w:val="0"/>
              <w:spacing w:before="0" w:after="1"/>
              <w:ind w:left="0" w:right="0" w:hanging="0"/>
              <w:jc w:val="left"/>
              <w:rPr/>
            </w:pPr>
            <w:r>
              <w:rPr/>
              <w:t> </w:t>
            </w:r>
          </w:p>
        </w:tc>
        <w:tc>
          <w:tcPr>
            <w:tcW w:w="1006" w:type="dxa"/>
            <w:tcBorders>
              <w:bottom w:val="single" w:sz="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59.9%</w:t>
            </w:r>
          </w:p>
        </w:tc>
        <w:tc>
          <w:tcPr>
            <w:tcW w:w="346" w:type="dxa"/>
            <w:tcBorders>
              <w:bottom w:val="single" w:sz="2" w:space="0" w:color="828282"/>
            </w:tcBorders>
            <w:tcMar>
              <w:bottom w:w="28" w:type="dxa"/>
            </w:tcMar>
            <w:vAlign w:val="center"/>
          </w:tcPr>
          <w:p>
            <w:pPr>
              <w:pStyle w:val="TableContents"/>
              <w:bidi w:val="0"/>
              <w:spacing w:before="0" w:after="1"/>
              <w:ind w:left="0" w:right="0" w:hanging="0"/>
              <w:jc w:val="left"/>
              <w:rPr/>
            </w:pPr>
            <w:r>
              <w:rPr/>
              <w:t>​</w:t>
            </w:r>
          </w:p>
        </w:tc>
        <w:tc>
          <w:tcPr>
            <w:tcW w:w="146" w:type="dxa"/>
            <w:tcBorders>
              <w:bottom w:val="single" w:sz="2" w:space="0" w:color="828282"/>
            </w:tcBorders>
            <w:tcMar>
              <w:bottom w:w="28" w:type="dxa"/>
            </w:tcMar>
            <w:vAlign w:val="center"/>
          </w:tcPr>
          <w:p>
            <w:pPr>
              <w:pStyle w:val="TableContents"/>
              <w:bidi w:val="0"/>
              <w:spacing w:before="0" w:after="1"/>
              <w:ind w:left="0" w:right="0" w:hanging="0"/>
              <w:jc w:val="left"/>
              <w:rPr/>
            </w:pPr>
            <w:r>
              <w:rPr/>
              <w:t> </w:t>
            </w:r>
          </w:p>
        </w:tc>
        <w:tc>
          <w:tcPr>
            <w:tcW w:w="1006" w:type="dxa"/>
            <w:tcBorders>
              <w:bottom w:val="single" w:sz="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65.6%</w:t>
            </w:r>
          </w:p>
        </w:tc>
        <w:tc>
          <w:tcPr>
            <w:tcW w:w="346" w:type="dxa"/>
            <w:tcBorders>
              <w:bottom w:val="single" w:sz="2" w:space="0" w:color="828282"/>
            </w:tcBorders>
            <w:tcMar>
              <w:bottom w:w="28" w:type="dxa"/>
            </w:tcMar>
            <w:vAlign w:val="center"/>
          </w:tcPr>
          <w:p>
            <w:pPr>
              <w:pStyle w:val="TableContents"/>
              <w:bidi w:val="0"/>
              <w:spacing w:before="0" w:after="1"/>
              <w:ind w:left="0" w:right="0" w:hanging="0"/>
              <w:jc w:val="left"/>
              <w:rPr/>
            </w:pPr>
            <w:r>
              <w:rPr/>
              <w:t>​</w:t>
            </w:r>
          </w:p>
        </w:tc>
        <w:tc>
          <w:tcPr>
            <w:tcW w:w="146" w:type="dxa"/>
            <w:tcBorders>
              <w:bottom w:val="single" w:sz="2" w:space="0" w:color="828282"/>
            </w:tcBorders>
            <w:tcMar>
              <w:bottom w:w="28" w:type="dxa"/>
            </w:tcMar>
            <w:vAlign w:val="center"/>
          </w:tcPr>
          <w:p>
            <w:pPr>
              <w:pStyle w:val="TableContents"/>
              <w:bidi w:val="0"/>
              <w:spacing w:before="0" w:after="1"/>
              <w:ind w:left="0" w:right="0" w:hanging="0"/>
              <w:jc w:val="left"/>
              <w:rPr/>
            </w:pPr>
            <w:r>
              <w:rPr/>
              <w:t> </w:t>
            </w:r>
          </w:p>
        </w:tc>
        <w:tc>
          <w:tcPr>
            <w:tcW w:w="1006" w:type="dxa"/>
            <w:tcBorders>
              <w:bottom w:val="single" w:sz="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64.7%</w:t>
            </w:r>
          </w:p>
        </w:tc>
        <w:tc>
          <w:tcPr>
            <w:tcW w:w="346" w:type="dxa"/>
            <w:tcBorders>
              <w:bottom w:val="single" w:sz="2" w:space="0" w:color="828282"/>
            </w:tcBorders>
            <w:tcMar>
              <w:bottom w:w="28" w:type="dxa"/>
            </w:tcMar>
            <w:vAlign w:val="center"/>
          </w:tcPr>
          <w:p>
            <w:pPr>
              <w:pStyle w:val="TableContents"/>
              <w:bidi w:val="0"/>
              <w:spacing w:before="0" w:after="1"/>
              <w:ind w:left="0" w:right="0" w:hanging="0"/>
              <w:jc w:val="left"/>
              <w:rPr/>
            </w:pPr>
            <w:r>
              <w:rPr/>
              <w:t>​</w:t>
            </w:r>
          </w:p>
        </w:tc>
        <w:tc>
          <w:tcPr>
            <w:tcW w:w="146" w:type="dxa"/>
            <w:tcBorders>
              <w:bottom w:val="single" w:sz="2" w:space="0" w:color="828282"/>
            </w:tcBorders>
            <w:tcMar>
              <w:bottom w:w="28" w:type="dxa"/>
            </w:tcMar>
            <w:vAlign w:val="center"/>
          </w:tcPr>
          <w:p>
            <w:pPr>
              <w:pStyle w:val="TableContents"/>
              <w:bidi w:val="0"/>
              <w:spacing w:before="0" w:after="1"/>
              <w:ind w:left="0" w:right="0" w:hanging="0"/>
              <w:jc w:val="left"/>
              <w:rPr/>
            </w:pPr>
            <w:r>
              <w:rPr/>
              <w:t> </w:t>
            </w:r>
          </w:p>
        </w:tc>
        <w:tc>
          <w:tcPr>
            <w:tcW w:w="1051" w:type="dxa"/>
            <w:tcBorders>
              <w:bottom w:val="single" w:sz="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65.2%</w:t>
            </w:r>
          </w:p>
        </w:tc>
      </w:tr>
      <w:tr>
        <w:trPr/>
        <w:tc>
          <w:tcPr>
            <w:tcW w:w="3361"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 </w:t>
            </w:r>
            <w:r>
              <w:rPr>
                <w:rFonts w:ascii="Helvetica;sans-serif" w:hAnsi="Helvetica;sans-serif"/>
                <w:sz w:val="16"/>
              </w:rPr>
              <w:t xml:space="preserve">Diluted AFFO payout ratio </w:t>
            </w:r>
            <w:r>
              <w:rPr>
                <w:rFonts w:ascii="Helvetica;sans-serif" w:hAnsi="Helvetica;sans-serif"/>
                <w:sz w:val="12"/>
              </w:rPr>
              <w:t>(10) (11)</w:t>
            </w:r>
          </w:p>
        </w:tc>
        <w:tc>
          <w:tcPr>
            <w:tcW w:w="3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w:t>
            </w:r>
          </w:p>
        </w:tc>
        <w:tc>
          <w:tcPr>
            <w:tcW w:w="1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 </w:t>
            </w:r>
          </w:p>
        </w:tc>
        <w:tc>
          <w:tcPr>
            <w:tcW w:w="1006"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49.5%</w:t>
            </w:r>
          </w:p>
        </w:tc>
        <w:tc>
          <w:tcPr>
            <w:tcW w:w="3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w:t>
            </w:r>
          </w:p>
        </w:tc>
        <w:tc>
          <w:tcPr>
            <w:tcW w:w="1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 </w:t>
            </w:r>
          </w:p>
        </w:tc>
        <w:tc>
          <w:tcPr>
            <w:tcW w:w="1006"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63.6%</w:t>
            </w:r>
          </w:p>
        </w:tc>
        <w:tc>
          <w:tcPr>
            <w:tcW w:w="3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w:t>
            </w:r>
          </w:p>
        </w:tc>
        <w:tc>
          <w:tcPr>
            <w:tcW w:w="1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 </w:t>
            </w:r>
          </w:p>
        </w:tc>
        <w:tc>
          <w:tcPr>
            <w:tcW w:w="1006"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90.9%</w:t>
            </w:r>
          </w:p>
        </w:tc>
        <w:tc>
          <w:tcPr>
            <w:tcW w:w="3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w:t>
            </w:r>
          </w:p>
        </w:tc>
        <w:tc>
          <w:tcPr>
            <w:tcW w:w="1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 </w:t>
            </w:r>
          </w:p>
        </w:tc>
        <w:tc>
          <w:tcPr>
            <w:tcW w:w="1006"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69.2%</w:t>
            </w:r>
          </w:p>
        </w:tc>
        <w:tc>
          <w:tcPr>
            <w:tcW w:w="3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w:t>
            </w:r>
          </w:p>
        </w:tc>
        <w:tc>
          <w:tcPr>
            <w:tcW w:w="1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 </w:t>
            </w:r>
          </w:p>
        </w:tc>
        <w:tc>
          <w:tcPr>
            <w:tcW w:w="1051"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72.8%</w:t>
            </w:r>
          </w:p>
        </w:tc>
      </w:tr>
      <w:tr>
        <w:trPr/>
        <w:tc>
          <w:tcPr>
            <w:tcW w:w="33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right"/>
              <w:rPr/>
            </w:pPr>
            <w:r>
              <w:rPr/>
              <w:t>​</w:t>
            </w:r>
          </w:p>
        </w:tc>
      </w:tr>
      <w:tr>
        <w:trPr/>
        <w:tc>
          <w:tcPr>
            <w:tcW w:w="3361" w:type="dxa"/>
            <w:tcBorders/>
            <w:vAlign w:val="center"/>
          </w:tcPr>
          <w:p>
            <w:pPr>
              <w:pStyle w:val="TableContents"/>
              <w:bidi w:val="0"/>
              <w:spacing w:before="0" w:after="1"/>
              <w:ind w:left="0" w:right="0" w:hanging="0"/>
              <w:jc w:val="left"/>
              <w:rPr/>
            </w:pPr>
            <w:r>
              <w:rPr/>
              <w:t> </w:t>
            </w:r>
            <w:r>
              <w:rPr>
                <w:rFonts w:ascii="Helvetica;sans-serif" w:hAnsi="Helvetica;sans-serif"/>
                <w:b/>
                <w:sz w:val="16"/>
              </w:rPr>
              <w:t xml:space="preserve">Portfolio Statistics </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 </w:t>
            </w:r>
          </w:p>
        </w:tc>
        <w:tc>
          <w:tcPr>
            <w:tcW w:w="1051" w:type="dxa"/>
            <w:tcBorders/>
            <w:vAlign w:val="center"/>
          </w:tcPr>
          <w:p>
            <w:pPr>
              <w:pStyle w:val="TableContents"/>
              <w:bidi w:val="0"/>
              <w:spacing w:before="0" w:after="1"/>
              <w:ind w:left="0" w:right="0" w:hanging="0"/>
              <w:jc w:val="right"/>
              <w:rPr/>
            </w:pPr>
            <w:r>
              <w:rPr/>
              <w:t>  ​</w:t>
            </w:r>
          </w:p>
        </w:tc>
      </w:tr>
      <w:tr>
        <w:trPr/>
        <w:tc>
          <w:tcPr>
            <w:tcW w:w="3361"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 </w:t>
            </w:r>
            <w:r>
              <w:rPr>
                <w:rFonts w:ascii="Helvetica;sans-serif" w:hAnsi="Helvetica;sans-serif"/>
                <w:sz w:val="16"/>
              </w:rPr>
              <w:t xml:space="preserve">Data Centers </w:t>
            </w:r>
            <w:r>
              <w:rPr>
                <w:rFonts w:ascii="Helvetica;sans-serif" w:hAnsi="Helvetica;sans-serif"/>
                <w:sz w:val="12"/>
              </w:rPr>
              <w:t>(12)</w:t>
            </w:r>
          </w:p>
        </w:tc>
        <w:tc>
          <w:tcPr>
            <w:tcW w:w="3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w:t>
            </w:r>
          </w:p>
        </w:tc>
        <w:tc>
          <w:tcPr>
            <w:tcW w:w="1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 </w:t>
            </w:r>
          </w:p>
        </w:tc>
        <w:tc>
          <w:tcPr>
            <w:tcW w:w="1006"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310</w:t>
            </w:r>
          </w:p>
        </w:tc>
        <w:tc>
          <w:tcPr>
            <w:tcW w:w="3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w:t>
            </w:r>
          </w:p>
        </w:tc>
        <w:tc>
          <w:tcPr>
            <w:tcW w:w="1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 </w:t>
            </w:r>
          </w:p>
        </w:tc>
        <w:tc>
          <w:tcPr>
            <w:tcW w:w="1006"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309</w:t>
            </w:r>
          </w:p>
        </w:tc>
        <w:tc>
          <w:tcPr>
            <w:tcW w:w="3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w:t>
            </w:r>
          </w:p>
        </w:tc>
        <w:tc>
          <w:tcPr>
            <w:tcW w:w="1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 </w:t>
            </w:r>
          </w:p>
        </w:tc>
        <w:tc>
          <w:tcPr>
            <w:tcW w:w="1006"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310</w:t>
            </w:r>
          </w:p>
        </w:tc>
        <w:tc>
          <w:tcPr>
            <w:tcW w:w="3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w:t>
            </w:r>
          </w:p>
        </w:tc>
        <w:tc>
          <w:tcPr>
            <w:tcW w:w="1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 </w:t>
            </w:r>
          </w:p>
        </w:tc>
        <w:tc>
          <w:tcPr>
            <w:tcW w:w="1006"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311</w:t>
            </w:r>
          </w:p>
        </w:tc>
        <w:tc>
          <w:tcPr>
            <w:tcW w:w="3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w:t>
            </w:r>
          </w:p>
        </w:tc>
        <w:tc>
          <w:tcPr>
            <w:tcW w:w="1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 </w:t>
            </w:r>
          </w:p>
        </w:tc>
        <w:tc>
          <w:tcPr>
            <w:tcW w:w="1051"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310</w:t>
            </w:r>
          </w:p>
        </w:tc>
      </w:tr>
      <w:tr>
        <w:trPr/>
        <w:tc>
          <w:tcPr>
            <w:tcW w:w="3361" w:type="dxa"/>
            <w:tcBorders>
              <w:bottom w:val="single" w:sz="2" w:space="0" w:color="828282"/>
            </w:tcBorders>
            <w:tcMar>
              <w:bottom w:w="28" w:type="dxa"/>
            </w:tcMar>
            <w:vAlign w:val="center"/>
          </w:tcPr>
          <w:p>
            <w:pPr>
              <w:pStyle w:val="TableContents"/>
              <w:bidi w:val="0"/>
              <w:spacing w:before="0" w:after="1"/>
              <w:ind w:left="0" w:right="0" w:hanging="0"/>
              <w:jc w:val="left"/>
              <w:rPr/>
            </w:pPr>
            <w:r>
              <w:rPr/>
              <w:t> </w:t>
            </w:r>
            <w:r>
              <w:rPr>
                <w:rFonts w:ascii="Helvetica;sans-serif" w:hAnsi="Helvetica;sans-serif"/>
                <w:sz w:val="16"/>
              </w:rPr>
              <w:t xml:space="preserve">Cross-connects </w:t>
            </w:r>
            <w:r>
              <w:rPr>
                <w:rFonts w:ascii="Helvetica;sans-serif" w:hAnsi="Helvetica;sans-serif"/>
                <w:sz w:val="12"/>
              </w:rPr>
              <w:t>(12) (13)</w:t>
            </w:r>
          </w:p>
        </w:tc>
        <w:tc>
          <w:tcPr>
            <w:tcW w:w="346" w:type="dxa"/>
            <w:tcBorders>
              <w:bottom w:val="single" w:sz="2" w:space="0" w:color="828282"/>
            </w:tcBorders>
            <w:tcMar>
              <w:bottom w:w="28" w:type="dxa"/>
            </w:tcMar>
            <w:vAlign w:val="center"/>
          </w:tcPr>
          <w:p>
            <w:pPr>
              <w:pStyle w:val="TableContents"/>
              <w:bidi w:val="0"/>
              <w:spacing w:before="0" w:after="1"/>
              <w:ind w:left="0" w:right="0" w:hanging="0"/>
              <w:jc w:val="left"/>
              <w:rPr/>
            </w:pPr>
            <w:r>
              <w:rPr/>
              <w:t>​</w:t>
            </w:r>
          </w:p>
        </w:tc>
        <w:tc>
          <w:tcPr>
            <w:tcW w:w="146" w:type="dxa"/>
            <w:tcBorders>
              <w:bottom w:val="single" w:sz="2" w:space="0" w:color="828282"/>
            </w:tcBorders>
            <w:tcMar>
              <w:bottom w:w="28" w:type="dxa"/>
            </w:tcMar>
            <w:vAlign w:val="center"/>
          </w:tcPr>
          <w:p>
            <w:pPr>
              <w:pStyle w:val="TableContents"/>
              <w:bidi w:val="0"/>
              <w:spacing w:before="0" w:after="1"/>
              <w:ind w:left="0" w:right="0" w:hanging="0"/>
              <w:jc w:val="left"/>
              <w:rPr/>
            </w:pPr>
            <w:r>
              <w:rPr/>
              <w:t> </w:t>
            </w:r>
          </w:p>
        </w:tc>
        <w:tc>
          <w:tcPr>
            <w:tcW w:w="1006" w:type="dxa"/>
            <w:tcBorders>
              <w:bottom w:val="single" w:sz="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235,500</w:t>
            </w:r>
          </w:p>
        </w:tc>
        <w:tc>
          <w:tcPr>
            <w:tcW w:w="346" w:type="dxa"/>
            <w:tcBorders>
              <w:bottom w:val="single" w:sz="2" w:space="0" w:color="828282"/>
            </w:tcBorders>
            <w:tcMar>
              <w:bottom w:w="28" w:type="dxa"/>
            </w:tcMar>
            <w:vAlign w:val="center"/>
          </w:tcPr>
          <w:p>
            <w:pPr>
              <w:pStyle w:val="TableContents"/>
              <w:bidi w:val="0"/>
              <w:spacing w:before="0" w:after="1"/>
              <w:ind w:left="0" w:right="0" w:hanging="0"/>
              <w:jc w:val="left"/>
              <w:rPr/>
            </w:pPr>
            <w:r>
              <w:rPr/>
              <w:t>​</w:t>
            </w:r>
          </w:p>
        </w:tc>
        <w:tc>
          <w:tcPr>
            <w:tcW w:w="146" w:type="dxa"/>
            <w:tcBorders>
              <w:bottom w:val="single" w:sz="2" w:space="0" w:color="828282"/>
            </w:tcBorders>
            <w:tcMar>
              <w:bottom w:w="28" w:type="dxa"/>
            </w:tcMar>
            <w:vAlign w:val="center"/>
          </w:tcPr>
          <w:p>
            <w:pPr>
              <w:pStyle w:val="TableContents"/>
              <w:bidi w:val="0"/>
              <w:spacing w:before="0" w:after="1"/>
              <w:ind w:left="0" w:right="0" w:hanging="0"/>
              <w:jc w:val="left"/>
              <w:rPr/>
            </w:pPr>
            <w:r>
              <w:rPr/>
              <w:t> </w:t>
            </w:r>
          </w:p>
        </w:tc>
        <w:tc>
          <w:tcPr>
            <w:tcW w:w="1006" w:type="dxa"/>
            <w:tcBorders>
              <w:bottom w:val="single" w:sz="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234,000</w:t>
            </w:r>
          </w:p>
        </w:tc>
        <w:tc>
          <w:tcPr>
            <w:tcW w:w="346" w:type="dxa"/>
            <w:tcBorders>
              <w:bottom w:val="single" w:sz="2" w:space="0" w:color="828282"/>
            </w:tcBorders>
            <w:tcMar>
              <w:bottom w:w="28" w:type="dxa"/>
            </w:tcMar>
            <w:vAlign w:val="center"/>
          </w:tcPr>
          <w:p>
            <w:pPr>
              <w:pStyle w:val="TableContents"/>
              <w:bidi w:val="0"/>
              <w:spacing w:before="0" w:after="1"/>
              <w:ind w:left="0" w:right="0" w:hanging="0"/>
              <w:jc w:val="left"/>
              <w:rPr/>
            </w:pPr>
            <w:r>
              <w:rPr/>
              <w:t>​</w:t>
            </w:r>
          </w:p>
        </w:tc>
        <w:tc>
          <w:tcPr>
            <w:tcW w:w="146" w:type="dxa"/>
            <w:tcBorders>
              <w:bottom w:val="single" w:sz="2" w:space="0" w:color="828282"/>
            </w:tcBorders>
            <w:tcMar>
              <w:bottom w:w="28" w:type="dxa"/>
            </w:tcMar>
            <w:vAlign w:val="center"/>
          </w:tcPr>
          <w:p>
            <w:pPr>
              <w:pStyle w:val="TableContents"/>
              <w:bidi w:val="0"/>
              <w:spacing w:before="0" w:after="1"/>
              <w:ind w:left="0" w:right="0" w:hanging="0"/>
              <w:jc w:val="left"/>
              <w:rPr/>
            </w:pPr>
            <w:r>
              <w:rPr/>
              <w:t> </w:t>
            </w:r>
          </w:p>
        </w:tc>
        <w:tc>
          <w:tcPr>
            <w:tcW w:w="1006" w:type="dxa"/>
            <w:tcBorders>
              <w:bottom w:val="single" w:sz="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232,500</w:t>
            </w:r>
          </w:p>
        </w:tc>
        <w:tc>
          <w:tcPr>
            <w:tcW w:w="346" w:type="dxa"/>
            <w:tcBorders>
              <w:bottom w:val="single" w:sz="2" w:space="0" w:color="828282"/>
            </w:tcBorders>
            <w:tcMar>
              <w:bottom w:w="28" w:type="dxa"/>
            </w:tcMar>
            <w:vAlign w:val="center"/>
          </w:tcPr>
          <w:p>
            <w:pPr>
              <w:pStyle w:val="TableContents"/>
              <w:bidi w:val="0"/>
              <w:spacing w:before="0" w:after="1"/>
              <w:ind w:left="0" w:right="0" w:hanging="0"/>
              <w:jc w:val="left"/>
              <w:rPr/>
            </w:pPr>
            <w:r>
              <w:rPr/>
              <w:t>​</w:t>
            </w:r>
          </w:p>
        </w:tc>
        <w:tc>
          <w:tcPr>
            <w:tcW w:w="146" w:type="dxa"/>
            <w:tcBorders>
              <w:bottom w:val="single" w:sz="2" w:space="0" w:color="828282"/>
            </w:tcBorders>
            <w:tcMar>
              <w:bottom w:w="28" w:type="dxa"/>
            </w:tcMar>
            <w:vAlign w:val="center"/>
          </w:tcPr>
          <w:p>
            <w:pPr>
              <w:pStyle w:val="TableContents"/>
              <w:bidi w:val="0"/>
              <w:spacing w:before="0" w:after="1"/>
              <w:ind w:left="0" w:right="0" w:hanging="0"/>
              <w:jc w:val="left"/>
              <w:rPr/>
            </w:pPr>
            <w:r>
              <w:rPr/>
              <w:t> </w:t>
            </w:r>
          </w:p>
        </w:tc>
        <w:tc>
          <w:tcPr>
            <w:tcW w:w="1006" w:type="dxa"/>
            <w:tcBorders>
              <w:bottom w:val="single" w:sz="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231,000</w:t>
            </w:r>
          </w:p>
        </w:tc>
        <w:tc>
          <w:tcPr>
            <w:tcW w:w="346" w:type="dxa"/>
            <w:tcBorders>
              <w:bottom w:val="single" w:sz="2" w:space="0" w:color="828282"/>
            </w:tcBorders>
            <w:tcMar>
              <w:bottom w:w="28" w:type="dxa"/>
            </w:tcMar>
            <w:vAlign w:val="center"/>
          </w:tcPr>
          <w:p>
            <w:pPr>
              <w:pStyle w:val="TableContents"/>
              <w:bidi w:val="0"/>
              <w:spacing w:before="0" w:after="1"/>
              <w:ind w:left="0" w:right="0" w:hanging="0"/>
              <w:jc w:val="left"/>
              <w:rPr/>
            </w:pPr>
            <w:r>
              <w:rPr/>
              <w:t>​</w:t>
            </w:r>
          </w:p>
        </w:tc>
        <w:tc>
          <w:tcPr>
            <w:tcW w:w="146" w:type="dxa"/>
            <w:tcBorders>
              <w:bottom w:val="single" w:sz="2" w:space="0" w:color="828282"/>
            </w:tcBorders>
            <w:tcMar>
              <w:bottom w:w="28" w:type="dxa"/>
            </w:tcMar>
            <w:vAlign w:val="center"/>
          </w:tcPr>
          <w:p>
            <w:pPr>
              <w:pStyle w:val="TableContents"/>
              <w:bidi w:val="0"/>
              <w:spacing w:before="0" w:after="1"/>
              <w:ind w:left="0" w:right="0" w:hanging="0"/>
              <w:jc w:val="left"/>
              <w:rPr/>
            </w:pPr>
            <w:r>
              <w:rPr/>
              <w:t> </w:t>
            </w:r>
          </w:p>
        </w:tc>
        <w:tc>
          <w:tcPr>
            <w:tcW w:w="1051" w:type="dxa"/>
            <w:tcBorders>
              <w:bottom w:val="single" w:sz="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229,000</w:t>
            </w:r>
          </w:p>
        </w:tc>
      </w:tr>
      <w:tr>
        <w:trPr/>
        <w:tc>
          <w:tcPr>
            <w:tcW w:w="3361"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 </w:t>
            </w:r>
            <w:r>
              <w:rPr>
                <w:rFonts w:ascii="Helvetica;sans-serif" w:hAnsi="Helvetica;sans-serif"/>
                <w:sz w:val="16"/>
              </w:rPr>
              <w:t xml:space="preserve">Occupied MWs </w:t>
            </w:r>
            <w:r>
              <w:rPr>
                <w:rFonts w:ascii="Helvetica;sans-serif" w:hAnsi="Helvetica;sans-serif"/>
                <w:sz w:val="12"/>
              </w:rPr>
              <w:t>(12)</w:t>
            </w:r>
          </w:p>
        </w:tc>
        <w:tc>
          <w:tcPr>
            <w:tcW w:w="3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w:t>
            </w:r>
          </w:p>
        </w:tc>
        <w:tc>
          <w:tcPr>
            <w:tcW w:w="1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 </w:t>
            </w:r>
          </w:p>
        </w:tc>
        <w:tc>
          <w:tcPr>
            <w:tcW w:w="1006"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2,799</w:t>
            </w:r>
          </w:p>
        </w:tc>
        <w:tc>
          <w:tcPr>
            <w:tcW w:w="3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w:t>
            </w:r>
          </w:p>
        </w:tc>
        <w:tc>
          <w:tcPr>
            <w:tcW w:w="1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 </w:t>
            </w:r>
          </w:p>
        </w:tc>
        <w:tc>
          <w:tcPr>
            <w:tcW w:w="1006"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2,725</w:t>
            </w:r>
          </w:p>
        </w:tc>
        <w:tc>
          <w:tcPr>
            <w:tcW w:w="3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w:t>
            </w:r>
          </w:p>
        </w:tc>
        <w:tc>
          <w:tcPr>
            <w:tcW w:w="1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 </w:t>
            </w:r>
          </w:p>
        </w:tc>
        <w:tc>
          <w:tcPr>
            <w:tcW w:w="1006"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2,663</w:t>
            </w:r>
          </w:p>
        </w:tc>
        <w:tc>
          <w:tcPr>
            <w:tcW w:w="3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w:t>
            </w:r>
          </w:p>
        </w:tc>
        <w:tc>
          <w:tcPr>
            <w:tcW w:w="1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 </w:t>
            </w:r>
          </w:p>
        </w:tc>
        <w:tc>
          <w:tcPr>
            <w:tcW w:w="1006"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2,602</w:t>
            </w:r>
          </w:p>
        </w:tc>
        <w:tc>
          <w:tcPr>
            <w:tcW w:w="3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w:t>
            </w:r>
          </w:p>
        </w:tc>
        <w:tc>
          <w:tcPr>
            <w:tcW w:w="1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 </w:t>
            </w:r>
          </w:p>
        </w:tc>
        <w:tc>
          <w:tcPr>
            <w:tcW w:w="1051"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2,565</w:t>
            </w:r>
          </w:p>
        </w:tc>
      </w:tr>
      <w:tr>
        <w:trPr/>
        <w:tc>
          <w:tcPr>
            <w:tcW w:w="3361" w:type="dxa"/>
            <w:tcBorders>
              <w:bottom w:val="single" w:sz="2" w:space="0" w:color="828282"/>
            </w:tcBorders>
            <w:tcMar>
              <w:bottom w:w="28" w:type="dxa"/>
            </w:tcMar>
            <w:vAlign w:val="center"/>
          </w:tcPr>
          <w:p>
            <w:pPr>
              <w:pStyle w:val="TableContents"/>
              <w:bidi w:val="0"/>
              <w:spacing w:before="0" w:after="1"/>
              <w:ind w:left="0" w:right="0" w:hanging="0"/>
              <w:jc w:val="left"/>
              <w:rPr>
                <w:rFonts w:ascii="Helvetica;sans-serif" w:hAnsi="Helvetica;sans-serif"/>
                <w:sz w:val="16"/>
              </w:rPr>
            </w:pPr>
            <w:r>
              <w:rPr>
                <w:rFonts w:ascii="Helvetica;sans-serif" w:hAnsi="Helvetica;sans-serif"/>
                <w:sz w:val="16"/>
              </w:rPr>
              <w:t xml:space="preserve">IT Load Capacity MWs </w:t>
            </w:r>
            <w:r>
              <w:rPr>
                <w:rFonts w:ascii="Helvetica;sans-serif" w:hAnsi="Helvetica;sans-serif"/>
                <w:sz w:val="12"/>
              </w:rPr>
              <w:t>(12)</w:t>
            </w:r>
          </w:p>
        </w:tc>
        <w:tc>
          <w:tcPr>
            <w:tcW w:w="346" w:type="dxa"/>
            <w:tcBorders>
              <w:bottom w:val="single" w:sz="2" w:space="0" w:color="828282"/>
            </w:tcBorders>
            <w:tcMar>
              <w:bottom w:w="28" w:type="dxa"/>
            </w:tcMar>
            <w:vAlign w:val="center"/>
          </w:tcPr>
          <w:p>
            <w:pPr>
              <w:pStyle w:val="TableContents"/>
              <w:bidi w:val="0"/>
              <w:spacing w:before="0" w:after="1"/>
              <w:ind w:left="0" w:right="0" w:hanging="0"/>
              <w:jc w:val="left"/>
              <w:rPr/>
            </w:pPr>
            <w:r>
              <w:rPr/>
              <w:t>​</w:t>
            </w:r>
          </w:p>
        </w:tc>
        <w:tc>
          <w:tcPr>
            <w:tcW w:w="146" w:type="dxa"/>
            <w:tcBorders>
              <w:bottom w:val="single" w:sz="2" w:space="0" w:color="828282"/>
            </w:tcBorders>
            <w:tcMar>
              <w:bottom w:w="28" w:type="dxa"/>
            </w:tcMar>
            <w:vAlign w:val="center"/>
          </w:tcPr>
          <w:p>
            <w:pPr>
              <w:pStyle w:val="TableContents"/>
              <w:bidi w:val="0"/>
              <w:spacing w:before="0" w:after="1"/>
              <w:ind w:left="0" w:right="0" w:hanging="0"/>
              <w:jc w:val="left"/>
              <w:rPr/>
            </w:pPr>
            <w:r>
              <w:rPr/>
              <w:t> </w:t>
            </w:r>
          </w:p>
        </w:tc>
        <w:tc>
          <w:tcPr>
            <w:tcW w:w="1006" w:type="dxa"/>
            <w:tcBorders>
              <w:bottom w:val="single" w:sz="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3,102</w:t>
            </w:r>
          </w:p>
        </w:tc>
        <w:tc>
          <w:tcPr>
            <w:tcW w:w="346" w:type="dxa"/>
            <w:tcBorders>
              <w:bottom w:val="single" w:sz="2" w:space="0" w:color="828282"/>
            </w:tcBorders>
            <w:tcMar>
              <w:bottom w:w="28" w:type="dxa"/>
            </w:tcMar>
            <w:vAlign w:val="center"/>
          </w:tcPr>
          <w:p>
            <w:pPr>
              <w:pStyle w:val="TableContents"/>
              <w:bidi w:val="0"/>
              <w:spacing w:before="0" w:after="1"/>
              <w:ind w:left="0" w:right="0" w:hanging="0"/>
              <w:jc w:val="left"/>
              <w:rPr/>
            </w:pPr>
            <w:r>
              <w:rPr/>
              <w:t>​</w:t>
            </w:r>
          </w:p>
        </w:tc>
        <w:tc>
          <w:tcPr>
            <w:tcW w:w="146" w:type="dxa"/>
            <w:tcBorders>
              <w:bottom w:val="single" w:sz="2" w:space="0" w:color="828282"/>
            </w:tcBorders>
            <w:tcMar>
              <w:bottom w:w="28" w:type="dxa"/>
            </w:tcMar>
            <w:vAlign w:val="center"/>
          </w:tcPr>
          <w:p>
            <w:pPr>
              <w:pStyle w:val="TableContents"/>
              <w:bidi w:val="0"/>
              <w:spacing w:before="0" w:after="1"/>
              <w:ind w:left="0" w:right="0" w:hanging="0"/>
              <w:jc w:val="left"/>
              <w:rPr/>
            </w:pPr>
            <w:r>
              <w:rPr/>
              <w:t> </w:t>
            </w:r>
          </w:p>
        </w:tc>
        <w:tc>
          <w:tcPr>
            <w:tcW w:w="1006" w:type="dxa"/>
            <w:tcBorders>
              <w:bottom w:val="single" w:sz="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3,024</w:t>
            </w:r>
          </w:p>
        </w:tc>
        <w:tc>
          <w:tcPr>
            <w:tcW w:w="346" w:type="dxa"/>
            <w:tcBorders>
              <w:bottom w:val="single" w:sz="2" w:space="0" w:color="828282"/>
            </w:tcBorders>
            <w:tcMar>
              <w:bottom w:w="28" w:type="dxa"/>
            </w:tcMar>
            <w:vAlign w:val="center"/>
          </w:tcPr>
          <w:p>
            <w:pPr>
              <w:pStyle w:val="TableContents"/>
              <w:bidi w:val="0"/>
              <w:spacing w:before="0" w:after="1"/>
              <w:ind w:left="0" w:right="0" w:hanging="0"/>
              <w:jc w:val="left"/>
              <w:rPr/>
            </w:pPr>
            <w:r>
              <w:rPr/>
              <w:t>​</w:t>
            </w:r>
          </w:p>
        </w:tc>
        <w:tc>
          <w:tcPr>
            <w:tcW w:w="146" w:type="dxa"/>
            <w:tcBorders>
              <w:bottom w:val="single" w:sz="2" w:space="0" w:color="828282"/>
            </w:tcBorders>
            <w:tcMar>
              <w:bottom w:w="28" w:type="dxa"/>
            </w:tcMar>
            <w:vAlign w:val="center"/>
          </w:tcPr>
          <w:p>
            <w:pPr>
              <w:pStyle w:val="TableContents"/>
              <w:bidi w:val="0"/>
              <w:spacing w:before="0" w:after="1"/>
              <w:ind w:left="0" w:right="0" w:hanging="0"/>
              <w:jc w:val="left"/>
              <w:rPr/>
            </w:pPr>
            <w:r>
              <w:rPr/>
              <w:t> </w:t>
            </w:r>
          </w:p>
        </w:tc>
        <w:tc>
          <w:tcPr>
            <w:tcW w:w="1006" w:type="dxa"/>
            <w:tcBorders>
              <w:bottom w:val="single" w:sz="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2,963</w:t>
            </w:r>
          </w:p>
        </w:tc>
        <w:tc>
          <w:tcPr>
            <w:tcW w:w="346" w:type="dxa"/>
            <w:tcBorders>
              <w:bottom w:val="single" w:sz="2" w:space="0" w:color="828282"/>
            </w:tcBorders>
            <w:tcMar>
              <w:bottom w:w="28" w:type="dxa"/>
            </w:tcMar>
            <w:vAlign w:val="center"/>
          </w:tcPr>
          <w:p>
            <w:pPr>
              <w:pStyle w:val="TableContents"/>
              <w:bidi w:val="0"/>
              <w:spacing w:before="0" w:after="1"/>
              <w:ind w:left="0" w:right="0" w:hanging="0"/>
              <w:jc w:val="left"/>
              <w:rPr/>
            </w:pPr>
            <w:r>
              <w:rPr/>
              <w:t>​</w:t>
            </w:r>
          </w:p>
        </w:tc>
        <w:tc>
          <w:tcPr>
            <w:tcW w:w="146" w:type="dxa"/>
            <w:tcBorders>
              <w:bottom w:val="single" w:sz="2" w:space="0" w:color="828282"/>
            </w:tcBorders>
            <w:tcMar>
              <w:bottom w:w="28" w:type="dxa"/>
            </w:tcMar>
            <w:vAlign w:val="center"/>
          </w:tcPr>
          <w:p>
            <w:pPr>
              <w:pStyle w:val="TableContents"/>
              <w:bidi w:val="0"/>
              <w:spacing w:before="0" w:after="1"/>
              <w:ind w:left="0" w:right="0" w:hanging="0"/>
              <w:jc w:val="left"/>
              <w:rPr/>
            </w:pPr>
            <w:r>
              <w:rPr/>
              <w:t> </w:t>
            </w:r>
          </w:p>
        </w:tc>
        <w:tc>
          <w:tcPr>
            <w:tcW w:w="1006" w:type="dxa"/>
            <w:tcBorders>
              <w:bottom w:val="single" w:sz="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2,879</w:t>
            </w:r>
          </w:p>
        </w:tc>
        <w:tc>
          <w:tcPr>
            <w:tcW w:w="346" w:type="dxa"/>
            <w:tcBorders>
              <w:bottom w:val="single" w:sz="2" w:space="0" w:color="828282"/>
            </w:tcBorders>
            <w:tcMar>
              <w:bottom w:w="28" w:type="dxa"/>
            </w:tcMar>
            <w:vAlign w:val="center"/>
          </w:tcPr>
          <w:p>
            <w:pPr>
              <w:pStyle w:val="TableContents"/>
              <w:bidi w:val="0"/>
              <w:spacing w:before="0" w:after="1"/>
              <w:ind w:left="0" w:right="0" w:hanging="0"/>
              <w:jc w:val="left"/>
              <w:rPr/>
            </w:pPr>
            <w:r>
              <w:rPr/>
              <w:t>​</w:t>
            </w:r>
          </w:p>
        </w:tc>
        <w:tc>
          <w:tcPr>
            <w:tcW w:w="146" w:type="dxa"/>
            <w:tcBorders>
              <w:bottom w:val="single" w:sz="2" w:space="0" w:color="828282"/>
            </w:tcBorders>
            <w:tcMar>
              <w:bottom w:w="28" w:type="dxa"/>
            </w:tcMar>
            <w:vAlign w:val="center"/>
          </w:tcPr>
          <w:p>
            <w:pPr>
              <w:pStyle w:val="TableContents"/>
              <w:bidi w:val="0"/>
              <w:spacing w:before="0" w:after="1"/>
              <w:ind w:left="0" w:right="0" w:hanging="0"/>
              <w:jc w:val="left"/>
              <w:rPr/>
            </w:pPr>
            <w:r>
              <w:rPr/>
              <w:t> </w:t>
            </w:r>
          </w:p>
        </w:tc>
        <w:tc>
          <w:tcPr>
            <w:tcW w:w="1051" w:type="dxa"/>
            <w:tcBorders>
              <w:bottom w:val="single" w:sz="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2,858</w:t>
            </w:r>
          </w:p>
        </w:tc>
      </w:tr>
      <w:tr>
        <w:trPr/>
        <w:tc>
          <w:tcPr>
            <w:tcW w:w="3361"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 </w:t>
            </w:r>
            <w:r>
              <w:rPr>
                <w:rFonts w:ascii="Helvetica;sans-serif" w:hAnsi="Helvetica;sans-serif"/>
                <w:sz w:val="16"/>
              </w:rPr>
              <w:t xml:space="preserve">Occupancy at end of quarter </w:t>
            </w:r>
            <w:r>
              <w:rPr>
                <w:rFonts w:ascii="Helvetica;sans-serif" w:hAnsi="Helvetica;sans-serif"/>
                <w:sz w:val="12"/>
              </w:rPr>
              <w:t>(14)</w:t>
            </w:r>
          </w:p>
        </w:tc>
        <w:tc>
          <w:tcPr>
            <w:tcW w:w="3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w:t>
            </w:r>
          </w:p>
        </w:tc>
        <w:tc>
          <w:tcPr>
            <w:tcW w:w="1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 </w:t>
            </w:r>
          </w:p>
        </w:tc>
        <w:tc>
          <w:tcPr>
            <w:tcW w:w="1006"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90.2%</w:t>
            </w:r>
          </w:p>
        </w:tc>
        <w:tc>
          <w:tcPr>
            <w:tcW w:w="3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w:t>
            </w:r>
          </w:p>
        </w:tc>
        <w:tc>
          <w:tcPr>
            <w:tcW w:w="1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 </w:t>
            </w:r>
          </w:p>
        </w:tc>
        <w:tc>
          <w:tcPr>
            <w:tcW w:w="1006"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90.1%</w:t>
            </w:r>
          </w:p>
        </w:tc>
        <w:tc>
          <w:tcPr>
            <w:tcW w:w="3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w:t>
            </w:r>
          </w:p>
        </w:tc>
        <w:tc>
          <w:tcPr>
            <w:tcW w:w="1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 </w:t>
            </w:r>
          </w:p>
        </w:tc>
        <w:tc>
          <w:tcPr>
            <w:tcW w:w="1006"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89.9%</w:t>
            </w:r>
          </w:p>
        </w:tc>
        <w:tc>
          <w:tcPr>
            <w:tcW w:w="3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w:t>
            </w:r>
          </w:p>
        </w:tc>
        <w:tc>
          <w:tcPr>
            <w:tcW w:w="1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 </w:t>
            </w:r>
          </w:p>
        </w:tc>
        <w:tc>
          <w:tcPr>
            <w:tcW w:w="1006"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90.4%</w:t>
            </w:r>
          </w:p>
        </w:tc>
        <w:tc>
          <w:tcPr>
            <w:tcW w:w="3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w:t>
            </w:r>
          </w:p>
        </w:tc>
        <w:tc>
          <w:tcPr>
            <w:tcW w:w="1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 </w:t>
            </w:r>
          </w:p>
        </w:tc>
        <w:tc>
          <w:tcPr>
            <w:tcW w:w="1051"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89.7%</w:t>
            </w:r>
          </w:p>
        </w:tc>
      </w:tr>
      <w:tr>
        <w:trPr/>
        <w:tc>
          <w:tcPr>
            <w:tcW w:w="3361" w:type="dxa"/>
            <w:tcBorders>
              <w:bottom w:val="single" w:sz="2" w:space="0" w:color="828282"/>
            </w:tcBorders>
            <w:tcMar>
              <w:bottom w:w="28" w:type="dxa"/>
            </w:tcMar>
            <w:vAlign w:val="center"/>
          </w:tcPr>
          <w:p>
            <w:pPr>
              <w:pStyle w:val="TableContents"/>
              <w:bidi w:val="0"/>
              <w:spacing w:before="0" w:after="1"/>
              <w:ind w:left="0" w:right="0" w:hanging="0"/>
              <w:jc w:val="left"/>
              <w:rPr/>
            </w:pPr>
            <w:r>
              <w:rPr/>
              <w:t> </w:t>
            </w:r>
            <w:r>
              <w:rPr>
                <w:rFonts w:ascii="Helvetica;sans-serif" w:hAnsi="Helvetica;sans-serif"/>
                <w:sz w:val="16"/>
              </w:rPr>
              <w:t xml:space="preserve">Same-capital occupancy at end of quarter </w:t>
            </w:r>
            <w:r>
              <w:rPr>
                <w:rFonts w:ascii="Helvetica;sans-serif" w:hAnsi="Helvetica;sans-serif"/>
                <w:sz w:val="12"/>
              </w:rPr>
              <w:t>(14) (15)</w:t>
            </w:r>
          </w:p>
        </w:tc>
        <w:tc>
          <w:tcPr>
            <w:tcW w:w="346" w:type="dxa"/>
            <w:tcBorders>
              <w:bottom w:val="single" w:sz="2" w:space="0" w:color="828282"/>
            </w:tcBorders>
            <w:tcMar>
              <w:bottom w:w="28" w:type="dxa"/>
            </w:tcMar>
            <w:vAlign w:val="center"/>
          </w:tcPr>
          <w:p>
            <w:pPr>
              <w:pStyle w:val="TableContents"/>
              <w:bidi w:val="0"/>
              <w:spacing w:before="0" w:after="1"/>
              <w:ind w:left="0" w:right="0" w:hanging="0"/>
              <w:jc w:val="left"/>
              <w:rPr/>
            </w:pPr>
            <w:r>
              <w:rPr/>
              <w:t>​</w:t>
            </w:r>
          </w:p>
        </w:tc>
        <w:tc>
          <w:tcPr>
            <w:tcW w:w="146" w:type="dxa"/>
            <w:tcBorders>
              <w:bottom w:val="single" w:sz="2" w:space="0" w:color="828282"/>
            </w:tcBorders>
            <w:tcMar>
              <w:bottom w:w="28" w:type="dxa"/>
            </w:tcMar>
            <w:vAlign w:val="center"/>
          </w:tcPr>
          <w:p>
            <w:pPr>
              <w:pStyle w:val="TableContents"/>
              <w:bidi w:val="0"/>
              <w:spacing w:before="0" w:after="1"/>
              <w:ind w:left="0" w:right="0" w:hanging="0"/>
              <w:jc w:val="left"/>
              <w:rPr/>
            </w:pPr>
            <w:r>
              <w:rPr/>
              <w:t> </w:t>
            </w:r>
          </w:p>
        </w:tc>
        <w:tc>
          <w:tcPr>
            <w:tcW w:w="1006" w:type="dxa"/>
            <w:tcBorders>
              <w:bottom w:val="single" w:sz="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92.5%</w:t>
            </w:r>
          </w:p>
        </w:tc>
        <w:tc>
          <w:tcPr>
            <w:tcW w:w="346" w:type="dxa"/>
            <w:tcBorders>
              <w:bottom w:val="single" w:sz="2" w:space="0" w:color="828282"/>
            </w:tcBorders>
            <w:tcMar>
              <w:bottom w:w="28" w:type="dxa"/>
            </w:tcMar>
            <w:vAlign w:val="center"/>
          </w:tcPr>
          <w:p>
            <w:pPr>
              <w:pStyle w:val="TableContents"/>
              <w:bidi w:val="0"/>
              <w:spacing w:before="0" w:after="1"/>
              <w:ind w:left="0" w:right="0" w:hanging="0"/>
              <w:jc w:val="left"/>
              <w:rPr/>
            </w:pPr>
            <w:r>
              <w:rPr/>
              <w:t>​</w:t>
            </w:r>
          </w:p>
        </w:tc>
        <w:tc>
          <w:tcPr>
            <w:tcW w:w="146" w:type="dxa"/>
            <w:tcBorders>
              <w:bottom w:val="single" w:sz="2" w:space="0" w:color="828282"/>
            </w:tcBorders>
            <w:tcMar>
              <w:bottom w:w="28" w:type="dxa"/>
            </w:tcMar>
            <w:vAlign w:val="center"/>
          </w:tcPr>
          <w:p>
            <w:pPr>
              <w:pStyle w:val="TableContents"/>
              <w:bidi w:val="0"/>
              <w:spacing w:before="0" w:after="1"/>
              <w:ind w:left="0" w:right="0" w:hanging="0"/>
              <w:jc w:val="left"/>
              <w:rPr/>
            </w:pPr>
            <w:r>
              <w:rPr/>
              <w:t> </w:t>
            </w:r>
          </w:p>
        </w:tc>
        <w:tc>
          <w:tcPr>
            <w:tcW w:w="1006" w:type="dxa"/>
            <w:tcBorders>
              <w:bottom w:val="single" w:sz="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91.6%</w:t>
            </w:r>
          </w:p>
        </w:tc>
        <w:tc>
          <w:tcPr>
            <w:tcW w:w="346" w:type="dxa"/>
            <w:tcBorders>
              <w:bottom w:val="single" w:sz="2" w:space="0" w:color="828282"/>
            </w:tcBorders>
            <w:tcMar>
              <w:bottom w:w="28" w:type="dxa"/>
            </w:tcMar>
            <w:vAlign w:val="center"/>
          </w:tcPr>
          <w:p>
            <w:pPr>
              <w:pStyle w:val="TableContents"/>
              <w:bidi w:val="0"/>
              <w:spacing w:before="0" w:after="1"/>
              <w:ind w:left="0" w:right="0" w:hanging="0"/>
              <w:jc w:val="left"/>
              <w:rPr/>
            </w:pPr>
            <w:r>
              <w:rPr/>
              <w:t>​</w:t>
            </w:r>
          </w:p>
        </w:tc>
        <w:tc>
          <w:tcPr>
            <w:tcW w:w="146" w:type="dxa"/>
            <w:tcBorders>
              <w:bottom w:val="single" w:sz="2" w:space="0" w:color="828282"/>
            </w:tcBorders>
            <w:tcMar>
              <w:bottom w:w="28" w:type="dxa"/>
            </w:tcMar>
            <w:vAlign w:val="center"/>
          </w:tcPr>
          <w:p>
            <w:pPr>
              <w:pStyle w:val="TableContents"/>
              <w:bidi w:val="0"/>
              <w:spacing w:before="0" w:after="1"/>
              <w:ind w:left="0" w:right="0" w:hanging="0"/>
              <w:jc w:val="left"/>
              <w:rPr/>
            </w:pPr>
            <w:r>
              <w:rPr/>
              <w:t> </w:t>
            </w:r>
          </w:p>
        </w:tc>
        <w:tc>
          <w:tcPr>
            <w:tcW w:w="1006" w:type="dxa"/>
            <w:tcBorders>
              <w:bottom w:val="single" w:sz="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91.6%</w:t>
            </w:r>
          </w:p>
        </w:tc>
        <w:tc>
          <w:tcPr>
            <w:tcW w:w="346" w:type="dxa"/>
            <w:tcBorders>
              <w:bottom w:val="single" w:sz="2" w:space="0" w:color="828282"/>
            </w:tcBorders>
            <w:tcMar>
              <w:bottom w:w="28" w:type="dxa"/>
            </w:tcMar>
            <w:vAlign w:val="center"/>
          </w:tcPr>
          <w:p>
            <w:pPr>
              <w:pStyle w:val="TableContents"/>
              <w:bidi w:val="0"/>
              <w:spacing w:before="0" w:after="1"/>
              <w:ind w:left="0" w:right="0" w:hanging="0"/>
              <w:jc w:val="left"/>
              <w:rPr/>
            </w:pPr>
            <w:r>
              <w:rPr/>
              <w:t>​</w:t>
            </w:r>
          </w:p>
        </w:tc>
        <w:tc>
          <w:tcPr>
            <w:tcW w:w="146" w:type="dxa"/>
            <w:tcBorders>
              <w:bottom w:val="single" w:sz="2" w:space="0" w:color="828282"/>
            </w:tcBorders>
            <w:tcMar>
              <w:bottom w:w="28" w:type="dxa"/>
            </w:tcMar>
            <w:vAlign w:val="center"/>
          </w:tcPr>
          <w:p>
            <w:pPr>
              <w:pStyle w:val="TableContents"/>
              <w:bidi w:val="0"/>
              <w:spacing w:before="0" w:after="1"/>
              <w:ind w:left="0" w:right="0" w:hanging="0"/>
              <w:jc w:val="left"/>
              <w:rPr/>
            </w:pPr>
            <w:r>
              <w:rPr/>
              <w:t> </w:t>
            </w:r>
          </w:p>
        </w:tc>
        <w:tc>
          <w:tcPr>
            <w:tcW w:w="1006" w:type="dxa"/>
            <w:tcBorders>
              <w:bottom w:val="single" w:sz="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91.9%</w:t>
            </w:r>
          </w:p>
        </w:tc>
        <w:tc>
          <w:tcPr>
            <w:tcW w:w="346" w:type="dxa"/>
            <w:tcBorders>
              <w:bottom w:val="single" w:sz="2" w:space="0" w:color="828282"/>
            </w:tcBorders>
            <w:tcMar>
              <w:bottom w:w="28" w:type="dxa"/>
            </w:tcMar>
            <w:vAlign w:val="center"/>
          </w:tcPr>
          <w:p>
            <w:pPr>
              <w:pStyle w:val="TableContents"/>
              <w:bidi w:val="0"/>
              <w:spacing w:before="0" w:after="1"/>
              <w:ind w:left="0" w:right="0" w:hanging="0"/>
              <w:jc w:val="left"/>
              <w:rPr/>
            </w:pPr>
            <w:r>
              <w:rPr/>
              <w:t>​</w:t>
            </w:r>
          </w:p>
        </w:tc>
        <w:tc>
          <w:tcPr>
            <w:tcW w:w="146" w:type="dxa"/>
            <w:tcBorders>
              <w:bottom w:val="single" w:sz="2" w:space="0" w:color="828282"/>
            </w:tcBorders>
            <w:tcMar>
              <w:bottom w:w="28" w:type="dxa"/>
            </w:tcMar>
            <w:vAlign w:val="center"/>
          </w:tcPr>
          <w:p>
            <w:pPr>
              <w:pStyle w:val="TableContents"/>
              <w:bidi w:val="0"/>
              <w:spacing w:before="0" w:after="1"/>
              <w:ind w:left="0" w:right="0" w:hanging="0"/>
              <w:jc w:val="left"/>
              <w:rPr/>
            </w:pPr>
            <w:r>
              <w:rPr/>
              <w:t> </w:t>
            </w:r>
          </w:p>
        </w:tc>
        <w:tc>
          <w:tcPr>
            <w:tcW w:w="1051" w:type="dxa"/>
            <w:tcBorders>
              <w:bottom w:val="single" w:sz="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91.5%</w:t>
            </w:r>
          </w:p>
        </w:tc>
      </w:tr>
      <w:tr>
        <w:trPr/>
        <w:tc>
          <w:tcPr>
            <w:tcW w:w="3361"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 </w:t>
            </w:r>
            <w:r>
              <w:rPr>
                <w:rFonts w:ascii="Helvetica;sans-serif" w:hAnsi="Helvetica;sans-serif"/>
                <w:sz w:val="16"/>
              </w:rPr>
              <w:t xml:space="preserve">Weighted average remaining lease term (years) </w:t>
            </w:r>
            <w:r>
              <w:rPr>
                <w:rFonts w:ascii="Helvetica;sans-serif" w:hAnsi="Helvetica;sans-serif"/>
                <w:sz w:val="12"/>
              </w:rPr>
              <w:t>(16)</w:t>
            </w:r>
          </w:p>
        </w:tc>
        <w:tc>
          <w:tcPr>
            <w:tcW w:w="3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w:t>
            </w:r>
          </w:p>
        </w:tc>
        <w:tc>
          <w:tcPr>
            <w:tcW w:w="1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 </w:t>
            </w:r>
          </w:p>
        </w:tc>
        <w:tc>
          <w:tcPr>
            <w:tcW w:w="1006"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4.1</w:t>
            </w:r>
          </w:p>
        </w:tc>
        <w:tc>
          <w:tcPr>
            <w:tcW w:w="3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w:t>
            </w:r>
          </w:p>
        </w:tc>
        <w:tc>
          <w:tcPr>
            <w:tcW w:w="1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 </w:t>
            </w:r>
          </w:p>
        </w:tc>
        <w:tc>
          <w:tcPr>
            <w:tcW w:w="1006"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4.3</w:t>
            </w:r>
          </w:p>
        </w:tc>
        <w:tc>
          <w:tcPr>
            <w:tcW w:w="3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w:t>
            </w:r>
          </w:p>
        </w:tc>
        <w:tc>
          <w:tcPr>
            <w:tcW w:w="1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 </w:t>
            </w:r>
          </w:p>
        </w:tc>
        <w:tc>
          <w:tcPr>
            <w:tcW w:w="1006"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3.9</w:t>
            </w:r>
          </w:p>
        </w:tc>
        <w:tc>
          <w:tcPr>
            <w:tcW w:w="3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w:t>
            </w:r>
          </w:p>
        </w:tc>
        <w:tc>
          <w:tcPr>
            <w:tcW w:w="1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 </w:t>
            </w:r>
          </w:p>
        </w:tc>
        <w:tc>
          <w:tcPr>
            <w:tcW w:w="1006"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4.2</w:t>
            </w:r>
          </w:p>
        </w:tc>
        <w:tc>
          <w:tcPr>
            <w:tcW w:w="3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w:t>
            </w:r>
          </w:p>
        </w:tc>
        <w:tc>
          <w:tcPr>
            <w:tcW w:w="1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 </w:t>
            </w:r>
          </w:p>
        </w:tc>
        <w:tc>
          <w:tcPr>
            <w:tcW w:w="1051" w:type="dxa"/>
            <w:tcBorders>
              <w:bottom w:val="single" w:sz="2" w:space="0" w:color="828282"/>
            </w:tcBorders>
            <w:shd w:fill="EAEAEA" w:val="clear"/>
            <w:tcMar>
              <w:bottom w:w="28" w:type="dxa"/>
            </w:tcMar>
            <w:vAlign w:val="center"/>
          </w:tcPr>
          <w:p>
            <w:pPr>
              <w:pStyle w:val="TableContents"/>
              <w:bidi w:val="0"/>
              <w:spacing w:before="0" w:after="1"/>
              <w:ind w:left="0" w:right="45" w:hanging="0"/>
              <w:jc w:val="right"/>
              <w:rPr>
                <w:rFonts w:ascii="Helvetica;sans-serif" w:hAnsi="Helvetica;sans-serif"/>
                <w:sz w:val="16"/>
              </w:rPr>
            </w:pPr>
            <w:r>
              <w:rPr>
                <w:rFonts w:ascii="Helvetica;sans-serif" w:hAnsi="Helvetica;sans-serif"/>
                <w:sz w:val="16"/>
              </w:rPr>
              <w:t>4.2</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120" w:after="0"/>
        <w:ind w:left="0" w:right="0" w:hanging="0"/>
        <w:jc w:val="center"/>
        <w:rPr>
          <w:rFonts w:ascii="Helvetica;sans-serif" w:hAnsi="Helvetica;sans-serif"/>
          <w:caps/>
          <w:sz w:val="18"/>
        </w:rPr>
      </w:pPr>
      <w:r>
        <w:rPr>
          <w:rFonts w:ascii="Helvetica;sans-serif" w:hAnsi="Helvetica;sans-serif"/>
          <w:caps/>
          <w:sz w:val="18"/>
        </w:rPr>
        <w:t>5</w:t>
      </w:r>
    </w:p>
    <w:p>
      <w:pPr>
        <w:pStyle w:val="HorizontalLine"/>
        <w:pBdr>
          <w:bottom w:val="double" w:sz="2" w:space="0" w:color="808080"/>
        </w:pBdr>
        <w:bidi w:val="0"/>
        <w:spacing w:before="0" w:after="283"/>
        <w:jc w:val="left"/>
        <w:rPr/>
      </w:pPr>
      <w:r>
        <w:rPr/>
      </w:r>
    </w:p>
    <w:p>
      <w:pPr>
        <w:pStyle w:val="TextBody"/>
        <w:bidi w:val="0"/>
        <w:spacing w:before="0" w:after="200"/>
        <w:ind w:left="0" w:right="0" w:hanging="0"/>
        <w:jc w:val="left"/>
        <w:rPr/>
      </w:pPr>
      <w:hyperlink w:anchor="TOC">
        <w:r>
          <w:rPr>
            <w:rStyle w:val="InternetLink"/>
            <w:rFonts w:ascii="Helvetica;sans-serif" w:hAnsi="Helvetica;sans-serif"/>
            <w:b w:val="false"/>
            <w:i w:val="false"/>
            <w:caps w:val="false"/>
            <w:smallCaps w:val="false"/>
            <w:sz w:val="18"/>
          </w:rPr>
          <w:t>Table of Contents</w:t>
        </w:r>
      </w:hyperlink>
    </w:p>
    <w:tbl>
      <w:tblPr>
        <w:tblW w:w="9067" w:type="dxa"/>
        <w:jc w:val="center"/>
        <w:tblInd w:w="0" w:type="dxa"/>
        <w:tblLayout w:type="fixed"/>
        <w:tblCellMar>
          <w:top w:w="0" w:type="dxa"/>
          <w:left w:w="0" w:type="dxa"/>
          <w:bottom w:w="0" w:type="dxa"/>
          <w:right w:w="0" w:type="dxa"/>
        </w:tblCellMar>
      </w:tblPr>
      <w:tblGrid>
        <w:gridCol w:w="4591"/>
        <w:gridCol w:w="844"/>
        <w:gridCol w:w="1831"/>
        <w:gridCol w:w="1801"/>
      </w:tblGrid>
      <w:tr>
        <w:trPr/>
        <w:tc>
          <w:tcPr>
            <w:tcW w:w="4591" w:type="dxa"/>
            <w:tcBorders/>
            <w:vAlign w:val="center"/>
          </w:tcPr>
          <w:p>
            <w:pPr>
              <w:pStyle w:val="TableHeading"/>
              <w:bidi w:val="0"/>
              <w:spacing w:before="0" w:after="0"/>
              <w:ind w:left="0" w:right="0" w:hanging="0"/>
              <w:jc w:val="left"/>
              <w:rPr>
                <w:rFonts w:ascii="Helvetica;sans-serif" w:hAnsi="Helvetica;sans-serif"/>
                <w:b/>
                <w:sz w:val="16"/>
              </w:rPr>
            </w:pPr>
            <w:r>
              <w:rPr>
                <w:rFonts w:ascii="Helvetica;sans-serif" w:hAnsi="Helvetica;sans-serif"/>
                <w:b/>
                <w:sz w:val="16"/>
              </w:rPr>
              <w:t>Key Quarterly Financial Data</w:t>
            </w:r>
            <w:bookmarkStart w:id="36" w:name="KeyQuarterlyFinancialData_7725591"/>
            <w:bookmarkStart w:id="37" w:name="_8845941"/>
            <w:bookmarkEnd w:id="36"/>
            <w:bookmarkEnd w:id="37"/>
          </w:p>
        </w:tc>
        <w:tc>
          <w:tcPr>
            <w:tcW w:w="844" w:type="dxa"/>
            <w:vMerge w:val="restart"/>
            <w:tcBorders/>
            <w:vAlign w:val="center"/>
          </w:tcPr>
          <w:p>
            <w:pPr>
              <w:pStyle w:val="TableHeading"/>
              <w:bidi w:val="0"/>
              <w:spacing w:before="0" w:after="0"/>
              <w:ind w:left="0" w:right="0" w:hanging="0"/>
              <w:jc w:val="center"/>
              <w:rPr>
                <w:caps w:val="false"/>
                <w:smallCaps w:val="false"/>
                <w:color w:val="000000"/>
              </w:rPr>
            </w:pPr>
            <w:r>
              <w:rPr>
                <w:caps w:val="false"/>
                <w:smallCaps w:val="false"/>
                <w:color w:val="000000"/>
              </w:rPr>
              <w:drawing>
                <wp:inline distT="0" distB="0" distL="0" distR="0">
                  <wp:extent cx="481330" cy="231775"/>
                  <wp:effectExtent l="0" t="0" r="0" b="0"/>
                  <wp:docPr id="27"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6" descr=""/>
                          <pic:cNvPicPr>
                            <a:picLocks noChangeAspect="1" noChangeArrowheads="1"/>
                          </pic:cNvPicPr>
                        </pic:nvPicPr>
                        <pic:blipFill>
                          <a:blip r:embed="rId7"/>
                          <a:stretch>
                            <a:fillRect/>
                          </a:stretch>
                        </pic:blipFill>
                        <pic:spPr bwMode="auto">
                          <a:xfrm>
                            <a:off x="0" y="0"/>
                            <a:ext cx="481330" cy="231775"/>
                          </a:xfrm>
                          <a:prstGeom prst="rect">
                            <a:avLst/>
                          </a:prstGeom>
                        </pic:spPr>
                      </pic:pic>
                    </a:graphicData>
                  </a:graphic>
                </wp:inline>
              </w:drawing>
            </w:r>
          </w:p>
        </w:tc>
        <w:tc>
          <w:tcPr>
            <w:tcW w:w="1831" w:type="dxa"/>
            <w:tcBorders>
              <w:bottom w:val="single" w:sz="12" w:space="0" w:color="000000"/>
            </w:tcBorders>
            <w:tcMar>
              <w:bottom w:w="28" w:type="dxa"/>
            </w:tcMar>
            <w:vAlign w:val="center"/>
          </w:tcPr>
          <w:p>
            <w:pPr>
              <w:pStyle w:val="TableHeading"/>
              <w:bidi w:val="0"/>
              <w:spacing w:before="0" w:after="0"/>
              <w:ind w:left="0" w:right="0" w:hanging="0"/>
              <w:jc w:val="right"/>
              <w:rPr>
                <w:rFonts w:ascii="Helvetica;sans-serif" w:hAnsi="Helvetica;sans-serif"/>
                <w:b/>
                <w:sz w:val="16"/>
              </w:rPr>
            </w:pPr>
            <w:r>
              <w:rPr>
                <w:rFonts w:ascii="Helvetica;sans-serif" w:hAnsi="Helvetica;sans-serif"/>
                <w:b/>
                <w:sz w:val="16"/>
              </w:rPr>
              <w:t>Financial Supplement</w:t>
            </w:r>
          </w:p>
        </w:tc>
        <w:tc>
          <w:tcPr>
            <w:tcW w:w="180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4591" w:type="dxa"/>
            <w:tcBorders>
              <w:bottom w:val="single" w:sz="12" w:space="0" w:color="000000"/>
            </w:tcBorders>
            <w:tcMar>
              <w:bottom w:w="28" w:type="dxa"/>
            </w:tcMar>
            <w:vAlign w:val="center"/>
          </w:tcPr>
          <w:p>
            <w:pPr>
              <w:pStyle w:val="TableHeading"/>
              <w:bidi w:val="0"/>
              <w:spacing w:before="60" w:after="0"/>
              <w:ind w:left="0" w:right="0" w:hanging="0"/>
              <w:jc w:val="left"/>
              <w:rPr>
                <w:rFonts w:ascii="Helvetica;sans-serif" w:hAnsi="Helvetica;sans-serif"/>
                <w:b/>
                <w:sz w:val="16"/>
              </w:rPr>
            </w:pPr>
            <w:r>
              <w:rPr>
                <w:rFonts w:ascii="Helvetica;sans-serif" w:hAnsi="Helvetica;sans-serif"/>
                <w:b/>
                <w:sz w:val="16"/>
              </w:rPr>
              <w:t>Unaudited, Dollars (except per share data) in Thousands</w:t>
            </w:r>
          </w:p>
        </w:tc>
        <w:tc>
          <w:tcPr>
            <w:tcW w:w="844" w:type="dxa"/>
            <w:vMerge w:val="continue"/>
            <w:tcBorders/>
            <w:vAlign w:val="center"/>
          </w:tcPr>
          <w:p>
            <w:pPr>
              <w:pStyle w:val="Normal"/>
              <w:bidi w:val="0"/>
              <w:jc w:val="left"/>
              <w:rPr/>
            </w:pPr>
            <w:r>
              <w:rPr/>
            </w:r>
          </w:p>
        </w:tc>
        <w:tc>
          <w:tcPr>
            <w:tcW w:w="1831" w:type="dxa"/>
            <w:tcBorders>
              <w:bottom w:val="single" w:sz="12" w:space="0" w:color="000000"/>
            </w:tcBorders>
            <w:tcMar>
              <w:bottom w:w="28" w:type="dxa"/>
            </w:tcMar>
            <w:vAlign w:val="center"/>
          </w:tcPr>
          <w:p>
            <w:pPr>
              <w:pStyle w:val="TableHeading"/>
              <w:bidi w:val="0"/>
              <w:spacing w:before="60" w:after="40"/>
              <w:ind w:left="0" w:right="0" w:hanging="0"/>
              <w:jc w:val="left"/>
              <w:rPr/>
            </w:pPr>
            <w:r>
              <w:rPr/>
              <w:t>​</w:t>
            </w:r>
          </w:p>
        </w:tc>
        <w:tc>
          <w:tcPr>
            <w:tcW w:w="1801" w:type="dxa"/>
            <w:tcBorders>
              <w:bottom w:val="single" w:sz="12" w:space="0" w:color="000000"/>
            </w:tcBorders>
            <w:tcMar>
              <w:bottom w:w="28" w:type="dxa"/>
            </w:tcMar>
            <w:vAlign w:val="center"/>
          </w:tcPr>
          <w:p>
            <w:pPr>
              <w:pStyle w:val="TableHeading"/>
              <w:bidi w:val="0"/>
              <w:spacing w:before="60" w:after="0"/>
              <w:ind w:left="0" w:right="0" w:hanging="0"/>
              <w:jc w:val="right"/>
              <w:rPr>
                <w:rFonts w:ascii="Helvetica;sans-serif" w:hAnsi="Helvetica;sans-serif"/>
                <w:b/>
                <w:sz w:val="16"/>
              </w:rPr>
            </w:pPr>
            <w:r>
              <w:rPr>
                <w:rFonts w:ascii="Helvetica;sans-serif" w:hAnsi="Helvetica;sans-serif"/>
                <w:b/>
                <w:sz w:val="16"/>
              </w:rPr>
              <w:t>Second Quarter 2026</w:t>
            </w:r>
          </w:p>
        </w:tc>
      </w:tr>
    </w:tbl>
    <w:p>
      <w:pPr>
        <w:pStyle w:val="TextBody"/>
        <w:bidi w:val="0"/>
        <w:spacing w:before="0" w:after="240"/>
        <w:ind w:left="0" w:right="0" w:hanging="0"/>
        <w:jc w:val="left"/>
        <w:rPr/>
      </w:pPr>
      <w:r>
        <w:rPr/>
        <w:t>​</w:t>
      </w:r>
    </w:p>
    <w:tbl>
      <w:tblPr>
        <w:tblW w:w="2785" w:type="dxa"/>
        <w:jc w:val="left"/>
        <w:tblInd w:w="0" w:type="dxa"/>
        <w:tblLayout w:type="fixed"/>
        <w:tblCellMar>
          <w:top w:w="0" w:type="dxa"/>
          <w:left w:w="0" w:type="dxa"/>
          <w:bottom w:w="0" w:type="dxa"/>
          <w:right w:w="0" w:type="dxa"/>
        </w:tblCellMar>
      </w:tblPr>
      <w:tblGrid>
        <w:gridCol w:w="230"/>
        <w:gridCol w:w="2555"/>
      </w:tblGrid>
      <w:tr>
        <w:trPr/>
        <w:tc>
          <w:tcPr>
            <w:tcW w:w="230" w:type="dxa"/>
            <w:tcBorders/>
            <w:vAlign w:val="center"/>
          </w:tcPr>
          <w:p>
            <w:pPr>
              <w:pStyle w:val="TableContents"/>
              <w:bidi w:val="0"/>
              <w:spacing w:before="0" w:after="283"/>
              <w:jc w:val="left"/>
              <w:rPr>
                <w:rFonts w:ascii="Helvetica;sans-serif" w:hAnsi="Helvetica;sans-serif"/>
                <w:sz w:val="16"/>
              </w:rPr>
            </w:pPr>
            <w:r>
              <w:rPr>
                <w:rFonts w:ascii="Helvetica;sans-serif" w:hAnsi="Helvetica;sans-serif"/>
                <w:sz w:val="16"/>
              </w:rPr>
              <w:t>(1)</w:t>
            </w:r>
          </w:p>
        </w:tc>
        <w:tc>
          <w:tcPr>
            <w:tcW w:w="2555" w:type="dxa"/>
            <w:tcBorders/>
            <w:vAlign w:val="center"/>
          </w:tcPr>
          <w:p>
            <w:pPr>
              <w:pStyle w:val="TableContents"/>
              <w:bidi w:val="0"/>
              <w:spacing w:before="0" w:after="283"/>
              <w:jc w:val="left"/>
              <w:rPr>
                <w:rFonts w:ascii="Helvetica;sans-serif" w:hAnsi="Helvetica;sans-serif"/>
                <w:b w:val="false"/>
                <w:i w:val="false"/>
                <w:caps w:val="false"/>
                <w:smallCaps w:val="false"/>
                <w:sz w:val="16"/>
              </w:rPr>
            </w:pPr>
            <w:r>
              <w:rPr>
                <w:rFonts w:ascii="Helvetica;sans-serif" w:hAnsi="Helvetica;sans-serif"/>
                <w:b w:val="false"/>
                <w:i w:val="false"/>
                <w:caps w:val="false"/>
                <w:smallCaps w:val="false"/>
                <w:sz w:val="16"/>
              </w:rPr>
              <w:t>Shares and units are in thousands.</w:t>
            </w:r>
          </w:p>
        </w:tc>
      </w:tr>
    </w:tbl>
    <w:tbl>
      <w:tblPr>
        <w:tblW w:w="10205" w:type="dxa"/>
        <w:jc w:val="left"/>
        <w:tblInd w:w="0" w:type="dxa"/>
        <w:tblLayout w:type="fixed"/>
        <w:tblCellMar>
          <w:top w:w="0" w:type="dxa"/>
          <w:left w:w="0" w:type="dxa"/>
          <w:bottom w:w="0" w:type="dxa"/>
          <w:right w:w="0" w:type="dxa"/>
        </w:tblCellMar>
      </w:tblPr>
      <w:tblGrid>
        <w:gridCol w:w="184"/>
        <w:gridCol w:w="10021"/>
      </w:tblGrid>
      <w:tr>
        <w:trPr/>
        <w:tc>
          <w:tcPr>
            <w:tcW w:w="184" w:type="dxa"/>
            <w:tcBorders/>
            <w:vAlign w:val="center"/>
          </w:tcPr>
          <w:p>
            <w:pPr>
              <w:pStyle w:val="TableContents"/>
              <w:bidi w:val="0"/>
              <w:spacing w:before="0" w:after="283"/>
              <w:jc w:val="left"/>
              <w:rPr>
                <w:rFonts w:ascii="Helvetica;sans-serif" w:hAnsi="Helvetica;sans-serif"/>
                <w:sz w:val="16"/>
              </w:rPr>
            </w:pPr>
            <w:r>
              <w:rPr>
                <w:rFonts w:ascii="Helvetica;sans-serif" w:hAnsi="Helvetica;sans-serif"/>
                <w:sz w:val="16"/>
              </w:rPr>
              <w:t>(2)</w:t>
            </w:r>
          </w:p>
        </w:tc>
        <w:tc>
          <w:tcPr>
            <w:tcW w:w="10021" w:type="dxa"/>
            <w:tcBorders/>
            <w:vAlign w:val="center"/>
          </w:tcPr>
          <w:p>
            <w:pPr>
              <w:pStyle w:val="TableContents"/>
              <w:bidi w:val="0"/>
              <w:spacing w:before="0" w:after="283"/>
              <w:jc w:val="left"/>
              <w:rPr/>
            </w:pPr>
            <w:r>
              <w:rPr>
                <w:rFonts w:ascii="Helvetica;sans-serif" w:hAnsi="Helvetica;sans-serif"/>
                <w:b w:val="false"/>
                <w:i w:val="false"/>
                <w:caps w:val="false"/>
                <w:smallCaps w:val="false"/>
                <w:sz w:val="16"/>
              </w:rPr>
              <w:t>The market value of common equity</w:t>
            </w:r>
            <w:bookmarkStart w:id="38" w:name="Marketvalue_CommonEquity"/>
            <w:bookmarkEnd w:id="38"/>
            <w:r>
              <w:rPr>
                <w:caps w:val="false"/>
                <w:smallCaps w:val="false"/>
              </w:rPr>
              <w:t xml:space="preserve"> </w:t>
            </w:r>
            <w:r>
              <w:rPr>
                <w:rFonts w:ascii="Helvetica;sans-serif" w:hAnsi="Helvetica;sans-serif"/>
                <w:b w:val="false"/>
                <w:i w:val="false"/>
                <w:caps w:val="false"/>
                <w:smallCaps w:val="false"/>
                <w:sz w:val="16"/>
              </w:rPr>
              <w:t>is based on the closing stock price at the end of the quarter and assumes 100% redemption of the limited partnership units in our operating partnership, including common units and vested and unvested long-term incentive units, for shares of our common stock on a one-for-one basis. Excludes shares of common stock potentially issuable upon conversion of our series J, series K and series L cumulative redeemable preferred stock upon certain change of control transactions, as applicable.</w:t>
            </w:r>
          </w:p>
        </w:tc>
      </w:tr>
    </w:tbl>
    <w:tbl>
      <w:tblPr>
        <w:tblW w:w="10205" w:type="dxa"/>
        <w:jc w:val="left"/>
        <w:tblInd w:w="0" w:type="dxa"/>
        <w:tblLayout w:type="fixed"/>
        <w:tblCellMar>
          <w:top w:w="0" w:type="dxa"/>
          <w:left w:w="0" w:type="dxa"/>
          <w:bottom w:w="0" w:type="dxa"/>
          <w:right w:w="0" w:type="dxa"/>
        </w:tblCellMar>
      </w:tblPr>
      <w:tblGrid>
        <w:gridCol w:w="196"/>
        <w:gridCol w:w="10009"/>
      </w:tblGrid>
      <w:tr>
        <w:trPr/>
        <w:tc>
          <w:tcPr>
            <w:tcW w:w="196" w:type="dxa"/>
            <w:tcBorders/>
            <w:vAlign w:val="center"/>
          </w:tcPr>
          <w:p>
            <w:pPr>
              <w:pStyle w:val="TableContents"/>
              <w:bidi w:val="0"/>
              <w:spacing w:before="0" w:after="283"/>
              <w:jc w:val="left"/>
              <w:rPr>
                <w:rFonts w:ascii="Helvetica;sans-serif" w:hAnsi="Helvetica;sans-serif"/>
                <w:sz w:val="16"/>
              </w:rPr>
            </w:pPr>
            <w:r>
              <w:rPr>
                <w:rFonts w:ascii="Helvetica;sans-serif" w:hAnsi="Helvetica;sans-serif"/>
                <w:sz w:val="16"/>
              </w:rPr>
              <w:t>(3)</w:t>
            </w:r>
          </w:p>
        </w:tc>
        <w:tc>
          <w:tcPr>
            <w:tcW w:w="10009" w:type="dxa"/>
            <w:tcBorders/>
            <w:vAlign w:val="center"/>
          </w:tcPr>
          <w:p>
            <w:pPr>
              <w:pStyle w:val="TableContents"/>
              <w:bidi w:val="0"/>
              <w:spacing w:before="0" w:after="283"/>
              <w:jc w:val="left"/>
              <w:rPr>
                <w:rFonts w:ascii="Helvetica;sans-serif" w:hAnsi="Helvetica;sans-serif"/>
                <w:b w:val="false"/>
                <w:i w:val="false"/>
                <w:caps w:val="false"/>
                <w:smallCaps w:val="false"/>
                <w:sz w:val="16"/>
              </w:rPr>
            </w:pPr>
            <w:r>
              <w:rPr>
                <w:rFonts w:ascii="Helvetica;sans-serif" w:hAnsi="Helvetica;sans-serif"/>
                <w:b w:val="false"/>
                <w:i w:val="false"/>
                <w:caps w:val="false"/>
                <w:smallCaps w:val="false"/>
                <w:sz w:val="16"/>
              </w:rPr>
              <w:t xml:space="preserve">EBITDA is calculated as earnings before interest expense, loss on debt extinguishment and modifications, tax expense, and depreciation and amortization. For a discussion of EBITDA, see page 28. For a reconciliation of net income available to common stockholders to EBITDA, see page 27. </w:t>
            </w:r>
          </w:p>
        </w:tc>
      </w:tr>
    </w:tbl>
    <w:tbl>
      <w:tblPr>
        <w:tblW w:w="10205" w:type="dxa"/>
        <w:jc w:val="left"/>
        <w:tblInd w:w="0" w:type="dxa"/>
        <w:tblLayout w:type="fixed"/>
        <w:tblCellMar>
          <w:top w:w="0" w:type="dxa"/>
          <w:left w:w="0" w:type="dxa"/>
          <w:bottom w:w="0" w:type="dxa"/>
          <w:right w:w="0" w:type="dxa"/>
        </w:tblCellMar>
      </w:tblPr>
      <w:tblGrid>
        <w:gridCol w:w="180"/>
        <w:gridCol w:w="10025"/>
      </w:tblGrid>
      <w:tr>
        <w:trPr/>
        <w:tc>
          <w:tcPr>
            <w:tcW w:w="180" w:type="dxa"/>
            <w:tcBorders/>
            <w:vAlign w:val="center"/>
          </w:tcPr>
          <w:p>
            <w:pPr>
              <w:pStyle w:val="TableContents"/>
              <w:bidi w:val="0"/>
              <w:spacing w:before="0" w:after="283"/>
              <w:jc w:val="left"/>
              <w:rPr>
                <w:rFonts w:ascii="Helvetica;sans-serif" w:hAnsi="Helvetica;sans-serif"/>
                <w:sz w:val="16"/>
              </w:rPr>
            </w:pPr>
            <w:r>
              <w:rPr>
                <w:rFonts w:ascii="Helvetica;sans-serif" w:hAnsi="Helvetica;sans-serif"/>
                <w:sz w:val="16"/>
              </w:rPr>
              <w:t>(4)</w:t>
            </w:r>
          </w:p>
        </w:tc>
        <w:tc>
          <w:tcPr>
            <w:tcW w:w="10025" w:type="dxa"/>
            <w:tcBorders/>
            <w:vAlign w:val="center"/>
          </w:tcPr>
          <w:p>
            <w:pPr>
              <w:pStyle w:val="TableContents"/>
              <w:bidi w:val="0"/>
              <w:spacing w:before="0" w:after="283"/>
              <w:jc w:val="left"/>
              <w:rPr>
                <w:rFonts w:ascii="Helvetica;sans-serif" w:hAnsi="Helvetica;sans-serif"/>
                <w:b w:val="false"/>
                <w:i w:val="false"/>
                <w:caps w:val="false"/>
                <w:smallCaps w:val="false"/>
                <w:sz w:val="16"/>
              </w:rPr>
            </w:pPr>
            <w:r>
              <w:rPr>
                <w:rFonts w:ascii="Helvetica;sans-serif" w:hAnsi="Helvetica;sans-serif"/>
                <w:b w:val="false"/>
                <w:i w:val="false"/>
                <w:caps w:val="false"/>
                <w:smallCaps w:val="false"/>
                <w:sz w:val="16"/>
              </w:rPr>
              <w:t xml:space="preserve">Adjusted EBITDA is EBITDA excluding (i) unconsolidated entities real estate related depreciation &amp; amortization, (ii) unconsolidated entities interest and tax expense, (iii) severance, equity acceleration and legal expenses, (iv) transaction and integration expenses, (v) gain (loss) on sale / deconsolidation, (vi) provision for impairment, (vii) other non-core adjustments, net, (viii) noncontrolling interests, (ix) preferred stock dividends, (x) gain on / issuance costs associated with redeemed preferred stock and (xi) net promote. For a discussion of Adjusted EBITDA, see page 28. For a reconciliation of net income available to common stockholders to Adjusted EBITDA, see page 27. </w:t>
            </w:r>
          </w:p>
        </w:tc>
      </w:tr>
    </w:tbl>
    <w:tbl>
      <w:tblPr>
        <w:tblW w:w="10205" w:type="dxa"/>
        <w:jc w:val="left"/>
        <w:tblInd w:w="0" w:type="dxa"/>
        <w:tblLayout w:type="fixed"/>
        <w:tblCellMar>
          <w:top w:w="0" w:type="dxa"/>
          <w:left w:w="0" w:type="dxa"/>
          <w:bottom w:w="0" w:type="dxa"/>
          <w:right w:w="0" w:type="dxa"/>
        </w:tblCellMar>
      </w:tblPr>
      <w:tblGrid>
        <w:gridCol w:w="188"/>
        <w:gridCol w:w="10017"/>
      </w:tblGrid>
      <w:tr>
        <w:trPr/>
        <w:tc>
          <w:tcPr>
            <w:tcW w:w="188" w:type="dxa"/>
            <w:tcBorders/>
            <w:vAlign w:val="center"/>
          </w:tcPr>
          <w:p>
            <w:pPr>
              <w:pStyle w:val="TableContents"/>
              <w:bidi w:val="0"/>
              <w:spacing w:before="0" w:after="283"/>
              <w:jc w:val="left"/>
              <w:rPr>
                <w:rFonts w:ascii="Helvetica;sans-serif" w:hAnsi="Helvetica;sans-serif"/>
                <w:sz w:val="16"/>
              </w:rPr>
            </w:pPr>
            <w:r>
              <w:rPr>
                <w:rFonts w:ascii="Helvetica;sans-serif" w:hAnsi="Helvetica;sans-serif"/>
                <w:sz w:val="16"/>
              </w:rPr>
              <w:t>(5)</w:t>
            </w:r>
          </w:p>
        </w:tc>
        <w:tc>
          <w:tcPr>
            <w:tcW w:w="10017" w:type="dxa"/>
            <w:tcBorders/>
            <w:vAlign w:val="center"/>
          </w:tcPr>
          <w:p>
            <w:pPr>
              <w:pStyle w:val="TableContents"/>
              <w:bidi w:val="0"/>
              <w:spacing w:before="0" w:after="283"/>
              <w:jc w:val="left"/>
              <w:rPr>
                <w:rFonts w:ascii="Helvetica;sans-serif" w:hAnsi="Helvetica;sans-serif"/>
                <w:b w:val="false"/>
                <w:i w:val="false"/>
                <w:caps w:val="false"/>
                <w:smallCaps w:val="false"/>
                <w:sz w:val="16"/>
              </w:rPr>
            </w:pPr>
            <w:r>
              <w:rPr>
                <w:rFonts w:ascii="Helvetica;sans-serif" w:hAnsi="Helvetica;sans-serif"/>
                <w:b w:val="false"/>
                <w:i w:val="false"/>
                <w:caps w:val="false"/>
                <w:smallCaps w:val="false"/>
                <w:sz w:val="16"/>
              </w:rPr>
              <w:t xml:space="preserve">Net Debt to Adjusted EBITDA is calculated as total debt at balance sheet carrying value (see page 5), plus finance lease obligations, plus our share of unconsolidated entities debt at carrying value, less cash and cash equivalents (including our share of unconsolidated entities cash), divided by the product of Adjusted EBITDA (including our pro rata share of unconsolidated entities EBITDA), multiplied by four. </w:t>
            </w:r>
          </w:p>
        </w:tc>
      </w:tr>
    </w:tbl>
    <w:tbl>
      <w:tblPr>
        <w:tblW w:w="10165" w:type="dxa"/>
        <w:jc w:val="left"/>
        <w:tblInd w:w="0" w:type="dxa"/>
        <w:tblLayout w:type="fixed"/>
        <w:tblCellMar>
          <w:top w:w="0" w:type="dxa"/>
          <w:left w:w="0" w:type="dxa"/>
          <w:bottom w:w="0" w:type="dxa"/>
          <w:right w:w="0" w:type="dxa"/>
        </w:tblCellMar>
      </w:tblPr>
      <w:tblGrid>
        <w:gridCol w:w="230"/>
        <w:gridCol w:w="9935"/>
      </w:tblGrid>
      <w:tr>
        <w:trPr/>
        <w:tc>
          <w:tcPr>
            <w:tcW w:w="230" w:type="dxa"/>
            <w:tcBorders/>
            <w:vAlign w:val="center"/>
          </w:tcPr>
          <w:p>
            <w:pPr>
              <w:pStyle w:val="TableContents"/>
              <w:bidi w:val="0"/>
              <w:spacing w:before="0" w:after="283"/>
              <w:jc w:val="left"/>
              <w:rPr>
                <w:rFonts w:ascii="Helvetica;sans-serif" w:hAnsi="Helvetica;sans-serif"/>
                <w:sz w:val="16"/>
              </w:rPr>
            </w:pPr>
            <w:r>
              <w:rPr>
                <w:rFonts w:ascii="Helvetica;sans-serif" w:hAnsi="Helvetica;sans-serif"/>
                <w:sz w:val="16"/>
              </w:rPr>
              <w:t>(6)</w:t>
            </w:r>
          </w:p>
        </w:tc>
        <w:tc>
          <w:tcPr>
            <w:tcW w:w="9935" w:type="dxa"/>
            <w:tcBorders/>
            <w:vAlign w:val="center"/>
          </w:tcPr>
          <w:p>
            <w:pPr>
              <w:pStyle w:val="TableContents"/>
              <w:bidi w:val="0"/>
              <w:spacing w:before="0" w:after="283"/>
              <w:jc w:val="left"/>
              <w:rPr>
                <w:rFonts w:ascii="Helvetica;sans-serif" w:hAnsi="Helvetica;sans-serif"/>
                <w:b w:val="false"/>
                <w:i w:val="false"/>
                <w:caps w:val="false"/>
                <w:smallCaps w:val="false"/>
                <w:sz w:val="16"/>
              </w:rPr>
            </w:pPr>
            <w:r>
              <w:rPr>
                <w:rFonts w:ascii="Helvetica;sans-serif" w:hAnsi="Helvetica;sans-serif"/>
                <w:b w:val="false"/>
                <w:i w:val="false"/>
                <w:caps w:val="false"/>
                <w:smallCaps w:val="false"/>
                <w:sz w:val="16"/>
              </w:rPr>
              <w:t xml:space="preserve">Fixed charges consist of GAAP interest expense, capitalized interest, scheduled debt principal payments and preferred stock dividends. </w:t>
            </w:r>
          </w:p>
        </w:tc>
      </w:tr>
    </w:tbl>
    <w:tbl>
      <w:tblPr>
        <w:tblW w:w="10205" w:type="dxa"/>
        <w:jc w:val="left"/>
        <w:tblInd w:w="0" w:type="dxa"/>
        <w:tblLayout w:type="fixed"/>
        <w:tblCellMar>
          <w:top w:w="0" w:type="dxa"/>
          <w:left w:w="0" w:type="dxa"/>
          <w:bottom w:w="0" w:type="dxa"/>
          <w:right w:w="0" w:type="dxa"/>
        </w:tblCellMar>
      </w:tblPr>
      <w:tblGrid>
        <w:gridCol w:w="203"/>
        <w:gridCol w:w="10002"/>
      </w:tblGrid>
      <w:tr>
        <w:trPr/>
        <w:tc>
          <w:tcPr>
            <w:tcW w:w="203" w:type="dxa"/>
            <w:tcBorders/>
            <w:vAlign w:val="center"/>
          </w:tcPr>
          <w:p>
            <w:pPr>
              <w:pStyle w:val="TableContents"/>
              <w:bidi w:val="0"/>
              <w:spacing w:before="0" w:after="283"/>
              <w:jc w:val="left"/>
              <w:rPr>
                <w:rFonts w:ascii="Helvetica;sans-serif" w:hAnsi="Helvetica;sans-serif"/>
                <w:sz w:val="16"/>
              </w:rPr>
            </w:pPr>
            <w:r>
              <w:rPr>
                <w:rFonts w:ascii="Helvetica;sans-serif" w:hAnsi="Helvetica;sans-serif"/>
                <w:sz w:val="16"/>
              </w:rPr>
              <w:t>(7)</w:t>
            </w:r>
          </w:p>
        </w:tc>
        <w:tc>
          <w:tcPr>
            <w:tcW w:w="10002" w:type="dxa"/>
            <w:tcBorders/>
            <w:vAlign w:val="center"/>
          </w:tcPr>
          <w:p>
            <w:pPr>
              <w:pStyle w:val="TableContents"/>
              <w:bidi w:val="0"/>
              <w:spacing w:before="0" w:after="283"/>
              <w:jc w:val="left"/>
              <w:rPr>
                <w:rFonts w:ascii="Helvetica;sans-serif" w:hAnsi="Helvetica;sans-serif"/>
                <w:b w:val="false"/>
                <w:i w:val="false"/>
                <w:caps w:val="false"/>
                <w:smallCaps w:val="false"/>
                <w:sz w:val="16"/>
              </w:rPr>
            </w:pPr>
            <w:r>
              <w:rPr>
                <w:rFonts w:ascii="Helvetica;sans-serif" w:hAnsi="Helvetica;sans-serif"/>
                <w:b w:val="false"/>
                <w:i w:val="false"/>
                <w:caps w:val="false"/>
                <w:smallCaps w:val="false"/>
                <w:sz w:val="16"/>
              </w:rPr>
              <w:t xml:space="preserve">Interest coverage ratio is Adjusted EBITDA (including our pro rata share of unconsolidated entities EBITDA), divided by GAAP interest expense plus capitalized interest (including our share of unconsolidated entities interest expense). </w:t>
            </w:r>
          </w:p>
        </w:tc>
      </w:tr>
    </w:tbl>
    <w:tbl>
      <w:tblPr>
        <w:tblW w:w="10205" w:type="dxa"/>
        <w:jc w:val="left"/>
        <w:tblInd w:w="0" w:type="dxa"/>
        <w:tblLayout w:type="fixed"/>
        <w:tblCellMar>
          <w:top w:w="0" w:type="dxa"/>
          <w:left w:w="0" w:type="dxa"/>
          <w:bottom w:w="0" w:type="dxa"/>
          <w:right w:w="0" w:type="dxa"/>
        </w:tblCellMar>
      </w:tblPr>
      <w:tblGrid>
        <w:gridCol w:w="209"/>
        <w:gridCol w:w="9996"/>
      </w:tblGrid>
      <w:tr>
        <w:trPr/>
        <w:tc>
          <w:tcPr>
            <w:tcW w:w="209" w:type="dxa"/>
            <w:tcBorders/>
            <w:vAlign w:val="center"/>
          </w:tcPr>
          <w:p>
            <w:pPr>
              <w:pStyle w:val="TableContents"/>
              <w:bidi w:val="0"/>
              <w:spacing w:before="0" w:after="283"/>
              <w:jc w:val="left"/>
              <w:rPr>
                <w:rFonts w:ascii="Helvetica;sans-serif" w:hAnsi="Helvetica;sans-serif"/>
                <w:sz w:val="16"/>
              </w:rPr>
            </w:pPr>
            <w:r>
              <w:rPr>
                <w:rFonts w:ascii="Helvetica;sans-serif" w:hAnsi="Helvetica;sans-serif"/>
                <w:sz w:val="16"/>
              </w:rPr>
              <w:t>(8)</w:t>
            </w:r>
          </w:p>
        </w:tc>
        <w:tc>
          <w:tcPr>
            <w:tcW w:w="9996" w:type="dxa"/>
            <w:tcBorders/>
            <w:vAlign w:val="center"/>
          </w:tcPr>
          <w:p>
            <w:pPr>
              <w:pStyle w:val="TableContents"/>
              <w:bidi w:val="0"/>
              <w:spacing w:before="0" w:after="283"/>
              <w:jc w:val="left"/>
              <w:rPr>
                <w:rFonts w:ascii="Helvetica;sans-serif" w:hAnsi="Helvetica;sans-serif"/>
                <w:b w:val="false"/>
                <w:i w:val="false"/>
                <w:caps w:val="false"/>
                <w:smallCaps w:val="false"/>
                <w:sz w:val="16"/>
              </w:rPr>
            </w:pPr>
            <w:r>
              <w:rPr>
                <w:rFonts w:ascii="Helvetica;sans-serif" w:hAnsi="Helvetica;sans-serif"/>
                <w:b w:val="false"/>
                <w:i w:val="false"/>
                <w:caps w:val="false"/>
                <w:smallCaps w:val="false"/>
                <w:sz w:val="16"/>
              </w:rPr>
              <w:t xml:space="preserve">Fixed charge coverage ratio is Adjusted EBITDA (including our pro rata share of unconsolidated entities EBITDA), divided by fixed charges (including our share of unconsolidated entities fixed charges). </w:t>
            </w:r>
          </w:p>
        </w:tc>
      </w:tr>
    </w:tbl>
    <w:tbl>
      <w:tblPr>
        <w:tblW w:w="10205" w:type="dxa"/>
        <w:jc w:val="left"/>
        <w:tblInd w:w="0" w:type="dxa"/>
        <w:tblLayout w:type="fixed"/>
        <w:tblCellMar>
          <w:top w:w="0" w:type="dxa"/>
          <w:left w:w="0" w:type="dxa"/>
          <w:bottom w:w="0" w:type="dxa"/>
          <w:right w:w="0" w:type="dxa"/>
        </w:tblCellMar>
      </w:tblPr>
      <w:tblGrid>
        <w:gridCol w:w="202"/>
        <w:gridCol w:w="10003"/>
      </w:tblGrid>
      <w:tr>
        <w:trPr/>
        <w:tc>
          <w:tcPr>
            <w:tcW w:w="202" w:type="dxa"/>
            <w:tcBorders/>
            <w:vAlign w:val="center"/>
          </w:tcPr>
          <w:p>
            <w:pPr>
              <w:pStyle w:val="TableContents"/>
              <w:bidi w:val="0"/>
              <w:spacing w:before="0" w:after="283"/>
              <w:jc w:val="left"/>
              <w:rPr>
                <w:rFonts w:ascii="Helvetica;sans-serif" w:hAnsi="Helvetica;sans-serif"/>
                <w:sz w:val="16"/>
              </w:rPr>
            </w:pPr>
            <w:r>
              <w:rPr>
                <w:rFonts w:ascii="Helvetica;sans-serif" w:hAnsi="Helvetica;sans-serif"/>
                <w:sz w:val="16"/>
              </w:rPr>
              <w:t>(9)</w:t>
            </w:r>
          </w:p>
        </w:tc>
        <w:tc>
          <w:tcPr>
            <w:tcW w:w="10003" w:type="dxa"/>
            <w:tcBorders/>
            <w:vAlign w:val="center"/>
          </w:tcPr>
          <w:p>
            <w:pPr>
              <w:pStyle w:val="TableContents"/>
              <w:bidi w:val="0"/>
              <w:spacing w:before="0" w:after="283"/>
              <w:jc w:val="left"/>
              <w:rPr>
                <w:rFonts w:ascii="Helvetica;sans-serif" w:hAnsi="Helvetica;sans-serif"/>
                <w:b w:val="false"/>
                <w:i w:val="false"/>
                <w:caps w:val="false"/>
                <w:smallCaps w:val="false"/>
                <w:sz w:val="16"/>
              </w:rPr>
            </w:pPr>
            <w:r>
              <w:rPr>
                <w:rFonts w:ascii="Helvetica;sans-serif" w:hAnsi="Helvetica;sans-serif"/>
                <w:b w:val="false"/>
                <w:i w:val="false"/>
                <w:caps w:val="false"/>
                <w:smallCaps w:val="false"/>
                <w:sz w:val="16"/>
              </w:rPr>
              <w:t xml:space="preserve">For definitions and discussion of FFO, Core FFO and Core FFO (excluding net promote), see page 28. For reconciliations of net income available to common stockholders to FFO, Core FFO and Core FFO (excluding net promote), see page 13. </w:t>
            </w:r>
          </w:p>
        </w:tc>
      </w:tr>
    </w:tbl>
    <w:tbl>
      <w:tblPr>
        <w:tblW w:w="8410" w:type="dxa"/>
        <w:jc w:val="left"/>
        <w:tblInd w:w="0" w:type="dxa"/>
        <w:tblLayout w:type="fixed"/>
        <w:tblCellMar>
          <w:top w:w="0" w:type="dxa"/>
          <w:left w:w="0" w:type="dxa"/>
          <w:bottom w:w="0" w:type="dxa"/>
          <w:right w:w="0" w:type="dxa"/>
        </w:tblCellMar>
      </w:tblPr>
      <w:tblGrid>
        <w:gridCol w:w="320"/>
        <w:gridCol w:w="8090"/>
      </w:tblGrid>
      <w:tr>
        <w:trPr/>
        <w:tc>
          <w:tcPr>
            <w:tcW w:w="320" w:type="dxa"/>
            <w:tcBorders/>
            <w:vAlign w:val="center"/>
          </w:tcPr>
          <w:p>
            <w:pPr>
              <w:pStyle w:val="TableContents"/>
              <w:bidi w:val="0"/>
              <w:spacing w:before="0" w:after="283"/>
              <w:jc w:val="left"/>
              <w:rPr>
                <w:rFonts w:ascii="Helvetica;sans-serif" w:hAnsi="Helvetica;sans-serif"/>
                <w:sz w:val="16"/>
              </w:rPr>
            </w:pPr>
            <w:r>
              <w:rPr>
                <w:rFonts w:ascii="Helvetica;sans-serif" w:hAnsi="Helvetica;sans-serif"/>
                <w:sz w:val="16"/>
              </w:rPr>
              <w:t>(10)</w:t>
            </w:r>
          </w:p>
        </w:tc>
        <w:tc>
          <w:tcPr>
            <w:tcW w:w="8090" w:type="dxa"/>
            <w:tcBorders/>
            <w:vAlign w:val="center"/>
          </w:tcPr>
          <w:p>
            <w:pPr>
              <w:pStyle w:val="TableContents"/>
              <w:bidi w:val="0"/>
              <w:spacing w:before="0" w:after="283"/>
              <w:jc w:val="left"/>
              <w:rPr>
                <w:rFonts w:ascii="Helvetica;sans-serif" w:hAnsi="Helvetica;sans-serif"/>
                <w:b w:val="false"/>
                <w:i w:val="false"/>
                <w:caps w:val="false"/>
                <w:smallCaps w:val="false"/>
                <w:sz w:val="16"/>
              </w:rPr>
            </w:pPr>
            <w:r>
              <w:rPr>
                <w:rFonts w:ascii="Helvetica;sans-serif" w:hAnsi="Helvetica;sans-serif"/>
                <w:b w:val="false"/>
                <w:i w:val="false"/>
                <w:caps w:val="false"/>
                <w:smallCaps w:val="false"/>
                <w:sz w:val="16"/>
              </w:rPr>
              <w:t xml:space="preserve">For a definition and discussion of AFFO, see page 28. For a reconciliation of Core FFO to AFFO, see page 14. </w:t>
            </w:r>
          </w:p>
        </w:tc>
      </w:tr>
    </w:tbl>
    <w:tbl>
      <w:tblPr>
        <w:tblW w:w="10205" w:type="dxa"/>
        <w:jc w:val="left"/>
        <w:tblInd w:w="0" w:type="dxa"/>
        <w:tblLayout w:type="fixed"/>
        <w:tblCellMar>
          <w:top w:w="0" w:type="dxa"/>
          <w:left w:w="0" w:type="dxa"/>
          <w:bottom w:w="0" w:type="dxa"/>
          <w:right w:w="0" w:type="dxa"/>
        </w:tblCellMar>
      </w:tblPr>
      <w:tblGrid>
        <w:gridCol w:w="294"/>
        <w:gridCol w:w="9911"/>
      </w:tblGrid>
      <w:tr>
        <w:trPr/>
        <w:tc>
          <w:tcPr>
            <w:tcW w:w="294" w:type="dxa"/>
            <w:tcBorders/>
            <w:vAlign w:val="center"/>
          </w:tcPr>
          <w:p>
            <w:pPr>
              <w:pStyle w:val="TableContents"/>
              <w:bidi w:val="0"/>
              <w:spacing w:before="0" w:after="283"/>
              <w:jc w:val="left"/>
              <w:rPr>
                <w:rFonts w:ascii="Helvetica;sans-serif" w:hAnsi="Helvetica;sans-serif"/>
                <w:sz w:val="16"/>
              </w:rPr>
            </w:pPr>
            <w:r>
              <w:rPr>
                <w:rFonts w:ascii="Helvetica;sans-serif" w:hAnsi="Helvetica;sans-serif"/>
                <w:sz w:val="16"/>
              </w:rPr>
              <w:t>(11)</w:t>
            </w:r>
          </w:p>
        </w:tc>
        <w:tc>
          <w:tcPr>
            <w:tcW w:w="9911" w:type="dxa"/>
            <w:tcBorders/>
            <w:vAlign w:val="center"/>
          </w:tcPr>
          <w:p>
            <w:pPr>
              <w:pStyle w:val="TableContents"/>
              <w:bidi w:val="0"/>
              <w:spacing w:before="0" w:after="283"/>
              <w:jc w:val="left"/>
              <w:rPr>
                <w:rFonts w:ascii="Helvetica;sans-serif" w:hAnsi="Helvetica;sans-serif"/>
                <w:b w:val="false"/>
                <w:i w:val="false"/>
                <w:caps w:val="false"/>
                <w:smallCaps w:val="false"/>
                <w:sz w:val="16"/>
              </w:rPr>
            </w:pPr>
            <w:r>
              <w:rPr>
                <w:rFonts w:ascii="Helvetica;sans-serif" w:hAnsi="Helvetica;sans-serif"/>
                <w:b w:val="false"/>
                <w:i w:val="false"/>
                <w:caps w:val="false"/>
                <w:smallCaps w:val="false"/>
                <w:sz w:val="16"/>
              </w:rPr>
              <w:t>Diluted payout ratios for FFO, Core FFO and AFFO are calculated as dividends declared per common share and unit divided by the corresponding diluted FFO, diluted Core FFO and diluted AFFO per share and unit, respectively.</w:t>
            </w:r>
          </w:p>
        </w:tc>
      </w:tr>
    </w:tbl>
    <w:tbl>
      <w:tblPr>
        <w:tblW w:w="9220" w:type="dxa"/>
        <w:jc w:val="left"/>
        <w:tblInd w:w="0" w:type="dxa"/>
        <w:tblLayout w:type="fixed"/>
        <w:tblCellMar>
          <w:top w:w="0" w:type="dxa"/>
          <w:left w:w="0" w:type="dxa"/>
          <w:bottom w:w="0" w:type="dxa"/>
          <w:right w:w="0" w:type="dxa"/>
        </w:tblCellMar>
      </w:tblPr>
      <w:tblGrid>
        <w:gridCol w:w="320"/>
        <w:gridCol w:w="8900"/>
      </w:tblGrid>
      <w:tr>
        <w:trPr/>
        <w:tc>
          <w:tcPr>
            <w:tcW w:w="320" w:type="dxa"/>
            <w:tcBorders/>
            <w:vAlign w:val="center"/>
          </w:tcPr>
          <w:p>
            <w:pPr>
              <w:pStyle w:val="TableContents"/>
              <w:bidi w:val="0"/>
              <w:spacing w:before="0" w:after="283"/>
              <w:jc w:val="left"/>
              <w:rPr>
                <w:rFonts w:ascii="Helvetica;sans-serif" w:hAnsi="Helvetica;sans-serif"/>
                <w:sz w:val="16"/>
              </w:rPr>
            </w:pPr>
            <w:r>
              <w:rPr>
                <w:rFonts w:ascii="Helvetica;sans-serif" w:hAnsi="Helvetica;sans-serif"/>
                <w:sz w:val="16"/>
              </w:rPr>
              <w:t>(12)</w:t>
            </w:r>
          </w:p>
        </w:tc>
        <w:tc>
          <w:tcPr>
            <w:tcW w:w="8900" w:type="dxa"/>
            <w:tcBorders/>
            <w:vAlign w:val="center"/>
          </w:tcPr>
          <w:p>
            <w:pPr>
              <w:pStyle w:val="TableContents"/>
              <w:bidi w:val="0"/>
              <w:spacing w:before="0" w:after="283"/>
              <w:jc w:val="left"/>
              <w:rPr>
                <w:rFonts w:ascii="Helvetica;sans-serif" w:hAnsi="Helvetica;sans-serif"/>
                <w:b w:val="false"/>
                <w:i w:val="false"/>
                <w:caps w:val="false"/>
                <w:smallCaps w:val="false"/>
                <w:sz w:val="16"/>
              </w:rPr>
            </w:pPr>
            <w:r>
              <w:rPr>
                <w:rFonts w:ascii="Helvetica;sans-serif" w:hAnsi="Helvetica;sans-serif"/>
                <w:b w:val="false"/>
                <w:i w:val="false"/>
                <w:caps w:val="false"/>
                <w:smallCaps w:val="false"/>
                <w:sz w:val="16"/>
              </w:rPr>
              <w:t xml:space="preserve">Includes data centers held as investments in unconsolidated entities. Excludes data centers held for sale and contribution. </w:t>
            </w:r>
          </w:p>
        </w:tc>
      </w:tr>
    </w:tbl>
    <w:tbl>
      <w:tblPr>
        <w:tblW w:w="2860" w:type="dxa"/>
        <w:jc w:val="left"/>
        <w:tblInd w:w="0" w:type="dxa"/>
        <w:tblLayout w:type="fixed"/>
        <w:tblCellMar>
          <w:top w:w="0" w:type="dxa"/>
          <w:left w:w="0" w:type="dxa"/>
          <w:bottom w:w="0" w:type="dxa"/>
          <w:right w:w="0" w:type="dxa"/>
        </w:tblCellMar>
      </w:tblPr>
      <w:tblGrid>
        <w:gridCol w:w="320"/>
        <w:gridCol w:w="2540"/>
      </w:tblGrid>
      <w:tr>
        <w:trPr/>
        <w:tc>
          <w:tcPr>
            <w:tcW w:w="320" w:type="dxa"/>
            <w:tcBorders/>
            <w:vAlign w:val="center"/>
          </w:tcPr>
          <w:p>
            <w:pPr>
              <w:pStyle w:val="TableContents"/>
              <w:bidi w:val="0"/>
              <w:spacing w:before="0" w:after="283"/>
              <w:jc w:val="left"/>
              <w:rPr>
                <w:rFonts w:ascii="Helvetica;sans-serif" w:hAnsi="Helvetica;sans-serif"/>
                <w:sz w:val="16"/>
              </w:rPr>
            </w:pPr>
            <w:r>
              <w:rPr>
                <w:rFonts w:ascii="Helvetica;sans-serif" w:hAnsi="Helvetica;sans-serif"/>
                <w:sz w:val="16"/>
              </w:rPr>
              <w:t>(13)</w:t>
            </w:r>
          </w:p>
        </w:tc>
        <w:tc>
          <w:tcPr>
            <w:tcW w:w="2540" w:type="dxa"/>
            <w:tcBorders/>
            <w:vAlign w:val="center"/>
          </w:tcPr>
          <w:p>
            <w:pPr>
              <w:pStyle w:val="TableContents"/>
              <w:bidi w:val="0"/>
              <w:spacing w:before="0" w:after="283"/>
              <w:jc w:val="left"/>
              <w:rPr>
                <w:rFonts w:ascii="Helvetica;sans-serif" w:hAnsi="Helvetica;sans-serif"/>
                <w:b w:val="false"/>
                <w:i w:val="false"/>
                <w:caps w:val="false"/>
                <w:smallCaps w:val="false"/>
                <w:sz w:val="16"/>
              </w:rPr>
            </w:pPr>
            <w:r>
              <w:rPr>
                <w:rFonts w:ascii="Helvetica;sans-serif" w:hAnsi="Helvetica;sans-serif"/>
                <w:b w:val="false"/>
                <w:i w:val="false"/>
                <w:caps w:val="false"/>
                <w:smallCaps w:val="false"/>
                <w:sz w:val="16"/>
              </w:rPr>
              <w:t>Represents approximate amounts.</w:t>
            </w:r>
          </w:p>
        </w:tc>
      </w:tr>
    </w:tbl>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rFonts w:ascii="Helvetica;sans-serif" w:hAnsi="Helvetica;sans-serif"/>
                <w:sz w:val="16"/>
              </w:rPr>
            </w:pPr>
            <w:r>
              <w:rPr>
                <w:rFonts w:ascii="Helvetica;sans-serif" w:hAnsi="Helvetica;sans-serif"/>
                <w:sz w:val="16"/>
              </w:rPr>
              <w:t>(14)</w:t>
            </w:r>
          </w:p>
        </w:tc>
        <w:tc>
          <w:tcPr>
            <w:tcW w:w="9930" w:type="dxa"/>
            <w:tcBorders/>
            <w:vAlign w:val="center"/>
          </w:tcPr>
          <w:p>
            <w:pPr>
              <w:pStyle w:val="TableContents"/>
              <w:bidi w:val="0"/>
              <w:spacing w:before="0" w:after="283"/>
              <w:jc w:val="left"/>
              <w:rPr>
                <w:rFonts w:ascii="Helvetica;sans-serif" w:hAnsi="Helvetica;sans-serif"/>
                <w:b w:val="false"/>
                <w:i w:val="false"/>
                <w:caps w:val="false"/>
                <w:smallCaps w:val="false"/>
                <w:sz w:val="16"/>
              </w:rPr>
            </w:pPr>
            <w:r>
              <w:rPr>
                <w:rFonts w:ascii="Helvetica;sans-serif" w:hAnsi="Helvetica;sans-serif"/>
                <w:b w:val="false"/>
                <w:i w:val="false"/>
                <w:caps w:val="false"/>
                <w:smallCaps w:val="false"/>
                <w:sz w:val="16"/>
              </w:rPr>
              <w:t xml:space="preserve">Occupancy and same-capital occupancy exclude capacity under active development and capacity held for development. Occupancy represents our consolidated portfolio in addition to our managed portfolio of unconsolidated entities and non-managed unconsolidated entities. For some of our data centers, we calculate occupancy based on factors including available power, required support capacity and common area. Excludes data centers held for sale and contribution. </w:t>
            </w:r>
          </w:p>
        </w:tc>
      </w:tr>
    </w:tbl>
    <w:tbl>
      <w:tblPr>
        <w:tblW w:w="10205" w:type="dxa"/>
        <w:jc w:val="left"/>
        <w:tblInd w:w="0" w:type="dxa"/>
        <w:tblLayout w:type="fixed"/>
        <w:tblCellMar>
          <w:top w:w="0" w:type="dxa"/>
          <w:left w:w="0" w:type="dxa"/>
          <w:bottom w:w="0" w:type="dxa"/>
          <w:right w:w="0" w:type="dxa"/>
        </w:tblCellMar>
      </w:tblPr>
      <w:tblGrid>
        <w:gridCol w:w="276"/>
        <w:gridCol w:w="9929"/>
      </w:tblGrid>
      <w:tr>
        <w:trPr/>
        <w:tc>
          <w:tcPr>
            <w:tcW w:w="276" w:type="dxa"/>
            <w:tcBorders/>
            <w:vAlign w:val="center"/>
          </w:tcPr>
          <w:p>
            <w:pPr>
              <w:pStyle w:val="TableContents"/>
              <w:bidi w:val="0"/>
              <w:spacing w:before="0" w:after="283"/>
              <w:jc w:val="left"/>
              <w:rPr>
                <w:rFonts w:ascii="Helvetica;sans-serif" w:hAnsi="Helvetica;sans-serif"/>
                <w:sz w:val="16"/>
              </w:rPr>
            </w:pPr>
            <w:r>
              <w:rPr>
                <w:rFonts w:ascii="Helvetica;sans-serif" w:hAnsi="Helvetica;sans-serif"/>
                <w:sz w:val="16"/>
              </w:rPr>
              <w:t>(15)</w:t>
            </w:r>
          </w:p>
        </w:tc>
        <w:tc>
          <w:tcPr>
            <w:tcW w:w="9929" w:type="dxa"/>
            <w:tcBorders/>
            <w:vAlign w:val="center"/>
          </w:tcPr>
          <w:p>
            <w:pPr>
              <w:pStyle w:val="TableContents"/>
              <w:bidi w:val="0"/>
              <w:spacing w:before="0" w:after="283"/>
              <w:jc w:val="left"/>
              <w:rPr>
                <w:rFonts w:ascii="Helvetica;sans-serif" w:hAnsi="Helvetica;sans-serif"/>
                <w:b w:val="false"/>
                <w:i w:val="false"/>
                <w:caps w:val="false"/>
                <w:smallCaps w:val="false"/>
                <w:sz w:val="16"/>
              </w:rPr>
            </w:pPr>
            <w:r>
              <w:rPr>
                <w:rFonts w:ascii="Helvetica;sans-serif" w:hAnsi="Helvetica;sans-serif"/>
                <w:b w:val="false"/>
                <w:i w:val="false"/>
                <w:caps w:val="false"/>
                <w:smallCaps w:val="false"/>
                <w:sz w:val="16"/>
              </w:rPr>
              <w:t xml:space="preserve">Represents data centers owned as of December 31, 2024, with less than 5% of total rentable square feet under development. Excludes data centers that were undergoing, or were expected to undergo, development activities in 2025-2026, data centers classified as held for sale and contribution, and data centers sold or contributed to joint ventures for all periods presented. Prior period results have been adjusted to reflect current same-capital pool. </w:t>
            </w:r>
          </w:p>
        </w:tc>
      </w:tr>
    </w:tbl>
    <w:tbl>
      <w:tblPr>
        <w:tblW w:w="8770" w:type="dxa"/>
        <w:jc w:val="left"/>
        <w:tblInd w:w="0" w:type="dxa"/>
        <w:tblLayout w:type="fixed"/>
        <w:tblCellMar>
          <w:top w:w="0" w:type="dxa"/>
          <w:left w:w="0" w:type="dxa"/>
          <w:bottom w:w="0" w:type="dxa"/>
          <w:right w:w="0" w:type="dxa"/>
        </w:tblCellMar>
      </w:tblPr>
      <w:tblGrid>
        <w:gridCol w:w="320"/>
        <w:gridCol w:w="8450"/>
      </w:tblGrid>
      <w:tr>
        <w:trPr/>
        <w:tc>
          <w:tcPr>
            <w:tcW w:w="320" w:type="dxa"/>
            <w:tcBorders/>
            <w:vAlign w:val="center"/>
          </w:tcPr>
          <w:p>
            <w:pPr>
              <w:pStyle w:val="TableContents"/>
              <w:bidi w:val="0"/>
              <w:spacing w:before="0" w:after="283"/>
              <w:jc w:val="left"/>
              <w:rPr>
                <w:rFonts w:ascii="Helvetica;sans-serif" w:hAnsi="Helvetica;sans-serif"/>
                <w:sz w:val="16"/>
              </w:rPr>
            </w:pPr>
            <w:r>
              <w:rPr>
                <w:rFonts w:ascii="Helvetica;sans-serif" w:hAnsi="Helvetica;sans-serif"/>
                <w:sz w:val="16"/>
              </w:rPr>
              <w:t>(16)</w:t>
            </w:r>
          </w:p>
        </w:tc>
        <w:tc>
          <w:tcPr>
            <w:tcW w:w="8450" w:type="dxa"/>
            <w:tcBorders/>
            <w:vAlign w:val="center"/>
          </w:tcPr>
          <w:p>
            <w:pPr>
              <w:pStyle w:val="TableContents"/>
              <w:bidi w:val="0"/>
              <w:spacing w:before="0" w:after="283"/>
              <w:jc w:val="left"/>
              <w:rPr>
                <w:rFonts w:ascii="Helvetica;sans-serif" w:hAnsi="Helvetica;sans-serif"/>
                <w:b w:val="false"/>
                <w:i w:val="false"/>
                <w:caps w:val="false"/>
                <w:smallCaps w:val="false"/>
                <w:sz w:val="16"/>
              </w:rPr>
            </w:pPr>
            <w:r>
              <w:rPr>
                <w:rFonts w:ascii="Helvetica;sans-serif" w:hAnsi="Helvetica;sans-serif"/>
                <w:b w:val="false"/>
                <w:i w:val="false"/>
                <w:caps w:val="false"/>
                <w:smallCaps w:val="false"/>
                <w:sz w:val="16"/>
              </w:rPr>
              <w:t xml:space="preserve">Weighted average remaining lease term excludes renewal options and is weighted by annualized recurring revenue. </w:t>
            </w:r>
          </w:p>
        </w:tc>
      </w:tr>
    </w:tbl>
    <w:p>
      <w:pPr>
        <w:pStyle w:val="TextBody"/>
        <w:bidi w:val="0"/>
        <w:spacing w:before="0" w:after="0"/>
        <w:ind w:left="36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120" w:after="0"/>
        <w:ind w:left="0" w:right="0" w:hanging="0"/>
        <w:jc w:val="center"/>
        <w:rPr>
          <w:rFonts w:ascii="Helvetica;sans-serif" w:hAnsi="Helvetica;sans-serif"/>
          <w:caps/>
          <w:sz w:val="18"/>
        </w:rPr>
      </w:pPr>
      <w:r>
        <w:rPr>
          <w:rFonts w:ascii="Helvetica;sans-serif" w:hAnsi="Helvetica;sans-serif"/>
          <w:caps/>
          <w:sz w:val="18"/>
        </w:rPr>
        <w:t>6</w:t>
      </w:r>
    </w:p>
    <w:p>
      <w:pPr>
        <w:pStyle w:val="HorizontalLine"/>
        <w:pBdr>
          <w:bottom w:val="double" w:sz="2" w:space="0" w:color="808080"/>
        </w:pBdr>
        <w:bidi w:val="0"/>
        <w:spacing w:before="0" w:after="283"/>
        <w:jc w:val="left"/>
        <w:rPr/>
      </w:pPr>
      <w:r>
        <w:rPr/>
      </w:r>
    </w:p>
    <w:p>
      <w:pPr>
        <w:pStyle w:val="TextBody"/>
        <w:bidi w:val="0"/>
        <w:spacing w:before="0" w:after="200"/>
        <w:ind w:left="0" w:right="0" w:hanging="0"/>
        <w:jc w:val="left"/>
        <w:rPr/>
      </w:pPr>
      <w:hyperlink w:anchor="TOC">
        <w:r>
          <w:rPr>
            <w:rStyle w:val="InternetLink"/>
            <w:rFonts w:ascii="Helvetica;sans-serif" w:hAnsi="Helvetica;sans-serif"/>
            <w:b w:val="false"/>
            <w:i w:val="false"/>
            <w:caps w:val="false"/>
            <w:smallCaps w:val="false"/>
            <w:sz w:val="18"/>
          </w:rPr>
          <w:t>Table of Contents</w:t>
        </w:r>
      </w:hyperlink>
    </w:p>
    <w:tbl>
      <w:tblPr>
        <w:tblW w:w="6112" w:type="dxa"/>
        <w:jc w:val="center"/>
        <w:tblInd w:w="0" w:type="dxa"/>
        <w:tblLayout w:type="fixed"/>
        <w:tblCellMar>
          <w:top w:w="0" w:type="dxa"/>
          <w:left w:w="0" w:type="dxa"/>
          <w:bottom w:w="0" w:type="dxa"/>
          <w:right w:w="0" w:type="dxa"/>
        </w:tblCellMar>
      </w:tblPr>
      <w:tblGrid>
        <w:gridCol w:w="1636"/>
        <w:gridCol w:w="844"/>
        <w:gridCol w:w="1831"/>
        <w:gridCol w:w="1801"/>
      </w:tblGrid>
      <w:tr>
        <w:trPr/>
        <w:tc>
          <w:tcPr>
            <w:tcW w:w="1636" w:type="dxa"/>
            <w:tcBorders/>
            <w:vAlign w:val="center"/>
          </w:tcPr>
          <w:p>
            <w:pPr>
              <w:pStyle w:val="TableHeading"/>
              <w:bidi w:val="0"/>
              <w:spacing w:before="0" w:after="0"/>
              <w:ind w:left="0" w:right="0" w:hanging="0"/>
              <w:jc w:val="left"/>
              <w:rPr>
                <w:rFonts w:ascii="Helvetica;sans-serif" w:hAnsi="Helvetica;sans-serif"/>
                <w:b/>
                <w:sz w:val="16"/>
              </w:rPr>
            </w:pPr>
            <w:r>
              <w:rPr>
                <w:rFonts w:ascii="Helvetica;sans-serif" w:hAnsi="Helvetica;sans-serif"/>
                <w:b/>
                <w:sz w:val="16"/>
              </w:rPr>
              <w:t>Digital Realty Trust</w:t>
            </w:r>
          </w:p>
        </w:tc>
        <w:tc>
          <w:tcPr>
            <w:tcW w:w="844" w:type="dxa"/>
            <w:vMerge w:val="restart"/>
            <w:tcBorders/>
            <w:vAlign w:val="center"/>
          </w:tcPr>
          <w:p>
            <w:pPr>
              <w:pStyle w:val="TableHeading"/>
              <w:bidi w:val="0"/>
              <w:spacing w:before="0" w:after="0"/>
              <w:ind w:left="0" w:right="0" w:hanging="0"/>
              <w:jc w:val="center"/>
              <w:rPr>
                <w:caps w:val="false"/>
                <w:smallCaps w:val="false"/>
                <w:color w:val="000000"/>
              </w:rPr>
            </w:pPr>
            <w:bookmarkStart w:id="39" w:name="EarningsRelease_535390"/>
            <w:bookmarkEnd w:id="39"/>
            <w:r>
              <w:rPr>
                <w:caps w:val="false"/>
                <w:smallCaps w:val="false"/>
                <w:color w:val="000000"/>
              </w:rPr>
              <w:drawing>
                <wp:inline distT="0" distB="0" distL="0" distR="0">
                  <wp:extent cx="481330" cy="231775"/>
                  <wp:effectExtent l="0" t="0" r="0" b="0"/>
                  <wp:docPr id="28"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7" descr=""/>
                          <pic:cNvPicPr>
                            <a:picLocks noChangeAspect="1" noChangeArrowheads="1"/>
                          </pic:cNvPicPr>
                        </pic:nvPicPr>
                        <pic:blipFill>
                          <a:blip r:embed="rId8"/>
                          <a:stretch>
                            <a:fillRect/>
                          </a:stretch>
                        </pic:blipFill>
                        <pic:spPr bwMode="auto">
                          <a:xfrm>
                            <a:off x="0" y="0"/>
                            <a:ext cx="481330" cy="231775"/>
                          </a:xfrm>
                          <a:prstGeom prst="rect">
                            <a:avLst/>
                          </a:prstGeom>
                        </pic:spPr>
                      </pic:pic>
                    </a:graphicData>
                  </a:graphic>
                </wp:inline>
              </w:drawing>
            </w:r>
          </w:p>
        </w:tc>
        <w:tc>
          <w:tcPr>
            <w:tcW w:w="1831" w:type="dxa"/>
            <w:tcBorders>
              <w:bottom w:val="single" w:sz="12" w:space="0" w:color="000000"/>
            </w:tcBorders>
            <w:tcMar>
              <w:bottom w:w="28" w:type="dxa"/>
            </w:tcMar>
            <w:vAlign w:val="center"/>
          </w:tcPr>
          <w:p>
            <w:pPr>
              <w:pStyle w:val="TableHeading"/>
              <w:bidi w:val="0"/>
              <w:spacing w:before="0" w:after="0"/>
              <w:ind w:left="0" w:right="0" w:hanging="0"/>
              <w:jc w:val="right"/>
              <w:rPr>
                <w:rFonts w:ascii="Helvetica;sans-serif" w:hAnsi="Helvetica;sans-serif"/>
                <w:b/>
                <w:sz w:val="16"/>
              </w:rPr>
            </w:pPr>
            <w:r>
              <w:rPr>
                <w:rFonts w:ascii="Helvetica;sans-serif" w:hAnsi="Helvetica;sans-serif"/>
                <w:b/>
                <w:sz w:val="16"/>
              </w:rPr>
              <w:t>Financial Supplement</w:t>
            </w:r>
          </w:p>
        </w:tc>
        <w:tc>
          <w:tcPr>
            <w:tcW w:w="180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636" w:type="dxa"/>
            <w:tcBorders>
              <w:bottom w:val="single" w:sz="12" w:space="0" w:color="000000"/>
            </w:tcBorders>
            <w:tcMar>
              <w:bottom w:w="28" w:type="dxa"/>
            </w:tcMar>
            <w:vAlign w:val="center"/>
          </w:tcPr>
          <w:p>
            <w:pPr>
              <w:pStyle w:val="TableHeading"/>
              <w:bidi w:val="0"/>
              <w:spacing w:before="60" w:after="0"/>
              <w:ind w:left="0" w:right="0" w:hanging="0"/>
              <w:jc w:val="left"/>
              <w:rPr>
                <w:rFonts w:ascii="Helvetica;sans-serif" w:hAnsi="Helvetica;sans-serif"/>
                <w:b/>
                <w:sz w:val="16"/>
              </w:rPr>
            </w:pPr>
            <w:r>
              <w:rPr>
                <w:rFonts w:ascii="Helvetica;sans-serif" w:hAnsi="Helvetica;sans-serif"/>
                <w:b/>
                <w:sz w:val="16"/>
              </w:rPr>
              <w:t>Earnings Release</w:t>
            </w:r>
          </w:p>
        </w:tc>
        <w:tc>
          <w:tcPr>
            <w:tcW w:w="844" w:type="dxa"/>
            <w:vMerge w:val="continue"/>
            <w:tcBorders/>
            <w:vAlign w:val="center"/>
          </w:tcPr>
          <w:p>
            <w:pPr>
              <w:pStyle w:val="Normal"/>
              <w:bidi w:val="0"/>
              <w:jc w:val="left"/>
              <w:rPr/>
            </w:pPr>
            <w:r>
              <w:rPr/>
            </w:r>
          </w:p>
        </w:tc>
        <w:tc>
          <w:tcPr>
            <w:tcW w:w="1831" w:type="dxa"/>
            <w:tcBorders>
              <w:bottom w:val="single" w:sz="12" w:space="0" w:color="000000"/>
            </w:tcBorders>
            <w:tcMar>
              <w:bottom w:w="28" w:type="dxa"/>
            </w:tcMar>
            <w:vAlign w:val="center"/>
          </w:tcPr>
          <w:p>
            <w:pPr>
              <w:pStyle w:val="TableHeading"/>
              <w:bidi w:val="0"/>
              <w:spacing w:before="60" w:after="40"/>
              <w:ind w:left="0" w:right="0" w:hanging="0"/>
              <w:jc w:val="left"/>
              <w:rPr/>
            </w:pPr>
            <w:r>
              <w:rPr/>
              <w:t>​</w:t>
            </w:r>
          </w:p>
        </w:tc>
        <w:tc>
          <w:tcPr>
            <w:tcW w:w="1801" w:type="dxa"/>
            <w:tcBorders>
              <w:bottom w:val="single" w:sz="12" w:space="0" w:color="000000"/>
            </w:tcBorders>
            <w:tcMar>
              <w:bottom w:w="28" w:type="dxa"/>
            </w:tcMar>
            <w:vAlign w:val="center"/>
          </w:tcPr>
          <w:p>
            <w:pPr>
              <w:pStyle w:val="TableHeading"/>
              <w:bidi w:val="0"/>
              <w:spacing w:before="60" w:after="0"/>
              <w:ind w:left="0" w:right="0" w:hanging="0"/>
              <w:jc w:val="right"/>
              <w:rPr>
                <w:rFonts w:ascii="Helvetica;sans-serif" w:hAnsi="Helvetica;sans-serif"/>
                <w:b/>
                <w:sz w:val="16"/>
              </w:rPr>
            </w:pPr>
            <w:r>
              <w:rPr>
                <w:rFonts w:ascii="Helvetica;sans-serif" w:hAnsi="Helvetica;sans-serif"/>
                <w:b/>
                <w:sz w:val="16"/>
              </w:rPr>
              <w:t>Second Quarter 2026</w:t>
            </w:r>
          </w:p>
        </w:tc>
      </w:tr>
    </w:tbl>
    <w:p>
      <w:pPr>
        <w:pStyle w:val="TextBody"/>
        <w:bidi w:val="0"/>
        <w:spacing w:before="0" w:after="240"/>
        <w:ind w:left="0" w:right="0" w:hanging="0"/>
        <w:jc w:val="left"/>
        <w:rPr/>
      </w:pPr>
      <w:r>
        <w:rPr/>
        <w:t>​</w:t>
      </w:r>
    </w:p>
    <w:p>
      <w:pPr>
        <w:pStyle w:val="TextBody"/>
        <w:bidi w:val="0"/>
        <w:spacing w:before="0" w:after="160"/>
        <w:ind w:left="0" w:right="0" w:hanging="0"/>
        <w:jc w:val="center"/>
        <w:rPr>
          <w:rFonts w:ascii="Helvetica;sans-serif" w:hAnsi="Helvetica;sans-serif"/>
          <w:b/>
          <w:sz w:val="22"/>
        </w:rPr>
      </w:pPr>
      <w:bookmarkStart w:id="40" w:name="_contentSection_0b794ee1_96b0_4b0b_8737_"/>
      <w:bookmarkStart w:id="41" w:name="EarningsRelease"/>
      <w:bookmarkEnd w:id="40"/>
      <w:bookmarkEnd w:id="41"/>
      <w:r>
        <w:rPr>
          <w:rFonts w:ascii="Helvetica;sans-serif" w:hAnsi="Helvetica;sans-serif"/>
          <w:b/>
          <w:sz w:val="22"/>
        </w:rPr>
        <w:t>Digital Realty Reports Second Quarter 2026 Results</w:t>
      </w:r>
    </w:p>
    <w:p>
      <w:pPr>
        <w:pStyle w:val="TextBody"/>
        <w:bidi w:val="0"/>
        <w:spacing w:before="0" w:after="120"/>
        <w:ind w:left="0" w:right="0" w:hanging="0"/>
        <w:jc w:val="left"/>
        <w:rPr>
          <w:rFonts w:ascii="Helvetica;sans-serif" w:hAnsi="Helvetica;sans-serif"/>
          <w:sz w:val="18"/>
        </w:rPr>
      </w:pPr>
      <w:r>
        <w:rPr>
          <w:rFonts w:ascii="Helvetica;sans-serif" w:hAnsi="Helvetica;sans-serif"/>
          <w:b/>
          <w:sz w:val="18"/>
        </w:rPr>
        <w:t xml:space="preserve">Austin, TX — July 23, 2026 — Digital Realty (NYSE: DLR), </w:t>
      </w:r>
      <w:r>
        <w:rPr>
          <w:rFonts w:ascii="Helvetica;sans-serif" w:hAnsi="Helvetica;sans-serif"/>
          <w:sz w:val="18"/>
        </w:rPr>
        <w:t xml:space="preserve">the world’s largest cloud- and carrier-neutral data center platform, announced today financial results for the second quarter of 2026. All per share results are presented on a fully diluted basis. </w:t>
      </w:r>
    </w:p>
    <w:p>
      <w:pPr>
        <w:pStyle w:val="TextBody"/>
        <w:bidi w:val="0"/>
        <w:spacing w:before="0" w:after="120"/>
        <w:ind w:left="0" w:right="0" w:hanging="0"/>
        <w:jc w:val="left"/>
        <w:rPr>
          <w:rFonts w:ascii="Helvetica;sans-serif" w:hAnsi="Helvetica;sans-serif"/>
          <w:b/>
          <w:sz w:val="18"/>
        </w:rPr>
      </w:pPr>
      <w:r>
        <w:rPr>
          <w:rFonts w:ascii="Helvetica;sans-serif" w:hAnsi="Helvetica;sans-serif"/>
          <w:b/>
          <w:sz w:val="18"/>
        </w:rPr>
        <w:t>Highlights</w:t>
      </w:r>
    </w:p>
    <w:tbl>
      <w:tblPr>
        <w:tblW w:w="9303" w:type="dxa"/>
        <w:jc w:val="left"/>
        <w:tblInd w:w="0" w:type="dxa"/>
        <w:tblLayout w:type="fixed"/>
        <w:tblCellMar>
          <w:top w:w="0" w:type="dxa"/>
          <w:left w:w="0" w:type="dxa"/>
          <w:bottom w:w="0" w:type="dxa"/>
          <w:right w:w="0" w:type="dxa"/>
        </w:tblCellMar>
      </w:tblPr>
      <w:tblGrid>
        <w:gridCol w:w="23"/>
        <w:gridCol w:w="200"/>
        <w:gridCol w:w="9080"/>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080" w:type="dxa"/>
            <w:tcBorders/>
            <w:vAlign w:val="center"/>
          </w:tcPr>
          <w:p>
            <w:pPr>
              <w:pStyle w:val="TableContents"/>
              <w:bidi w:val="0"/>
              <w:spacing w:before="0" w:after="283"/>
              <w:jc w:val="left"/>
              <w:rPr>
                <w:rFonts w:ascii="Helvetica;sans-serif" w:hAnsi="Helvetica;sans-serif"/>
                <w:b w:val="false"/>
                <w:i w:val="false"/>
                <w:caps w:val="false"/>
                <w:smallCaps w:val="false"/>
                <w:sz w:val="18"/>
              </w:rPr>
            </w:pPr>
            <w:r>
              <w:rPr>
                <w:rFonts w:ascii="Helvetica;sans-serif" w:hAnsi="Helvetica;sans-serif"/>
                <w:b w:val="false"/>
                <w:i w:val="false"/>
                <w:caps w:val="false"/>
                <w:smallCaps w:val="false"/>
                <w:sz w:val="18"/>
              </w:rPr>
              <w:t>Reported net income available to common stockholders of $1.21 per share in 2Q26, compared to $2.94 in 2Q25</w:t>
            </w:r>
          </w:p>
        </w:tc>
      </w:tr>
    </w:tbl>
    <w:tbl>
      <w:tblPr>
        <w:tblW w:w="5928" w:type="dxa"/>
        <w:jc w:val="left"/>
        <w:tblInd w:w="0" w:type="dxa"/>
        <w:tblLayout w:type="fixed"/>
        <w:tblCellMar>
          <w:top w:w="0" w:type="dxa"/>
          <w:left w:w="0" w:type="dxa"/>
          <w:bottom w:w="0" w:type="dxa"/>
          <w:right w:w="0" w:type="dxa"/>
        </w:tblCellMar>
      </w:tblPr>
      <w:tblGrid>
        <w:gridCol w:w="23"/>
        <w:gridCol w:w="200"/>
        <w:gridCol w:w="5705"/>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5705" w:type="dxa"/>
            <w:tcBorders/>
            <w:vAlign w:val="center"/>
          </w:tcPr>
          <w:p>
            <w:pPr>
              <w:pStyle w:val="TableContents"/>
              <w:bidi w:val="0"/>
              <w:spacing w:before="0" w:after="283"/>
              <w:jc w:val="left"/>
              <w:rPr>
                <w:rFonts w:ascii="Helvetica;sans-serif" w:hAnsi="Helvetica;sans-serif"/>
                <w:b w:val="false"/>
                <w:i w:val="false"/>
                <w:caps w:val="false"/>
                <w:smallCaps w:val="false"/>
                <w:sz w:val="18"/>
              </w:rPr>
            </w:pPr>
            <w:r>
              <w:rPr>
                <w:rFonts w:ascii="Helvetica;sans-serif" w:hAnsi="Helvetica;sans-serif"/>
                <w:b w:val="false"/>
                <w:i w:val="false"/>
                <w:caps w:val="false"/>
                <w:smallCaps w:val="false"/>
                <w:sz w:val="18"/>
              </w:rPr>
              <w:t>Reported FFO per share of $2.73 in 2Q26, compared to $1.75 in 2Q25</w:t>
            </w:r>
          </w:p>
        </w:tc>
      </w:tr>
    </w:tbl>
    <w:tbl>
      <w:tblPr>
        <w:tblW w:w="10205" w:type="dxa"/>
        <w:jc w:val="left"/>
        <w:tblInd w:w="0" w:type="dxa"/>
        <w:tblLayout w:type="fixed"/>
        <w:tblCellMar>
          <w:top w:w="0" w:type="dxa"/>
          <w:left w:w="0" w:type="dxa"/>
          <w:bottom w:w="0" w:type="dxa"/>
          <w:right w:w="0" w:type="dxa"/>
        </w:tblCellMar>
      </w:tblPr>
      <w:tblGrid>
        <w:gridCol w:w="23"/>
        <w:gridCol w:w="200"/>
        <w:gridCol w:w="9982"/>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82" w:type="dxa"/>
            <w:tcBorders/>
            <w:vAlign w:val="center"/>
          </w:tcPr>
          <w:p>
            <w:pPr>
              <w:pStyle w:val="TableContents"/>
              <w:bidi w:val="0"/>
              <w:spacing w:before="0" w:after="283"/>
              <w:jc w:val="left"/>
              <w:rPr>
                <w:rFonts w:ascii="Helvetica;sans-serif" w:hAnsi="Helvetica;sans-serif"/>
                <w:b w:val="false"/>
                <w:i w:val="false"/>
                <w:caps w:val="false"/>
                <w:smallCaps w:val="false"/>
                <w:sz w:val="18"/>
              </w:rPr>
            </w:pPr>
            <w:r>
              <w:rPr>
                <w:rFonts w:ascii="Helvetica;sans-serif" w:hAnsi="Helvetica;sans-serif"/>
                <w:b w:val="false"/>
                <w:i w:val="false"/>
                <w:caps w:val="false"/>
                <w:smallCaps w:val="false"/>
                <w:sz w:val="18"/>
              </w:rPr>
              <w:t>Reported Core FFO per share of $2.65 in 2Q26, compared to $1.87 in 2Q25; reported Core FFO per share (excluding net promote) of $2.13 in 2Q26</w:t>
            </w:r>
          </w:p>
        </w:tc>
      </w:tr>
    </w:tbl>
    <w:tbl>
      <w:tblPr>
        <w:tblW w:w="10205" w:type="dxa"/>
        <w:jc w:val="left"/>
        <w:tblInd w:w="0" w:type="dxa"/>
        <w:tblLayout w:type="fixed"/>
        <w:tblCellMar>
          <w:top w:w="0" w:type="dxa"/>
          <w:left w:w="0" w:type="dxa"/>
          <w:bottom w:w="0" w:type="dxa"/>
          <w:right w:w="0" w:type="dxa"/>
        </w:tblCellMar>
      </w:tblPr>
      <w:tblGrid>
        <w:gridCol w:w="23"/>
        <w:gridCol w:w="200"/>
        <w:gridCol w:w="9982"/>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82" w:type="dxa"/>
            <w:tcBorders/>
            <w:vAlign w:val="center"/>
          </w:tcPr>
          <w:p>
            <w:pPr>
              <w:pStyle w:val="TableContents"/>
              <w:bidi w:val="0"/>
              <w:spacing w:before="0" w:after="283"/>
              <w:jc w:val="left"/>
              <w:rPr/>
            </w:pPr>
            <w:r>
              <w:rPr>
                <w:rFonts w:ascii="Helvetica;sans-serif" w:hAnsi="Helvetica;sans-serif"/>
                <w:b w:val="false"/>
                <w:i w:val="false"/>
                <w:caps w:val="false"/>
                <w:smallCaps w:val="false"/>
                <w:sz w:val="18"/>
              </w:rPr>
              <w:t xml:space="preserve">Signed total bookings during 2Q26 that are expected to generate </w:t>
            </w:r>
            <w:bookmarkStart w:id="42" w:name="_Hlk211544334"/>
            <w:bookmarkEnd w:id="42"/>
            <w:r>
              <w:rPr>
                <w:rFonts w:ascii="Helvetica;sans-serif" w:hAnsi="Helvetica;sans-serif"/>
                <w:b w:val="false"/>
                <w:i w:val="false"/>
                <w:caps w:val="false"/>
                <w:smallCaps w:val="false"/>
                <w:sz w:val="18"/>
              </w:rPr>
              <w:t>$307 million of annualized GAAP base rent at 100% share; at Digital Realty</w:t>
            </w:r>
            <w:r>
              <w:rPr>
                <w:caps w:val="false"/>
                <w:smallCaps w:val="false"/>
              </w:rPr>
              <w:t>’</w:t>
            </w:r>
            <w:r>
              <w:rPr>
                <w:rFonts w:ascii="Helvetica;sans-serif" w:hAnsi="Helvetica;sans-serif"/>
                <w:b w:val="false"/>
                <w:i w:val="false"/>
                <w:caps w:val="false"/>
                <w:smallCaps w:val="false"/>
                <w:sz w:val="18"/>
              </w:rPr>
              <w:t xml:space="preserve">s share, bookings were $208 million, including a $108 million contribution from the </w:t>
            </w:r>
            <w:bookmarkStart w:id="43" w:name="_Hlk211545094"/>
            <w:bookmarkEnd w:id="43"/>
            <w:r>
              <w:rPr>
                <w:rFonts w:ascii="Helvetica;sans-serif" w:hAnsi="Helvetica;sans-serif"/>
                <w:b w:val="false"/>
                <w:i w:val="false"/>
                <w:caps w:val="false"/>
                <w:smallCaps w:val="false"/>
                <w:sz w:val="18"/>
              </w:rPr>
              <w:t>0</w:t>
            </w:r>
            <w:r>
              <w:rPr>
                <w:rFonts w:ascii="Arial;Helvetica;sans-serif" w:hAnsi="Arial;Helvetica;sans-serif"/>
                <w:b w:val="false"/>
                <w:i w:val="false"/>
                <w:caps w:val="false"/>
                <w:smallCaps w:val="false"/>
                <w:sz w:val="18"/>
              </w:rPr>
              <w:t>-</w:t>
            </w:r>
            <w:r>
              <w:rPr>
                <w:rFonts w:ascii="Helvetica;sans-serif" w:hAnsi="Helvetica;sans-serif"/>
                <w:b w:val="false"/>
                <w:i w:val="false"/>
                <w:caps w:val="false"/>
                <w:smallCaps w:val="false"/>
                <w:sz w:val="18"/>
              </w:rPr>
              <w:t>1 megawatt plus interconnection category</w:t>
            </w:r>
          </w:p>
        </w:tc>
      </w:tr>
    </w:tbl>
    <w:tbl>
      <w:tblPr>
        <w:tblW w:w="10205" w:type="dxa"/>
        <w:jc w:val="left"/>
        <w:tblInd w:w="0" w:type="dxa"/>
        <w:tblLayout w:type="fixed"/>
        <w:tblCellMar>
          <w:top w:w="0" w:type="dxa"/>
          <w:left w:w="0" w:type="dxa"/>
          <w:bottom w:w="0" w:type="dxa"/>
          <w:right w:w="0" w:type="dxa"/>
        </w:tblCellMar>
      </w:tblPr>
      <w:tblGrid>
        <w:gridCol w:w="23"/>
        <w:gridCol w:w="200"/>
        <w:gridCol w:w="9982"/>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82" w:type="dxa"/>
            <w:tcBorders/>
            <w:vAlign w:val="center"/>
          </w:tcPr>
          <w:p>
            <w:pPr>
              <w:pStyle w:val="TableContents"/>
              <w:bidi w:val="0"/>
              <w:spacing w:before="0" w:after="283"/>
              <w:jc w:val="left"/>
              <w:rPr/>
            </w:pPr>
            <w:r>
              <w:rPr>
                <w:rFonts w:ascii="Helvetica;sans-serif" w:hAnsi="Helvetica;sans-serif"/>
                <w:b w:val="false"/>
                <w:i w:val="false"/>
                <w:caps w:val="false"/>
                <w:smallCaps w:val="false"/>
                <w:sz w:val="18"/>
              </w:rPr>
              <w:t>In July, signed two hyperscale leases, representing $410 million of annualized GAAP base rent at 100% share, or $205 million at Digital Realty</w:t>
            </w:r>
            <w:r>
              <w:rPr>
                <w:caps w:val="false"/>
                <w:smallCaps w:val="false"/>
              </w:rPr>
              <w:t>’</w:t>
            </w:r>
            <w:r>
              <w:rPr>
                <w:rFonts w:ascii="Helvetica;sans-serif" w:hAnsi="Helvetica;sans-serif"/>
                <w:b w:val="false"/>
                <w:i w:val="false"/>
                <w:caps w:val="false"/>
                <w:smallCaps w:val="false"/>
                <w:sz w:val="18"/>
              </w:rPr>
              <w:t>s share</w:t>
            </w:r>
          </w:p>
        </w:tc>
      </w:tr>
    </w:tbl>
    <w:tbl>
      <w:tblPr>
        <w:tblW w:w="7038" w:type="dxa"/>
        <w:jc w:val="left"/>
        <w:tblInd w:w="0" w:type="dxa"/>
        <w:tblLayout w:type="fixed"/>
        <w:tblCellMar>
          <w:top w:w="0" w:type="dxa"/>
          <w:left w:w="0" w:type="dxa"/>
          <w:bottom w:w="0" w:type="dxa"/>
          <w:right w:w="0" w:type="dxa"/>
        </w:tblCellMar>
      </w:tblPr>
      <w:tblGrid>
        <w:gridCol w:w="23"/>
        <w:gridCol w:w="200"/>
        <w:gridCol w:w="6815"/>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6815" w:type="dxa"/>
            <w:tcBorders/>
            <w:vAlign w:val="center"/>
          </w:tcPr>
          <w:p>
            <w:pPr>
              <w:pStyle w:val="TableContents"/>
              <w:bidi w:val="0"/>
              <w:spacing w:before="0" w:after="283"/>
              <w:jc w:val="left"/>
              <w:rPr>
                <w:rFonts w:ascii="Helvetica;sans-serif" w:hAnsi="Helvetica;sans-serif"/>
                <w:b w:val="false"/>
                <w:i w:val="false"/>
                <w:caps w:val="false"/>
                <w:smallCaps w:val="false"/>
                <w:sz w:val="18"/>
              </w:rPr>
            </w:pPr>
            <w:r>
              <w:rPr>
                <w:rFonts w:ascii="Helvetica;sans-serif" w:hAnsi="Helvetica;sans-serif"/>
                <w:b w:val="false"/>
                <w:i w:val="false"/>
                <w:caps w:val="false"/>
                <w:smallCaps w:val="false"/>
                <w:sz w:val="18"/>
              </w:rPr>
              <w:t>Reported rental rate increases on renewal leases of 25.4% on a cash basis in 2Q26</w:t>
            </w:r>
          </w:p>
        </w:tc>
      </w:tr>
    </w:tbl>
    <w:tbl>
      <w:tblPr>
        <w:tblW w:w="10205" w:type="dxa"/>
        <w:jc w:val="left"/>
        <w:tblInd w:w="0" w:type="dxa"/>
        <w:tblLayout w:type="fixed"/>
        <w:tblCellMar>
          <w:top w:w="0" w:type="dxa"/>
          <w:left w:w="0" w:type="dxa"/>
          <w:bottom w:w="0" w:type="dxa"/>
          <w:right w:w="0" w:type="dxa"/>
        </w:tblCellMar>
      </w:tblPr>
      <w:tblGrid>
        <w:gridCol w:w="23"/>
        <w:gridCol w:w="200"/>
        <w:gridCol w:w="9982"/>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82" w:type="dxa"/>
            <w:tcBorders/>
            <w:vAlign w:val="center"/>
          </w:tcPr>
          <w:p>
            <w:pPr>
              <w:pStyle w:val="TableContents"/>
              <w:bidi w:val="0"/>
              <w:spacing w:before="0" w:after="283"/>
              <w:jc w:val="left"/>
              <w:rPr/>
            </w:pPr>
            <w:r>
              <w:rPr>
                <w:rFonts w:ascii="Helvetica;sans-serif" w:hAnsi="Helvetica;sans-serif"/>
                <w:b w:val="false"/>
                <w:i w:val="false"/>
                <w:caps w:val="false"/>
                <w:smallCaps w:val="false"/>
                <w:sz w:val="18"/>
              </w:rPr>
              <w:t>Reported a record total backlog of $1.9 billion of annualized GAAP base rent at 100% share, at the end of 2Q26; at Digital Realty</w:t>
            </w:r>
            <w:r>
              <w:rPr>
                <w:caps w:val="false"/>
                <w:smallCaps w:val="false"/>
              </w:rPr>
              <w:t>’</w:t>
            </w:r>
            <w:r>
              <w:rPr>
                <w:rFonts w:ascii="Helvetica;sans-serif" w:hAnsi="Helvetica;sans-serif"/>
                <w:b w:val="false"/>
                <w:i w:val="false"/>
                <w:caps w:val="false"/>
                <w:smallCaps w:val="false"/>
                <w:sz w:val="18"/>
              </w:rPr>
              <w:t>s share, the backlog was $1.4 billion</w:t>
            </w:r>
          </w:p>
        </w:tc>
      </w:tr>
    </w:tbl>
    <w:tbl>
      <w:tblPr>
        <w:tblW w:w="10205" w:type="dxa"/>
        <w:jc w:val="left"/>
        <w:tblInd w:w="0" w:type="dxa"/>
        <w:tblLayout w:type="fixed"/>
        <w:tblCellMar>
          <w:top w:w="0" w:type="dxa"/>
          <w:left w:w="0" w:type="dxa"/>
          <w:bottom w:w="0" w:type="dxa"/>
          <w:right w:w="0" w:type="dxa"/>
        </w:tblCellMar>
      </w:tblPr>
      <w:tblGrid>
        <w:gridCol w:w="23"/>
        <w:gridCol w:w="200"/>
        <w:gridCol w:w="9982"/>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82" w:type="dxa"/>
            <w:tcBorders/>
            <w:vAlign w:val="center"/>
          </w:tcPr>
          <w:p>
            <w:pPr>
              <w:pStyle w:val="TableContents"/>
              <w:bidi w:val="0"/>
              <w:spacing w:before="0" w:after="283"/>
              <w:jc w:val="left"/>
              <w:rPr>
                <w:rFonts w:ascii="Helvetica;sans-serif" w:hAnsi="Helvetica;sans-serif"/>
                <w:b w:val="false"/>
                <w:i w:val="false"/>
                <w:caps w:val="false"/>
                <w:smallCaps w:val="false"/>
                <w:sz w:val="18"/>
              </w:rPr>
            </w:pPr>
            <w:r>
              <w:rPr>
                <w:rFonts w:ascii="Helvetica;sans-serif" w:hAnsi="Helvetica;sans-serif"/>
                <w:b w:val="false"/>
                <w:i w:val="false"/>
                <w:caps w:val="false"/>
                <w:smallCaps w:val="false"/>
                <w:sz w:val="18"/>
              </w:rPr>
              <w:t>Raised 2026 Core FFO per share (excluding net promote) outlook to $8.15 - $8.20 and 2026 Constant-Currency Core FFO per share (excluding net promote) outlook to $8.10 - $8.15</w:t>
            </w:r>
          </w:p>
        </w:tc>
      </w:tr>
    </w:tbl>
    <w:p>
      <w:pPr>
        <w:pStyle w:val="TextBody"/>
        <w:bidi w:val="0"/>
        <w:spacing w:before="0" w:after="120"/>
        <w:ind w:left="0" w:right="0" w:hanging="0"/>
        <w:jc w:val="left"/>
        <w:rPr>
          <w:rFonts w:ascii="Helvetica;sans-serif" w:hAnsi="Helvetica;sans-serif"/>
          <w:b/>
          <w:sz w:val="18"/>
        </w:rPr>
      </w:pPr>
      <w:r>
        <w:rPr>
          <w:rFonts w:ascii="Helvetica;sans-serif" w:hAnsi="Helvetica;sans-serif"/>
          <w:b/>
          <w:sz w:val="18"/>
        </w:rPr>
        <w:t>Financial Results</w:t>
      </w:r>
    </w:p>
    <w:p>
      <w:pPr>
        <w:pStyle w:val="TextBody"/>
        <w:bidi w:val="0"/>
        <w:spacing w:before="0" w:after="120"/>
        <w:ind w:left="0" w:right="0" w:hanging="0"/>
        <w:jc w:val="left"/>
        <w:rPr>
          <w:rFonts w:ascii="Helvetica;sans-serif" w:hAnsi="Helvetica;sans-serif"/>
          <w:sz w:val="18"/>
        </w:rPr>
      </w:pPr>
      <w:r>
        <w:rPr>
          <w:rFonts w:ascii="Helvetica;sans-serif" w:hAnsi="Helvetica;sans-serif"/>
          <w:sz w:val="18"/>
        </w:rPr>
        <w:t xml:space="preserve">Digital Realty reported total revenues of $1.9 billion in the second quarter of 2026, an 18% increase from the previous quarter and a 29% increase from the same quarter last year. </w:t>
      </w:r>
    </w:p>
    <w:p>
      <w:pPr>
        <w:pStyle w:val="TextBody"/>
        <w:bidi w:val="0"/>
        <w:spacing w:before="0" w:after="120"/>
        <w:ind w:left="0" w:right="0" w:hanging="0"/>
        <w:jc w:val="left"/>
        <w:rPr>
          <w:rFonts w:ascii="Helvetica;sans-serif" w:hAnsi="Helvetica;sans-serif"/>
          <w:sz w:val="18"/>
        </w:rPr>
      </w:pPr>
      <w:r>
        <w:rPr>
          <w:rFonts w:ascii="Helvetica;sans-serif" w:hAnsi="Helvetica;sans-serif"/>
          <w:sz w:val="18"/>
        </w:rPr>
        <w:t>During the second quarter, Digital Realty recognized $188 million of net promote income in Core FFO related to the successful development and leasing of three data centers in its development joint venture. The company also recognized a $94 million insurance settlement, net of income tax, related to a previously disclosed 2024 matter, of which approximately $27 million was recognized in Core FFO as business interruption recovery; the remainder related to property damage recoveries, was excluded from Core FFO.</w:t>
      </w:r>
    </w:p>
    <w:p>
      <w:pPr>
        <w:pStyle w:val="TextBody"/>
        <w:bidi w:val="0"/>
        <w:spacing w:before="0" w:after="120"/>
        <w:ind w:left="0" w:right="0" w:hanging="0"/>
        <w:jc w:val="left"/>
        <w:rPr>
          <w:rFonts w:ascii="Helvetica;sans-serif" w:hAnsi="Helvetica;sans-serif"/>
          <w:sz w:val="18"/>
        </w:rPr>
      </w:pPr>
      <w:r>
        <w:rPr>
          <w:rFonts w:ascii="Helvetica;sans-serif" w:hAnsi="Helvetica;sans-serif"/>
          <w:sz w:val="18"/>
        </w:rPr>
        <w:t xml:space="preserve">The company delivered net income of $458 million in the second quarter of 2026, as well as net income available to common stockholders of $443 million and $1.21 per share, compared to $0.46 per share in the previous quarter and $2.94 per share in the same quarter last year. </w:t>
      </w:r>
    </w:p>
    <w:p>
      <w:pPr>
        <w:pStyle w:val="TextBody"/>
        <w:bidi w:val="0"/>
        <w:spacing w:before="0" w:after="120"/>
        <w:ind w:left="0" w:right="0" w:hanging="0"/>
        <w:jc w:val="left"/>
        <w:rPr>
          <w:rFonts w:ascii="Helvetica;sans-serif" w:hAnsi="Helvetica;sans-serif"/>
          <w:sz w:val="18"/>
        </w:rPr>
      </w:pPr>
      <w:r>
        <w:rPr>
          <w:rFonts w:ascii="Helvetica;sans-serif" w:hAnsi="Helvetica;sans-serif"/>
          <w:sz w:val="18"/>
        </w:rPr>
        <w:t xml:space="preserve">Digital Realty generated Adjusted EBITDA of $978 million in the second quarter of 2026, a 6% increase from the previous quarter and a 19% increase over the same quarter last year. </w:t>
      </w:r>
    </w:p>
    <w:p>
      <w:pPr>
        <w:pStyle w:val="TextBody"/>
        <w:bidi w:val="0"/>
        <w:spacing w:before="0" w:after="120"/>
        <w:ind w:left="0" w:right="0" w:hanging="0"/>
        <w:jc w:val="left"/>
        <w:rPr>
          <w:rFonts w:ascii="Helvetica;sans-serif" w:hAnsi="Helvetica;sans-serif"/>
          <w:sz w:val="18"/>
        </w:rPr>
      </w:pPr>
      <w:r>
        <w:rPr>
          <w:rFonts w:ascii="Helvetica;sans-serif" w:hAnsi="Helvetica;sans-serif"/>
          <w:sz w:val="18"/>
        </w:rPr>
        <w:t xml:space="preserve">The company reported Funds From Operations (FFO) of $982 million in the second quarter of 2026, or $2.73 per share, compared to $1.99 per share in the previous quarter and $1.75 per share in the same quarter last year. </w:t>
      </w:r>
    </w:p>
    <w:p>
      <w:pPr>
        <w:pStyle w:val="TextBody"/>
        <w:bidi w:val="0"/>
        <w:spacing w:before="0" w:after="120"/>
        <w:ind w:left="0" w:right="0" w:hanging="0"/>
        <w:jc w:val="left"/>
        <w:rPr>
          <w:rFonts w:ascii="Helvetica;sans-serif" w:hAnsi="Helvetica;sans-serif"/>
          <w:sz w:val="18"/>
        </w:rPr>
      </w:pPr>
      <w:r>
        <w:rPr>
          <w:rFonts w:ascii="Helvetica;sans-serif" w:hAnsi="Helvetica;sans-serif"/>
          <w:sz w:val="18"/>
        </w:rPr>
        <w:t>Digital Realty delivered Core FFO per share (excluding net promote) of $2.13 in the second quarter of 2026, compared to $2.04 per share in the previous quarter and $1.87 per share in the same quarter last year. Digital Realty delivered Constant-Currency Core FFO per share (excluding net promote) of $2.11 in the second quarter of 2026 and $4.07 per share for the six-month period ended June 30, 2026.</w:t>
      </w:r>
    </w:p>
    <w:p>
      <w:pPr>
        <w:pStyle w:val="TextBody"/>
        <w:bidi w:val="0"/>
        <w:spacing w:before="0" w:after="120"/>
        <w:ind w:left="0" w:right="0" w:hanging="0"/>
        <w:jc w:val="left"/>
        <w:rPr/>
      </w:pPr>
      <w:r>
        <w:rPr/>
        <w:t>“</w:t>
      </w:r>
      <w:r>
        <w:rPr>
          <w:rFonts w:ascii="Helvetica;sans-serif" w:hAnsi="Helvetica;sans-serif"/>
          <w:b w:val="false"/>
          <w:sz w:val="18"/>
        </w:rPr>
        <w:t>Digital Realty delivered record Core FFO per share in the quarter, reflecting robust customer demand and strong execution across our core pillars of growth,” said President and Chief Executive Officer Andy Power. “We signed more than $100 million of 0-1 MW plus Interconnection bookings for the first time, demonstrating the strength of our connectivity-rich portfolio and boosting near-term growth. We also continued to make strides in our hyperscale and strategic private capital verticals, as we added powered land in the Kansas City metro, accretively purchased interests in three hyperscale data centers in Northern Virginia, and announced the deal to acquire Columbia Capital, a leading investment firm in the digital infrastructure space. Together, these growth vectors are driving double-digit bottom line growth, and we are focused on extending this runway for years to come.”</w:t>
      </w:r>
    </w:p>
    <w:p>
      <w:pPr>
        <w:pStyle w:val="TextBody"/>
        <w:bidi w:val="0"/>
        <w:spacing w:before="0" w:after="120"/>
        <w:ind w:left="0" w:right="0" w:hanging="0"/>
        <w:jc w:val="left"/>
        <w:rPr>
          <w:rFonts w:ascii="Helvetica;sans-serif" w:hAnsi="Helvetica;sans-serif"/>
          <w:b/>
          <w:sz w:val="18"/>
        </w:rPr>
      </w:pPr>
      <w:r>
        <w:rPr>
          <w:rFonts w:ascii="Helvetica;sans-serif" w:hAnsi="Helvetica;sans-serif"/>
          <w:b/>
          <w:sz w:val="18"/>
        </w:rPr>
        <w:t>Leasing Activity</w:t>
      </w:r>
    </w:p>
    <w:p>
      <w:pPr>
        <w:pStyle w:val="TextBody"/>
        <w:bidi w:val="0"/>
        <w:spacing w:before="0" w:after="120"/>
        <w:ind w:left="0" w:right="0" w:hanging="0"/>
        <w:jc w:val="left"/>
        <w:rPr>
          <w:rFonts w:ascii="Helvetica;sans-serif" w:hAnsi="Helvetica;sans-serif"/>
          <w:sz w:val="18"/>
        </w:rPr>
      </w:pPr>
      <w:r>
        <w:rPr>
          <w:rFonts w:ascii="Helvetica;sans-serif" w:hAnsi="Helvetica;sans-serif"/>
          <w:sz w:val="18"/>
        </w:rPr>
        <w:t>In the second quarter, Digital Realty signed total bookings that are expected to generate $307 million of annualized GAAP rental revenue, at 100% share; at Digital Realty’s share, total bookings were $208 million, including an $88 million contribution from the 0-1 MW category and a $20 million contribution from interconnection.</w:t>
      </w:r>
    </w:p>
    <w:p>
      <w:pPr>
        <w:pStyle w:val="TextBody"/>
        <w:bidi w:val="0"/>
        <w:spacing w:before="0" w:after="120"/>
        <w:ind w:left="0" w:right="0" w:hanging="0"/>
        <w:jc w:val="left"/>
        <w:rPr>
          <w:rFonts w:ascii="Helvetica;sans-serif" w:hAnsi="Helvetica;sans-serif"/>
          <w:sz w:val="18"/>
        </w:rPr>
      </w:pPr>
      <w:r>
        <w:rPr>
          <w:rFonts w:ascii="Helvetica;sans-serif" w:hAnsi="Helvetica;sans-serif"/>
          <w:sz w:val="18"/>
        </w:rPr>
        <w:t>The weighted-average lag between new leases signed during the second quarter of 2026 and the contractual commencement date was nine months. The backlog of signed-but-not-commenced leases at quarter-end was $1.9 billion of annualized GAAP base rent at 100% share, and $1.4 billion at Digital Realty’s share. In addition, Digital Realty also signed renewal leases representing $262 million of annualized cash rental revenue during the quarter. Rental rates on renewal leases signed during the second quarter of 2026 increased 25.4% on a cash basis and 32.0% on a GAAP basis.</w:t>
      </w:r>
    </w:p>
    <w:p>
      <w:pPr>
        <w:pStyle w:val="TextBody"/>
        <w:bidi w:val="0"/>
        <w:spacing w:before="120" w:after="0"/>
        <w:ind w:left="0" w:right="0" w:hanging="0"/>
        <w:jc w:val="center"/>
        <w:rPr>
          <w:rFonts w:ascii="Helvetica;sans-serif" w:hAnsi="Helvetica;sans-serif"/>
          <w:caps/>
          <w:sz w:val="18"/>
        </w:rPr>
      </w:pPr>
      <w:r>
        <w:rPr>
          <w:rFonts w:ascii="Helvetica;sans-serif" w:hAnsi="Helvetica;sans-serif"/>
          <w:caps/>
          <w:sz w:val="18"/>
        </w:rPr>
        <w:t>7</w:t>
      </w:r>
    </w:p>
    <w:p>
      <w:pPr>
        <w:pStyle w:val="HorizontalLine"/>
        <w:pBdr>
          <w:bottom w:val="double" w:sz="2" w:space="0" w:color="808080"/>
        </w:pBdr>
        <w:bidi w:val="0"/>
        <w:spacing w:before="0" w:after="283"/>
        <w:jc w:val="left"/>
        <w:rPr/>
      </w:pPr>
      <w:r>
        <w:rPr/>
      </w:r>
    </w:p>
    <w:p>
      <w:pPr>
        <w:pStyle w:val="TextBody"/>
        <w:bidi w:val="0"/>
        <w:spacing w:before="0" w:after="200"/>
        <w:ind w:left="0" w:right="0" w:hanging="0"/>
        <w:jc w:val="left"/>
        <w:rPr/>
      </w:pPr>
      <w:hyperlink w:anchor="TOC">
        <w:r>
          <w:rPr>
            <w:rStyle w:val="InternetLink"/>
            <w:rFonts w:ascii="Helvetica;sans-serif" w:hAnsi="Helvetica;sans-serif"/>
            <w:b w:val="false"/>
            <w:i w:val="false"/>
            <w:caps w:val="false"/>
            <w:smallCaps w:val="false"/>
            <w:sz w:val="18"/>
          </w:rPr>
          <w:t>Table of Contents</w:t>
        </w:r>
      </w:hyperlink>
    </w:p>
    <w:tbl>
      <w:tblPr>
        <w:tblW w:w="6112" w:type="dxa"/>
        <w:jc w:val="center"/>
        <w:tblInd w:w="0" w:type="dxa"/>
        <w:tblLayout w:type="fixed"/>
        <w:tblCellMar>
          <w:top w:w="0" w:type="dxa"/>
          <w:left w:w="0" w:type="dxa"/>
          <w:bottom w:w="0" w:type="dxa"/>
          <w:right w:w="0" w:type="dxa"/>
        </w:tblCellMar>
      </w:tblPr>
      <w:tblGrid>
        <w:gridCol w:w="1636"/>
        <w:gridCol w:w="844"/>
        <w:gridCol w:w="1831"/>
        <w:gridCol w:w="1801"/>
      </w:tblGrid>
      <w:tr>
        <w:trPr/>
        <w:tc>
          <w:tcPr>
            <w:tcW w:w="1636" w:type="dxa"/>
            <w:tcBorders/>
            <w:vAlign w:val="center"/>
          </w:tcPr>
          <w:p>
            <w:pPr>
              <w:pStyle w:val="TableHeading"/>
              <w:bidi w:val="0"/>
              <w:spacing w:before="0" w:after="0"/>
              <w:ind w:left="0" w:right="0" w:hanging="0"/>
              <w:jc w:val="left"/>
              <w:rPr>
                <w:rFonts w:ascii="Helvetica;sans-serif" w:hAnsi="Helvetica;sans-serif"/>
                <w:b/>
                <w:sz w:val="16"/>
              </w:rPr>
            </w:pPr>
            <w:r>
              <w:rPr>
                <w:rFonts w:ascii="Helvetica;sans-serif" w:hAnsi="Helvetica;sans-serif"/>
                <w:b/>
                <w:sz w:val="16"/>
              </w:rPr>
              <w:t>Digital Realty Trust</w:t>
            </w:r>
          </w:p>
        </w:tc>
        <w:tc>
          <w:tcPr>
            <w:tcW w:w="844" w:type="dxa"/>
            <w:vMerge w:val="restart"/>
            <w:tcBorders/>
            <w:vAlign w:val="center"/>
          </w:tcPr>
          <w:p>
            <w:pPr>
              <w:pStyle w:val="TableHeading"/>
              <w:bidi w:val="0"/>
              <w:spacing w:before="0" w:after="0"/>
              <w:ind w:left="0" w:right="0" w:hanging="0"/>
              <w:jc w:val="center"/>
              <w:rPr>
                <w:caps w:val="false"/>
                <w:smallCaps w:val="false"/>
                <w:color w:val="000000"/>
              </w:rPr>
            </w:pPr>
            <w:bookmarkStart w:id="44" w:name="EarningsRelease_5353901"/>
            <w:bookmarkEnd w:id="44"/>
            <w:r>
              <w:rPr>
                <w:caps w:val="false"/>
                <w:smallCaps w:val="false"/>
                <w:color w:val="000000"/>
              </w:rPr>
              <w:drawing>
                <wp:inline distT="0" distB="0" distL="0" distR="0">
                  <wp:extent cx="481330" cy="231775"/>
                  <wp:effectExtent l="0" t="0" r="0" b="0"/>
                  <wp:docPr id="29"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8" descr=""/>
                          <pic:cNvPicPr>
                            <a:picLocks noChangeAspect="1" noChangeArrowheads="1"/>
                          </pic:cNvPicPr>
                        </pic:nvPicPr>
                        <pic:blipFill>
                          <a:blip r:embed="rId9"/>
                          <a:stretch>
                            <a:fillRect/>
                          </a:stretch>
                        </pic:blipFill>
                        <pic:spPr bwMode="auto">
                          <a:xfrm>
                            <a:off x="0" y="0"/>
                            <a:ext cx="481330" cy="231775"/>
                          </a:xfrm>
                          <a:prstGeom prst="rect">
                            <a:avLst/>
                          </a:prstGeom>
                        </pic:spPr>
                      </pic:pic>
                    </a:graphicData>
                  </a:graphic>
                </wp:inline>
              </w:drawing>
            </w:r>
          </w:p>
        </w:tc>
        <w:tc>
          <w:tcPr>
            <w:tcW w:w="1831" w:type="dxa"/>
            <w:tcBorders>
              <w:bottom w:val="single" w:sz="12" w:space="0" w:color="000000"/>
            </w:tcBorders>
            <w:tcMar>
              <w:bottom w:w="28" w:type="dxa"/>
            </w:tcMar>
            <w:vAlign w:val="center"/>
          </w:tcPr>
          <w:p>
            <w:pPr>
              <w:pStyle w:val="TableHeading"/>
              <w:bidi w:val="0"/>
              <w:spacing w:before="0" w:after="0"/>
              <w:ind w:left="0" w:right="0" w:hanging="0"/>
              <w:jc w:val="right"/>
              <w:rPr>
                <w:rFonts w:ascii="Helvetica;sans-serif" w:hAnsi="Helvetica;sans-serif"/>
                <w:b/>
                <w:sz w:val="16"/>
              </w:rPr>
            </w:pPr>
            <w:r>
              <w:rPr>
                <w:rFonts w:ascii="Helvetica;sans-serif" w:hAnsi="Helvetica;sans-serif"/>
                <w:b/>
                <w:sz w:val="16"/>
              </w:rPr>
              <w:t>Financial Supplement</w:t>
            </w:r>
          </w:p>
        </w:tc>
        <w:tc>
          <w:tcPr>
            <w:tcW w:w="180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636" w:type="dxa"/>
            <w:tcBorders>
              <w:bottom w:val="single" w:sz="12" w:space="0" w:color="000000"/>
            </w:tcBorders>
            <w:tcMar>
              <w:bottom w:w="28" w:type="dxa"/>
            </w:tcMar>
            <w:vAlign w:val="center"/>
          </w:tcPr>
          <w:p>
            <w:pPr>
              <w:pStyle w:val="TableHeading"/>
              <w:bidi w:val="0"/>
              <w:spacing w:before="60" w:after="0"/>
              <w:ind w:left="0" w:right="0" w:hanging="0"/>
              <w:jc w:val="left"/>
              <w:rPr>
                <w:rFonts w:ascii="Helvetica;sans-serif" w:hAnsi="Helvetica;sans-serif"/>
                <w:b/>
                <w:sz w:val="16"/>
              </w:rPr>
            </w:pPr>
            <w:r>
              <w:rPr>
                <w:rFonts w:ascii="Helvetica;sans-serif" w:hAnsi="Helvetica;sans-serif"/>
                <w:b/>
                <w:sz w:val="16"/>
              </w:rPr>
              <w:t>Earnings Release</w:t>
            </w:r>
          </w:p>
        </w:tc>
        <w:tc>
          <w:tcPr>
            <w:tcW w:w="844" w:type="dxa"/>
            <w:vMerge w:val="continue"/>
            <w:tcBorders/>
            <w:vAlign w:val="center"/>
          </w:tcPr>
          <w:p>
            <w:pPr>
              <w:pStyle w:val="Normal"/>
              <w:bidi w:val="0"/>
              <w:jc w:val="left"/>
              <w:rPr/>
            </w:pPr>
            <w:r>
              <w:rPr/>
            </w:r>
          </w:p>
        </w:tc>
        <w:tc>
          <w:tcPr>
            <w:tcW w:w="1831" w:type="dxa"/>
            <w:tcBorders>
              <w:bottom w:val="single" w:sz="12" w:space="0" w:color="000000"/>
            </w:tcBorders>
            <w:tcMar>
              <w:bottom w:w="28" w:type="dxa"/>
            </w:tcMar>
            <w:vAlign w:val="center"/>
          </w:tcPr>
          <w:p>
            <w:pPr>
              <w:pStyle w:val="TableHeading"/>
              <w:bidi w:val="0"/>
              <w:spacing w:before="60" w:after="40"/>
              <w:ind w:left="0" w:right="0" w:hanging="0"/>
              <w:jc w:val="left"/>
              <w:rPr/>
            </w:pPr>
            <w:r>
              <w:rPr/>
              <w:t>​</w:t>
            </w:r>
          </w:p>
        </w:tc>
        <w:tc>
          <w:tcPr>
            <w:tcW w:w="1801" w:type="dxa"/>
            <w:tcBorders>
              <w:bottom w:val="single" w:sz="12" w:space="0" w:color="000000"/>
            </w:tcBorders>
            <w:tcMar>
              <w:bottom w:w="28" w:type="dxa"/>
            </w:tcMar>
            <w:vAlign w:val="center"/>
          </w:tcPr>
          <w:p>
            <w:pPr>
              <w:pStyle w:val="TableHeading"/>
              <w:bidi w:val="0"/>
              <w:spacing w:before="60" w:after="0"/>
              <w:ind w:left="0" w:right="0" w:hanging="0"/>
              <w:jc w:val="right"/>
              <w:rPr>
                <w:rFonts w:ascii="Helvetica;sans-serif" w:hAnsi="Helvetica;sans-serif"/>
                <w:b/>
                <w:sz w:val="16"/>
              </w:rPr>
            </w:pPr>
            <w:r>
              <w:rPr>
                <w:rFonts w:ascii="Helvetica;sans-serif" w:hAnsi="Helvetica;sans-serif"/>
                <w:b/>
                <w:sz w:val="16"/>
              </w:rPr>
              <w:t>Second Quarter 2026</w:t>
            </w:r>
          </w:p>
        </w:tc>
      </w:tr>
    </w:tbl>
    <w:p>
      <w:pPr>
        <w:pStyle w:val="TextBody"/>
        <w:bidi w:val="0"/>
        <w:spacing w:before="0" w:after="240"/>
        <w:ind w:left="0" w:right="0" w:hanging="0"/>
        <w:jc w:val="left"/>
        <w:rPr/>
      </w:pPr>
      <w:r>
        <w:rPr/>
        <w:t>​</w:t>
      </w:r>
    </w:p>
    <w:p>
      <w:pPr>
        <w:pStyle w:val="TextBody"/>
        <w:bidi w:val="0"/>
        <w:spacing w:before="0" w:after="0"/>
        <w:ind w:left="0" w:right="0" w:hanging="0"/>
        <w:jc w:val="left"/>
        <w:rPr>
          <w:rFonts w:ascii="Helvetica;sans-serif" w:hAnsi="Helvetica;sans-serif"/>
          <w:sz w:val="18"/>
        </w:rPr>
      </w:pPr>
      <w:r>
        <w:rPr>
          <w:rFonts w:ascii="Helvetica;sans-serif" w:hAnsi="Helvetica;sans-serif"/>
          <w:sz w:val="18"/>
        </w:rPr>
        <w:t>New leases signed during the second quarter of 2026, at Digital Realty’s share, are summarized by region and product as follows:</w:t>
      </w:r>
    </w:p>
    <w:p>
      <w:pPr>
        <w:pStyle w:val="TextBody"/>
        <w:bidi w:val="0"/>
        <w:spacing w:before="0" w:after="240"/>
        <w:ind w:left="0" w:right="0" w:hanging="0"/>
        <w:jc w:val="left"/>
        <w:rPr/>
      </w:pPr>
      <w:r>
        <w:rPr/>
        <w:t>​</w:t>
      </w:r>
    </w:p>
    <w:tbl>
      <w:tblPr>
        <w:tblW w:w="7237" w:type="dxa"/>
        <w:jc w:val="left"/>
        <w:tblInd w:w="0" w:type="dxa"/>
        <w:tblLayout w:type="fixed"/>
        <w:tblCellMar>
          <w:top w:w="0" w:type="dxa"/>
          <w:left w:w="0" w:type="dxa"/>
          <w:bottom w:w="0" w:type="dxa"/>
          <w:right w:w="0" w:type="dxa"/>
        </w:tblCellMar>
      </w:tblPr>
      <w:tblGrid>
        <w:gridCol w:w="2221"/>
        <w:gridCol w:w="346"/>
        <w:gridCol w:w="187"/>
        <w:gridCol w:w="1344"/>
        <w:gridCol w:w="346"/>
        <w:gridCol w:w="961"/>
        <w:gridCol w:w="346"/>
        <w:gridCol w:w="243"/>
        <w:gridCol w:w="1243"/>
      </w:tblGrid>
      <w:tr>
        <w:trPr/>
        <w:tc>
          <w:tcPr>
            <w:tcW w:w="2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1410335" cy="175260"/>
                      <wp:effectExtent l="0" t="0" r="0" b="0"/>
                      <wp:wrapNone/>
                      <wp:docPr id="30" name="Frame22"/>
                      <a:graphic xmlns:a="http://schemas.openxmlformats.org/drawingml/2006/main">
                        <a:graphicData uri="http://schemas.microsoft.com/office/word/2010/wordprocessingShape">
                          <wps:wsp>
                            <wps:cNvSpPr txBox="1"/>
                            <wps:spPr>
                              <a:xfrm>
                                <a:off x="0" y="0"/>
                                <a:ext cx="1410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1"/>
              <w:ind w:left="0" w:right="0" w:hanging="0"/>
              <w:jc w:val="left"/>
              <w:rPr/>
            </w:pPr>
            <w:r>
              <w:rPr/>
              <w:t>​</w:t>
            </w:r>
          </w:p>
        </w:tc>
        <w:tc>
          <w:tcPr>
            <w:tcW w:w="187" w:type="dxa"/>
            <w:tcBorders/>
            <w:vAlign w:val="center"/>
          </w:tcPr>
          <w:p>
            <w:pPr>
              <w:pStyle w:val="TableContents"/>
              <w:bidi w:val="0"/>
              <w:spacing w:before="0" w:after="1"/>
              <w:ind w:left="0" w:right="0" w:hanging="0"/>
              <w:jc w:val="left"/>
              <w:rPr/>
            </w:pPr>
            <w:r>
              <w:rPr/>
              <w:t>​</w:t>
            </w:r>
          </w:p>
        </w:tc>
        <w:tc>
          <w:tcPr>
            <w:tcW w:w="134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43" w:type="dxa"/>
            <w:tcBorders/>
            <w:vAlign w:val="center"/>
          </w:tcPr>
          <w:p>
            <w:pPr>
              <w:pStyle w:val="TableContents"/>
              <w:bidi w:val="0"/>
              <w:spacing w:before="0" w:after="1"/>
              <w:ind w:left="0" w:right="0" w:hanging="0"/>
              <w:jc w:val="left"/>
              <w:rPr/>
            </w:pPr>
            <w:r>
              <w:rPr/>
              <w:t>​</w:t>
            </w:r>
          </w:p>
        </w:tc>
        <w:tc>
          <w:tcPr>
            <w:tcW w:w="1243" w:type="dxa"/>
            <w:tcBorders/>
            <w:vAlign w:val="center"/>
          </w:tcPr>
          <w:p>
            <w:pPr>
              <w:pStyle w:val="TableContents"/>
              <w:bidi w:val="0"/>
              <w:spacing w:before="0" w:after="1"/>
              <w:ind w:left="0" w:right="0" w:hanging="0"/>
              <w:jc w:val="left"/>
              <w:rPr/>
            </w:pPr>
            <w:r>
              <w:rPr/>
              <w:t>​</w:t>
            </w:r>
          </w:p>
        </w:tc>
      </w:tr>
      <w:tr>
        <w:trPr/>
        <w:tc>
          <w:tcPr>
            <w:tcW w:w="22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531" w:type="dxa"/>
            <w:gridSpan w:val="2"/>
            <w:tcBorders/>
            <w:vAlign w:val="center"/>
          </w:tcPr>
          <w:p>
            <w:pPr>
              <w:pStyle w:val="TableContents"/>
              <w:bidi w:val="0"/>
              <w:spacing w:before="0" w:after="1"/>
              <w:ind w:left="0" w:right="0" w:hanging="0"/>
              <w:jc w:val="center"/>
              <w:rPr>
                <w:rFonts w:ascii="Helvetica;sans-serif" w:hAnsi="Helvetica;sans-serif"/>
                <w:b/>
                <w:sz w:val="16"/>
              </w:rPr>
            </w:pPr>
            <w:r>
              <w:rPr>
                <w:rFonts w:ascii="Helvetica;sans-serif" w:hAnsi="Helvetica;sans-serif"/>
                <w:b/>
                <w:sz w:val="16"/>
              </w:rPr>
              <w:t>Annualized GAAP</w:t>
            </w:r>
          </w:p>
        </w:tc>
        <w:tc>
          <w:tcPr>
            <w:tcW w:w="346" w:type="dxa"/>
            <w:tcBorders/>
            <w:vAlign w:val="center"/>
          </w:tcPr>
          <w:p>
            <w:pPr>
              <w:pStyle w:val="TableContents"/>
              <w:bidi w:val="0"/>
              <w:spacing w:before="0" w:after="1"/>
              <w:ind w:left="0" w:right="0" w:hanging="0"/>
              <w:jc w:val="left"/>
              <w:rPr/>
            </w:pPr>
            <w:r>
              <w:rPr/>
              <w:t>  ​ ​ ​</w:t>
            </w:r>
          </w:p>
        </w:tc>
        <w:tc>
          <w:tcPr>
            <w:tcW w:w="961" w:type="dxa"/>
            <w:tcBorders/>
            <w:vAlign w:val="center"/>
          </w:tcPr>
          <w:p>
            <w:pPr>
              <w:pStyle w:val="TableContents"/>
              <w:bidi w:val="0"/>
              <w:spacing w:before="0" w:after="1"/>
              <w:ind w:left="0" w:right="0" w:hanging="0"/>
              <w:jc w:val="right"/>
              <w:rPr/>
            </w:pPr>
            <w:r>
              <w:rPr/>
              <w:t>  ​ ​ ​</w:t>
            </w:r>
          </w:p>
        </w:tc>
        <w:tc>
          <w:tcPr>
            <w:tcW w:w="346" w:type="dxa"/>
            <w:tcBorders/>
            <w:vAlign w:val="center"/>
          </w:tcPr>
          <w:p>
            <w:pPr>
              <w:pStyle w:val="TableContents"/>
              <w:bidi w:val="0"/>
              <w:spacing w:before="0" w:after="1"/>
              <w:ind w:left="0" w:right="0" w:hanging="0"/>
              <w:jc w:val="left"/>
              <w:rPr/>
            </w:pPr>
            <w:r>
              <w:rPr/>
              <w:t>  ​ ​ ​</w:t>
            </w:r>
          </w:p>
        </w:tc>
        <w:tc>
          <w:tcPr>
            <w:tcW w:w="243" w:type="dxa"/>
            <w:tcBorders/>
            <w:vAlign w:val="center"/>
          </w:tcPr>
          <w:p>
            <w:pPr>
              <w:pStyle w:val="TableContents"/>
              <w:bidi w:val="0"/>
              <w:spacing w:before="0" w:after="1"/>
              <w:ind w:left="0" w:right="0" w:hanging="0"/>
              <w:jc w:val="left"/>
              <w:rPr/>
            </w:pPr>
            <w:r>
              <w:rPr/>
              <w:t>​</w:t>
            </w:r>
          </w:p>
        </w:tc>
        <w:tc>
          <w:tcPr>
            <w:tcW w:w="1243" w:type="dxa"/>
            <w:tcBorders/>
            <w:vAlign w:val="center"/>
          </w:tcPr>
          <w:p>
            <w:pPr>
              <w:pStyle w:val="TableContents"/>
              <w:bidi w:val="0"/>
              <w:spacing w:before="0" w:after="1"/>
              <w:ind w:left="0" w:right="0" w:hanging="0"/>
              <w:jc w:val="right"/>
              <w:rPr/>
            </w:pPr>
            <w:r>
              <w:rPr/>
              <w:t>​</w:t>
            </w:r>
          </w:p>
        </w:tc>
      </w:tr>
      <w:tr>
        <w:trPr/>
        <w:tc>
          <w:tcPr>
            <w:tcW w:w="22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531" w:type="dxa"/>
            <w:gridSpan w:val="2"/>
            <w:tcBorders/>
            <w:vAlign w:val="center"/>
          </w:tcPr>
          <w:p>
            <w:pPr>
              <w:pStyle w:val="TableContents"/>
              <w:bidi w:val="0"/>
              <w:spacing w:before="0" w:after="1"/>
              <w:ind w:left="0" w:right="0" w:hanging="0"/>
              <w:jc w:val="center"/>
              <w:rPr>
                <w:rFonts w:ascii="Helvetica;sans-serif" w:hAnsi="Helvetica;sans-serif"/>
                <w:b/>
                <w:sz w:val="16"/>
              </w:rPr>
            </w:pPr>
            <w:r>
              <w:rPr>
                <w:rFonts w:ascii="Helvetica;sans-serif" w:hAnsi="Helvetica;sans-serif"/>
                <w:b/>
                <w:sz w:val="16"/>
              </w:rPr>
              <w:t>Base Rent</w:t>
            </w:r>
          </w:p>
        </w:tc>
        <w:tc>
          <w:tcPr>
            <w:tcW w:w="346" w:type="dxa"/>
            <w:tcBorders/>
            <w:vAlign w:val="center"/>
          </w:tcPr>
          <w:p>
            <w:pPr>
              <w:pStyle w:val="TableContents"/>
              <w:bidi w:val="0"/>
              <w:spacing w:before="0" w:after="1"/>
              <w:ind w:left="0" w:right="0" w:hanging="0"/>
              <w:jc w:val="left"/>
              <w:rPr/>
            </w:pPr>
            <w:r>
              <w:rPr/>
              <w:t>​</w:t>
            </w:r>
          </w:p>
        </w:tc>
        <w:tc>
          <w:tcPr>
            <w:tcW w:w="96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486" w:type="dxa"/>
            <w:gridSpan w:val="2"/>
            <w:tcBorders/>
            <w:vAlign w:val="center"/>
          </w:tcPr>
          <w:p>
            <w:pPr>
              <w:pStyle w:val="TableContents"/>
              <w:bidi w:val="0"/>
              <w:spacing w:before="0" w:after="1"/>
              <w:ind w:left="0" w:right="0" w:hanging="0"/>
              <w:jc w:val="center"/>
              <w:rPr>
                <w:rFonts w:ascii="Helvetica;sans-serif" w:hAnsi="Helvetica;sans-serif"/>
                <w:b/>
                <w:sz w:val="16"/>
              </w:rPr>
            </w:pPr>
            <w:r>
              <w:rPr>
                <w:rFonts w:ascii="Helvetica;sans-serif" w:hAnsi="Helvetica;sans-serif"/>
                <w:b/>
                <w:sz w:val="16"/>
              </w:rPr>
              <w:t>GAAP Base Rent</w:t>
            </w:r>
          </w:p>
        </w:tc>
      </w:tr>
      <w:tr>
        <w:trPr/>
        <w:tc>
          <w:tcPr>
            <w:tcW w:w="2221" w:type="dxa"/>
            <w:tcBorders/>
            <w:vAlign w:val="center"/>
          </w:tcPr>
          <w:p>
            <w:pPr>
              <w:pStyle w:val="TableContents"/>
              <w:bidi w:val="0"/>
              <w:spacing w:before="0" w:after="1"/>
              <w:ind w:left="0" w:right="0" w:hanging="0"/>
              <w:jc w:val="left"/>
              <w:rPr>
                <w:rFonts w:ascii="Helvetica;sans-serif" w:hAnsi="Helvetica;sans-serif"/>
                <w:b/>
                <w:sz w:val="16"/>
              </w:rPr>
            </w:pPr>
            <w:r>
              <w:rPr>
                <w:rFonts w:ascii="Helvetica;sans-serif" w:hAnsi="Helvetica;sans-serif"/>
                <w:b/>
                <w:sz w:val="16"/>
              </w:rPr>
              <w:t>Americas</w:t>
            </w:r>
          </w:p>
        </w:tc>
        <w:tc>
          <w:tcPr>
            <w:tcW w:w="346" w:type="dxa"/>
            <w:tcBorders/>
            <w:vAlign w:val="center"/>
          </w:tcPr>
          <w:p>
            <w:pPr>
              <w:pStyle w:val="TableContents"/>
              <w:bidi w:val="0"/>
              <w:spacing w:before="0" w:after="1"/>
              <w:ind w:left="0" w:right="0" w:hanging="0"/>
              <w:jc w:val="left"/>
              <w:rPr/>
            </w:pPr>
            <w:r>
              <w:rPr/>
              <w:t>​</w:t>
            </w:r>
          </w:p>
        </w:tc>
        <w:tc>
          <w:tcPr>
            <w:tcW w:w="1531" w:type="dxa"/>
            <w:gridSpan w:val="2"/>
            <w:tcBorders>
              <w:bottom w:val="single" w:sz="12" w:space="0" w:color="828282"/>
            </w:tcBorders>
            <w:tcMar>
              <w:bottom w:w="28" w:type="dxa"/>
            </w:tcMar>
            <w:vAlign w:val="center"/>
          </w:tcPr>
          <w:p>
            <w:pPr>
              <w:pStyle w:val="TableContents"/>
              <w:bidi w:val="0"/>
              <w:spacing w:before="0" w:after="1"/>
              <w:ind w:left="0" w:right="0" w:hanging="0"/>
              <w:jc w:val="center"/>
              <w:rPr>
                <w:rFonts w:ascii="Helvetica;sans-serif" w:hAnsi="Helvetica;sans-serif"/>
                <w:b/>
                <w:sz w:val="16"/>
              </w:rPr>
            </w:pPr>
            <w:r>
              <w:rPr>
                <w:rFonts w:ascii="Helvetica;sans-serif" w:hAnsi="Helvetica;sans-serif"/>
                <w:b/>
                <w:sz w:val="16"/>
              </w:rPr>
              <w:t>(in thousands)</w:t>
            </w:r>
          </w:p>
        </w:tc>
        <w:tc>
          <w:tcPr>
            <w:tcW w:w="346" w:type="dxa"/>
            <w:tcBorders/>
            <w:vAlign w:val="center"/>
          </w:tcPr>
          <w:p>
            <w:pPr>
              <w:pStyle w:val="TableContents"/>
              <w:bidi w:val="0"/>
              <w:spacing w:before="0" w:after="1"/>
              <w:ind w:left="0" w:right="0" w:hanging="0"/>
              <w:jc w:val="left"/>
              <w:rPr/>
            </w:pPr>
            <w:r>
              <w:rPr/>
              <w:t>​</w:t>
            </w:r>
          </w:p>
        </w:tc>
        <w:tc>
          <w:tcPr>
            <w:tcW w:w="961" w:type="dxa"/>
            <w:tcBorders>
              <w:bottom w:val="single" w:sz="12" w:space="0" w:color="828282"/>
            </w:tcBorders>
            <w:tcMar>
              <w:bottom w:w="28" w:type="dxa"/>
            </w:tcMar>
            <w:vAlign w:val="center"/>
          </w:tcPr>
          <w:p>
            <w:pPr>
              <w:pStyle w:val="TableContents"/>
              <w:bidi w:val="0"/>
              <w:spacing w:before="0" w:after="1"/>
              <w:ind w:left="0" w:right="0" w:hanging="0"/>
              <w:jc w:val="center"/>
              <w:rPr>
                <w:rFonts w:ascii="Helvetica;sans-serif" w:hAnsi="Helvetica;sans-serif"/>
                <w:b/>
                <w:sz w:val="16"/>
              </w:rPr>
            </w:pPr>
            <w:r>
              <w:rPr>
                <w:rFonts w:ascii="Helvetica;sans-serif" w:hAnsi="Helvetica;sans-serif"/>
                <w:b/>
                <w:sz w:val="16"/>
              </w:rPr>
              <w:t>Megawatts</w:t>
            </w:r>
          </w:p>
        </w:tc>
        <w:tc>
          <w:tcPr>
            <w:tcW w:w="346" w:type="dxa"/>
            <w:tcBorders/>
            <w:vAlign w:val="center"/>
          </w:tcPr>
          <w:p>
            <w:pPr>
              <w:pStyle w:val="TableContents"/>
              <w:bidi w:val="0"/>
              <w:spacing w:before="0" w:after="1"/>
              <w:ind w:left="0" w:right="0" w:hanging="0"/>
              <w:jc w:val="left"/>
              <w:rPr/>
            </w:pPr>
            <w:r>
              <w:rPr/>
              <w:t>​</w:t>
            </w:r>
          </w:p>
        </w:tc>
        <w:tc>
          <w:tcPr>
            <w:tcW w:w="1486" w:type="dxa"/>
            <w:gridSpan w:val="2"/>
            <w:tcBorders>
              <w:bottom w:val="single" w:sz="12" w:space="0" w:color="828282"/>
            </w:tcBorders>
            <w:tcMar>
              <w:bottom w:w="28" w:type="dxa"/>
            </w:tcMar>
            <w:vAlign w:val="center"/>
          </w:tcPr>
          <w:p>
            <w:pPr>
              <w:pStyle w:val="TableContents"/>
              <w:bidi w:val="0"/>
              <w:spacing w:before="0" w:after="1"/>
              <w:ind w:left="0" w:right="0" w:hanging="0"/>
              <w:jc w:val="center"/>
              <w:rPr>
                <w:rFonts w:ascii="Helvetica;sans-serif" w:hAnsi="Helvetica;sans-serif"/>
                <w:b/>
                <w:sz w:val="16"/>
              </w:rPr>
            </w:pPr>
            <w:r>
              <w:rPr>
                <w:rFonts w:ascii="Helvetica;sans-serif" w:hAnsi="Helvetica;sans-serif"/>
                <w:b/>
                <w:sz w:val="16"/>
              </w:rPr>
              <w:t>per Kilowatt</w:t>
            </w:r>
          </w:p>
        </w:tc>
      </w:tr>
      <w:tr>
        <w:trPr/>
        <w:tc>
          <w:tcPr>
            <w:tcW w:w="2221" w:type="dxa"/>
            <w:tcBorders/>
            <w:vAlign w:val="center"/>
          </w:tcPr>
          <w:p>
            <w:pPr>
              <w:pStyle w:val="TableContents"/>
              <w:bidi w:val="0"/>
              <w:spacing w:before="0" w:after="1"/>
              <w:ind w:left="0" w:right="0" w:hanging="0"/>
              <w:jc w:val="left"/>
              <w:rPr>
                <w:rFonts w:ascii="Helvetica;sans-serif" w:hAnsi="Helvetica;sans-serif"/>
                <w:sz w:val="16"/>
              </w:rPr>
            </w:pPr>
            <w:r>
              <w:rPr>
                <w:rFonts w:ascii="Helvetica;sans-serif" w:hAnsi="Helvetica;sans-serif"/>
                <w:sz w:val="16"/>
              </w:rPr>
              <w:t>0-1 MW</w:t>
            </w:r>
          </w:p>
        </w:tc>
        <w:tc>
          <w:tcPr>
            <w:tcW w:w="346" w:type="dxa"/>
            <w:tcBorders/>
            <w:vAlign w:val="center"/>
          </w:tcPr>
          <w:p>
            <w:pPr>
              <w:pStyle w:val="TableContents"/>
              <w:bidi w:val="0"/>
              <w:spacing w:before="0" w:after="1"/>
              <w:ind w:left="0" w:right="0" w:hanging="0"/>
              <w:jc w:val="left"/>
              <w:rPr/>
            </w:pPr>
            <w:r>
              <w:rPr/>
              <w:t>​</w:t>
            </w:r>
          </w:p>
        </w:tc>
        <w:tc>
          <w:tcPr>
            <w:tcW w:w="187" w:type="dxa"/>
            <w:tcBorders/>
            <w:vAlign w:val="center"/>
          </w:tcPr>
          <w:p>
            <w:pPr>
              <w:pStyle w:val="TableContents"/>
              <w:bidi w:val="0"/>
              <w:spacing w:before="0" w:after="1"/>
              <w:ind w:left="0" w:right="0" w:hanging="0"/>
              <w:jc w:val="left"/>
              <w:rPr/>
            </w:pPr>
            <w:r>
              <w:rPr/>
              <w:t>​</w:t>
            </w:r>
          </w:p>
        </w:tc>
        <w:tc>
          <w:tcPr>
            <w:tcW w:w="1344"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$37,131</w:t>
            </w:r>
          </w:p>
        </w:tc>
        <w:tc>
          <w:tcPr>
            <w:tcW w:w="346" w:type="dxa"/>
            <w:tcBorders/>
            <w:vAlign w:val="center"/>
          </w:tcPr>
          <w:p>
            <w:pPr>
              <w:pStyle w:val="TableContents"/>
              <w:bidi w:val="0"/>
              <w:spacing w:before="0" w:after="1"/>
              <w:ind w:left="0" w:right="0" w:hanging="0"/>
              <w:jc w:val="left"/>
              <w:rPr/>
            </w:pPr>
            <w:r>
              <w:rPr/>
              <w:t> </w:t>
            </w:r>
          </w:p>
        </w:tc>
        <w:tc>
          <w:tcPr>
            <w:tcW w:w="961"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10.6</w:t>
            </w:r>
          </w:p>
        </w:tc>
        <w:tc>
          <w:tcPr>
            <w:tcW w:w="346" w:type="dxa"/>
            <w:tcBorders/>
            <w:vAlign w:val="center"/>
          </w:tcPr>
          <w:p>
            <w:pPr>
              <w:pStyle w:val="TableContents"/>
              <w:bidi w:val="0"/>
              <w:spacing w:before="0" w:after="1"/>
              <w:ind w:left="0" w:right="0" w:hanging="0"/>
              <w:jc w:val="left"/>
              <w:rPr/>
            </w:pPr>
            <w:r>
              <w:rPr/>
              <w:t>​</w:t>
            </w:r>
          </w:p>
        </w:tc>
        <w:tc>
          <w:tcPr>
            <w:tcW w:w="243" w:type="dxa"/>
            <w:tcBorders/>
            <w:vAlign w:val="center"/>
          </w:tcPr>
          <w:p>
            <w:pPr>
              <w:pStyle w:val="TableContents"/>
              <w:bidi w:val="0"/>
              <w:spacing w:before="0" w:after="1"/>
              <w:ind w:left="0" w:right="0" w:hanging="0"/>
              <w:jc w:val="left"/>
              <w:rPr/>
            </w:pPr>
            <w:r>
              <w:rPr/>
              <w:t>​</w:t>
            </w:r>
          </w:p>
        </w:tc>
        <w:tc>
          <w:tcPr>
            <w:tcW w:w="1243"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$293</w:t>
            </w:r>
          </w:p>
        </w:tc>
      </w:tr>
      <w:tr>
        <w:trPr/>
        <w:tc>
          <w:tcPr>
            <w:tcW w:w="2221" w:type="dxa"/>
            <w:tcBorders/>
            <w:vAlign w:val="center"/>
          </w:tcPr>
          <w:p>
            <w:pPr>
              <w:pStyle w:val="TableContents"/>
              <w:bidi w:val="0"/>
              <w:spacing w:before="0" w:after="1"/>
              <w:ind w:left="0" w:right="0" w:hanging="0"/>
              <w:jc w:val="left"/>
              <w:rPr>
                <w:rFonts w:ascii="Helvetica;sans-serif" w:hAnsi="Helvetica;sans-serif"/>
                <w:sz w:val="16"/>
              </w:rPr>
            </w:pPr>
            <w:r>
              <w:rPr>
                <w:rFonts w:ascii="Helvetica;sans-serif" w:hAnsi="Helvetica;sans-serif"/>
                <w:sz w:val="16"/>
              </w:rPr>
              <w:t xml:space="preserve">&gt; 1 MW </w:t>
            </w:r>
          </w:p>
        </w:tc>
        <w:tc>
          <w:tcPr>
            <w:tcW w:w="346" w:type="dxa"/>
            <w:tcBorders/>
            <w:vAlign w:val="center"/>
          </w:tcPr>
          <w:p>
            <w:pPr>
              <w:pStyle w:val="TableContents"/>
              <w:bidi w:val="0"/>
              <w:spacing w:before="0" w:after="1"/>
              <w:ind w:left="0" w:right="0" w:hanging="0"/>
              <w:jc w:val="left"/>
              <w:rPr/>
            </w:pPr>
            <w:r>
              <w:rPr/>
              <w:t>​</w:t>
            </w:r>
          </w:p>
        </w:tc>
        <w:tc>
          <w:tcPr>
            <w:tcW w:w="187" w:type="dxa"/>
            <w:tcBorders/>
            <w:vAlign w:val="center"/>
          </w:tcPr>
          <w:p>
            <w:pPr>
              <w:pStyle w:val="TableContents"/>
              <w:bidi w:val="0"/>
              <w:spacing w:before="0" w:after="1"/>
              <w:ind w:left="0" w:right="0" w:hanging="0"/>
              <w:jc w:val="left"/>
              <w:rPr/>
            </w:pPr>
            <w:r>
              <w:rPr/>
              <w:t>​</w:t>
            </w:r>
          </w:p>
        </w:tc>
        <w:tc>
          <w:tcPr>
            <w:tcW w:w="1344"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82,706</w:t>
            </w:r>
          </w:p>
        </w:tc>
        <w:tc>
          <w:tcPr>
            <w:tcW w:w="346" w:type="dxa"/>
            <w:tcBorders/>
            <w:vAlign w:val="center"/>
          </w:tcPr>
          <w:p>
            <w:pPr>
              <w:pStyle w:val="TableContents"/>
              <w:bidi w:val="0"/>
              <w:spacing w:before="0" w:after="1"/>
              <w:ind w:left="0" w:right="0" w:hanging="0"/>
              <w:jc w:val="left"/>
              <w:rPr/>
            </w:pPr>
            <w:r>
              <w:rPr/>
              <w:t> </w:t>
            </w:r>
          </w:p>
        </w:tc>
        <w:tc>
          <w:tcPr>
            <w:tcW w:w="961"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44.2</w:t>
            </w:r>
          </w:p>
        </w:tc>
        <w:tc>
          <w:tcPr>
            <w:tcW w:w="346" w:type="dxa"/>
            <w:tcBorders/>
            <w:vAlign w:val="center"/>
          </w:tcPr>
          <w:p>
            <w:pPr>
              <w:pStyle w:val="TableContents"/>
              <w:bidi w:val="0"/>
              <w:spacing w:before="0" w:after="1"/>
              <w:ind w:left="0" w:right="0" w:hanging="0"/>
              <w:jc w:val="left"/>
              <w:rPr/>
            </w:pPr>
            <w:r>
              <w:rPr/>
              <w:t>​</w:t>
            </w:r>
          </w:p>
        </w:tc>
        <w:tc>
          <w:tcPr>
            <w:tcW w:w="243" w:type="dxa"/>
            <w:tcBorders/>
            <w:vAlign w:val="center"/>
          </w:tcPr>
          <w:p>
            <w:pPr>
              <w:pStyle w:val="TableContents"/>
              <w:bidi w:val="0"/>
              <w:spacing w:before="0" w:after="1"/>
              <w:ind w:left="0" w:right="0" w:hanging="0"/>
              <w:jc w:val="left"/>
              <w:rPr/>
            </w:pPr>
            <w:r>
              <w:rPr/>
              <w:t>​</w:t>
            </w:r>
          </w:p>
        </w:tc>
        <w:tc>
          <w:tcPr>
            <w:tcW w:w="1243"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156</w:t>
            </w:r>
          </w:p>
        </w:tc>
      </w:tr>
      <w:tr>
        <w:trPr/>
        <w:tc>
          <w:tcPr>
            <w:tcW w:w="2221" w:type="dxa"/>
            <w:tcBorders/>
            <w:vAlign w:val="center"/>
          </w:tcPr>
          <w:p>
            <w:pPr>
              <w:pStyle w:val="TableContents"/>
              <w:bidi w:val="0"/>
              <w:spacing w:before="0" w:after="1"/>
              <w:ind w:left="0" w:right="0" w:hanging="0"/>
              <w:jc w:val="left"/>
              <w:rPr>
                <w:rFonts w:ascii="Helvetica;sans-serif" w:hAnsi="Helvetica;sans-serif"/>
                <w:sz w:val="16"/>
              </w:rPr>
            </w:pPr>
            <w:r>
              <w:rPr>
                <w:rFonts w:ascii="Helvetica;sans-serif" w:hAnsi="Helvetica;sans-serif"/>
                <w:sz w:val="16"/>
              </w:rPr>
              <w:t xml:space="preserve">Other </w:t>
            </w:r>
            <w:r>
              <w:rPr>
                <w:rFonts w:ascii="Helvetica;sans-serif" w:hAnsi="Helvetica;sans-serif"/>
                <w:sz w:val="12"/>
              </w:rPr>
              <w:t>(1)</w:t>
            </w:r>
          </w:p>
        </w:tc>
        <w:tc>
          <w:tcPr>
            <w:tcW w:w="346" w:type="dxa"/>
            <w:tcBorders/>
            <w:vAlign w:val="center"/>
          </w:tcPr>
          <w:p>
            <w:pPr>
              <w:pStyle w:val="TableContents"/>
              <w:bidi w:val="0"/>
              <w:spacing w:before="0" w:after="1"/>
              <w:ind w:left="0" w:right="0" w:hanging="0"/>
              <w:jc w:val="left"/>
              <w:rPr/>
            </w:pPr>
            <w:r>
              <w:rPr/>
              <w:t>​</w:t>
            </w:r>
          </w:p>
        </w:tc>
        <w:tc>
          <w:tcPr>
            <w:tcW w:w="187" w:type="dxa"/>
            <w:tcBorders/>
            <w:vAlign w:val="center"/>
          </w:tcPr>
          <w:p>
            <w:pPr>
              <w:pStyle w:val="TableContents"/>
              <w:bidi w:val="0"/>
              <w:spacing w:before="0" w:after="1"/>
              <w:ind w:left="0" w:right="0" w:hanging="0"/>
              <w:jc w:val="left"/>
              <w:rPr/>
            </w:pPr>
            <w:r>
              <w:rPr/>
              <w:t>​</w:t>
            </w:r>
          </w:p>
        </w:tc>
        <w:tc>
          <w:tcPr>
            <w:tcW w:w="1344"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142</w:t>
            </w:r>
          </w:p>
        </w:tc>
        <w:tc>
          <w:tcPr>
            <w:tcW w:w="346" w:type="dxa"/>
            <w:tcBorders/>
            <w:vAlign w:val="center"/>
          </w:tcPr>
          <w:p>
            <w:pPr>
              <w:pStyle w:val="TableContents"/>
              <w:bidi w:val="0"/>
              <w:spacing w:before="0" w:after="1"/>
              <w:ind w:left="0" w:right="0" w:hanging="0"/>
              <w:jc w:val="left"/>
              <w:rPr/>
            </w:pPr>
            <w:r>
              <w:rPr/>
              <w:t> </w:t>
            </w:r>
          </w:p>
        </w:tc>
        <w:tc>
          <w:tcPr>
            <w:tcW w:w="96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43" w:type="dxa"/>
            <w:tcBorders/>
            <w:vAlign w:val="center"/>
          </w:tcPr>
          <w:p>
            <w:pPr>
              <w:pStyle w:val="TableContents"/>
              <w:bidi w:val="0"/>
              <w:spacing w:before="0" w:after="1"/>
              <w:ind w:left="0" w:right="0" w:hanging="0"/>
              <w:jc w:val="left"/>
              <w:rPr/>
            </w:pPr>
            <w:r>
              <w:rPr/>
              <w:t>​</w:t>
            </w:r>
          </w:p>
        </w:tc>
        <w:tc>
          <w:tcPr>
            <w:tcW w:w="1243" w:type="dxa"/>
            <w:tcBorders/>
            <w:vAlign w:val="center"/>
          </w:tcPr>
          <w:p>
            <w:pPr>
              <w:pStyle w:val="TableContents"/>
              <w:bidi w:val="0"/>
              <w:spacing w:before="0" w:after="1"/>
              <w:ind w:left="0" w:right="0" w:hanging="0"/>
              <w:jc w:val="right"/>
              <w:rPr/>
            </w:pPr>
            <w:r>
              <w:rPr/>
              <w:t>—</w:t>
            </w:r>
          </w:p>
        </w:tc>
      </w:tr>
      <w:tr>
        <w:trPr/>
        <w:tc>
          <w:tcPr>
            <w:tcW w:w="2221" w:type="dxa"/>
            <w:tcBorders/>
            <w:shd w:fill="EAEAEA" w:val="clear"/>
            <w:vAlign w:val="center"/>
          </w:tcPr>
          <w:p>
            <w:pPr>
              <w:pStyle w:val="TableContents"/>
              <w:bidi w:val="0"/>
              <w:spacing w:before="0" w:after="1"/>
              <w:ind w:left="0" w:right="0" w:hanging="0"/>
              <w:jc w:val="left"/>
              <w:rPr>
                <w:rFonts w:ascii="Helvetica;sans-serif" w:hAnsi="Helvetica;sans-serif"/>
                <w:b/>
                <w:sz w:val="16"/>
              </w:rPr>
            </w:pPr>
            <w:r>
              <w:rPr>
                <w:rFonts w:ascii="Helvetica;sans-serif" w:hAnsi="Helvetica;sans-serif"/>
                <w:b/>
                <w:sz w:val="16"/>
              </w:rPr>
              <w:t>Total</w:t>
            </w:r>
          </w:p>
        </w:tc>
        <w:tc>
          <w:tcPr>
            <w:tcW w:w="346" w:type="dxa"/>
            <w:tcBorders/>
            <w:shd w:fill="EAEAEA" w:val="clear"/>
            <w:vAlign w:val="center"/>
          </w:tcPr>
          <w:p>
            <w:pPr>
              <w:pStyle w:val="TableContents"/>
              <w:bidi w:val="0"/>
              <w:spacing w:before="0" w:after="1"/>
              <w:ind w:left="0" w:right="0" w:hanging="0"/>
              <w:jc w:val="left"/>
              <w:rPr/>
            </w:pPr>
            <w:r>
              <w:rPr/>
              <w:t>​</w:t>
            </w:r>
          </w:p>
        </w:tc>
        <w:tc>
          <w:tcPr>
            <w:tcW w:w="187" w:type="dxa"/>
            <w:tcBorders/>
            <w:shd w:fill="EAEAEA" w:val="clear"/>
            <w:vAlign w:val="center"/>
          </w:tcPr>
          <w:p>
            <w:pPr>
              <w:pStyle w:val="TableContents"/>
              <w:bidi w:val="0"/>
              <w:spacing w:before="0" w:after="1"/>
              <w:ind w:left="0" w:right="0" w:hanging="0"/>
              <w:jc w:val="left"/>
              <w:rPr/>
            </w:pPr>
            <w:r>
              <w:rPr/>
              <w:t>​</w:t>
            </w:r>
          </w:p>
        </w:tc>
        <w:tc>
          <w:tcPr>
            <w:tcW w:w="1344" w:type="dxa"/>
            <w:tcBorders/>
            <w:shd w:fill="EAEAEA" w:val="clear"/>
            <w:vAlign w:val="center"/>
          </w:tcPr>
          <w:p>
            <w:pPr>
              <w:pStyle w:val="TableContents"/>
              <w:bidi w:val="0"/>
              <w:spacing w:before="0" w:after="1"/>
              <w:ind w:left="0" w:right="0" w:hanging="0"/>
              <w:jc w:val="right"/>
              <w:rPr>
                <w:rFonts w:ascii="Helvetica;sans-serif" w:hAnsi="Helvetica;sans-serif"/>
                <w:b/>
                <w:sz w:val="16"/>
              </w:rPr>
            </w:pPr>
            <w:r>
              <w:rPr>
                <w:rFonts w:ascii="Helvetica;sans-serif" w:hAnsi="Helvetica;sans-serif"/>
                <w:b/>
                <w:sz w:val="16"/>
              </w:rPr>
              <w:t>$119,980</w:t>
            </w:r>
          </w:p>
        </w:tc>
        <w:tc>
          <w:tcPr>
            <w:tcW w:w="346" w:type="dxa"/>
            <w:tcBorders/>
            <w:shd w:fill="EAEAEA" w:val="clear"/>
            <w:vAlign w:val="center"/>
          </w:tcPr>
          <w:p>
            <w:pPr>
              <w:pStyle w:val="TableContents"/>
              <w:bidi w:val="0"/>
              <w:spacing w:before="0" w:after="1"/>
              <w:ind w:left="0" w:right="0" w:hanging="0"/>
              <w:jc w:val="left"/>
              <w:rPr/>
            </w:pPr>
            <w:r>
              <w:rPr/>
              <w:t> </w:t>
            </w:r>
          </w:p>
        </w:tc>
        <w:tc>
          <w:tcPr>
            <w:tcW w:w="961" w:type="dxa"/>
            <w:tcBorders/>
            <w:shd w:fill="EAEAEA" w:val="clear"/>
            <w:vAlign w:val="center"/>
          </w:tcPr>
          <w:p>
            <w:pPr>
              <w:pStyle w:val="TableContents"/>
              <w:bidi w:val="0"/>
              <w:spacing w:before="0" w:after="1"/>
              <w:ind w:left="0" w:right="0" w:hanging="0"/>
              <w:jc w:val="right"/>
              <w:rPr>
                <w:rFonts w:ascii="Helvetica;sans-serif" w:hAnsi="Helvetica;sans-serif"/>
                <w:b/>
                <w:sz w:val="16"/>
              </w:rPr>
            </w:pPr>
            <w:r>
              <w:rPr>
                <w:rFonts w:ascii="Helvetica;sans-serif" w:hAnsi="Helvetica;sans-serif"/>
                <w:b/>
                <w:sz w:val="16"/>
              </w:rPr>
              <w:t>54.8</w:t>
            </w:r>
          </w:p>
        </w:tc>
        <w:tc>
          <w:tcPr>
            <w:tcW w:w="346" w:type="dxa"/>
            <w:tcBorders/>
            <w:shd w:fill="EAEAEA" w:val="clear"/>
            <w:vAlign w:val="center"/>
          </w:tcPr>
          <w:p>
            <w:pPr>
              <w:pStyle w:val="TableContents"/>
              <w:bidi w:val="0"/>
              <w:spacing w:before="0" w:after="1"/>
              <w:ind w:left="0" w:right="0" w:hanging="0"/>
              <w:jc w:val="left"/>
              <w:rPr/>
            </w:pPr>
            <w:r>
              <w:rPr/>
              <w:t>​</w:t>
            </w:r>
          </w:p>
        </w:tc>
        <w:tc>
          <w:tcPr>
            <w:tcW w:w="243" w:type="dxa"/>
            <w:tcBorders/>
            <w:shd w:fill="EAEAEA" w:val="clear"/>
            <w:vAlign w:val="center"/>
          </w:tcPr>
          <w:p>
            <w:pPr>
              <w:pStyle w:val="TableContents"/>
              <w:bidi w:val="0"/>
              <w:spacing w:before="0" w:after="1"/>
              <w:ind w:left="0" w:right="0" w:hanging="0"/>
              <w:jc w:val="left"/>
              <w:rPr/>
            </w:pPr>
            <w:r>
              <w:rPr/>
              <w:t>​</w:t>
            </w:r>
          </w:p>
        </w:tc>
        <w:tc>
          <w:tcPr>
            <w:tcW w:w="1243" w:type="dxa"/>
            <w:tcBorders/>
            <w:shd w:fill="EAEAEA" w:val="clear"/>
            <w:vAlign w:val="center"/>
          </w:tcPr>
          <w:p>
            <w:pPr>
              <w:pStyle w:val="TableContents"/>
              <w:bidi w:val="0"/>
              <w:spacing w:before="0" w:after="1"/>
              <w:ind w:left="0" w:right="0" w:hanging="0"/>
              <w:jc w:val="right"/>
              <w:rPr>
                <w:rFonts w:ascii="Helvetica;sans-serif" w:hAnsi="Helvetica;sans-serif"/>
                <w:b/>
                <w:sz w:val="16"/>
              </w:rPr>
            </w:pPr>
            <w:r>
              <w:rPr>
                <w:rFonts w:ascii="Helvetica;sans-serif" w:hAnsi="Helvetica;sans-serif"/>
                <w:b/>
                <w:sz w:val="16"/>
              </w:rPr>
              <w:t>$182</w:t>
            </w:r>
          </w:p>
        </w:tc>
      </w:tr>
      <w:tr>
        <w:trPr/>
        <w:tc>
          <w:tcPr>
            <w:tcW w:w="22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87" w:type="dxa"/>
            <w:tcBorders/>
            <w:vAlign w:val="center"/>
          </w:tcPr>
          <w:p>
            <w:pPr>
              <w:pStyle w:val="TableContents"/>
              <w:bidi w:val="0"/>
              <w:spacing w:before="0" w:after="1"/>
              <w:ind w:left="0" w:right="0" w:hanging="0"/>
              <w:jc w:val="left"/>
              <w:rPr/>
            </w:pPr>
            <w:r>
              <w:rPr/>
              <w:t>​</w:t>
            </w:r>
          </w:p>
        </w:tc>
        <w:tc>
          <w:tcPr>
            <w:tcW w:w="134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96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43" w:type="dxa"/>
            <w:tcBorders/>
            <w:vAlign w:val="center"/>
          </w:tcPr>
          <w:p>
            <w:pPr>
              <w:pStyle w:val="TableContents"/>
              <w:bidi w:val="0"/>
              <w:spacing w:before="0" w:after="1"/>
              <w:ind w:left="0" w:right="0" w:hanging="0"/>
              <w:jc w:val="left"/>
              <w:rPr/>
            </w:pPr>
            <w:r>
              <w:rPr/>
              <w:t>​</w:t>
            </w:r>
          </w:p>
        </w:tc>
        <w:tc>
          <w:tcPr>
            <w:tcW w:w="1243" w:type="dxa"/>
            <w:tcBorders/>
            <w:vAlign w:val="center"/>
          </w:tcPr>
          <w:p>
            <w:pPr>
              <w:pStyle w:val="TableContents"/>
              <w:bidi w:val="0"/>
              <w:spacing w:before="0" w:after="1"/>
              <w:ind w:left="0" w:right="0" w:hanging="0"/>
              <w:jc w:val="right"/>
              <w:rPr/>
            </w:pPr>
            <w:r>
              <w:rPr/>
              <w:t>​</w:t>
            </w:r>
          </w:p>
        </w:tc>
      </w:tr>
      <w:tr>
        <w:trPr/>
        <w:tc>
          <w:tcPr>
            <w:tcW w:w="2221" w:type="dxa"/>
            <w:tcBorders/>
            <w:vAlign w:val="center"/>
          </w:tcPr>
          <w:p>
            <w:pPr>
              <w:pStyle w:val="TableContents"/>
              <w:bidi w:val="0"/>
              <w:spacing w:before="0" w:after="1"/>
              <w:ind w:left="0" w:right="0" w:hanging="0"/>
              <w:jc w:val="left"/>
              <w:rPr/>
            </w:pPr>
            <w:r>
              <w:rPr/>
              <w:t> </w:t>
            </w:r>
            <w:r>
              <w:rPr>
                <w:rFonts w:ascii="Helvetica;sans-serif" w:hAnsi="Helvetica;sans-serif"/>
                <w:b/>
                <w:sz w:val="16"/>
              </w:rPr>
              <w:t xml:space="preserve">EMEA </w:t>
            </w:r>
            <w:r>
              <w:rPr>
                <w:rFonts w:ascii="Helvetica;sans-serif" w:hAnsi="Helvetica;sans-serif"/>
                <w:b/>
                <w:sz w:val="12"/>
              </w:rPr>
              <w:t>(2)</w:t>
            </w:r>
          </w:p>
        </w:tc>
        <w:tc>
          <w:tcPr>
            <w:tcW w:w="346" w:type="dxa"/>
            <w:tcBorders/>
            <w:vAlign w:val="center"/>
          </w:tcPr>
          <w:p>
            <w:pPr>
              <w:pStyle w:val="TableContents"/>
              <w:bidi w:val="0"/>
              <w:spacing w:before="0" w:after="1"/>
              <w:ind w:left="0" w:right="0" w:hanging="0"/>
              <w:jc w:val="left"/>
              <w:rPr/>
            </w:pPr>
            <w:r>
              <w:rPr/>
              <w:t>​</w:t>
            </w:r>
          </w:p>
        </w:tc>
        <w:tc>
          <w:tcPr>
            <w:tcW w:w="187" w:type="dxa"/>
            <w:tcBorders/>
            <w:vAlign w:val="center"/>
          </w:tcPr>
          <w:p>
            <w:pPr>
              <w:pStyle w:val="TableContents"/>
              <w:bidi w:val="0"/>
              <w:spacing w:before="0" w:after="1"/>
              <w:ind w:left="0" w:right="0" w:hanging="0"/>
              <w:jc w:val="left"/>
              <w:rPr/>
            </w:pPr>
            <w:r>
              <w:rPr/>
              <w:t>​</w:t>
            </w:r>
          </w:p>
        </w:tc>
        <w:tc>
          <w:tcPr>
            <w:tcW w:w="1344"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96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43" w:type="dxa"/>
            <w:tcBorders/>
            <w:vAlign w:val="center"/>
          </w:tcPr>
          <w:p>
            <w:pPr>
              <w:pStyle w:val="TableContents"/>
              <w:bidi w:val="0"/>
              <w:spacing w:before="0" w:after="1"/>
              <w:ind w:left="0" w:right="0" w:hanging="0"/>
              <w:jc w:val="left"/>
              <w:rPr/>
            </w:pPr>
            <w:r>
              <w:rPr/>
              <w:t>​</w:t>
            </w:r>
          </w:p>
        </w:tc>
        <w:tc>
          <w:tcPr>
            <w:tcW w:w="1243" w:type="dxa"/>
            <w:tcBorders/>
            <w:vAlign w:val="center"/>
          </w:tcPr>
          <w:p>
            <w:pPr>
              <w:pStyle w:val="TableContents"/>
              <w:bidi w:val="0"/>
              <w:spacing w:before="0" w:after="1"/>
              <w:ind w:left="0" w:right="0" w:hanging="0"/>
              <w:jc w:val="right"/>
              <w:rPr/>
            </w:pPr>
            <w:r>
              <w:rPr/>
              <w:t>  ​</w:t>
            </w:r>
          </w:p>
        </w:tc>
      </w:tr>
      <w:tr>
        <w:trPr/>
        <w:tc>
          <w:tcPr>
            <w:tcW w:w="2221" w:type="dxa"/>
            <w:tcBorders/>
            <w:vAlign w:val="center"/>
          </w:tcPr>
          <w:p>
            <w:pPr>
              <w:pStyle w:val="TableContents"/>
              <w:bidi w:val="0"/>
              <w:spacing w:before="0" w:after="1"/>
              <w:ind w:left="0" w:right="0" w:hanging="0"/>
              <w:jc w:val="left"/>
              <w:rPr>
                <w:rFonts w:ascii="Helvetica;sans-serif" w:hAnsi="Helvetica;sans-serif"/>
                <w:sz w:val="16"/>
              </w:rPr>
            </w:pPr>
            <w:r>
              <w:rPr>
                <w:rFonts w:ascii="Helvetica;sans-serif" w:hAnsi="Helvetica;sans-serif"/>
                <w:sz w:val="16"/>
              </w:rPr>
              <w:t>0-1 MW</w:t>
            </w:r>
          </w:p>
        </w:tc>
        <w:tc>
          <w:tcPr>
            <w:tcW w:w="346" w:type="dxa"/>
            <w:tcBorders/>
            <w:vAlign w:val="center"/>
          </w:tcPr>
          <w:p>
            <w:pPr>
              <w:pStyle w:val="TableContents"/>
              <w:bidi w:val="0"/>
              <w:spacing w:before="0" w:after="1"/>
              <w:ind w:left="0" w:right="0" w:hanging="0"/>
              <w:jc w:val="left"/>
              <w:rPr/>
            </w:pPr>
            <w:r>
              <w:rPr/>
              <w:t>​</w:t>
            </w:r>
          </w:p>
        </w:tc>
        <w:tc>
          <w:tcPr>
            <w:tcW w:w="187" w:type="dxa"/>
            <w:tcBorders/>
            <w:vAlign w:val="center"/>
          </w:tcPr>
          <w:p>
            <w:pPr>
              <w:pStyle w:val="TableContents"/>
              <w:bidi w:val="0"/>
              <w:spacing w:before="0" w:after="1"/>
              <w:ind w:left="0" w:right="0" w:hanging="0"/>
              <w:jc w:val="left"/>
              <w:rPr/>
            </w:pPr>
            <w:r>
              <w:rPr/>
              <w:t>​</w:t>
            </w:r>
          </w:p>
        </w:tc>
        <w:tc>
          <w:tcPr>
            <w:tcW w:w="1344"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$42,149</w:t>
            </w:r>
          </w:p>
        </w:tc>
        <w:tc>
          <w:tcPr>
            <w:tcW w:w="346" w:type="dxa"/>
            <w:tcBorders/>
            <w:vAlign w:val="center"/>
          </w:tcPr>
          <w:p>
            <w:pPr>
              <w:pStyle w:val="TableContents"/>
              <w:bidi w:val="0"/>
              <w:spacing w:before="0" w:after="1"/>
              <w:ind w:left="0" w:right="0" w:hanging="0"/>
              <w:jc w:val="left"/>
              <w:rPr/>
            </w:pPr>
            <w:r>
              <w:rPr/>
              <w:t> </w:t>
            </w:r>
          </w:p>
        </w:tc>
        <w:tc>
          <w:tcPr>
            <w:tcW w:w="961"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13.0</w:t>
            </w:r>
          </w:p>
        </w:tc>
        <w:tc>
          <w:tcPr>
            <w:tcW w:w="346" w:type="dxa"/>
            <w:tcBorders/>
            <w:vAlign w:val="center"/>
          </w:tcPr>
          <w:p>
            <w:pPr>
              <w:pStyle w:val="TableContents"/>
              <w:bidi w:val="0"/>
              <w:spacing w:before="0" w:after="1"/>
              <w:ind w:left="0" w:right="0" w:hanging="0"/>
              <w:jc w:val="left"/>
              <w:rPr/>
            </w:pPr>
            <w:r>
              <w:rPr/>
              <w:t>​</w:t>
            </w:r>
          </w:p>
        </w:tc>
        <w:tc>
          <w:tcPr>
            <w:tcW w:w="243" w:type="dxa"/>
            <w:tcBorders/>
            <w:vAlign w:val="center"/>
          </w:tcPr>
          <w:p>
            <w:pPr>
              <w:pStyle w:val="TableContents"/>
              <w:bidi w:val="0"/>
              <w:spacing w:before="0" w:after="1"/>
              <w:ind w:left="0" w:right="0" w:hanging="0"/>
              <w:jc w:val="left"/>
              <w:rPr/>
            </w:pPr>
            <w:r>
              <w:rPr/>
              <w:t>​</w:t>
            </w:r>
          </w:p>
        </w:tc>
        <w:tc>
          <w:tcPr>
            <w:tcW w:w="1243"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$269</w:t>
            </w:r>
          </w:p>
        </w:tc>
      </w:tr>
      <w:tr>
        <w:trPr/>
        <w:tc>
          <w:tcPr>
            <w:tcW w:w="2221" w:type="dxa"/>
            <w:tcBorders/>
            <w:vAlign w:val="center"/>
          </w:tcPr>
          <w:p>
            <w:pPr>
              <w:pStyle w:val="TableContents"/>
              <w:bidi w:val="0"/>
              <w:spacing w:before="0" w:after="1"/>
              <w:ind w:left="0" w:right="0" w:hanging="0"/>
              <w:jc w:val="left"/>
              <w:rPr>
                <w:rFonts w:ascii="Helvetica;sans-serif" w:hAnsi="Helvetica;sans-serif"/>
                <w:sz w:val="16"/>
              </w:rPr>
            </w:pPr>
            <w:r>
              <w:rPr>
                <w:rFonts w:ascii="Helvetica;sans-serif" w:hAnsi="Helvetica;sans-serif"/>
                <w:sz w:val="16"/>
              </w:rPr>
              <w:t>&gt; 1 MW</w:t>
            </w:r>
          </w:p>
        </w:tc>
        <w:tc>
          <w:tcPr>
            <w:tcW w:w="346" w:type="dxa"/>
            <w:tcBorders/>
            <w:vAlign w:val="center"/>
          </w:tcPr>
          <w:p>
            <w:pPr>
              <w:pStyle w:val="TableContents"/>
              <w:bidi w:val="0"/>
              <w:spacing w:before="0" w:after="1"/>
              <w:ind w:left="0" w:right="0" w:hanging="0"/>
              <w:jc w:val="left"/>
              <w:rPr/>
            </w:pPr>
            <w:r>
              <w:rPr/>
              <w:t>​</w:t>
            </w:r>
          </w:p>
        </w:tc>
        <w:tc>
          <w:tcPr>
            <w:tcW w:w="187" w:type="dxa"/>
            <w:tcBorders/>
            <w:vAlign w:val="center"/>
          </w:tcPr>
          <w:p>
            <w:pPr>
              <w:pStyle w:val="TableContents"/>
              <w:bidi w:val="0"/>
              <w:spacing w:before="0" w:after="1"/>
              <w:ind w:left="0" w:right="0" w:hanging="0"/>
              <w:jc w:val="left"/>
              <w:rPr/>
            </w:pPr>
            <w:r>
              <w:rPr/>
              <w:t>​</w:t>
            </w:r>
          </w:p>
        </w:tc>
        <w:tc>
          <w:tcPr>
            <w:tcW w:w="1344"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4,999</w:t>
            </w:r>
          </w:p>
        </w:tc>
        <w:tc>
          <w:tcPr>
            <w:tcW w:w="346" w:type="dxa"/>
            <w:tcBorders/>
            <w:vAlign w:val="center"/>
          </w:tcPr>
          <w:p>
            <w:pPr>
              <w:pStyle w:val="TableContents"/>
              <w:bidi w:val="0"/>
              <w:spacing w:before="0" w:after="1"/>
              <w:ind w:left="0" w:right="0" w:hanging="0"/>
              <w:jc w:val="left"/>
              <w:rPr/>
            </w:pPr>
            <w:r>
              <w:rPr/>
              <w:t> </w:t>
            </w:r>
          </w:p>
        </w:tc>
        <w:tc>
          <w:tcPr>
            <w:tcW w:w="961"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2.5</w:t>
            </w:r>
          </w:p>
        </w:tc>
        <w:tc>
          <w:tcPr>
            <w:tcW w:w="346" w:type="dxa"/>
            <w:tcBorders/>
            <w:vAlign w:val="center"/>
          </w:tcPr>
          <w:p>
            <w:pPr>
              <w:pStyle w:val="TableContents"/>
              <w:bidi w:val="0"/>
              <w:spacing w:before="0" w:after="1"/>
              <w:ind w:left="0" w:right="0" w:hanging="0"/>
              <w:jc w:val="left"/>
              <w:rPr/>
            </w:pPr>
            <w:r>
              <w:rPr/>
              <w:t>​</w:t>
            </w:r>
          </w:p>
        </w:tc>
        <w:tc>
          <w:tcPr>
            <w:tcW w:w="243" w:type="dxa"/>
            <w:tcBorders/>
            <w:vAlign w:val="center"/>
          </w:tcPr>
          <w:p>
            <w:pPr>
              <w:pStyle w:val="TableContents"/>
              <w:bidi w:val="0"/>
              <w:spacing w:before="0" w:after="1"/>
              <w:ind w:left="0" w:right="0" w:hanging="0"/>
              <w:jc w:val="left"/>
              <w:rPr/>
            </w:pPr>
            <w:r>
              <w:rPr/>
              <w:t>​</w:t>
            </w:r>
          </w:p>
        </w:tc>
        <w:tc>
          <w:tcPr>
            <w:tcW w:w="1243"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167</w:t>
            </w:r>
          </w:p>
        </w:tc>
      </w:tr>
      <w:tr>
        <w:trPr/>
        <w:tc>
          <w:tcPr>
            <w:tcW w:w="2221" w:type="dxa"/>
            <w:tcBorders/>
            <w:vAlign w:val="center"/>
          </w:tcPr>
          <w:p>
            <w:pPr>
              <w:pStyle w:val="TableContents"/>
              <w:bidi w:val="0"/>
              <w:spacing w:before="0" w:after="1"/>
              <w:ind w:left="0" w:right="0" w:hanging="0"/>
              <w:jc w:val="left"/>
              <w:rPr>
                <w:rFonts w:ascii="Helvetica;sans-serif" w:hAnsi="Helvetica;sans-serif"/>
                <w:sz w:val="16"/>
              </w:rPr>
            </w:pPr>
            <w:r>
              <w:rPr>
                <w:rFonts w:ascii="Helvetica;sans-serif" w:hAnsi="Helvetica;sans-serif"/>
                <w:sz w:val="16"/>
              </w:rPr>
              <w:t xml:space="preserve">Other </w:t>
            </w:r>
            <w:r>
              <w:rPr>
                <w:rFonts w:ascii="Helvetica;sans-serif" w:hAnsi="Helvetica;sans-serif"/>
                <w:sz w:val="12"/>
              </w:rPr>
              <w:t>(1)</w:t>
            </w:r>
          </w:p>
        </w:tc>
        <w:tc>
          <w:tcPr>
            <w:tcW w:w="346" w:type="dxa"/>
            <w:tcBorders/>
            <w:vAlign w:val="center"/>
          </w:tcPr>
          <w:p>
            <w:pPr>
              <w:pStyle w:val="TableContents"/>
              <w:bidi w:val="0"/>
              <w:spacing w:before="0" w:after="1"/>
              <w:ind w:left="0" w:right="0" w:hanging="0"/>
              <w:jc w:val="left"/>
              <w:rPr/>
            </w:pPr>
            <w:r>
              <w:rPr/>
              <w:t>​</w:t>
            </w:r>
          </w:p>
        </w:tc>
        <w:tc>
          <w:tcPr>
            <w:tcW w:w="187" w:type="dxa"/>
            <w:tcBorders/>
            <w:vAlign w:val="center"/>
          </w:tcPr>
          <w:p>
            <w:pPr>
              <w:pStyle w:val="TableContents"/>
              <w:bidi w:val="0"/>
              <w:spacing w:before="0" w:after="1"/>
              <w:ind w:left="0" w:right="0" w:hanging="0"/>
              <w:jc w:val="left"/>
              <w:rPr/>
            </w:pPr>
            <w:r>
              <w:rPr/>
              <w:t>​</w:t>
            </w:r>
          </w:p>
        </w:tc>
        <w:tc>
          <w:tcPr>
            <w:tcW w:w="1344"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21</w:t>
            </w:r>
          </w:p>
        </w:tc>
        <w:tc>
          <w:tcPr>
            <w:tcW w:w="346" w:type="dxa"/>
            <w:tcBorders/>
            <w:vAlign w:val="center"/>
          </w:tcPr>
          <w:p>
            <w:pPr>
              <w:pStyle w:val="TableContents"/>
              <w:bidi w:val="0"/>
              <w:spacing w:before="0" w:after="1"/>
              <w:ind w:left="0" w:right="0" w:hanging="0"/>
              <w:jc w:val="left"/>
              <w:rPr/>
            </w:pPr>
            <w:r>
              <w:rPr/>
              <w:t> </w:t>
            </w:r>
          </w:p>
        </w:tc>
        <w:tc>
          <w:tcPr>
            <w:tcW w:w="96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43" w:type="dxa"/>
            <w:tcBorders/>
            <w:vAlign w:val="center"/>
          </w:tcPr>
          <w:p>
            <w:pPr>
              <w:pStyle w:val="TableContents"/>
              <w:bidi w:val="0"/>
              <w:spacing w:before="0" w:after="1"/>
              <w:ind w:left="0" w:right="0" w:hanging="0"/>
              <w:jc w:val="left"/>
              <w:rPr/>
            </w:pPr>
            <w:r>
              <w:rPr/>
              <w:t>​</w:t>
            </w:r>
          </w:p>
        </w:tc>
        <w:tc>
          <w:tcPr>
            <w:tcW w:w="1243" w:type="dxa"/>
            <w:tcBorders/>
            <w:vAlign w:val="center"/>
          </w:tcPr>
          <w:p>
            <w:pPr>
              <w:pStyle w:val="TableContents"/>
              <w:bidi w:val="0"/>
              <w:spacing w:before="0" w:after="1"/>
              <w:ind w:left="0" w:right="0" w:hanging="0"/>
              <w:jc w:val="right"/>
              <w:rPr/>
            </w:pPr>
            <w:r>
              <w:rPr/>
              <w:t>—</w:t>
            </w:r>
          </w:p>
        </w:tc>
      </w:tr>
      <w:tr>
        <w:trPr/>
        <w:tc>
          <w:tcPr>
            <w:tcW w:w="2221" w:type="dxa"/>
            <w:tcBorders/>
            <w:shd w:fill="EAEAEA" w:val="clear"/>
            <w:vAlign w:val="center"/>
          </w:tcPr>
          <w:p>
            <w:pPr>
              <w:pStyle w:val="TableContents"/>
              <w:bidi w:val="0"/>
              <w:spacing w:before="0" w:after="1"/>
              <w:ind w:left="0" w:right="0" w:hanging="0"/>
              <w:jc w:val="left"/>
              <w:rPr>
                <w:rFonts w:ascii="Helvetica;sans-serif" w:hAnsi="Helvetica;sans-serif"/>
                <w:b/>
                <w:sz w:val="16"/>
              </w:rPr>
            </w:pPr>
            <w:r>
              <w:rPr>
                <w:rFonts w:ascii="Helvetica;sans-serif" w:hAnsi="Helvetica;sans-serif"/>
                <w:b/>
                <w:sz w:val="16"/>
              </w:rPr>
              <w:t>Total</w:t>
            </w:r>
          </w:p>
        </w:tc>
        <w:tc>
          <w:tcPr>
            <w:tcW w:w="346" w:type="dxa"/>
            <w:tcBorders/>
            <w:shd w:fill="EAEAEA" w:val="clear"/>
            <w:vAlign w:val="center"/>
          </w:tcPr>
          <w:p>
            <w:pPr>
              <w:pStyle w:val="TableContents"/>
              <w:bidi w:val="0"/>
              <w:spacing w:before="0" w:after="1"/>
              <w:ind w:left="0" w:right="0" w:hanging="0"/>
              <w:jc w:val="left"/>
              <w:rPr/>
            </w:pPr>
            <w:r>
              <w:rPr/>
              <w:t>​</w:t>
            </w:r>
          </w:p>
        </w:tc>
        <w:tc>
          <w:tcPr>
            <w:tcW w:w="187" w:type="dxa"/>
            <w:tcBorders/>
            <w:shd w:fill="EAEAEA" w:val="clear"/>
            <w:vAlign w:val="center"/>
          </w:tcPr>
          <w:p>
            <w:pPr>
              <w:pStyle w:val="TableContents"/>
              <w:bidi w:val="0"/>
              <w:spacing w:before="0" w:after="1"/>
              <w:ind w:left="0" w:right="0" w:hanging="0"/>
              <w:jc w:val="left"/>
              <w:rPr/>
            </w:pPr>
            <w:r>
              <w:rPr/>
              <w:t>​</w:t>
            </w:r>
          </w:p>
        </w:tc>
        <w:tc>
          <w:tcPr>
            <w:tcW w:w="1344" w:type="dxa"/>
            <w:tcBorders/>
            <w:shd w:fill="EAEAEA" w:val="clear"/>
            <w:vAlign w:val="center"/>
          </w:tcPr>
          <w:p>
            <w:pPr>
              <w:pStyle w:val="TableContents"/>
              <w:bidi w:val="0"/>
              <w:spacing w:before="0" w:after="1"/>
              <w:ind w:left="0" w:right="0" w:hanging="0"/>
              <w:jc w:val="right"/>
              <w:rPr>
                <w:rFonts w:ascii="Helvetica;sans-serif" w:hAnsi="Helvetica;sans-serif"/>
                <w:b/>
                <w:sz w:val="16"/>
              </w:rPr>
            </w:pPr>
            <w:r>
              <w:rPr>
                <w:rFonts w:ascii="Helvetica;sans-serif" w:hAnsi="Helvetica;sans-serif"/>
                <w:b/>
                <w:sz w:val="16"/>
              </w:rPr>
              <w:t>$47,168</w:t>
            </w:r>
          </w:p>
        </w:tc>
        <w:tc>
          <w:tcPr>
            <w:tcW w:w="346" w:type="dxa"/>
            <w:tcBorders/>
            <w:shd w:fill="EAEAEA" w:val="clear"/>
            <w:vAlign w:val="center"/>
          </w:tcPr>
          <w:p>
            <w:pPr>
              <w:pStyle w:val="TableContents"/>
              <w:bidi w:val="0"/>
              <w:spacing w:before="0" w:after="1"/>
              <w:ind w:left="0" w:right="0" w:hanging="0"/>
              <w:jc w:val="left"/>
              <w:rPr/>
            </w:pPr>
            <w:r>
              <w:rPr/>
              <w:t> </w:t>
            </w:r>
          </w:p>
        </w:tc>
        <w:tc>
          <w:tcPr>
            <w:tcW w:w="961" w:type="dxa"/>
            <w:tcBorders/>
            <w:shd w:fill="EAEAEA" w:val="clear"/>
            <w:vAlign w:val="center"/>
          </w:tcPr>
          <w:p>
            <w:pPr>
              <w:pStyle w:val="TableContents"/>
              <w:bidi w:val="0"/>
              <w:spacing w:before="0" w:after="1"/>
              <w:ind w:left="0" w:right="0" w:hanging="0"/>
              <w:jc w:val="right"/>
              <w:rPr>
                <w:rFonts w:ascii="Helvetica;sans-serif" w:hAnsi="Helvetica;sans-serif"/>
                <w:b/>
                <w:sz w:val="16"/>
              </w:rPr>
            </w:pPr>
            <w:r>
              <w:rPr>
                <w:rFonts w:ascii="Helvetica;sans-serif" w:hAnsi="Helvetica;sans-serif"/>
                <w:b/>
                <w:sz w:val="16"/>
              </w:rPr>
              <w:t>15.5</w:t>
            </w:r>
          </w:p>
        </w:tc>
        <w:tc>
          <w:tcPr>
            <w:tcW w:w="346" w:type="dxa"/>
            <w:tcBorders/>
            <w:shd w:fill="EAEAEA" w:val="clear"/>
            <w:vAlign w:val="center"/>
          </w:tcPr>
          <w:p>
            <w:pPr>
              <w:pStyle w:val="TableContents"/>
              <w:bidi w:val="0"/>
              <w:spacing w:before="0" w:after="1"/>
              <w:ind w:left="0" w:right="0" w:hanging="0"/>
              <w:jc w:val="left"/>
              <w:rPr/>
            </w:pPr>
            <w:r>
              <w:rPr/>
              <w:t>​</w:t>
            </w:r>
          </w:p>
        </w:tc>
        <w:tc>
          <w:tcPr>
            <w:tcW w:w="243" w:type="dxa"/>
            <w:tcBorders/>
            <w:shd w:fill="EAEAEA" w:val="clear"/>
            <w:vAlign w:val="center"/>
          </w:tcPr>
          <w:p>
            <w:pPr>
              <w:pStyle w:val="TableContents"/>
              <w:bidi w:val="0"/>
              <w:spacing w:before="0" w:after="1"/>
              <w:ind w:left="0" w:right="0" w:hanging="0"/>
              <w:jc w:val="left"/>
              <w:rPr/>
            </w:pPr>
            <w:r>
              <w:rPr/>
              <w:t>​</w:t>
            </w:r>
          </w:p>
        </w:tc>
        <w:tc>
          <w:tcPr>
            <w:tcW w:w="1243" w:type="dxa"/>
            <w:tcBorders/>
            <w:shd w:fill="EAEAEA" w:val="clear"/>
            <w:vAlign w:val="center"/>
          </w:tcPr>
          <w:p>
            <w:pPr>
              <w:pStyle w:val="TableContents"/>
              <w:bidi w:val="0"/>
              <w:spacing w:before="0" w:after="1"/>
              <w:ind w:left="0" w:right="0" w:hanging="0"/>
              <w:jc w:val="right"/>
              <w:rPr>
                <w:rFonts w:ascii="Helvetica;sans-serif" w:hAnsi="Helvetica;sans-serif"/>
                <w:b/>
                <w:sz w:val="16"/>
              </w:rPr>
            </w:pPr>
            <w:r>
              <w:rPr>
                <w:rFonts w:ascii="Helvetica;sans-serif" w:hAnsi="Helvetica;sans-serif"/>
                <w:b/>
                <w:sz w:val="16"/>
              </w:rPr>
              <w:t>$253</w:t>
            </w:r>
          </w:p>
        </w:tc>
      </w:tr>
      <w:tr>
        <w:trPr/>
        <w:tc>
          <w:tcPr>
            <w:tcW w:w="22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87" w:type="dxa"/>
            <w:tcBorders/>
            <w:vAlign w:val="center"/>
          </w:tcPr>
          <w:p>
            <w:pPr>
              <w:pStyle w:val="TableContents"/>
              <w:bidi w:val="0"/>
              <w:spacing w:before="0" w:after="1"/>
              <w:ind w:left="0" w:right="0" w:hanging="0"/>
              <w:jc w:val="left"/>
              <w:rPr/>
            </w:pPr>
            <w:r>
              <w:rPr/>
              <w:t>​</w:t>
            </w:r>
          </w:p>
        </w:tc>
        <w:tc>
          <w:tcPr>
            <w:tcW w:w="134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96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43" w:type="dxa"/>
            <w:tcBorders/>
            <w:vAlign w:val="center"/>
          </w:tcPr>
          <w:p>
            <w:pPr>
              <w:pStyle w:val="TableContents"/>
              <w:bidi w:val="0"/>
              <w:spacing w:before="0" w:after="1"/>
              <w:ind w:left="0" w:right="0" w:hanging="0"/>
              <w:jc w:val="left"/>
              <w:rPr/>
            </w:pPr>
            <w:r>
              <w:rPr/>
              <w:t>​</w:t>
            </w:r>
          </w:p>
        </w:tc>
        <w:tc>
          <w:tcPr>
            <w:tcW w:w="1243" w:type="dxa"/>
            <w:tcBorders/>
            <w:vAlign w:val="center"/>
          </w:tcPr>
          <w:p>
            <w:pPr>
              <w:pStyle w:val="TableContents"/>
              <w:bidi w:val="0"/>
              <w:spacing w:before="0" w:after="1"/>
              <w:ind w:left="0" w:right="0" w:hanging="0"/>
              <w:jc w:val="right"/>
              <w:rPr/>
            </w:pPr>
            <w:r>
              <w:rPr/>
              <w:t>​</w:t>
            </w:r>
          </w:p>
        </w:tc>
      </w:tr>
      <w:tr>
        <w:trPr/>
        <w:tc>
          <w:tcPr>
            <w:tcW w:w="2221" w:type="dxa"/>
            <w:tcBorders/>
            <w:vAlign w:val="center"/>
          </w:tcPr>
          <w:p>
            <w:pPr>
              <w:pStyle w:val="TableContents"/>
              <w:bidi w:val="0"/>
              <w:spacing w:before="0" w:after="1"/>
              <w:ind w:left="0" w:right="0" w:hanging="0"/>
              <w:jc w:val="left"/>
              <w:rPr/>
            </w:pPr>
            <w:r>
              <w:rPr/>
              <w:t> </w:t>
            </w:r>
            <w:r>
              <w:rPr>
                <w:rFonts w:ascii="Helvetica;sans-serif" w:hAnsi="Helvetica;sans-serif"/>
                <w:b/>
                <w:sz w:val="16"/>
              </w:rPr>
              <w:t xml:space="preserve">Asia Pacific </w:t>
            </w:r>
            <w:r>
              <w:rPr>
                <w:rFonts w:ascii="Helvetica;sans-serif" w:hAnsi="Helvetica;sans-serif"/>
                <w:b/>
                <w:sz w:val="12"/>
              </w:rPr>
              <w:t>(2)</w:t>
            </w:r>
          </w:p>
        </w:tc>
        <w:tc>
          <w:tcPr>
            <w:tcW w:w="346" w:type="dxa"/>
            <w:tcBorders/>
            <w:vAlign w:val="center"/>
          </w:tcPr>
          <w:p>
            <w:pPr>
              <w:pStyle w:val="TableContents"/>
              <w:bidi w:val="0"/>
              <w:spacing w:before="0" w:after="1"/>
              <w:ind w:left="0" w:right="0" w:hanging="0"/>
              <w:jc w:val="left"/>
              <w:rPr/>
            </w:pPr>
            <w:r>
              <w:rPr/>
              <w:t>​</w:t>
            </w:r>
          </w:p>
        </w:tc>
        <w:tc>
          <w:tcPr>
            <w:tcW w:w="187" w:type="dxa"/>
            <w:tcBorders/>
            <w:vAlign w:val="center"/>
          </w:tcPr>
          <w:p>
            <w:pPr>
              <w:pStyle w:val="TableContents"/>
              <w:bidi w:val="0"/>
              <w:spacing w:before="0" w:after="1"/>
              <w:ind w:left="0" w:right="0" w:hanging="0"/>
              <w:jc w:val="left"/>
              <w:rPr/>
            </w:pPr>
            <w:r>
              <w:rPr/>
              <w:t>​</w:t>
            </w:r>
          </w:p>
        </w:tc>
        <w:tc>
          <w:tcPr>
            <w:tcW w:w="1344"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96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43" w:type="dxa"/>
            <w:tcBorders/>
            <w:vAlign w:val="center"/>
          </w:tcPr>
          <w:p>
            <w:pPr>
              <w:pStyle w:val="TableContents"/>
              <w:bidi w:val="0"/>
              <w:spacing w:before="0" w:after="1"/>
              <w:ind w:left="0" w:right="0" w:hanging="0"/>
              <w:jc w:val="left"/>
              <w:rPr/>
            </w:pPr>
            <w:r>
              <w:rPr/>
              <w:t>​</w:t>
            </w:r>
          </w:p>
        </w:tc>
        <w:tc>
          <w:tcPr>
            <w:tcW w:w="1243" w:type="dxa"/>
            <w:tcBorders/>
            <w:vAlign w:val="center"/>
          </w:tcPr>
          <w:p>
            <w:pPr>
              <w:pStyle w:val="TableContents"/>
              <w:bidi w:val="0"/>
              <w:spacing w:before="0" w:after="1"/>
              <w:ind w:left="0" w:right="0" w:hanging="0"/>
              <w:jc w:val="right"/>
              <w:rPr/>
            </w:pPr>
            <w:r>
              <w:rPr/>
              <w:t>  ​</w:t>
            </w:r>
          </w:p>
        </w:tc>
      </w:tr>
      <w:tr>
        <w:trPr/>
        <w:tc>
          <w:tcPr>
            <w:tcW w:w="2221" w:type="dxa"/>
            <w:tcBorders/>
            <w:vAlign w:val="center"/>
          </w:tcPr>
          <w:p>
            <w:pPr>
              <w:pStyle w:val="TableContents"/>
              <w:bidi w:val="0"/>
              <w:spacing w:before="0" w:after="1"/>
              <w:ind w:left="0" w:right="0" w:hanging="0"/>
              <w:jc w:val="left"/>
              <w:rPr>
                <w:rFonts w:ascii="Helvetica;sans-serif" w:hAnsi="Helvetica;sans-serif"/>
                <w:sz w:val="16"/>
              </w:rPr>
            </w:pPr>
            <w:r>
              <w:rPr>
                <w:rFonts w:ascii="Helvetica;sans-serif" w:hAnsi="Helvetica;sans-serif"/>
                <w:sz w:val="16"/>
              </w:rPr>
              <w:t>0-1 MW</w:t>
            </w:r>
          </w:p>
        </w:tc>
        <w:tc>
          <w:tcPr>
            <w:tcW w:w="346" w:type="dxa"/>
            <w:tcBorders/>
            <w:vAlign w:val="center"/>
          </w:tcPr>
          <w:p>
            <w:pPr>
              <w:pStyle w:val="TableContents"/>
              <w:bidi w:val="0"/>
              <w:spacing w:before="0" w:after="1"/>
              <w:ind w:left="0" w:right="0" w:hanging="0"/>
              <w:jc w:val="left"/>
              <w:rPr/>
            </w:pPr>
            <w:r>
              <w:rPr/>
              <w:t>​</w:t>
            </w:r>
          </w:p>
        </w:tc>
        <w:tc>
          <w:tcPr>
            <w:tcW w:w="187" w:type="dxa"/>
            <w:tcBorders/>
            <w:vAlign w:val="center"/>
          </w:tcPr>
          <w:p>
            <w:pPr>
              <w:pStyle w:val="TableContents"/>
              <w:bidi w:val="0"/>
              <w:spacing w:before="0" w:after="1"/>
              <w:ind w:left="0" w:right="0" w:hanging="0"/>
              <w:jc w:val="left"/>
              <w:rPr/>
            </w:pPr>
            <w:r>
              <w:rPr/>
              <w:t>​</w:t>
            </w:r>
          </w:p>
        </w:tc>
        <w:tc>
          <w:tcPr>
            <w:tcW w:w="1344"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$8,541</w:t>
            </w:r>
          </w:p>
        </w:tc>
        <w:tc>
          <w:tcPr>
            <w:tcW w:w="346" w:type="dxa"/>
            <w:tcBorders/>
            <w:vAlign w:val="center"/>
          </w:tcPr>
          <w:p>
            <w:pPr>
              <w:pStyle w:val="TableContents"/>
              <w:bidi w:val="0"/>
              <w:spacing w:before="0" w:after="1"/>
              <w:ind w:left="0" w:right="0" w:hanging="0"/>
              <w:jc w:val="left"/>
              <w:rPr/>
            </w:pPr>
            <w:r>
              <w:rPr/>
              <w:t> </w:t>
            </w:r>
          </w:p>
        </w:tc>
        <w:tc>
          <w:tcPr>
            <w:tcW w:w="961"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2.5</w:t>
            </w:r>
          </w:p>
        </w:tc>
        <w:tc>
          <w:tcPr>
            <w:tcW w:w="346" w:type="dxa"/>
            <w:tcBorders/>
            <w:vAlign w:val="center"/>
          </w:tcPr>
          <w:p>
            <w:pPr>
              <w:pStyle w:val="TableContents"/>
              <w:bidi w:val="0"/>
              <w:spacing w:before="0" w:after="1"/>
              <w:ind w:left="0" w:right="0" w:hanging="0"/>
              <w:jc w:val="left"/>
              <w:rPr/>
            </w:pPr>
            <w:r>
              <w:rPr/>
              <w:t>​</w:t>
            </w:r>
          </w:p>
        </w:tc>
        <w:tc>
          <w:tcPr>
            <w:tcW w:w="243" w:type="dxa"/>
            <w:tcBorders/>
            <w:vAlign w:val="center"/>
          </w:tcPr>
          <w:p>
            <w:pPr>
              <w:pStyle w:val="TableContents"/>
              <w:bidi w:val="0"/>
              <w:spacing w:before="0" w:after="1"/>
              <w:ind w:left="0" w:right="0" w:hanging="0"/>
              <w:jc w:val="left"/>
              <w:rPr/>
            </w:pPr>
            <w:r>
              <w:rPr/>
              <w:t>​</w:t>
            </w:r>
          </w:p>
        </w:tc>
        <w:tc>
          <w:tcPr>
            <w:tcW w:w="1243"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$286</w:t>
            </w:r>
          </w:p>
        </w:tc>
      </w:tr>
      <w:tr>
        <w:trPr/>
        <w:tc>
          <w:tcPr>
            <w:tcW w:w="2221" w:type="dxa"/>
            <w:tcBorders/>
            <w:vAlign w:val="center"/>
          </w:tcPr>
          <w:p>
            <w:pPr>
              <w:pStyle w:val="TableContents"/>
              <w:bidi w:val="0"/>
              <w:spacing w:before="0" w:after="1"/>
              <w:ind w:left="0" w:right="0" w:hanging="0"/>
              <w:jc w:val="left"/>
              <w:rPr>
                <w:rFonts w:ascii="Helvetica;sans-serif" w:hAnsi="Helvetica;sans-serif"/>
                <w:sz w:val="16"/>
              </w:rPr>
            </w:pPr>
            <w:r>
              <w:rPr>
                <w:rFonts w:ascii="Helvetica;sans-serif" w:hAnsi="Helvetica;sans-serif"/>
                <w:sz w:val="16"/>
              </w:rPr>
              <w:t>&gt; 1 MW</w:t>
            </w:r>
          </w:p>
        </w:tc>
        <w:tc>
          <w:tcPr>
            <w:tcW w:w="346" w:type="dxa"/>
            <w:tcBorders/>
            <w:vAlign w:val="center"/>
          </w:tcPr>
          <w:p>
            <w:pPr>
              <w:pStyle w:val="TableContents"/>
              <w:bidi w:val="0"/>
              <w:spacing w:before="0" w:after="1"/>
              <w:ind w:left="0" w:right="0" w:hanging="0"/>
              <w:jc w:val="left"/>
              <w:rPr/>
            </w:pPr>
            <w:r>
              <w:rPr/>
              <w:t>​</w:t>
            </w:r>
          </w:p>
        </w:tc>
        <w:tc>
          <w:tcPr>
            <w:tcW w:w="187" w:type="dxa"/>
            <w:tcBorders/>
            <w:vAlign w:val="center"/>
          </w:tcPr>
          <w:p>
            <w:pPr>
              <w:pStyle w:val="TableContents"/>
              <w:bidi w:val="0"/>
              <w:spacing w:before="0" w:after="1"/>
              <w:ind w:left="0" w:right="0" w:hanging="0"/>
              <w:jc w:val="left"/>
              <w:rPr/>
            </w:pPr>
            <w:r>
              <w:rPr/>
              <w:t>​</w:t>
            </w:r>
          </w:p>
        </w:tc>
        <w:tc>
          <w:tcPr>
            <w:tcW w:w="1344"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12,141</w:t>
            </w:r>
          </w:p>
        </w:tc>
        <w:tc>
          <w:tcPr>
            <w:tcW w:w="346" w:type="dxa"/>
            <w:tcBorders/>
            <w:vAlign w:val="center"/>
          </w:tcPr>
          <w:p>
            <w:pPr>
              <w:pStyle w:val="TableContents"/>
              <w:bidi w:val="0"/>
              <w:spacing w:before="0" w:after="1"/>
              <w:ind w:left="0" w:right="0" w:hanging="0"/>
              <w:jc w:val="left"/>
              <w:rPr/>
            </w:pPr>
            <w:r>
              <w:rPr/>
              <w:t> </w:t>
            </w:r>
          </w:p>
        </w:tc>
        <w:tc>
          <w:tcPr>
            <w:tcW w:w="961"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6.2</w:t>
            </w:r>
          </w:p>
        </w:tc>
        <w:tc>
          <w:tcPr>
            <w:tcW w:w="346" w:type="dxa"/>
            <w:tcBorders/>
            <w:vAlign w:val="center"/>
          </w:tcPr>
          <w:p>
            <w:pPr>
              <w:pStyle w:val="TableContents"/>
              <w:bidi w:val="0"/>
              <w:spacing w:before="0" w:after="1"/>
              <w:ind w:left="0" w:right="0" w:hanging="0"/>
              <w:jc w:val="left"/>
              <w:rPr/>
            </w:pPr>
            <w:r>
              <w:rPr/>
              <w:t>​</w:t>
            </w:r>
          </w:p>
        </w:tc>
        <w:tc>
          <w:tcPr>
            <w:tcW w:w="243" w:type="dxa"/>
            <w:tcBorders/>
            <w:vAlign w:val="center"/>
          </w:tcPr>
          <w:p>
            <w:pPr>
              <w:pStyle w:val="TableContents"/>
              <w:bidi w:val="0"/>
              <w:spacing w:before="0" w:after="1"/>
              <w:ind w:left="0" w:right="0" w:hanging="0"/>
              <w:jc w:val="left"/>
              <w:rPr/>
            </w:pPr>
            <w:r>
              <w:rPr/>
              <w:t>​</w:t>
            </w:r>
          </w:p>
        </w:tc>
        <w:tc>
          <w:tcPr>
            <w:tcW w:w="1243"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165</w:t>
            </w:r>
          </w:p>
        </w:tc>
      </w:tr>
      <w:tr>
        <w:trPr/>
        <w:tc>
          <w:tcPr>
            <w:tcW w:w="2221" w:type="dxa"/>
            <w:tcBorders/>
            <w:vAlign w:val="center"/>
          </w:tcPr>
          <w:p>
            <w:pPr>
              <w:pStyle w:val="TableContents"/>
              <w:bidi w:val="0"/>
              <w:spacing w:before="0" w:after="1"/>
              <w:ind w:left="0" w:right="0" w:hanging="0"/>
              <w:jc w:val="left"/>
              <w:rPr>
                <w:rFonts w:ascii="Helvetica;sans-serif" w:hAnsi="Helvetica;sans-serif"/>
                <w:sz w:val="16"/>
              </w:rPr>
            </w:pPr>
            <w:r>
              <w:rPr>
                <w:rFonts w:ascii="Helvetica;sans-serif" w:hAnsi="Helvetica;sans-serif"/>
                <w:sz w:val="16"/>
              </w:rPr>
              <w:t xml:space="preserve">Other </w:t>
            </w:r>
            <w:r>
              <w:rPr>
                <w:rFonts w:ascii="Helvetica;sans-serif" w:hAnsi="Helvetica;sans-serif"/>
                <w:sz w:val="12"/>
              </w:rPr>
              <w:t>(1)</w:t>
            </w:r>
          </w:p>
        </w:tc>
        <w:tc>
          <w:tcPr>
            <w:tcW w:w="346" w:type="dxa"/>
            <w:tcBorders/>
            <w:vAlign w:val="center"/>
          </w:tcPr>
          <w:p>
            <w:pPr>
              <w:pStyle w:val="TableContents"/>
              <w:bidi w:val="0"/>
              <w:spacing w:before="0" w:after="1"/>
              <w:ind w:left="0" w:right="0" w:hanging="0"/>
              <w:jc w:val="left"/>
              <w:rPr/>
            </w:pPr>
            <w:r>
              <w:rPr/>
              <w:t>​</w:t>
            </w:r>
          </w:p>
        </w:tc>
        <w:tc>
          <w:tcPr>
            <w:tcW w:w="187" w:type="dxa"/>
            <w:tcBorders/>
            <w:vAlign w:val="center"/>
          </w:tcPr>
          <w:p>
            <w:pPr>
              <w:pStyle w:val="TableContents"/>
              <w:bidi w:val="0"/>
              <w:spacing w:before="0" w:after="1"/>
              <w:ind w:left="0" w:right="0" w:hanging="0"/>
              <w:jc w:val="left"/>
              <w:rPr/>
            </w:pPr>
            <w:r>
              <w:rPr/>
              <w:t>​</w:t>
            </w:r>
          </w:p>
        </w:tc>
        <w:tc>
          <w:tcPr>
            <w:tcW w:w="1344"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170</w:t>
            </w:r>
          </w:p>
        </w:tc>
        <w:tc>
          <w:tcPr>
            <w:tcW w:w="346" w:type="dxa"/>
            <w:tcBorders/>
            <w:vAlign w:val="center"/>
          </w:tcPr>
          <w:p>
            <w:pPr>
              <w:pStyle w:val="TableContents"/>
              <w:bidi w:val="0"/>
              <w:spacing w:before="0" w:after="1"/>
              <w:ind w:left="0" w:right="0" w:hanging="0"/>
              <w:jc w:val="left"/>
              <w:rPr/>
            </w:pPr>
            <w:r>
              <w:rPr/>
              <w:t> </w:t>
            </w:r>
          </w:p>
        </w:tc>
        <w:tc>
          <w:tcPr>
            <w:tcW w:w="96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43" w:type="dxa"/>
            <w:tcBorders/>
            <w:vAlign w:val="center"/>
          </w:tcPr>
          <w:p>
            <w:pPr>
              <w:pStyle w:val="TableContents"/>
              <w:bidi w:val="0"/>
              <w:spacing w:before="0" w:after="1"/>
              <w:ind w:left="0" w:right="0" w:hanging="0"/>
              <w:jc w:val="left"/>
              <w:rPr/>
            </w:pPr>
            <w:r>
              <w:rPr/>
              <w:t>​</w:t>
            </w:r>
          </w:p>
        </w:tc>
        <w:tc>
          <w:tcPr>
            <w:tcW w:w="1243" w:type="dxa"/>
            <w:tcBorders/>
            <w:vAlign w:val="center"/>
          </w:tcPr>
          <w:p>
            <w:pPr>
              <w:pStyle w:val="TableContents"/>
              <w:bidi w:val="0"/>
              <w:spacing w:before="0" w:after="1"/>
              <w:ind w:left="0" w:right="0" w:hanging="0"/>
              <w:jc w:val="right"/>
              <w:rPr/>
            </w:pPr>
            <w:r>
              <w:rPr/>
              <w:t>—</w:t>
            </w:r>
          </w:p>
        </w:tc>
      </w:tr>
      <w:tr>
        <w:trPr/>
        <w:tc>
          <w:tcPr>
            <w:tcW w:w="2221" w:type="dxa"/>
            <w:tcBorders/>
            <w:shd w:fill="EAEAEA" w:val="clear"/>
            <w:vAlign w:val="center"/>
          </w:tcPr>
          <w:p>
            <w:pPr>
              <w:pStyle w:val="TableContents"/>
              <w:bidi w:val="0"/>
              <w:spacing w:before="0" w:after="1"/>
              <w:ind w:left="0" w:right="0" w:hanging="0"/>
              <w:jc w:val="left"/>
              <w:rPr>
                <w:rFonts w:ascii="Helvetica;sans-serif" w:hAnsi="Helvetica;sans-serif"/>
                <w:b/>
                <w:sz w:val="16"/>
              </w:rPr>
            </w:pPr>
            <w:r>
              <w:rPr>
                <w:rFonts w:ascii="Helvetica;sans-serif" w:hAnsi="Helvetica;sans-serif"/>
                <w:b/>
                <w:sz w:val="16"/>
              </w:rPr>
              <w:t>Total</w:t>
            </w:r>
          </w:p>
        </w:tc>
        <w:tc>
          <w:tcPr>
            <w:tcW w:w="346" w:type="dxa"/>
            <w:tcBorders/>
            <w:shd w:fill="EAEAEA" w:val="clear"/>
            <w:vAlign w:val="center"/>
          </w:tcPr>
          <w:p>
            <w:pPr>
              <w:pStyle w:val="TableContents"/>
              <w:bidi w:val="0"/>
              <w:spacing w:before="0" w:after="1"/>
              <w:ind w:left="0" w:right="0" w:hanging="0"/>
              <w:jc w:val="left"/>
              <w:rPr/>
            </w:pPr>
            <w:r>
              <w:rPr/>
              <w:t>​</w:t>
            </w:r>
          </w:p>
        </w:tc>
        <w:tc>
          <w:tcPr>
            <w:tcW w:w="187" w:type="dxa"/>
            <w:tcBorders/>
            <w:shd w:fill="EAEAEA" w:val="clear"/>
            <w:vAlign w:val="center"/>
          </w:tcPr>
          <w:p>
            <w:pPr>
              <w:pStyle w:val="TableContents"/>
              <w:bidi w:val="0"/>
              <w:spacing w:before="0" w:after="1"/>
              <w:ind w:left="0" w:right="0" w:hanging="0"/>
              <w:jc w:val="left"/>
              <w:rPr/>
            </w:pPr>
            <w:r>
              <w:rPr/>
              <w:t>​</w:t>
            </w:r>
          </w:p>
        </w:tc>
        <w:tc>
          <w:tcPr>
            <w:tcW w:w="1344" w:type="dxa"/>
            <w:tcBorders/>
            <w:shd w:fill="EAEAEA" w:val="clear"/>
            <w:vAlign w:val="center"/>
          </w:tcPr>
          <w:p>
            <w:pPr>
              <w:pStyle w:val="TableContents"/>
              <w:bidi w:val="0"/>
              <w:spacing w:before="0" w:after="1"/>
              <w:ind w:left="0" w:right="0" w:hanging="0"/>
              <w:jc w:val="right"/>
              <w:rPr>
                <w:rFonts w:ascii="Helvetica;sans-serif" w:hAnsi="Helvetica;sans-serif"/>
                <w:b/>
                <w:sz w:val="16"/>
              </w:rPr>
            </w:pPr>
            <w:r>
              <w:rPr>
                <w:rFonts w:ascii="Helvetica;sans-serif" w:hAnsi="Helvetica;sans-serif"/>
                <w:b/>
                <w:sz w:val="16"/>
              </w:rPr>
              <w:t>$20,851</w:t>
            </w:r>
          </w:p>
        </w:tc>
        <w:tc>
          <w:tcPr>
            <w:tcW w:w="346" w:type="dxa"/>
            <w:tcBorders/>
            <w:shd w:fill="EAEAEA" w:val="clear"/>
            <w:vAlign w:val="center"/>
          </w:tcPr>
          <w:p>
            <w:pPr>
              <w:pStyle w:val="TableContents"/>
              <w:bidi w:val="0"/>
              <w:spacing w:before="0" w:after="1"/>
              <w:ind w:left="0" w:right="0" w:hanging="0"/>
              <w:jc w:val="left"/>
              <w:rPr/>
            </w:pPr>
            <w:r>
              <w:rPr/>
              <w:t> </w:t>
            </w:r>
          </w:p>
        </w:tc>
        <w:tc>
          <w:tcPr>
            <w:tcW w:w="961" w:type="dxa"/>
            <w:tcBorders/>
            <w:shd w:fill="EAEAEA" w:val="clear"/>
            <w:vAlign w:val="center"/>
          </w:tcPr>
          <w:p>
            <w:pPr>
              <w:pStyle w:val="TableContents"/>
              <w:bidi w:val="0"/>
              <w:spacing w:before="0" w:after="1"/>
              <w:ind w:left="0" w:right="0" w:hanging="0"/>
              <w:jc w:val="right"/>
              <w:rPr>
                <w:rFonts w:ascii="Helvetica;sans-serif" w:hAnsi="Helvetica;sans-serif"/>
                <w:b/>
                <w:sz w:val="16"/>
              </w:rPr>
            </w:pPr>
            <w:r>
              <w:rPr>
                <w:rFonts w:ascii="Helvetica;sans-serif" w:hAnsi="Helvetica;sans-serif"/>
                <w:b/>
                <w:sz w:val="16"/>
              </w:rPr>
              <w:t>8.6</w:t>
            </w:r>
          </w:p>
        </w:tc>
        <w:tc>
          <w:tcPr>
            <w:tcW w:w="346" w:type="dxa"/>
            <w:tcBorders/>
            <w:shd w:fill="EAEAEA" w:val="clear"/>
            <w:vAlign w:val="center"/>
          </w:tcPr>
          <w:p>
            <w:pPr>
              <w:pStyle w:val="TableContents"/>
              <w:bidi w:val="0"/>
              <w:spacing w:before="0" w:after="1"/>
              <w:ind w:left="0" w:right="0" w:hanging="0"/>
              <w:jc w:val="left"/>
              <w:rPr/>
            </w:pPr>
            <w:r>
              <w:rPr/>
              <w:t>​</w:t>
            </w:r>
          </w:p>
        </w:tc>
        <w:tc>
          <w:tcPr>
            <w:tcW w:w="243" w:type="dxa"/>
            <w:tcBorders/>
            <w:shd w:fill="EAEAEA" w:val="clear"/>
            <w:vAlign w:val="center"/>
          </w:tcPr>
          <w:p>
            <w:pPr>
              <w:pStyle w:val="TableContents"/>
              <w:bidi w:val="0"/>
              <w:spacing w:before="0" w:after="1"/>
              <w:ind w:left="0" w:right="0" w:hanging="0"/>
              <w:jc w:val="left"/>
              <w:rPr/>
            </w:pPr>
            <w:r>
              <w:rPr/>
              <w:t>​</w:t>
            </w:r>
          </w:p>
        </w:tc>
        <w:tc>
          <w:tcPr>
            <w:tcW w:w="1243" w:type="dxa"/>
            <w:tcBorders/>
            <w:shd w:fill="EAEAEA" w:val="clear"/>
            <w:vAlign w:val="center"/>
          </w:tcPr>
          <w:p>
            <w:pPr>
              <w:pStyle w:val="TableContents"/>
              <w:bidi w:val="0"/>
              <w:spacing w:before="0" w:after="1"/>
              <w:ind w:left="0" w:right="0" w:hanging="0"/>
              <w:jc w:val="right"/>
              <w:rPr>
                <w:rFonts w:ascii="Helvetica;sans-serif" w:hAnsi="Helvetica;sans-serif"/>
                <w:b/>
                <w:sz w:val="16"/>
              </w:rPr>
            </w:pPr>
            <w:r>
              <w:rPr>
                <w:rFonts w:ascii="Helvetica;sans-serif" w:hAnsi="Helvetica;sans-serif"/>
                <w:b/>
                <w:sz w:val="16"/>
              </w:rPr>
              <w:t>$199</w:t>
            </w:r>
          </w:p>
        </w:tc>
      </w:tr>
      <w:tr>
        <w:trPr/>
        <w:tc>
          <w:tcPr>
            <w:tcW w:w="22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87" w:type="dxa"/>
            <w:tcBorders/>
            <w:vAlign w:val="center"/>
          </w:tcPr>
          <w:p>
            <w:pPr>
              <w:pStyle w:val="TableContents"/>
              <w:bidi w:val="0"/>
              <w:spacing w:before="0" w:after="1"/>
              <w:ind w:left="0" w:right="0" w:hanging="0"/>
              <w:jc w:val="left"/>
              <w:rPr/>
            </w:pPr>
            <w:r>
              <w:rPr/>
              <w:t>​</w:t>
            </w:r>
          </w:p>
        </w:tc>
        <w:tc>
          <w:tcPr>
            <w:tcW w:w="134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96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43" w:type="dxa"/>
            <w:tcBorders/>
            <w:vAlign w:val="center"/>
          </w:tcPr>
          <w:p>
            <w:pPr>
              <w:pStyle w:val="TableContents"/>
              <w:bidi w:val="0"/>
              <w:spacing w:before="0" w:after="1"/>
              <w:ind w:left="0" w:right="0" w:hanging="0"/>
              <w:jc w:val="left"/>
              <w:rPr/>
            </w:pPr>
            <w:r>
              <w:rPr/>
              <w:t>​</w:t>
            </w:r>
          </w:p>
        </w:tc>
        <w:tc>
          <w:tcPr>
            <w:tcW w:w="1243" w:type="dxa"/>
            <w:tcBorders/>
            <w:vAlign w:val="center"/>
          </w:tcPr>
          <w:p>
            <w:pPr>
              <w:pStyle w:val="TableContents"/>
              <w:bidi w:val="0"/>
              <w:spacing w:before="0" w:after="1"/>
              <w:ind w:left="0" w:right="0" w:hanging="0"/>
              <w:jc w:val="right"/>
              <w:rPr/>
            </w:pPr>
            <w:r>
              <w:rPr/>
              <w:t>​</w:t>
            </w:r>
          </w:p>
        </w:tc>
      </w:tr>
      <w:tr>
        <w:trPr/>
        <w:tc>
          <w:tcPr>
            <w:tcW w:w="2221" w:type="dxa"/>
            <w:tcBorders/>
            <w:vAlign w:val="center"/>
          </w:tcPr>
          <w:p>
            <w:pPr>
              <w:pStyle w:val="TableContents"/>
              <w:bidi w:val="0"/>
              <w:spacing w:before="0" w:after="1"/>
              <w:ind w:left="0" w:right="0" w:hanging="0"/>
              <w:jc w:val="left"/>
              <w:rPr>
                <w:rFonts w:ascii="Helvetica;sans-serif" w:hAnsi="Helvetica;sans-serif"/>
                <w:sz w:val="16"/>
              </w:rPr>
            </w:pPr>
            <w:r>
              <w:rPr>
                <w:rFonts w:ascii="Helvetica;sans-serif" w:hAnsi="Helvetica;sans-serif"/>
                <w:b/>
                <w:sz w:val="16"/>
              </w:rPr>
              <w:t xml:space="preserve">All Regions </w:t>
            </w:r>
            <w:r>
              <w:rPr>
                <w:rFonts w:ascii="Helvetica;sans-serif" w:hAnsi="Helvetica;sans-serif"/>
                <w:b/>
                <w:sz w:val="12"/>
              </w:rPr>
              <w:t>(2)</w:t>
            </w:r>
          </w:p>
        </w:tc>
        <w:tc>
          <w:tcPr>
            <w:tcW w:w="346" w:type="dxa"/>
            <w:tcBorders/>
            <w:vAlign w:val="center"/>
          </w:tcPr>
          <w:p>
            <w:pPr>
              <w:pStyle w:val="TableContents"/>
              <w:bidi w:val="0"/>
              <w:spacing w:before="0" w:after="1"/>
              <w:ind w:left="0" w:right="0" w:hanging="0"/>
              <w:jc w:val="left"/>
              <w:rPr/>
            </w:pPr>
            <w:r>
              <w:rPr/>
              <w:t>​</w:t>
            </w:r>
          </w:p>
        </w:tc>
        <w:tc>
          <w:tcPr>
            <w:tcW w:w="187" w:type="dxa"/>
            <w:tcBorders/>
            <w:vAlign w:val="center"/>
          </w:tcPr>
          <w:p>
            <w:pPr>
              <w:pStyle w:val="TableContents"/>
              <w:bidi w:val="0"/>
              <w:spacing w:before="0" w:after="1"/>
              <w:ind w:left="0" w:right="0" w:hanging="0"/>
              <w:jc w:val="left"/>
              <w:rPr/>
            </w:pPr>
            <w:r>
              <w:rPr/>
              <w:t>​</w:t>
            </w:r>
          </w:p>
        </w:tc>
        <w:tc>
          <w:tcPr>
            <w:tcW w:w="1344"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96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43" w:type="dxa"/>
            <w:tcBorders/>
            <w:vAlign w:val="center"/>
          </w:tcPr>
          <w:p>
            <w:pPr>
              <w:pStyle w:val="TableContents"/>
              <w:bidi w:val="0"/>
              <w:spacing w:before="0" w:after="1"/>
              <w:ind w:left="0" w:right="0" w:hanging="0"/>
              <w:jc w:val="left"/>
              <w:rPr/>
            </w:pPr>
            <w:r>
              <w:rPr/>
              <w:t>​</w:t>
            </w:r>
          </w:p>
        </w:tc>
        <w:tc>
          <w:tcPr>
            <w:tcW w:w="1243" w:type="dxa"/>
            <w:tcBorders/>
            <w:vAlign w:val="center"/>
          </w:tcPr>
          <w:p>
            <w:pPr>
              <w:pStyle w:val="TableContents"/>
              <w:bidi w:val="0"/>
              <w:spacing w:before="0" w:after="1"/>
              <w:ind w:left="0" w:right="0" w:hanging="0"/>
              <w:jc w:val="right"/>
              <w:rPr/>
            </w:pPr>
            <w:r>
              <w:rPr/>
              <w:t>  ​</w:t>
            </w:r>
          </w:p>
        </w:tc>
      </w:tr>
      <w:tr>
        <w:trPr/>
        <w:tc>
          <w:tcPr>
            <w:tcW w:w="2221" w:type="dxa"/>
            <w:tcBorders/>
            <w:vAlign w:val="center"/>
          </w:tcPr>
          <w:p>
            <w:pPr>
              <w:pStyle w:val="TableContents"/>
              <w:bidi w:val="0"/>
              <w:spacing w:before="0" w:after="1"/>
              <w:ind w:left="0" w:right="0" w:hanging="0"/>
              <w:jc w:val="left"/>
              <w:rPr>
                <w:rFonts w:ascii="Helvetica;sans-serif" w:hAnsi="Helvetica;sans-serif"/>
                <w:sz w:val="16"/>
              </w:rPr>
            </w:pPr>
            <w:r>
              <w:rPr>
                <w:rFonts w:ascii="Helvetica;sans-serif" w:hAnsi="Helvetica;sans-serif"/>
                <w:sz w:val="16"/>
              </w:rPr>
              <w:t>0-1 MW</w:t>
            </w:r>
          </w:p>
        </w:tc>
        <w:tc>
          <w:tcPr>
            <w:tcW w:w="346" w:type="dxa"/>
            <w:tcBorders/>
            <w:vAlign w:val="center"/>
          </w:tcPr>
          <w:p>
            <w:pPr>
              <w:pStyle w:val="TableContents"/>
              <w:bidi w:val="0"/>
              <w:spacing w:before="0" w:after="1"/>
              <w:ind w:left="0" w:right="0" w:hanging="0"/>
              <w:jc w:val="left"/>
              <w:rPr/>
            </w:pPr>
            <w:r>
              <w:rPr/>
              <w:t>​</w:t>
            </w:r>
          </w:p>
        </w:tc>
        <w:tc>
          <w:tcPr>
            <w:tcW w:w="187" w:type="dxa"/>
            <w:tcBorders/>
            <w:vAlign w:val="center"/>
          </w:tcPr>
          <w:p>
            <w:pPr>
              <w:pStyle w:val="TableContents"/>
              <w:bidi w:val="0"/>
              <w:spacing w:before="0" w:after="1"/>
              <w:ind w:left="0" w:right="0" w:hanging="0"/>
              <w:jc w:val="left"/>
              <w:rPr/>
            </w:pPr>
            <w:r>
              <w:rPr/>
              <w:t>​</w:t>
            </w:r>
          </w:p>
        </w:tc>
        <w:tc>
          <w:tcPr>
            <w:tcW w:w="1344"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$87,821</w:t>
            </w:r>
          </w:p>
        </w:tc>
        <w:tc>
          <w:tcPr>
            <w:tcW w:w="346" w:type="dxa"/>
            <w:tcBorders/>
            <w:vAlign w:val="center"/>
          </w:tcPr>
          <w:p>
            <w:pPr>
              <w:pStyle w:val="TableContents"/>
              <w:bidi w:val="0"/>
              <w:spacing w:before="0" w:after="1"/>
              <w:ind w:left="0" w:right="0" w:hanging="0"/>
              <w:jc w:val="left"/>
              <w:rPr/>
            </w:pPr>
            <w:r>
              <w:rPr/>
              <w:t> </w:t>
            </w:r>
          </w:p>
        </w:tc>
        <w:tc>
          <w:tcPr>
            <w:tcW w:w="961"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26.1</w:t>
            </w:r>
          </w:p>
        </w:tc>
        <w:tc>
          <w:tcPr>
            <w:tcW w:w="346" w:type="dxa"/>
            <w:tcBorders/>
            <w:vAlign w:val="center"/>
          </w:tcPr>
          <w:p>
            <w:pPr>
              <w:pStyle w:val="TableContents"/>
              <w:bidi w:val="0"/>
              <w:spacing w:before="0" w:after="1"/>
              <w:ind w:left="0" w:right="0" w:hanging="0"/>
              <w:jc w:val="left"/>
              <w:rPr/>
            </w:pPr>
            <w:r>
              <w:rPr/>
              <w:t>​</w:t>
            </w:r>
          </w:p>
        </w:tc>
        <w:tc>
          <w:tcPr>
            <w:tcW w:w="243" w:type="dxa"/>
            <w:tcBorders/>
            <w:vAlign w:val="center"/>
          </w:tcPr>
          <w:p>
            <w:pPr>
              <w:pStyle w:val="TableContents"/>
              <w:bidi w:val="0"/>
              <w:spacing w:before="0" w:after="1"/>
              <w:ind w:left="0" w:right="0" w:hanging="0"/>
              <w:jc w:val="left"/>
              <w:rPr/>
            </w:pPr>
            <w:r>
              <w:rPr/>
              <w:t>​</w:t>
            </w:r>
          </w:p>
        </w:tc>
        <w:tc>
          <w:tcPr>
            <w:tcW w:w="1243"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$280</w:t>
            </w:r>
          </w:p>
        </w:tc>
      </w:tr>
      <w:tr>
        <w:trPr/>
        <w:tc>
          <w:tcPr>
            <w:tcW w:w="2221" w:type="dxa"/>
            <w:tcBorders/>
            <w:vAlign w:val="center"/>
          </w:tcPr>
          <w:p>
            <w:pPr>
              <w:pStyle w:val="TableContents"/>
              <w:bidi w:val="0"/>
              <w:spacing w:before="0" w:after="1"/>
              <w:ind w:left="0" w:right="0" w:hanging="0"/>
              <w:jc w:val="left"/>
              <w:rPr>
                <w:rFonts w:ascii="Helvetica;sans-serif" w:hAnsi="Helvetica;sans-serif"/>
                <w:sz w:val="16"/>
              </w:rPr>
            </w:pPr>
            <w:r>
              <w:rPr>
                <w:rFonts w:ascii="Helvetica;sans-serif" w:hAnsi="Helvetica;sans-serif"/>
                <w:sz w:val="16"/>
              </w:rPr>
              <w:t>&gt; 1 MW</w:t>
            </w:r>
          </w:p>
        </w:tc>
        <w:tc>
          <w:tcPr>
            <w:tcW w:w="346" w:type="dxa"/>
            <w:tcBorders/>
            <w:vAlign w:val="center"/>
          </w:tcPr>
          <w:p>
            <w:pPr>
              <w:pStyle w:val="TableContents"/>
              <w:bidi w:val="0"/>
              <w:spacing w:before="0" w:after="1"/>
              <w:ind w:left="0" w:right="0" w:hanging="0"/>
              <w:jc w:val="left"/>
              <w:rPr/>
            </w:pPr>
            <w:r>
              <w:rPr/>
              <w:t>​</w:t>
            </w:r>
          </w:p>
        </w:tc>
        <w:tc>
          <w:tcPr>
            <w:tcW w:w="187" w:type="dxa"/>
            <w:tcBorders/>
            <w:vAlign w:val="center"/>
          </w:tcPr>
          <w:p>
            <w:pPr>
              <w:pStyle w:val="TableContents"/>
              <w:bidi w:val="0"/>
              <w:spacing w:before="0" w:after="1"/>
              <w:ind w:left="0" w:right="0" w:hanging="0"/>
              <w:jc w:val="left"/>
              <w:rPr/>
            </w:pPr>
            <w:r>
              <w:rPr/>
              <w:t>​</w:t>
            </w:r>
          </w:p>
        </w:tc>
        <w:tc>
          <w:tcPr>
            <w:tcW w:w="1344"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99,846</w:t>
            </w:r>
          </w:p>
        </w:tc>
        <w:tc>
          <w:tcPr>
            <w:tcW w:w="346" w:type="dxa"/>
            <w:tcBorders/>
            <w:vAlign w:val="center"/>
          </w:tcPr>
          <w:p>
            <w:pPr>
              <w:pStyle w:val="TableContents"/>
              <w:bidi w:val="0"/>
              <w:spacing w:before="0" w:after="1"/>
              <w:ind w:left="0" w:right="0" w:hanging="0"/>
              <w:jc w:val="left"/>
              <w:rPr/>
            </w:pPr>
            <w:r>
              <w:rPr/>
              <w:t> </w:t>
            </w:r>
          </w:p>
        </w:tc>
        <w:tc>
          <w:tcPr>
            <w:tcW w:w="961"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52.9</w:t>
            </w:r>
          </w:p>
        </w:tc>
        <w:tc>
          <w:tcPr>
            <w:tcW w:w="346" w:type="dxa"/>
            <w:tcBorders/>
            <w:vAlign w:val="center"/>
          </w:tcPr>
          <w:p>
            <w:pPr>
              <w:pStyle w:val="TableContents"/>
              <w:bidi w:val="0"/>
              <w:spacing w:before="0" w:after="1"/>
              <w:ind w:left="0" w:right="0" w:hanging="0"/>
              <w:jc w:val="left"/>
              <w:rPr/>
            </w:pPr>
            <w:r>
              <w:rPr/>
              <w:t>​</w:t>
            </w:r>
          </w:p>
        </w:tc>
        <w:tc>
          <w:tcPr>
            <w:tcW w:w="243" w:type="dxa"/>
            <w:tcBorders/>
            <w:vAlign w:val="center"/>
          </w:tcPr>
          <w:p>
            <w:pPr>
              <w:pStyle w:val="TableContents"/>
              <w:bidi w:val="0"/>
              <w:spacing w:before="0" w:after="1"/>
              <w:ind w:left="0" w:right="0" w:hanging="0"/>
              <w:jc w:val="left"/>
              <w:rPr/>
            </w:pPr>
            <w:r>
              <w:rPr/>
              <w:t>​</w:t>
            </w:r>
          </w:p>
        </w:tc>
        <w:tc>
          <w:tcPr>
            <w:tcW w:w="1243"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157</w:t>
            </w:r>
          </w:p>
        </w:tc>
      </w:tr>
      <w:tr>
        <w:trPr/>
        <w:tc>
          <w:tcPr>
            <w:tcW w:w="2221" w:type="dxa"/>
            <w:tcBorders/>
            <w:vAlign w:val="center"/>
          </w:tcPr>
          <w:p>
            <w:pPr>
              <w:pStyle w:val="TableContents"/>
              <w:bidi w:val="0"/>
              <w:spacing w:before="0" w:after="1"/>
              <w:ind w:left="0" w:right="0" w:hanging="0"/>
              <w:jc w:val="left"/>
              <w:rPr>
                <w:rFonts w:ascii="Helvetica;sans-serif" w:hAnsi="Helvetica;sans-serif"/>
                <w:sz w:val="16"/>
              </w:rPr>
            </w:pPr>
            <w:r>
              <w:rPr>
                <w:rFonts w:ascii="Helvetica;sans-serif" w:hAnsi="Helvetica;sans-serif"/>
                <w:sz w:val="16"/>
              </w:rPr>
              <w:t xml:space="preserve">Other </w:t>
            </w:r>
            <w:r>
              <w:rPr>
                <w:rFonts w:ascii="Helvetica;sans-serif" w:hAnsi="Helvetica;sans-serif"/>
                <w:sz w:val="12"/>
              </w:rPr>
              <w:t>(1)</w:t>
            </w:r>
          </w:p>
        </w:tc>
        <w:tc>
          <w:tcPr>
            <w:tcW w:w="346" w:type="dxa"/>
            <w:tcBorders/>
            <w:vAlign w:val="center"/>
          </w:tcPr>
          <w:p>
            <w:pPr>
              <w:pStyle w:val="TableContents"/>
              <w:bidi w:val="0"/>
              <w:spacing w:before="0" w:after="1"/>
              <w:ind w:left="0" w:right="0" w:hanging="0"/>
              <w:jc w:val="left"/>
              <w:rPr/>
            </w:pPr>
            <w:r>
              <w:rPr/>
              <w:t>​</w:t>
            </w:r>
          </w:p>
        </w:tc>
        <w:tc>
          <w:tcPr>
            <w:tcW w:w="187" w:type="dxa"/>
            <w:tcBorders/>
            <w:vAlign w:val="center"/>
          </w:tcPr>
          <w:p>
            <w:pPr>
              <w:pStyle w:val="TableContents"/>
              <w:bidi w:val="0"/>
              <w:spacing w:before="0" w:after="1"/>
              <w:ind w:left="0" w:right="0" w:hanging="0"/>
              <w:jc w:val="left"/>
              <w:rPr/>
            </w:pPr>
            <w:r>
              <w:rPr/>
              <w:t>​</w:t>
            </w:r>
          </w:p>
        </w:tc>
        <w:tc>
          <w:tcPr>
            <w:tcW w:w="1344"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332</w:t>
            </w:r>
          </w:p>
        </w:tc>
        <w:tc>
          <w:tcPr>
            <w:tcW w:w="346" w:type="dxa"/>
            <w:tcBorders/>
            <w:vAlign w:val="center"/>
          </w:tcPr>
          <w:p>
            <w:pPr>
              <w:pStyle w:val="TableContents"/>
              <w:bidi w:val="0"/>
              <w:spacing w:before="0" w:after="1"/>
              <w:ind w:left="0" w:right="0" w:hanging="0"/>
              <w:jc w:val="left"/>
              <w:rPr/>
            </w:pPr>
            <w:r>
              <w:rPr/>
              <w:t> </w:t>
            </w:r>
          </w:p>
        </w:tc>
        <w:tc>
          <w:tcPr>
            <w:tcW w:w="96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43" w:type="dxa"/>
            <w:tcBorders/>
            <w:vAlign w:val="center"/>
          </w:tcPr>
          <w:p>
            <w:pPr>
              <w:pStyle w:val="TableContents"/>
              <w:bidi w:val="0"/>
              <w:spacing w:before="0" w:after="1"/>
              <w:ind w:left="0" w:right="0" w:hanging="0"/>
              <w:jc w:val="left"/>
              <w:rPr/>
            </w:pPr>
            <w:r>
              <w:rPr/>
              <w:t>​</w:t>
            </w:r>
          </w:p>
        </w:tc>
        <w:tc>
          <w:tcPr>
            <w:tcW w:w="1243" w:type="dxa"/>
            <w:tcBorders/>
            <w:vAlign w:val="center"/>
          </w:tcPr>
          <w:p>
            <w:pPr>
              <w:pStyle w:val="TableContents"/>
              <w:bidi w:val="0"/>
              <w:spacing w:before="0" w:after="1"/>
              <w:ind w:left="0" w:right="0" w:hanging="0"/>
              <w:jc w:val="right"/>
              <w:rPr/>
            </w:pPr>
            <w:r>
              <w:rPr/>
              <w:t>—</w:t>
            </w:r>
          </w:p>
        </w:tc>
      </w:tr>
      <w:tr>
        <w:trPr/>
        <w:tc>
          <w:tcPr>
            <w:tcW w:w="2221" w:type="dxa"/>
            <w:tcBorders/>
            <w:shd w:fill="EAEAEA" w:val="clear"/>
            <w:vAlign w:val="center"/>
          </w:tcPr>
          <w:p>
            <w:pPr>
              <w:pStyle w:val="TableContents"/>
              <w:bidi w:val="0"/>
              <w:spacing w:before="0" w:after="1"/>
              <w:ind w:left="0" w:right="0" w:hanging="0"/>
              <w:jc w:val="left"/>
              <w:rPr>
                <w:rFonts w:ascii="Helvetica;sans-serif" w:hAnsi="Helvetica;sans-serif"/>
                <w:b/>
                <w:sz w:val="16"/>
              </w:rPr>
            </w:pPr>
            <w:r>
              <w:rPr>
                <w:rFonts w:ascii="Helvetica;sans-serif" w:hAnsi="Helvetica;sans-serif"/>
                <w:b/>
                <w:sz w:val="16"/>
              </w:rPr>
              <w:t>Total</w:t>
            </w:r>
          </w:p>
        </w:tc>
        <w:tc>
          <w:tcPr>
            <w:tcW w:w="346" w:type="dxa"/>
            <w:tcBorders/>
            <w:shd w:fill="EAEAEA" w:val="clear"/>
            <w:vAlign w:val="center"/>
          </w:tcPr>
          <w:p>
            <w:pPr>
              <w:pStyle w:val="TableContents"/>
              <w:bidi w:val="0"/>
              <w:spacing w:before="0" w:after="1"/>
              <w:ind w:left="0" w:right="0" w:hanging="0"/>
              <w:jc w:val="left"/>
              <w:rPr/>
            </w:pPr>
            <w:r>
              <w:rPr/>
              <w:t>​</w:t>
            </w:r>
          </w:p>
        </w:tc>
        <w:tc>
          <w:tcPr>
            <w:tcW w:w="187" w:type="dxa"/>
            <w:tcBorders/>
            <w:shd w:fill="EAEAEA" w:val="clear"/>
            <w:vAlign w:val="center"/>
          </w:tcPr>
          <w:p>
            <w:pPr>
              <w:pStyle w:val="TableContents"/>
              <w:bidi w:val="0"/>
              <w:spacing w:before="0" w:after="1"/>
              <w:ind w:left="0" w:right="0" w:hanging="0"/>
              <w:jc w:val="left"/>
              <w:rPr/>
            </w:pPr>
            <w:r>
              <w:rPr/>
              <w:t>​</w:t>
            </w:r>
          </w:p>
        </w:tc>
        <w:tc>
          <w:tcPr>
            <w:tcW w:w="1344" w:type="dxa"/>
            <w:tcBorders/>
            <w:shd w:fill="EAEAEA" w:val="clear"/>
            <w:vAlign w:val="center"/>
          </w:tcPr>
          <w:p>
            <w:pPr>
              <w:pStyle w:val="TableContents"/>
              <w:bidi w:val="0"/>
              <w:spacing w:before="0" w:after="1"/>
              <w:ind w:left="0" w:right="0" w:hanging="0"/>
              <w:jc w:val="right"/>
              <w:rPr>
                <w:rFonts w:ascii="Helvetica;sans-serif" w:hAnsi="Helvetica;sans-serif"/>
                <w:b/>
                <w:sz w:val="16"/>
              </w:rPr>
            </w:pPr>
            <w:r>
              <w:rPr>
                <w:rFonts w:ascii="Helvetica;sans-serif" w:hAnsi="Helvetica;sans-serif"/>
                <w:b/>
                <w:sz w:val="16"/>
              </w:rPr>
              <w:t>$187,999</w:t>
            </w:r>
          </w:p>
        </w:tc>
        <w:tc>
          <w:tcPr>
            <w:tcW w:w="346" w:type="dxa"/>
            <w:tcBorders/>
            <w:shd w:fill="EAEAEA" w:val="clear"/>
            <w:vAlign w:val="center"/>
          </w:tcPr>
          <w:p>
            <w:pPr>
              <w:pStyle w:val="TableContents"/>
              <w:bidi w:val="0"/>
              <w:spacing w:before="0" w:after="1"/>
              <w:ind w:left="0" w:right="0" w:hanging="0"/>
              <w:jc w:val="left"/>
              <w:rPr/>
            </w:pPr>
            <w:r>
              <w:rPr/>
              <w:t> </w:t>
            </w:r>
          </w:p>
        </w:tc>
        <w:tc>
          <w:tcPr>
            <w:tcW w:w="961" w:type="dxa"/>
            <w:tcBorders/>
            <w:shd w:fill="EAEAEA" w:val="clear"/>
            <w:vAlign w:val="center"/>
          </w:tcPr>
          <w:p>
            <w:pPr>
              <w:pStyle w:val="TableContents"/>
              <w:bidi w:val="0"/>
              <w:spacing w:before="0" w:after="1"/>
              <w:ind w:left="0" w:right="0" w:hanging="0"/>
              <w:jc w:val="right"/>
              <w:rPr>
                <w:rFonts w:ascii="Helvetica;sans-serif" w:hAnsi="Helvetica;sans-serif"/>
                <w:b/>
                <w:sz w:val="16"/>
              </w:rPr>
            </w:pPr>
            <w:r>
              <w:rPr>
                <w:rFonts w:ascii="Helvetica;sans-serif" w:hAnsi="Helvetica;sans-serif"/>
                <w:b/>
                <w:sz w:val="16"/>
              </w:rPr>
              <w:t>79.0</w:t>
            </w:r>
          </w:p>
        </w:tc>
        <w:tc>
          <w:tcPr>
            <w:tcW w:w="346" w:type="dxa"/>
            <w:tcBorders/>
            <w:shd w:fill="EAEAEA" w:val="clear"/>
            <w:vAlign w:val="center"/>
          </w:tcPr>
          <w:p>
            <w:pPr>
              <w:pStyle w:val="TableContents"/>
              <w:bidi w:val="0"/>
              <w:spacing w:before="0" w:after="1"/>
              <w:ind w:left="0" w:right="0" w:hanging="0"/>
              <w:jc w:val="left"/>
              <w:rPr/>
            </w:pPr>
            <w:r>
              <w:rPr/>
              <w:t>​</w:t>
            </w:r>
          </w:p>
        </w:tc>
        <w:tc>
          <w:tcPr>
            <w:tcW w:w="243" w:type="dxa"/>
            <w:tcBorders/>
            <w:shd w:fill="EAEAEA" w:val="clear"/>
            <w:vAlign w:val="center"/>
          </w:tcPr>
          <w:p>
            <w:pPr>
              <w:pStyle w:val="TableContents"/>
              <w:bidi w:val="0"/>
              <w:spacing w:before="0" w:after="1"/>
              <w:ind w:left="0" w:right="0" w:hanging="0"/>
              <w:jc w:val="left"/>
              <w:rPr/>
            </w:pPr>
            <w:r>
              <w:rPr/>
              <w:t>​</w:t>
            </w:r>
          </w:p>
        </w:tc>
        <w:tc>
          <w:tcPr>
            <w:tcW w:w="1243" w:type="dxa"/>
            <w:tcBorders/>
            <w:shd w:fill="EAEAEA" w:val="clear"/>
            <w:vAlign w:val="center"/>
          </w:tcPr>
          <w:p>
            <w:pPr>
              <w:pStyle w:val="TableContents"/>
              <w:bidi w:val="0"/>
              <w:spacing w:before="0" w:after="1"/>
              <w:ind w:left="0" w:right="0" w:hanging="0"/>
              <w:jc w:val="right"/>
              <w:rPr>
                <w:rFonts w:ascii="Helvetica;sans-serif" w:hAnsi="Helvetica;sans-serif"/>
                <w:b/>
                <w:sz w:val="16"/>
              </w:rPr>
            </w:pPr>
            <w:r>
              <w:rPr>
                <w:rFonts w:ascii="Helvetica;sans-serif" w:hAnsi="Helvetica;sans-serif"/>
                <w:b/>
                <w:sz w:val="16"/>
              </w:rPr>
              <w:t>$198</w:t>
            </w:r>
          </w:p>
        </w:tc>
      </w:tr>
      <w:tr>
        <w:trPr/>
        <w:tc>
          <w:tcPr>
            <w:tcW w:w="22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87" w:type="dxa"/>
            <w:tcBorders/>
            <w:vAlign w:val="center"/>
          </w:tcPr>
          <w:p>
            <w:pPr>
              <w:pStyle w:val="TableContents"/>
              <w:bidi w:val="0"/>
              <w:spacing w:before="0" w:after="1"/>
              <w:ind w:left="0" w:right="0" w:hanging="0"/>
              <w:jc w:val="left"/>
              <w:rPr/>
            </w:pPr>
            <w:r>
              <w:rPr/>
              <w:t>​</w:t>
            </w:r>
          </w:p>
        </w:tc>
        <w:tc>
          <w:tcPr>
            <w:tcW w:w="134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96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43" w:type="dxa"/>
            <w:tcBorders/>
            <w:vAlign w:val="center"/>
          </w:tcPr>
          <w:p>
            <w:pPr>
              <w:pStyle w:val="TableContents"/>
              <w:bidi w:val="0"/>
              <w:spacing w:before="0" w:after="1"/>
              <w:ind w:left="0" w:right="0" w:hanging="0"/>
              <w:jc w:val="left"/>
              <w:rPr/>
            </w:pPr>
            <w:r>
              <w:rPr/>
              <w:t>​</w:t>
            </w:r>
          </w:p>
        </w:tc>
        <w:tc>
          <w:tcPr>
            <w:tcW w:w="1243" w:type="dxa"/>
            <w:tcBorders/>
            <w:vAlign w:val="center"/>
          </w:tcPr>
          <w:p>
            <w:pPr>
              <w:pStyle w:val="TableContents"/>
              <w:bidi w:val="0"/>
              <w:spacing w:before="0" w:after="1"/>
              <w:ind w:left="0" w:right="0" w:hanging="0"/>
              <w:jc w:val="right"/>
              <w:rPr/>
            </w:pPr>
            <w:r>
              <w:rPr/>
              <w:t>​</w:t>
            </w:r>
          </w:p>
        </w:tc>
      </w:tr>
      <w:tr>
        <w:trPr/>
        <w:tc>
          <w:tcPr>
            <w:tcW w:w="2221" w:type="dxa"/>
            <w:tcBorders/>
            <w:shd w:fill="EAEAEA" w:val="clear"/>
            <w:vAlign w:val="center"/>
          </w:tcPr>
          <w:p>
            <w:pPr>
              <w:pStyle w:val="TableContents"/>
              <w:bidi w:val="0"/>
              <w:spacing w:before="0" w:after="1"/>
              <w:ind w:left="0" w:right="0" w:hanging="0"/>
              <w:jc w:val="left"/>
              <w:rPr>
                <w:rFonts w:ascii="Helvetica;sans-serif" w:hAnsi="Helvetica;sans-serif"/>
                <w:b/>
                <w:sz w:val="16"/>
              </w:rPr>
            </w:pPr>
            <w:r>
              <w:rPr>
                <w:rFonts w:ascii="Helvetica;sans-serif" w:hAnsi="Helvetica;sans-serif"/>
                <w:b/>
                <w:sz w:val="16"/>
              </w:rPr>
              <w:t>Interconnection</w:t>
            </w:r>
          </w:p>
        </w:tc>
        <w:tc>
          <w:tcPr>
            <w:tcW w:w="346" w:type="dxa"/>
            <w:tcBorders/>
            <w:shd w:fill="EAEAEA" w:val="clear"/>
            <w:vAlign w:val="center"/>
          </w:tcPr>
          <w:p>
            <w:pPr>
              <w:pStyle w:val="TableContents"/>
              <w:bidi w:val="0"/>
              <w:spacing w:before="0" w:after="1"/>
              <w:ind w:left="0" w:right="0" w:hanging="0"/>
              <w:jc w:val="left"/>
              <w:rPr/>
            </w:pPr>
            <w:r>
              <w:rPr/>
              <w:t>​</w:t>
            </w:r>
          </w:p>
        </w:tc>
        <w:tc>
          <w:tcPr>
            <w:tcW w:w="187" w:type="dxa"/>
            <w:tcBorders/>
            <w:shd w:fill="EAEAEA" w:val="clear"/>
            <w:vAlign w:val="center"/>
          </w:tcPr>
          <w:p>
            <w:pPr>
              <w:pStyle w:val="TableContents"/>
              <w:bidi w:val="0"/>
              <w:spacing w:before="0" w:after="1"/>
              <w:ind w:left="0" w:right="0" w:hanging="0"/>
              <w:jc w:val="left"/>
              <w:rPr/>
            </w:pPr>
            <w:r>
              <w:rPr/>
              <w:t>​</w:t>
            </w:r>
          </w:p>
        </w:tc>
        <w:tc>
          <w:tcPr>
            <w:tcW w:w="1344" w:type="dxa"/>
            <w:tcBorders/>
            <w:shd w:fill="EAEAEA" w:val="clear"/>
            <w:vAlign w:val="center"/>
          </w:tcPr>
          <w:p>
            <w:pPr>
              <w:pStyle w:val="TableContents"/>
              <w:bidi w:val="0"/>
              <w:spacing w:before="0" w:after="1"/>
              <w:ind w:left="0" w:right="0" w:hanging="0"/>
              <w:jc w:val="right"/>
              <w:rPr>
                <w:rFonts w:ascii="Helvetica;sans-serif" w:hAnsi="Helvetica;sans-serif"/>
                <w:b/>
                <w:sz w:val="16"/>
              </w:rPr>
            </w:pPr>
            <w:r>
              <w:rPr>
                <w:rFonts w:ascii="Helvetica;sans-serif" w:hAnsi="Helvetica;sans-serif"/>
                <w:b/>
                <w:sz w:val="16"/>
              </w:rPr>
              <w:t>$20,497</w:t>
            </w:r>
          </w:p>
        </w:tc>
        <w:tc>
          <w:tcPr>
            <w:tcW w:w="346" w:type="dxa"/>
            <w:tcBorders/>
            <w:shd w:fill="EAEAEA" w:val="clear"/>
            <w:vAlign w:val="center"/>
          </w:tcPr>
          <w:p>
            <w:pPr>
              <w:pStyle w:val="TableContents"/>
              <w:bidi w:val="0"/>
              <w:spacing w:before="0" w:after="1"/>
              <w:ind w:left="0" w:right="0" w:hanging="0"/>
              <w:jc w:val="left"/>
              <w:rPr/>
            </w:pPr>
            <w:r>
              <w:rPr/>
              <w:t> </w:t>
            </w:r>
          </w:p>
        </w:tc>
        <w:tc>
          <w:tcPr>
            <w:tcW w:w="961" w:type="dxa"/>
            <w:tcBorders/>
            <w:shd w:fill="EAEAEA" w:val="clear"/>
            <w:vAlign w:val="center"/>
          </w:tcPr>
          <w:p>
            <w:pPr>
              <w:pStyle w:val="TableContents"/>
              <w:bidi w:val="0"/>
              <w:spacing w:before="0" w:after="1"/>
              <w:ind w:left="0" w:right="0" w:hanging="0"/>
              <w:jc w:val="right"/>
              <w:rPr>
                <w:rFonts w:ascii="Helvetica;sans-serif" w:hAnsi="Helvetica;sans-serif"/>
                <w:b/>
                <w:sz w:val="16"/>
              </w:rPr>
            </w:pPr>
            <w:r>
              <w:rPr>
                <w:rFonts w:ascii="Helvetica;sans-serif" w:hAnsi="Helvetica;sans-serif"/>
                <w:b/>
                <w:sz w:val="16"/>
              </w:rPr>
              <w:t>N/A</w:t>
            </w:r>
          </w:p>
        </w:tc>
        <w:tc>
          <w:tcPr>
            <w:tcW w:w="346" w:type="dxa"/>
            <w:tcBorders/>
            <w:shd w:fill="EAEAEA" w:val="clear"/>
            <w:vAlign w:val="center"/>
          </w:tcPr>
          <w:p>
            <w:pPr>
              <w:pStyle w:val="TableContents"/>
              <w:bidi w:val="0"/>
              <w:spacing w:before="0" w:after="1"/>
              <w:ind w:left="0" w:right="0" w:hanging="0"/>
              <w:jc w:val="left"/>
              <w:rPr/>
            </w:pPr>
            <w:r>
              <w:rPr/>
              <w:t>​</w:t>
            </w:r>
          </w:p>
        </w:tc>
        <w:tc>
          <w:tcPr>
            <w:tcW w:w="243" w:type="dxa"/>
            <w:tcBorders/>
            <w:shd w:fill="EAEAEA" w:val="clear"/>
            <w:vAlign w:val="center"/>
          </w:tcPr>
          <w:p>
            <w:pPr>
              <w:pStyle w:val="TableContents"/>
              <w:bidi w:val="0"/>
              <w:spacing w:before="0" w:after="1"/>
              <w:ind w:left="0" w:right="0" w:hanging="0"/>
              <w:jc w:val="left"/>
              <w:rPr/>
            </w:pPr>
            <w:r>
              <w:rPr/>
              <w:t>​</w:t>
            </w:r>
          </w:p>
        </w:tc>
        <w:tc>
          <w:tcPr>
            <w:tcW w:w="1243" w:type="dxa"/>
            <w:tcBorders/>
            <w:shd w:fill="EAEAEA" w:val="clear"/>
            <w:vAlign w:val="center"/>
          </w:tcPr>
          <w:p>
            <w:pPr>
              <w:pStyle w:val="TableContents"/>
              <w:bidi w:val="0"/>
              <w:spacing w:before="0" w:after="1"/>
              <w:ind w:left="0" w:right="0" w:hanging="0"/>
              <w:jc w:val="right"/>
              <w:rPr>
                <w:rFonts w:ascii="Helvetica;sans-serif" w:hAnsi="Helvetica;sans-serif"/>
                <w:b/>
                <w:sz w:val="16"/>
              </w:rPr>
            </w:pPr>
            <w:r>
              <w:rPr>
                <w:rFonts w:ascii="Helvetica;sans-serif" w:hAnsi="Helvetica;sans-serif"/>
                <w:b/>
                <w:sz w:val="16"/>
              </w:rPr>
              <w:t>N/A</w:t>
            </w:r>
          </w:p>
        </w:tc>
      </w:tr>
      <w:tr>
        <w:trPr/>
        <w:tc>
          <w:tcPr>
            <w:tcW w:w="22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87" w:type="dxa"/>
            <w:tcBorders>
              <w:bottom w:val="single" w:sz="12" w:space="0" w:color="828282"/>
            </w:tcBorders>
            <w:tcMar>
              <w:bottom w:w="28" w:type="dxa"/>
            </w:tcMar>
            <w:vAlign w:val="center"/>
          </w:tcPr>
          <w:p>
            <w:pPr>
              <w:pStyle w:val="TableContents"/>
              <w:bidi w:val="0"/>
              <w:spacing w:before="0" w:after="1"/>
              <w:ind w:left="0" w:right="0" w:hanging="0"/>
              <w:jc w:val="left"/>
              <w:rPr/>
            </w:pPr>
            <w:r>
              <w:rPr/>
              <w:t>​</w:t>
            </w:r>
          </w:p>
        </w:tc>
        <w:tc>
          <w:tcPr>
            <w:tcW w:w="1344" w:type="dxa"/>
            <w:tcBorders>
              <w:bottom w:val="single" w:sz="12" w:space="0" w:color="828282"/>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961" w:type="dxa"/>
            <w:tcBorders>
              <w:bottom w:val="single" w:sz="12" w:space="0" w:color="828282"/>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43" w:type="dxa"/>
            <w:tcBorders>
              <w:bottom w:val="single" w:sz="12" w:space="0" w:color="828282"/>
            </w:tcBorders>
            <w:tcMar>
              <w:bottom w:w="28" w:type="dxa"/>
            </w:tcMar>
            <w:vAlign w:val="center"/>
          </w:tcPr>
          <w:p>
            <w:pPr>
              <w:pStyle w:val="TableContents"/>
              <w:bidi w:val="0"/>
              <w:spacing w:before="0" w:after="1"/>
              <w:ind w:left="0" w:right="0" w:hanging="0"/>
              <w:jc w:val="left"/>
              <w:rPr/>
            </w:pPr>
            <w:r>
              <w:rPr/>
              <w:t>​</w:t>
            </w:r>
          </w:p>
        </w:tc>
        <w:tc>
          <w:tcPr>
            <w:tcW w:w="1243" w:type="dxa"/>
            <w:tcBorders>
              <w:bottom w:val="single" w:sz="12" w:space="0" w:color="828282"/>
            </w:tcBorders>
            <w:tcMar>
              <w:bottom w:w="28" w:type="dxa"/>
            </w:tcMar>
            <w:vAlign w:val="center"/>
          </w:tcPr>
          <w:p>
            <w:pPr>
              <w:pStyle w:val="TableContents"/>
              <w:bidi w:val="0"/>
              <w:spacing w:before="0" w:after="1"/>
              <w:ind w:left="0" w:right="0" w:hanging="0"/>
              <w:jc w:val="right"/>
              <w:rPr/>
            </w:pPr>
            <w:r>
              <w:rPr/>
              <w:t>​</w:t>
            </w:r>
          </w:p>
        </w:tc>
      </w:tr>
      <w:tr>
        <w:trPr/>
        <w:tc>
          <w:tcPr>
            <w:tcW w:w="2221" w:type="dxa"/>
            <w:tcBorders/>
            <w:shd w:fill="C6C6C6" w:val="clear"/>
            <w:vAlign w:val="center"/>
          </w:tcPr>
          <w:p>
            <w:pPr>
              <w:pStyle w:val="TableContents"/>
              <w:bidi w:val="0"/>
              <w:spacing w:before="0" w:after="1"/>
              <w:ind w:left="0" w:right="0" w:hanging="0"/>
              <w:jc w:val="left"/>
              <w:rPr>
                <w:rFonts w:ascii="Helvetica;sans-serif" w:hAnsi="Helvetica;sans-serif"/>
                <w:b/>
                <w:sz w:val="16"/>
              </w:rPr>
            </w:pPr>
            <w:r>
              <w:rPr>
                <w:rFonts w:ascii="Helvetica;sans-serif" w:hAnsi="Helvetica;sans-serif"/>
                <w:b/>
                <w:sz w:val="16"/>
              </w:rPr>
              <w:t>Grand Total at DLR Share</w:t>
            </w:r>
          </w:p>
        </w:tc>
        <w:tc>
          <w:tcPr>
            <w:tcW w:w="346" w:type="dxa"/>
            <w:tcBorders/>
            <w:shd w:fill="C6C6C6" w:val="clear"/>
            <w:vAlign w:val="center"/>
          </w:tcPr>
          <w:p>
            <w:pPr>
              <w:pStyle w:val="TableContents"/>
              <w:bidi w:val="0"/>
              <w:spacing w:before="0" w:after="1"/>
              <w:ind w:left="0" w:right="0" w:hanging="0"/>
              <w:jc w:val="left"/>
              <w:rPr/>
            </w:pPr>
            <w:r>
              <w:rPr/>
              <w:t>​</w:t>
            </w:r>
          </w:p>
        </w:tc>
        <w:tc>
          <w:tcPr>
            <w:tcW w:w="187" w:type="dxa"/>
            <w:tcBorders/>
            <w:shd w:fill="C6C6C6" w:val="clear"/>
            <w:vAlign w:val="center"/>
          </w:tcPr>
          <w:p>
            <w:pPr>
              <w:pStyle w:val="TableContents"/>
              <w:bidi w:val="0"/>
              <w:spacing w:before="0" w:after="1"/>
              <w:ind w:left="0" w:right="0" w:hanging="0"/>
              <w:jc w:val="left"/>
              <w:rPr/>
            </w:pPr>
            <w:r>
              <w:rPr/>
              <w:t>​</w:t>
            </w:r>
          </w:p>
        </w:tc>
        <w:tc>
          <w:tcPr>
            <w:tcW w:w="1344" w:type="dxa"/>
            <w:tcBorders/>
            <w:shd w:fill="C6C6C6" w:val="clear"/>
            <w:vAlign w:val="center"/>
          </w:tcPr>
          <w:p>
            <w:pPr>
              <w:pStyle w:val="TableContents"/>
              <w:bidi w:val="0"/>
              <w:spacing w:before="0" w:after="1"/>
              <w:ind w:left="0" w:right="0" w:hanging="0"/>
              <w:jc w:val="right"/>
              <w:rPr>
                <w:rFonts w:ascii="Helvetica;sans-serif" w:hAnsi="Helvetica;sans-serif"/>
                <w:b/>
                <w:sz w:val="16"/>
              </w:rPr>
            </w:pPr>
            <w:r>
              <w:rPr>
                <w:rFonts w:ascii="Helvetica;sans-serif" w:hAnsi="Helvetica;sans-serif"/>
                <w:b/>
                <w:sz w:val="16"/>
              </w:rPr>
              <w:t>$208,495</w:t>
            </w:r>
          </w:p>
        </w:tc>
        <w:tc>
          <w:tcPr>
            <w:tcW w:w="346" w:type="dxa"/>
            <w:tcBorders/>
            <w:shd w:fill="C6C6C6" w:val="clear"/>
            <w:vAlign w:val="center"/>
          </w:tcPr>
          <w:p>
            <w:pPr>
              <w:pStyle w:val="TableContents"/>
              <w:bidi w:val="0"/>
              <w:spacing w:before="0" w:after="1"/>
              <w:ind w:left="0" w:right="0" w:hanging="0"/>
              <w:jc w:val="left"/>
              <w:rPr/>
            </w:pPr>
            <w:r>
              <w:rPr/>
              <w:t> </w:t>
            </w:r>
          </w:p>
        </w:tc>
        <w:tc>
          <w:tcPr>
            <w:tcW w:w="961" w:type="dxa"/>
            <w:tcBorders/>
            <w:shd w:fill="C6C6C6" w:val="clear"/>
            <w:vAlign w:val="center"/>
          </w:tcPr>
          <w:p>
            <w:pPr>
              <w:pStyle w:val="TableContents"/>
              <w:bidi w:val="0"/>
              <w:spacing w:before="0" w:after="1"/>
              <w:ind w:left="0" w:right="0" w:hanging="0"/>
              <w:jc w:val="right"/>
              <w:rPr>
                <w:rFonts w:ascii="Helvetica;sans-serif" w:hAnsi="Helvetica;sans-serif"/>
                <w:b/>
                <w:sz w:val="16"/>
              </w:rPr>
            </w:pPr>
            <w:r>
              <w:rPr>
                <w:rFonts w:ascii="Helvetica;sans-serif" w:hAnsi="Helvetica;sans-serif"/>
                <w:b/>
                <w:sz w:val="16"/>
              </w:rPr>
              <w:t>79.0</w:t>
            </w:r>
          </w:p>
        </w:tc>
        <w:tc>
          <w:tcPr>
            <w:tcW w:w="346" w:type="dxa"/>
            <w:tcBorders/>
            <w:shd w:fill="C6C6C6" w:val="clear"/>
            <w:vAlign w:val="center"/>
          </w:tcPr>
          <w:p>
            <w:pPr>
              <w:pStyle w:val="TableContents"/>
              <w:bidi w:val="0"/>
              <w:spacing w:before="0" w:after="1"/>
              <w:ind w:left="0" w:right="0" w:hanging="0"/>
              <w:jc w:val="left"/>
              <w:rPr/>
            </w:pPr>
            <w:r>
              <w:rPr/>
              <w:t>​</w:t>
            </w:r>
          </w:p>
        </w:tc>
        <w:tc>
          <w:tcPr>
            <w:tcW w:w="243" w:type="dxa"/>
            <w:tcBorders/>
            <w:shd w:fill="C6C6C6" w:val="clear"/>
            <w:vAlign w:val="center"/>
          </w:tcPr>
          <w:p>
            <w:pPr>
              <w:pStyle w:val="TableContents"/>
              <w:bidi w:val="0"/>
              <w:spacing w:before="0" w:after="1"/>
              <w:ind w:left="0" w:right="0" w:hanging="0"/>
              <w:jc w:val="left"/>
              <w:rPr/>
            </w:pPr>
            <w:r>
              <w:rPr/>
              <w:t>​</w:t>
            </w:r>
          </w:p>
        </w:tc>
        <w:tc>
          <w:tcPr>
            <w:tcW w:w="1243" w:type="dxa"/>
            <w:tcBorders/>
            <w:shd w:fill="C6C6C6" w:val="clear"/>
            <w:vAlign w:val="center"/>
          </w:tcPr>
          <w:p>
            <w:pPr>
              <w:pStyle w:val="TableContents"/>
              <w:bidi w:val="0"/>
              <w:spacing w:before="0" w:after="1"/>
              <w:ind w:left="0" w:right="0" w:hanging="0"/>
              <w:jc w:val="right"/>
              <w:rPr>
                <w:rFonts w:ascii="Helvetica;sans-serif" w:hAnsi="Helvetica;sans-serif"/>
                <w:b/>
                <w:sz w:val="16"/>
              </w:rPr>
            </w:pPr>
            <w:r>
              <w:rPr>
                <w:rFonts w:ascii="Helvetica;sans-serif" w:hAnsi="Helvetica;sans-serif"/>
                <w:b/>
                <w:sz w:val="16"/>
              </w:rPr>
              <w:t>$198</w:t>
            </w:r>
          </w:p>
        </w:tc>
      </w:tr>
      <w:tr>
        <w:trPr/>
        <w:tc>
          <w:tcPr>
            <w:tcW w:w="22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87" w:type="dxa"/>
            <w:tcBorders/>
            <w:vAlign w:val="center"/>
          </w:tcPr>
          <w:p>
            <w:pPr>
              <w:pStyle w:val="TableContents"/>
              <w:bidi w:val="0"/>
              <w:spacing w:before="0" w:after="1"/>
              <w:ind w:left="0" w:right="0" w:hanging="0"/>
              <w:jc w:val="left"/>
              <w:rPr/>
            </w:pPr>
            <w:r>
              <w:rPr/>
              <w:t>​</w:t>
            </w:r>
          </w:p>
        </w:tc>
        <w:tc>
          <w:tcPr>
            <w:tcW w:w="134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96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43" w:type="dxa"/>
            <w:tcBorders/>
            <w:vAlign w:val="center"/>
          </w:tcPr>
          <w:p>
            <w:pPr>
              <w:pStyle w:val="TableContents"/>
              <w:bidi w:val="0"/>
              <w:spacing w:before="0" w:after="1"/>
              <w:ind w:left="0" w:right="0" w:hanging="0"/>
              <w:jc w:val="left"/>
              <w:rPr/>
            </w:pPr>
            <w:r>
              <w:rPr/>
              <w:t>​</w:t>
            </w:r>
          </w:p>
        </w:tc>
        <w:tc>
          <w:tcPr>
            <w:tcW w:w="1243" w:type="dxa"/>
            <w:tcBorders/>
            <w:vAlign w:val="center"/>
          </w:tcPr>
          <w:p>
            <w:pPr>
              <w:pStyle w:val="TableContents"/>
              <w:bidi w:val="0"/>
              <w:spacing w:before="0" w:after="1"/>
              <w:ind w:left="0" w:right="0" w:hanging="0"/>
              <w:jc w:val="right"/>
              <w:rPr/>
            </w:pPr>
            <w:r>
              <w:rPr/>
              <w:t>​</w:t>
            </w:r>
          </w:p>
        </w:tc>
      </w:tr>
      <w:tr>
        <w:trPr/>
        <w:tc>
          <w:tcPr>
            <w:tcW w:w="2221" w:type="dxa"/>
            <w:tcBorders/>
            <w:shd w:fill="EAEAEA" w:val="clear"/>
            <w:vAlign w:val="center"/>
          </w:tcPr>
          <w:p>
            <w:pPr>
              <w:pStyle w:val="TableContents"/>
              <w:bidi w:val="0"/>
              <w:spacing w:before="0" w:after="1"/>
              <w:ind w:left="0" w:right="0" w:hanging="0"/>
              <w:jc w:val="left"/>
              <w:rPr>
                <w:rFonts w:ascii="Helvetica;sans-serif" w:hAnsi="Helvetica;sans-serif"/>
                <w:b/>
                <w:sz w:val="16"/>
              </w:rPr>
            </w:pPr>
            <w:r>
              <w:rPr>
                <w:rFonts w:ascii="Helvetica;sans-serif" w:hAnsi="Helvetica;sans-serif"/>
                <w:b/>
                <w:sz w:val="16"/>
              </w:rPr>
              <w:t>Grand Total at 100% Share</w:t>
            </w:r>
          </w:p>
        </w:tc>
        <w:tc>
          <w:tcPr>
            <w:tcW w:w="346" w:type="dxa"/>
            <w:tcBorders/>
            <w:shd w:fill="EAEAEA" w:val="clear"/>
            <w:vAlign w:val="center"/>
          </w:tcPr>
          <w:p>
            <w:pPr>
              <w:pStyle w:val="TableContents"/>
              <w:bidi w:val="0"/>
              <w:spacing w:before="0" w:after="1"/>
              <w:ind w:left="0" w:right="0" w:hanging="0"/>
              <w:jc w:val="left"/>
              <w:rPr/>
            </w:pPr>
            <w:r>
              <w:rPr/>
              <w:t>​</w:t>
            </w:r>
          </w:p>
        </w:tc>
        <w:tc>
          <w:tcPr>
            <w:tcW w:w="187" w:type="dxa"/>
            <w:tcBorders/>
            <w:shd w:fill="EAEAEA" w:val="clear"/>
            <w:vAlign w:val="center"/>
          </w:tcPr>
          <w:p>
            <w:pPr>
              <w:pStyle w:val="TableContents"/>
              <w:bidi w:val="0"/>
              <w:spacing w:before="0" w:after="1"/>
              <w:ind w:left="0" w:right="0" w:hanging="0"/>
              <w:jc w:val="left"/>
              <w:rPr/>
            </w:pPr>
            <w:r>
              <w:rPr/>
              <w:t>​</w:t>
            </w:r>
          </w:p>
        </w:tc>
        <w:tc>
          <w:tcPr>
            <w:tcW w:w="1344" w:type="dxa"/>
            <w:tcBorders/>
            <w:shd w:fill="EAEAEA" w:val="clear"/>
            <w:vAlign w:val="center"/>
          </w:tcPr>
          <w:p>
            <w:pPr>
              <w:pStyle w:val="TableContents"/>
              <w:bidi w:val="0"/>
              <w:spacing w:before="0" w:after="1"/>
              <w:ind w:left="0" w:right="0" w:hanging="0"/>
              <w:jc w:val="right"/>
              <w:rPr>
                <w:rFonts w:ascii="Helvetica;sans-serif" w:hAnsi="Helvetica;sans-serif"/>
                <w:b/>
                <w:sz w:val="16"/>
              </w:rPr>
            </w:pPr>
            <w:r>
              <w:rPr>
                <w:rFonts w:ascii="Helvetica;sans-serif" w:hAnsi="Helvetica;sans-serif"/>
                <w:b/>
                <w:sz w:val="16"/>
              </w:rPr>
              <w:t>$306,944</w:t>
            </w:r>
          </w:p>
        </w:tc>
        <w:tc>
          <w:tcPr>
            <w:tcW w:w="346" w:type="dxa"/>
            <w:tcBorders/>
            <w:shd w:fill="EAEAEA" w:val="clear"/>
            <w:vAlign w:val="center"/>
          </w:tcPr>
          <w:p>
            <w:pPr>
              <w:pStyle w:val="TableContents"/>
              <w:bidi w:val="0"/>
              <w:spacing w:before="0" w:after="1"/>
              <w:ind w:left="0" w:right="0" w:hanging="0"/>
              <w:jc w:val="left"/>
              <w:rPr/>
            </w:pPr>
            <w:r>
              <w:rPr/>
              <w:t> </w:t>
            </w:r>
          </w:p>
        </w:tc>
        <w:tc>
          <w:tcPr>
            <w:tcW w:w="961" w:type="dxa"/>
            <w:tcBorders/>
            <w:shd w:fill="EAEAEA" w:val="clear"/>
            <w:vAlign w:val="center"/>
          </w:tcPr>
          <w:p>
            <w:pPr>
              <w:pStyle w:val="TableContents"/>
              <w:bidi w:val="0"/>
              <w:spacing w:before="0" w:after="1"/>
              <w:ind w:left="0" w:right="0" w:hanging="0"/>
              <w:jc w:val="right"/>
              <w:rPr>
                <w:rFonts w:ascii="Helvetica;sans-serif" w:hAnsi="Helvetica;sans-serif"/>
                <w:b/>
                <w:sz w:val="16"/>
              </w:rPr>
            </w:pPr>
            <w:r>
              <w:rPr>
                <w:rFonts w:ascii="Helvetica;sans-serif" w:hAnsi="Helvetica;sans-serif"/>
                <w:b/>
                <w:sz w:val="16"/>
              </w:rPr>
              <w:t>129.8</w:t>
            </w:r>
          </w:p>
        </w:tc>
        <w:tc>
          <w:tcPr>
            <w:tcW w:w="346" w:type="dxa"/>
            <w:tcBorders/>
            <w:shd w:fill="EAEAEA" w:val="clear"/>
            <w:vAlign w:val="center"/>
          </w:tcPr>
          <w:p>
            <w:pPr>
              <w:pStyle w:val="TableContents"/>
              <w:bidi w:val="0"/>
              <w:spacing w:before="0" w:after="1"/>
              <w:ind w:left="0" w:right="0" w:hanging="0"/>
              <w:jc w:val="left"/>
              <w:rPr/>
            </w:pPr>
            <w:r>
              <w:rPr/>
              <w:t>​</w:t>
            </w:r>
          </w:p>
        </w:tc>
        <w:tc>
          <w:tcPr>
            <w:tcW w:w="243" w:type="dxa"/>
            <w:tcBorders/>
            <w:shd w:fill="EAEAEA" w:val="clear"/>
            <w:vAlign w:val="center"/>
          </w:tcPr>
          <w:p>
            <w:pPr>
              <w:pStyle w:val="TableContents"/>
              <w:bidi w:val="0"/>
              <w:spacing w:before="0" w:after="1"/>
              <w:ind w:left="0" w:right="0" w:hanging="0"/>
              <w:jc w:val="left"/>
              <w:rPr/>
            </w:pPr>
            <w:r>
              <w:rPr/>
              <w:t>​</w:t>
            </w:r>
          </w:p>
        </w:tc>
        <w:tc>
          <w:tcPr>
            <w:tcW w:w="1243" w:type="dxa"/>
            <w:tcBorders/>
            <w:shd w:fill="EAEAEA" w:val="clear"/>
            <w:vAlign w:val="center"/>
          </w:tcPr>
          <w:p>
            <w:pPr>
              <w:pStyle w:val="TableContents"/>
              <w:bidi w:val="0"/>
              <w:spacing w:before="0" w:after="1"/>
              <w:ind w:left="0" w:right="45" w:hanging="0"/>
              <w:jc w:val="right"/>
              <w:rPr>
                <w:rFonts w:ascii="Helvetica;sans-serif" w:hAnsi="Helvetica;sans-serif"/>
                <w:b/>
                <w:sz w:val="16"/>
              </w:rPr>
            </w:pPr>
            <w:r>
              <w:rPr>
                <w:rFonts w:ascii="Helvetica;sans-serif" w:hAnsi="Helvetica;sans-serif"/>
                <w:b/>
                <w:sz w:val="16"/>
              </w:rPr>
              <w:t>$183</w:t>
            </w:r>
          </w:p>
        </w:tc>
      </w:tr>
    </w:tbl>
    <w:p>
      <w:pPr>
        <w:pStyle w:val="TextBody"/>
        <w:bidi w:val="0"/>
        <w:spacing w:before="0" w:after="240"/>
        <w:ind w:left="0" w:right="0" w:hanging="0"/>
        <w:jc w:val="left"/>
        <w:rPr/>
      </w:pPr>
      <w:r>
        <w:rPr/>
        <w:t>​</w:t>
      </w:r>
    </w:p>
    <w:p>
      <w:pPr>
        <w:pStyle w:val="TextBody"/>
        <w:bidi w:val="0"/>
        <w:spacing w:before="0" w:after="60"/>
        <w:ind w:left="0" w:right="0" w:hanging="0"/>
        <w:jc w:val="left"/>
        <w:rPr>
          <w:rFonts w:ascii="Helvetica;sans-serif" w:hAnsi="Helvetica;sans-serif"/>
          <w:sz w:val="16"/>
        </w:rPr>
      </w:pPr>
      <w:r>
        <w:rPr>
          <w:rFonts w:ascii="Helvetica;sans-serif" w:hAnsi="Helvetica;sans-serif"/>
          <w:sz w:val="16"/>
        </w:rPr>
        <w:t xml:space="preserve">Note: Totals may not foot due to rounding differences. </w:t>
      </w:r>
    </w:p>
    <w:tbl>
      <w:tblPr>
        <w:tblW w:w="9820" w:type="dxa"/>
        <w:jc w:val="left"/>
        <w:tblInd w:w="0" w:type="dxa"/>
        <w:tblLayout w:type="fixed"/>
        <w:tblCellMar>
          <w:top w:w="0" w:type="dxa"/>
          <w:left w:w="0" w:type="dxa"/>
          <w:bottom w:w="0" w:type="dxa"/>
          <w:right w:w="0" w:type="dxa"/>
        </w:tblCellMar>
      </w:tblPr>
      <w:tblGrid>
        <w:gridCol w:w="230"/>
        <w:gridCol w:w="9590"/>
      </w:tblGrid>
      <w:tr>
        <w:trPr/>
        <w:tc>
          <w:tcPr>
            <w:tcW w:w="230" w:type="dxa"/>
            <w:tcBorders/>
            <w:vAlign w:val="center"/>
          </w:tcPr>
          <w:p>
            <w:pPr>
              <w:pStyle w:val="TableContents"/>
              <w:bidi w:val="0"/>
              <w:spacing w:before="0" w:after="283"/>
              <w:jc w:val="left"/>
              <w:rPr>
                <w:rFonts w:ascii="Helvetica;sans-serif" w:hAnsi="Helvetica;sans-serif"/>
                <w:sz w:val="16"/>
              </w:rPr>
            </w:pPr>
            <w:r>
              <w:rPr>
                <w:rFonts w:ascii="Helvetica;sans-serif" w:hAnsi="Helvetica;sans-serif"/>
                <w:sz w:val="16"/>
              </w:rPr>
              <w:t>(1)</w:t>
            </w:r>
          </w:p>
        </w:tc>
        <w:tc>
          <w:tcPr>
            <w:tcW w:w="9590" w:type="dxa"/>
            <w:tcBorders/>
            <w:vAlign w:val="center"/>
          </w:tcPr>
          <w:p>
            <w:pPr>
              <w:pStyle w:val="TableContents"/>
              <w:bidi w:val="0"/>
              <w:spacing w:before="0" w:after="283"/>
              <w:jc w:val="left"/>
              <w:rPr/>
            </w:pPr>
            <w:r>
              <w:rPr>
                <w:rFonts w:ascii="Helvetica;sans-serif" w:hAnsi="Helvetica;sans-serif"/>
                <w:b w:val="false"/>
                <w:i w:val="false"/>
                <w:caps w:val="false"/>
                <w:smallCaps w:val="false"/>
                <w:sz w:val="16"/>
              </w:rPr>
              <w:t>Other includes Powered Base Building</w:t>
            </w:r>
            <w:r>
              <w:rPr>
                <w:rFonts w:ascii="Arial;Helvetica;sans-serif" w:hAnsi="Arial;Helvetica;sans-serif"/>
                <w:b w:val="false"/>
                <w:i w:val="false"/>
                <w:caps w:val="false"/>
                <w:smallCaps w:val="false"/>
                <w:sz w:val="12"/>
              </w:rPr>
              <w:t xml:space="preserve">® </w:t>
            </w:r>
            <w:r>
              <w:rPr>
                <w:rFonts w:ascii="Helvetica;sans-serif" w:hAnsi="Helvetica;sans-serif"/>
                <w:b w:val="false"/>
                <w:i w:val="false"/>
                <w:caps w:val="false"/>
                <w:smallCaps w:val="false"/>
                <w:sz w:val="16"/>
              </w:rPr>
              <w:t xml:space="preserve">shell capacity as well as storage and office space within fully improved data center facilities. </w:t>
            </w:r>
          </w:p>
        </w:tc>
      </w:tr>
    </w:tbl>
    <w:tbl>
      <w:tblPr>
        <w:tblW w:w="6895" w:type="dxa"/>
        <w:jc w:val="left"/>
        <w:tblInd w:w="0" w:type="dxa"/>
        <w:tblLayout w:type="fixed"/>
        <w:tblCellMar>
          <w:top w:w="0" w:type="dxa"/>
          <w:left w:w="0" w:type="dxa"/>
          <w:bottom w:w="0" w:type="dxa"/>
          <w:right w:w="0" w:type="dxa"/>
        </w:tblCellMar>
      </w:tblPr>
      <w:tblGrid>
        <w:gridCol w:w="230"/>
        <w:gridCol w:w="6665"/>
      </w:tblGrid>
      <w:tr>
        <w:trPr/>
        <w:tc>
          <w:tcPr>
            <w:tcW w:w="230" w:type="dxa"/>
            <w:tcBorders/>
            <w:vAlign w:val="center"/>
          </w:tcPr>
          <w:p>
            <w:pPr>
              <w:pStyle w:val="TableContents"/>
              <w:bidi w:val="0"/>
              <w:spacing w:before="0" w:after="283"/>
              <w:jc w:val="left"/>
              <w:rPr>
                <w:rFonts w:ascii="Helvetica;sans-serif" w:hAnsi="Helvetica;sans-serif"/>
                <w:sz w:val="16"/>
              </w:rPr>
            </w:pPr>
            <w:r>
              <w:rPr>
                <w:rFonts w:ascii="Helvetica;sans-serif" w:hAnsi="Helvetica;sans-serif"/>
                <w:sz w:val="16"/>
              </w:rPr>
              <w:t>(2)</w:t>
            </w:r>
          </w:p>
        </w:tc>
        <w:tc>
          <w:tcPr>
            <w:tcW w:w="6665" w:type="dxa"/>
            <w:tcBorders/>
            <w:vAlign w:val="center"/>
          </w:tcPr>
          <w:p>
            <w:pPr>
              <w:pStyle w:val="TableContents"/>
              <w:bidi w:val="0"/>
              <w:spacing w:before="0" w:after="283"/>
              <w:jc w:val="left"/>
              <w:rPr>
                <w:rFonts w:ascii="Helvetica;sans-serif" w:hAnsi="Helvetica;sans-serif"/>
                <w:b w:val="false"/>
                <w:i w:val="false"/>
                <w:caps w:val="false"/>
                <w:smallCaps w:val="false"/>
                <w:sz w:val="16"/>
              </w:rPr>
            </w:pPr>
            <w:r>
              <w:rPr>
                <w:rFonts w:ascii="Helvetica;sans-serif" w:hAnsi="Helvetica;sans-serif"/>
                <w:b w:val="false"/>
                <w:i w:val="false"/>
                <w:caps w:val="false"/>
                <w:smallCaps w:val="false"/>
                <w:sz w:val="16"/>
              </w:rPr>
              <w:t xml:space="preserve">Based on quarterly average exchange rates during the three months ended June 30, 2026. </w:t>
            </w:r>
          </w:p>
        </w:tc>
      </w:tr>
    </w:tbl>
    <w:p>
      <w:pPr>
        <w:pStyle w:val="TextBody"/>
        <w:bidi w:val="0"/>
        <w:spacing w:before="0" w:after="120"/>
        <w:ind w:left="0" w:right="0" w:hanging="0"/>
        <w:jc w:val="left"/>
        <w:rPr>
          <w:rFonts w:ascii="Helvetica;sans-serif" w:hAnsi="Helvetica;sans-serif"/>
          <w:b/>
          <w:sz w:val="18"/>
        </w:rPr>
      </w:pPr>
      <w:r>
        <w:rPr>
          <w:rFonts w:ascii="Helvetica;sans-serif" w:hAnsi="Helvetica;sans-serif"/>
          <w:b/>
          <w:sz w:val="18"/>
        </w:rPr>
        <w:t>Investment Activity</w:t>
      </w:r>
    </w:p>
    <w:p>
      <w:pPr>
        <w:pStyle w:val="TextBody"/>
        <w:bidi w:val="0"/>
        <w:spacing w:before="0" w:after="0"/>
        <w:ind w:left="0" w:right="0" w:hanging="0"/>
        <w:jc w:val="left"/>
        <w:rPr>
          <w:rFonts w:ascii="Helvetica;sans-serif" w:hAnsi="Helvetica;sans-serif"/>
          <w:sz w:val="16"/>
        </w:rPr>
      </w:pPr>
      <w:r>
        <w:rPr>
          <w:rFonts w:ascii="Helvetica;sans-serif" w:hAnsi="Helvetica;sans-serif"/>
          <w:sz w:val="16"/>
        </w:rPr>
        <w:t xml:space="preserve">During the second quarter of 2026, Digital Realty acquired: </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Helvetica;sans-serif" w:hAnsi="Helvetica;sans-serif"/>
                <w:b w:val="false"/>
                <w:i w:val="false"/>
                <w:caps w:val="false"/>
                <w:smallCaps w:val="false"/>
                <w:sz w:val="16"/>
              </w:rPr>
            </w:pPr>
            <w:r>
              <w:rPr>
                <w:rFonts w:ascii="Helvetica;sans-serif" w:hAnsi="Helvetica;sans-serif"/>
                <w:b w:val="false"/>
                <w:i w:val="false"/>
                <w:caps w:val="false"/>
                <w:smallCaps w:val="false"/>
                <w:sz w:val="16"/>
              </w:rPr>
              <w:t>Land in Marseille, France for approximately €46.5 million, or $53.1 million, that is expected to support the development of up to 48 megawatts of IT capacity.</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Helvetica;sans-serif" w:hAnsi="Helvetica;sans-serif"/>
                <w:b w:val="false"/>
                <w:i w:val="false"/>
                <w:caps w:val="false"/>
                <w:smallCaps w:val="false"/>
                <w:sz w:val="16"/>
              </w:rPr>
            </w:pPr>
            <w:r>
              <w:rPr>
                <w:rFonts w:ascii="Helvetica;sans-serif" w:hAnsi="Helvetica;sans-serif"/>
                <w:b w:val="false"/>
                <w:i w:val="false"/>
                <w:caps w:val="false"/>
                <w:smallCaps w:val="false"/>
                <w:sz w:val="16"/>
              </w:rPr>
              <w:t>Land in the Atlanta metro area for approximately $20 million. Together with an adjacent parcel that was acquired in the first quarter, this campus is expected to support over one gigawatt of IT capacity.</w:t>
            </w:r>
          </w:p>
        </w:tc>
      </w:tr>
    </w:tbl>
    <w:p>
      <w:pPr>
        <w:pStyle w:val="TextBody"/>
        <w:bidi w:val="0"/>
        <w:spacing w:before="0" w:after="0"/>
        <w:ind w:left="720" w:right="0" w:hanging="0"/>
        <w:jc w:val="left"/>
        <w:rPr/>
      </w:pPr>
      <w:r>
        <w:rPr/>
        <w:t>​</w:t>
      </w:r>
    </w:p>
    <w:p>
      <w:pPr>
        <w:pStyle w:val="TextBody"/>
        <w:bidi w:val="0"/>
        <w:spacing w:before="0" w:after="0"/>
        <w:ind w:left="0" w:right="0" w:hanging="0"/>
        <w:jc w:val="left"/>
        <w:rPr>
          <w:rFonts w:ascii="Helvetica;sans-serif" w:hAnsi="Helvetica;sans-serif"/>
          <w:sz w:val="16"/>
        </w:rPr>
      </w:pPr>
      <w:r>
        <w:rPr>
          <w:rFonts w:ascii="Helvetica;sans-serif" w:hAnsi="Helvetica;sans-serif"/>
          <w:sz w:val="16"/>
        </w:rPr>
        <w:t>As previously announced, during the quarter, Digital Realty also acquired:</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Helvetica;sans-serif" w:hAnsi="Helvetica;sans-serif"/>
                <w:b w:val="false"/>
                <w:i w:val="false"/>
                <w:caps w:val="false"/>
                <w:smallCaps w:val="false"/>
                <w:sz w:val="16"/>
              </w:rPr>
            </w:pPr>
            <w:r>
              <w:rPr>
                <w:rFonts w:ascii="Helvetica;sans-serif" w:hAnsi="Helvetica;sans-serif"/>
                <w:b w:val="false"/>
                <w:i w:val="false"/>
                <w:caps w:val="false"/>
                <w:smallCaps w:val="false"/>
                <w:sz w:val="16"/>
              </w:rPr>
              <w:t>Land in the Kansas City metro area for approximately $475 million to support hyperscale data center development for up to two gigawatts of utility power.</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Helvetica;sans-serif" w:hAnsi="Helvetica;sans-serif"/>
                <w:b w:val="false"/>
                <w:i w:val="false"/>
                <w:caps w:val="false"/>
                <w:smallCaps w:val="false"/>
                <w:sz w:val="16"/>
              </w:rPr>
            </w:pPr>
            <w:r>
              <w:rPr>
                <w:rFonts w:ascii="Helvetica;sans-serif" w:hAnsi="Helvetica;sans-serif"/>
                <w:b w:val="false"/>
                <w:i w:val="false"/>
                <w:caps w:val="false"/>
                <w:smallCaps w:val="false"/>
                <w:sz w:val="16"/>
              </w:rPr>
              <w:t xml:space="preserve">Two data centers in Malaysia containing 16.5 megawatts of IT capacity, and a land parcel that is expected to support the development of up to 14 megawatts of IT capacity, for total consideration of approximately $134 million. </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Helvetica;sans-serif" w:hAnsi="Helvetica;sans-serif"/>
                <w:b w:val="false"/>
                <w:i w:val="false"/>
                <w:caps w:val="false"/>
                <w:smallCaps w:val="false"/>
                <w:sz w:val="16"/>
              </w:rPr>
            </w:pPr>
            <w:r>
              <w:rPr>
                <w:rFonts w:ascii="Helvetica;sans-serif" w:hAnsi="Helvetica;sans-serif"/>
                <w:b w:val="false"/>
                <w:i w:val="false"/>
                <w:caps w:val="false"/>
                <w:smallCaps w:val="false"/>
                <w:sz w:val="16"/>
              </w:rPr>
              <w:t>A 64% stake in three fully leased data centers in Northern Virginia containing 288 megawatts of IT capacity, at a gross value of approximately $7.8 billion, reflecting an expected initial stabilized cap rate of over 6.5%. The newly developed assets are expected to be fully stabilized in the first half of 2027 and first half of 2028. Total consideration for our joint venture partners’ equity interest in the assets was approximately $3.5 billion, including $1.2 billion of cash and 12.3 million shares of Digital Realty common stock.</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Helvetica;sans-serif" w:hAnsi="Helvetica;sans-serif"/>
          <w:sz w:val="16"/>
        </w:rPr>
      </w:pPr>
      <w:r>
        <w:rPr>
          <w:rFonts w:ascii="Helvetica;sans-serif" w:hAnsi="Helvetica;sans-serif"/>
          <w:sz w:val="16"/>
        </w:rPr>
        <w:t>As previously disclosed, during the quarter, Digital Realty sold a non-core asset in the Atlanta metro area for $24 million.</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120" w:after="0"/>
        <w:ind w:left="0" w:right="0" w:hanging="0"/>
        <w:jc w:val="center"/>
        <w:rPr>
          <w:rFonts w:ascii="Helvetica;sans-serif" w:hAnsi="Helvetica;sans-serif"/>
          <w:caps/>
          <w:sz w:val="18"/>
        </w:rPr>
      </w:pPr>
      <w:r>
        <w:rPr>
          <w:rFonts w:ascii="Helvetica;sans-serif" w:hAnsi="Helvetica;sans-serif"/>
          <w:caps/>
          <w:sz w:val="18"/>
        </w:rPr>
        <w:t>8</w:t>
      </w:r>
    </w:p>
    <w:p>
      <w:pPr>
        <w:pStyle w:val="HorizontalLine"/>
        <w:pBdr>
          <w:bottom w:val="double" w:sz="2" w:space="0" w:color="808080"/>
        </w:pBdr>
        <w:bidi w:val="0"/>
        <w:spacing w:before="0" w:after="283"/>
        <w:jc w:val="left"/>
        <w:rPr/>
      </w:pPr>
      <w:r>
        <w:rPr/>
      </w:r>
    </w:p>
    <w:p>
      <w:pPr>
        <w:pStyle w:val="TextBody"/>
        <w:bidi w:val="0"/>
        <w:spacing w:before="0" w:after="200"/>
        <w:ind w:left="0" w:right="0" w:hanging="0"/>
        <w:jc w:val="left"/>
        <w:rPr/>
      </w:pPr>
      <w:hyperlink w:anchor="TOC">
        <w:r>
          <w:rPr>
            <w:rStyle w:val="InternetLink"/>
            <w:rFonts w:ascii="Helvetica;sans-serif" w:hAnsi="Helvetica;sans-serif"/>
            <w:b w:val="false"/>
            <w:i w:val="false"/>
            <w:caps w:val="false"/>
            <w:smallCaps w:val="false"/>
            <w:sz w:val="18"/>
          </w:rPr>
          <w:t>Table of Contents</w:t>
        </w:r>
      </w:hyperlink>
    </w:p>
    <w:tbl>
      <w:tblPr>
        <w:tblW w:w="6112" w:type="dxa"/>
        <w:jc w:val="center"/>
        <w:tblInd w:w="0" w:type="dxa"/>
        <w:tblLayout w:type="fixed"/>
        <w:tblCellMar>
          <w:top w:w="0" w:type="dxa"/>
          <w:left w:w="0" w:type="dxa"/>
          <w:bottom w:w="0" w:type="dxa"/>
          <w:right w:w="0" w:type="dxa"/>
        </w:tblCellMar>
      </w:tblPr>
      <w:tblGrid>
        <w:gridCol w:w="1636"/>
        <w:gridCol w:w="844"/>
        <w:gridCol w:w="1831"/>
        <w:gridCol w:w="1801"/>
      </w:tblGrid>
      <w:tr>
        <w:trPr/>
        <w:tc>
          <w:tcPr>
            <w:tcW w:w="1636" w:type="dxa"/>
            <w:tcBorders/>
            <w:vAlign w:val="center"/>
          </w:tcPr>
          <w:p>
            <w:pPr>
              <w:pStyle w:val="TableHeading"/>
              <w:bidi w:val="0"/>
              <w:spacing w:before="0" w:after="0"/>
              <w:ind w:left="0" w:right="0" w:hanging="0"/>
              <w:jc w:val="left"/>
              <w:rPr>
                <w:rFonts w:ascii="Helvetica;sans-serif" w:hAnsi="Helvetica;sans-serif"/>
                <w:b/>
                <w:sz w:val="16"/>
              </w:rPr>
            </w:pPr>
            <w:r>
              <w:rPr>
                <w:rFonts w:ascii="Helvetica;sans-serif" w:hAnsi="Helvetica;sans-serif"/>
                <w:b/>
                <w:sz w:val="16"/>
              </w:rPr>
              <w:t>Digital Realty Trust</w:t>
            </w:r>
          </w:p>
        </w:tc>
        <w:tc>
          <w:tcPr>
            <w:tcW w:w="844" w:type="dxa"/>
            <w:vMerge w:val="restart"/>
            <w:tcBorders/>
            <w:vAlign w:val="center"/>
          </w:tcPr>
          <w:p>
            <w:pPr>
              <w:pStyle w:val="TableHeading"/>
              <w:bidi w:val="0"/>
              <w:spacing w:before="0" w:after="0"/>
              <w:ind w:left="0" w:right="0" w:hanging="0"/>
              <w:jc w:val="center"/>
              <w:rPr>
                <w:caps w:val="false"/>
                <w:smallCaps w:val="false"/>
                <w:color w:val="000000"/>
              </w:rPr>
            </w:pPr>
            <w:bookmarkStart w:id="45" w:name="EarningsRelease_5353902"/>
            <w:bookmarkEnd w:id="45"/>
            <w:r>
              <w:rPr>
                <w:caps w:val="false"/>
                <w:smallCaps w:val="false"/>
                <w:color w:val="000000"/>
              </w:rPr>
              <w:drawing>
                <wp:inline distT="0" distB="0" distL="0" distR="0">
                  <wp:extent cx="481330" cy="231775"/>
                  <wp:effectExtent l="0" t="0" r="0" b="0"/>
                  <wp:docPr id="31"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9" descr=""/>
                          <pic:cNvPicPr>
                            <a:picLocks noChangeAspect="1" noChangeArrowheads="1"/>
                          </pic:cNvPicPr>
                        </pic:nvPicPr>
                        <pic:blipFill>
                          <a:blip r:embed="rId10"/>
                          <a:stretch>
                            <a:fillRect/>
                          </a:stretch>
                        </pic:blipFill>
                        <pic:spPr bwMode="auto">
                          <a:xfrm>
                            <a:off x="0" y="0"/>
                            <a:ext cx="481330" cy="231775"/>
                          </a:xfrm>
                          <a:prstGeom prst="rect">
                            <a:avLst/>
                          </a:prstGeom>
                        </pic:spPr>
                      </pic:pic>
                    </a:graphicData>
                  </a:graphic>
                </wp:inline>
              </w:drawing>
            </w:r>
          </w:p>
        </w:tc>
        <w:tc>
          <w:tcPr>
            <w:tcW w:w="1831" w:type="dxa"/>
            <w:tcBorders>
              <w:bottom w:val="single" w:sz="12" w:space="0" w:color="000000"/>
            </w:tcBorders>
            <w:tcMar>
              <w:bottom w:w="28" w:type="dxa"/>
            </w:tcMar>
            <w:vAlign w:val="center"/>
          </w:tcPr>
          <w:p>
            <w:pPr>
              <w:pStyle w:val="TableHeading"/>
              <w:bidi w:val="0"/>
              <w:spacing w:before="0" w:after="0"/>
              <w:ind w:left="0" w:right="0" w:hanging="0"/>
              <w:jc w:val="right"/>
              <w:rPr>
                <w:rFonts w:ascii="Helvetica;sans-serif" w:hAnsi="Helvetica;sans-serif"/>
                <w:b/>
                <w:sz w:val="16"/>
              </w:rPr>
            </w:pPr>
            <w:r>
              <w:rPr>
                <w:rFonts w:ascii="Helvetica;sans-serif" w:hAnsi="Helvetica;sans-serif"/>
                <w:b/>
                <w:sz w:val="16"/>
              </w:rPr>
              <w:t>Financial Supplement</w:t>
            </w:r>
          </w:p>
        </w:tc>
        <w:tc>
          <w:tcPr>
            <w:tcW w:w="180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636" w:type="dxa"/>
            <w:tcBorders>
              <w:bottom w:val="single" w:sz="12" w:space="0" w:color="000000"/>
            </w:tcBorders>
            <w:tcMar>
              <w:bottom w:w="28" w:type="dxa"/>
            </w:tcMar>
            <w:vAlign w:val="center"/>
          </w:tcPr>
          <w:p>
            <w:pPr>
              <w:pStyle w:val="TableHeading"/>
              <w:bidi w:val="0"/>
              <w:spacing w:before="60" w:after="0"/>
              <w:ind w:left="0" w:right="0" w:hanging="0"/>
              <w:jc w:val="left"/>
              <w:rPr>
                <w:rFonts w:ascii="Helvetica;sans-serif" w:hAnsi="Helvetica;sans-serif"/>
                <w:b/>
                <w:sz w:val="16"/>
              </w:rPr>
            </w:pPr>
            <w:r>
              <w:rPr>
                <w:rFonts w:ascii="Helvetica;sans-serif" w:hAnsi="Helvetica;sans-serif"/>
                <w:b/>
                <w:sz w:val="16"/>
              </w:rPr>
              <w:t>Earnings Release</w:t>
            </w:r>
          </w:p>
        </w:tc>
        <w:tc>
          <w:tcPr>
            <w:tcW w:w="844" w:type="dxa"/>
            <w:vMerge w:val="continue"/>
            <w:tcBorders/>
            <w:vAlign w:val="center"/>
          </w:tcPr>
          <w:p>
            <w:pPr>
              <w:pStyle w:val="Normal"/>
              <w:bidi w:val="0"/>
              <w:jc w:val="left"/>
              <w:rPr/>
            </w:pPr>
            <w:r>
              <w:rPr/>
            </w:r>
          </w:p>
        </w:tc>
        <w:tc>
          <w:tcPr>
            <w:tcW w:w="1831" w:type="dxa"/>
            <w:tcBorders>
              <w:bottom w:val="single" w:sz="12" w:space="0" w:color="000000"/>
            </w:tcBorders>
            <w:tcMar>
              <w:bottom w:w="28" w:type="dxa"/>
            </w:tcMar>
            <w:vAlign w:val="center"/>
          </w:tcPr>
          <w:p>
            <w:pPr>
              <w:pStyle w:val="TableHeading"/>
              <w:bidi w:val="0"/>
              <w:spacing w:before="60" w:after="40"/>
              <w:ind w:left="0" w:right="0" w:hanging="0"/>
              <w:jc w:val="left"/>
              <w:rPr/>
            </w:pPr>
            <w:r>
              <w:rPr/>
              <w:t>​</w:t>
            </w:r>
          </w:p>
        </w:tc>
        <w:tc>
          <w:tcPr>
            <w:tcW w:w="1801" w:type="dxa"/>
            <w:tcBorders>
              <w:bottom w:val="single" w:sz="12" w:space="0" w:color="000000"/>
            </w:tcBorders>
            <w:tcMar>
              <w:bottom w:w="28" w:type="dxa"/>
            </w:tcMar>
            <w:vAlign w:val="center"/>
          </w:tcPr>
          <w:p>
            <w:pPr>
              <w:pStyle w:val="TableHeading"/>
              <w:bidi w:val="0"/>
              <w:spacing w:before="60" w:after="0"/>
              <w:ind w:left="0" w:right="0" w:hanging="0"/>
              <w:jc w:val="right"/>
              <w:rPr>
                <w:rFonts w:ascii="Helvetica;sans-serif" w:hAnsi="Helvetica;sans-serif"/>
                <w:b/>
                <w:sz w:val="16"/>
              </w:rPr>
            </w:pPr>
            <w:r>
              <w:rPr>
                <w:rFonts w:ascii="Helvetica;sans-serif" w:hAnsi="Helvetica;sans-serif"/>
                <w:b/>
                <w:sz w:val="16"/>
              </w:rPr>
              <w:t>Second Quarter 2026</w:t>
            </w:r>
          </w:p>
        </w:tc>
      </w:tr>
    </w:tbl>
    <w:p>
      <w:pPr>
        <w:pStyle w:val="TextBody"/>
        <w:bidi w:val="0"/>
        <w:spacing w:before="0" w:after="240"/>
        <w:ind w:left="0" w:right="0" w:hanging="0"/>
        <w:jc w:val="left"/>
        <w:rPr/>
      </w:pPr>
      <w:r>
        <w:rPr/>
        <w:t>​</w:t>
      </w:r>
    </w:p>
    <w:p>
      <w:pPr>
        <w:pStyle w:val="TextBody"/>
        <w:bidi w:val="0"/>
        <w:spacing w:before="0" w:after="0"/>
        <w:ind w:left="0" w:right="0" w:hanging="0"/>
        <w:jc w:val="left"/>
        <w:rPr>
          <w:rFonts w:ascii="Helvetica;sans-serif" w:hAnsi="Helvetica;sans-serif"/>
          <w:b/>
          <w:sz w:val="18"/>
        </w:rPr>
      </w:pPr>
      <w:r>
        <w:rPr>
          <w:rFonts w:ascii="Helvetica;sans-serif" w:hAnsi="Helvetica;sans-serif"/>
          <w:b/>
          <w:sz w:val="18"/>
        </w:rPr>
        <w:t>Balance Sheet</w:t>
      </w:r>
    </w:p>
    <w:p>
      <w:pPr>
        <w:pStyle w:val="TextBody"/>
        <w:bidi w:val="0"/>
        <w:spacing w:before="0" w:after="0"/>
        <w:ind w:left="0" w:right="0" w:hanging="0"/>
        <w:jc w:val="left"/>
        <w:rPr/>
      </w:pPr>
      <w:r>
        <w:rPr/>
        <w:t>​</w:t>
      </w:r>
    </w:p>
    <w:p>
      <w:pPr>
        <w:pStyle w:val="TextBody"/>
        <w:bidi w:val="0"/>
        <w:spacing w:before="0" w:after="0"/>
        <w:ind w:left="0" w:right="0" w:hanging="0"/>
        <w:jc w:val="left"/>
        <w:rPr>
          <w:rFonts w:ascii="Helvetica;sans-serif" w:hAnsi="Helvetica;sans-serif"/>
          <w:sz w:val="18"/>
        </w:rPr>
      </w:pPr>
      <w:r>
        <w:rPr>
          <w:rFonts w:ascii="Helvetica;sans-serif" w:hAnsi="Helvetica;sans-serif"/>
          <w:sz w:val="18"/>
        </w:rPr>
        <w:t>Digital Realty had approximately $18.6 billion of total debt outstanding as of June 30, 2026, comprised of $17.0 billion of unsecured debt and approximately $1.6 billion of secured debt and other debt. At the end of the second quarter of 2026, net debt-to-Adjusted EBITDA was 4.7x, debt-plus-preferred-to-total enterprise value was 22.3% and fixed charge coverage was 5.2x.</w:t>
      </w:r>
    </w:p>
    <w:p>
      <w:pPr>
        <w:pStyle w:val="TextBody"/>
        <w:bidi w:val="0"/>
        <w:spacing w:before="0" w:after="0"/>
        <w:ind w:left="0" w:right="0" w:hanging="0"/>
        <w:jc w:val="left"/>
        <w:rPr/>
      </w:pPr>
      <w:r>
        <w:rPr/>
        <w:t>​</w:t>
      </w:r>
    </w:p>
    <w:p>
      <w:pPr>
        <w:pStyle w:val="TextBody"/>
        <w:bidi w:val="0"/>
        <w:spacing w:before="0" w:after="0"/>
        <w:ind w:left="0" w:right="0" w:hanging="0"/>
        <w:jc w:val="left"/>
        <w:rPr>
          <w:rFonts w:ascii="Helvetica;sans-serif" w:hAnsi="Helvetica;sans-serif"/>
          <w:sz w:val="18"/>
        </w:rPr>
      </w:pPr>
      <w:r>
        <w:rPr>
          <w:rFonts w:ascii="Helvetica;sans-serif" w:hAnsi="Helvetica;sans-serif"/>
          <w:sz w:val="18"/>
        </w:rPr>
        <w:t>From our first quarter earnings report on April 23, 2026 through June 30, 2026, the company sold approximately 6.2 million shares of common stock under its At-The-Market (ATM) equity issuance program at a weighted average price of $191.63 per share, for net proceeds of approximately $1.2 billion. Year-to-date, the company has sold approximately 13.5 million shares under its ATM equity issuance program at a weighted average price of $184.94 per share, for net proceeds of approximately $2.5 billion.</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120" w:after="0"/>
        <w:ind w:left="0" w:right="0" w:hanging="0"/>
        <w:jc w:val="center"/>
        <w:rPr>
          <w:rFonts w:ascii="Helvetica;sans-serif" w:hAnsi="Helvetica;sans-serif"/>
          <w:caps/>
          <w:sz w:val="18"/>
        </w:rPr>
      </w:pPr>
      <w:r>
        <w:rPr>
          <w:rFonts w:ascii="Helvetica;sans-serif" w:hAnsi="Helvetica;sans-serif"/>
          <w:caps/>
          <w:sz w:val="18"/>
        </w:rPr>
        <w:t>9</w:t>
      </w:r>
    </w:p>
    <w:p>
      <w:pPr>
        <w:pStyle w:val="HorizontalLine"/>
        <w:pBdr>
          <w:bottom w:val="double" w:sz="2" w:space="0" w:color="808080"/>
        </w:pBdr>
        <w:bidi w:val="0"/>
        <w:spacing w:before="0" w:after="283"/>
        <w:jc w:val="left"/>
        <w:rPr/>
      </w:pPr>
      <w:r>
        <w:rPr/>
      </w:r>
    </w:p>
    <w:p>
      <w:pPr>
        <w:pStyle w:val="TextBody"/>
        <w:bidi w:val="0"/>
        <w:spacing w:before="0" w:after="200"/>
        <w:ind w:left="0" w:right="0" w:hanging="0"/>
        <w:jc w:val="left"/>
        <w:rPr/>
      </w:pPr>
      <w:hyperlink w:anchor="TOC">
        <w:r>
          <w:rPr>
            <w:rStyle w:val="InternetLink"/>
            <w:rFonts w:ascii="Helvetica;sans-serif" w:hAnsi="Helvetica;sans-serif"/>
            <w:b w:val="false"/>
            <w:i w:val="false"/>
            <w:caps w:val="false"/>
            <w:smallCaps w:val="false"/>
            <w:sz w:val="18"/>
          </w:rPr>
          <w:t>Table of Contents</w:t>
        </w:r>
      </w:hyperlink>
    </w:p>
    <w:tbl>
      <w:tblPr>
        <w:tblW w:w="6112" w:type="dxa"/>
        <w:jc w:val="center"/>
        <w:tblInd w:w="0" w:type="dxa"/>
        <w:tblLayout w:type="fixed"/>
        <w:tblCellMar>
          <w:top w:w="0" w:type="dxa"/>
          <w:left w:w="0" w:type="dxa"/>
          <w:bottom w:w="0" w:type="dxa"/>
          <w:right w:w="0" w:type="dxa"/>
        </w:tblCellMar>
      </w:tblPr>
      <w:tblGrid>
        <w:gridCol w:w="1636"/>
        <w:gridCol w:w="844"/>
        <w:gridCol w:w="1831"/>
        <w:gridCol w:w="1801"/>
      </w:tblGrid>
      <w:tr>
        <w:trPr/>
        <w:tc>
          <w:tcPr>
            <w:tcW w:w="1636" w:type="dxa"/>
            <w:tcBorders/>
            <w:vAlign w:val="center"/>
          </w:tcPr>
          <w:p>
            <w:pPr>
              <w:pStyle w:val="TableHeading"/>
              <w:bidi w:val="0"/>
              <w:spacing w:before="0" w:after="0"/>
              <w:ind w:left="0" w:right="0" w:hanging="0"/>
              <w:jc w:val="left"/>
              <w:rPr>
                <w:rFonts w:ascii="Helvetica;sans-serif" w:hAnsi="Helvetica;sans-serif"/>
                <w:b/>
                <w:sz w:val="16"/>
              </w:rPr>
            </w:pPr>
            <w:r>
              <w:rPr>
                <w:rFonts w:ascii="Helvetica;sans-serif" w:hAnsi="Helvetica;sans-serif"/>
                <w:b/>
                <w:sz w:val="16"/>
              </w:rPr>
              <w:t>Digital Realty Trust</w:t>
            </w:r>
          </w:p>
        </w:tc>
        <w:tc>
          <w:tcPr>
            <w:tcW w:w="844" w:type="dxa"/>
            <w:vMerge w:val="restart"/>
            <w:tcBorders/>
            <w:vAlign w:val="center"/>
          </w:tcPr>
          <w:p>
            <w:pPr>
              <w:pStyle w:val="TableHeading"/>
              <w:bidi w:val="0"/>
              <w:spacing w:before="0" w:after="0"/>
              <w:ind w:left="0" w:right="0" w:hanging="0"/>
              <w:jc w:val="center"/>
              <w:rPr>
                <w:caps w:val="false"/>
                <w:smallCaps w:val="false"/>
                <w:color w:val="000000"/>
              </w:rPr>
            </w:pPr>
            <w:bookmarkStart w:id="46" w:name="EarningsRelease_5353903"/>
            <w:bookmarkEnd w:id="46"/>
            <w:r>
              <w:rPr>
                <w:caps w:val="false"/>
                <w:smallCaps w:val="false"/>
                <w:color w:val="000000"/>
              </w:rPr>
              <w:drawing>
                <wp:inline distT="0" distB="0" distL="0" distR="0">
                  <wp:extent cx="481330" cy="231775"/>
                  <wp:effectExtent l="0" t="0" r="0" b="0"/>
                  <wp:docPr id="32"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0" descr=""/>
                          <pic:cNvPicPr>
                            <a:picLocks noChangeAspect="1" noChangeArrowheads="1"/>
                          </pic:cNvPicPr>
                        </pic:nvPicPr>
                        <pic:blipFill>
                          <a:blip r:embed="rId11"/>
                          <a:stretch>
                            <a:fillRect/>
                          </a:stretch>
                        </pic:blipFill>
                        <pic:spPr bwMode="auto">
                          <a:xfrm>
                            <a:off x="0" y="0"/>
                            <a:ext cx="481330" cy="231775"/>
                          </a:xfrm>
                          <a:prstGeom prst="rect">
                            <a:avLst/>
                          </a:prstGeom>
                        </pic:spPr>
                      </pic:pic>
                    </a:graphicData>
                  </a:graphic>
                </wp:inline>
              </w:drawing>
            </w:r>
          </w:p>
        </w:tc>
        <w:tc>
          <w:tcPr>
            <w:tcW w:w="1831" w:type="dxa"/>
            <w:tcBorders>
              <w:bottom w:val="single" w:sz="12" w:space="0" w:color="000000"/>
            </w:tcBorders>
            <w:tcMar>
              <w:bottom w:w="28" w:type="dxa"/>
            </w:tcMar>
            <w:vAlign w:val="center"/>
          </w:tcPr>
          <w:p>
            <w:pPr>
              <w:pStyle w:val="TableHeading"/>
              <w:bidi w:val="0"/>
              <w:spacing w:before="0" w:after="0"/>
              <w:ind w:left="0" w:right="0" w:hanging="0"/>
              <w:jc w:val="right"/>
              <w:rPr>
                <w:rFonts w:ascii="Helvetica;sans-serif" w:hAnsi="Helvetica;sans-serif"/>
                <w:b/>
                <w:sz w:val="16"/>
              </w:rPr>
            </w:pPr>
            <w:r>
              <w:rPr>
                <w:rFonts w:ascii="Helvetica;sans-serif" w:hAnsi="Helvetica;sans-serif"/>
                <w:b/>
                <w:sz w:val="16"/>
              </w:rPr>
              <w:t>Financial Supplement</w:t>
            </w:r>
          </w:p>
        </w:tc>
        <w:tc>
          <w:tcPr>
            <w:tcW w:w="180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636" w:type="dxa"/>
            <w:tcBorders>
              <w:bottom w:val="single" w:sz="12" w:space="0" w:color="000000"/>
            </w:tcBorders>
            <w:tcMar>
              <w:bottom w:w="28" w:type="dxa"/>
            </w:tcMar>
            <w:vAlign w:val="center"/>
          </w:tcPr>
          <w:p>
            <w:pPr>
              <w:pStyle w:val="TableHeading"/>
              <w:bidi w:val="0"/>
              <w:spacing w:before="60" w:after="0"/>
              <w:ind w:left="0" w:right="0" w:hanging="0"/>
              <w:jc w:val="left"/>
              <w:rPr>
                <w:rFonts w:ascii="Helvetica;sans-serif" w:hAnsi="Helvetica;sans-serif"/>
                <w:b/>
                <w:sz w:val="16"/>
              </w:rPr>
            </w:pPr>
            <w:r>
              <w:rPr>
                <w:rFonts w:ascii="Helvetica;sans-serif" w:hAnsi="Helvetica;sans-serif"/>
                <w:b/>
                <w:sz w:val="16"/>
              </w:rPr>
              <w:t>Earnings Release</w:t>
            </w:r>
          </w:p>
        </w:tc>
        <w:tc>
          <w:tcPr>
            <w:tcW w:w="844" w:type="dxa"/>
            <w:vMerge w:val="continue"/>
            <w:tcBorders/>
            <w:vAlign w:val="center"/>
          </w:tcPr>
          <w:p>
            <w:pPr>
              <w:pStyle w:val="Normal"/>
              <w:bidi w:val="0"/>
              <w:jc w:val="left"/>
              <w:rPr/>
            </w:pPr>
            <w:r>
              <w:rPr/>
            </w:r>
          </w:p>
        </w:tc>
        <w:tc>
          <w:tcPr>
            <w:tcW w:w="1831" w:type="dxa"/>
            <w:tcBorders>
              <w:bottom w:val="single" w:sz="12" w:space="0" w:color="000000"/>
            </w:tcBorders>
            <w:tcMar>
              <w:bottom w:w="28" w:type="dxa"/>
            </w:tcMar>
            <w:vAlign w:val="center"/>
          </w:tcPr>
          <w:p>
            <w:pPr>
              <w:pStyle w:val="TableHeading"/>
              <w:bidi w:val="0"/>
              <w:spacing w:before="60" w:after="40"/>
              <w:ind w:left="0" w:right="0" w:hanging="0"/>
              <w:jc w:val="left"/>
              <w:rPr/>
            </w:pPr>
            <w:r>
              <w:rPr/>
              <w:t>​</w:t>
            </w:r>
          </w:p>
        </w:tc>
        <w:tc>
          <w:tcPr>
            <w:tcW w:w="1801" w:type="dxa"/>
            <w:tcBorders>
              <w:bottom w:val="single" w:sz="12" w:space="0" w:color="000000"/>
            </w:tcBorders>
            <w:tcMar>
              <w:bottom w:w="28" w:type="dxa"/>
            </w:tcMar>
            <w:vAlign w:val="center"/>
          </w:tcPr>
          <w:p>
            <w:pPr>
              <w:pStyle w:val="TableHeading"/>
              <w:bidi w:val="0"/>
              <w:spacing w:before="60" w:after="0"/>
              <w:ind w:left="0" w:right="0" w:hanging="0"/>
              <w:jc w:val="right"/>
              <w:rPr>
                <w:rFonts w:ascii="Helvetica;sans-serif" w:hAnsi="Helvetica;sans-serif"/>
                <w:b/>
                <w:sz w:val="16"/>
              </w:rPr>
            </w:pPr>
            <w:r>
              <w:rPr>
                <w:rFonts w:ascii="Helvetica;sans-serif" w:hAnsi="Helvetica;sans-serif"/>
                <w:b/>
                <w:sz w:val="16"/>
              </w:rPr>
              <w:t>Second Quarter 2026</w:t>
            </w:r>
          </w:p>
        </w:tc>
      </w:tr>
    </w:tbl>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0" w:after="120"/>
        <w:ind w:left="0" w:right="0" w:hanging="0"/>
        <w:jc w:val="left"/>
        <w:rPr>
          <w:rFonts w:ascii="Helvetica;sans-serif" w:hAnsi="Helvetica;sans-serif"/>
          <w:b/>
          <w:sz w:val="18"/>
        </w:rPr>
      </w:pPr>
      <w:bookmarkStart w:id="47" w:name="_contentSection_4068b51a_195a_4e04_a134_"/>
      <w:bookmarkEnd w:id="47"/>
      <w:r>
        <w:rPr>
          <w:rFonts w:ascii="Helvetica;sans-serif" w:hAnsi="Helvetica;sans-serif"/>
          <w:b/>
          <w:sz w:val="18"/>
        </w:rPr>
        <w:t>2026 Outlook</w:t>
      </w:r>
      <w:bookmarkStart w:id="48" w:name="Outlook"/>
      <w:bookmarkEnd w:id="48"/>
    </w:p>
    <w:p>
      <w:pPr>
        <w:pStyle w:val="TextBody"/>
        <w:bidi w:val="0"/>
        <w:spacing w:before="0" w:after="120"/>
        <w:ind w:left="0" w:right="0" w:hanging="0"/>
        <w:jc w:val="left"/>
        <w:rPr>
          <w:rFonts w:ascii="Helvetica;sans-serif" w:hAnsi="Helvetica;sans-serif"/>
          <w:sz w:val="18"/>
        </w:rPr>
      </w:pPr>
      <w:r>
        <w:rPr>
          <w:rFonts w:ascii="Helvetica;sans-serif" w:hAnsi="Helvetica;sans-serif"/>
          <w:sz w:val="18"/>
        </w:rPr>
        <w:t xml:space="preserve">Digital Realty raised its 2026 Core FFO per share (excluding net promote) outlook to $8.15 - $8.20 and its 2026 Constant-Currency Core FFO per share (excluding net promote) outlook to $8.10 - $8.15. The assumptions underlying the outlook are summarized in the following table. </w:t>
      </w:r>
    </w:p>
    <w:tbl>
      <w:tblPr>
        <w:tblW w:w="10205" w:type="dxa"/>
        <w:jc w:val="center"/>
        <w:tblInd w:w="0" w:type="dxa"/>
        <w:tblLayout w:type="fixed"/>
        <w:tblCellMar>
          <w:top w:w="0" w:type="dxa"/>
          <w:left w:w="0" w:type="dxa"/>
          <w:bottom w:w="0" w:type="dxa"/>
          <w:right w:w="0" w:type="dxa"/>
        </w:tblCellMar>
      </w:tblPr>
      <w:tblGrid>
        <w:gridCol w:w="4259"/>
        <w:gridCol w:w="286"/>
        <w:gridCol w:w="1646"/>
        <w:gridCol w:w="286"/>
        <w:gridCol w:w="1636"/>
        <w:gridCol w:w="286"/>
        <w:gridCol w:w="1613"/>
        <w:gridCol w:w="193"/>
      </w:tblGrid>
      <w:tr>
        <w:trPr/>
        <w:tc>
          <w:tcPr>
            <w:tcW w:w="4259"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left"/>
              <w:rPr/>
            </w:pPr>
            <w:r>
              <w:rPr/>
              <w:t>​</w:t>
            </w:r>
          </w:p>
        </w:tc>
        <w:tc>
          <w:tcPr>
            <w:tcW w:w="1646"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left"/>
              <w:rPr/>
            </w:pPr>
            <w:r>
              <w:rPr/>
              <w:t>​</w:t>
            </w:r>
          </w:p>
        </w:tc>
        <w:tc>
          <w:tcPr>
            <w:tcW w:w="1636"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left"/>
              <w:rPr/>
            </w:pPr>
            <w:r>
              <w:rPr/>
              <w:t>​</w:t>
            </w:r>
          </w:p>
        </w:tc>
        <w:tc>
          <w:tcPr>
            <w:tcW w:w="1613" w:type="dxa"/>
            <w:tcBorders/>
            <w:vAlign w:val="center"/>
          </w:tcPr>
          <w:p>
            <w:pPr>
              <w:pStyle w:val="TableContents"/>
              <w:bidi w:val="0"/>
              <w:spacing w:before="0" w:after="1"/>
              <w:ind w:left="0" w:right="0" w:hanging="0"/>
              <w:jc w:val="left"/>
              <w:rPr/>
            </w:pPr>
            <w:r>
              <w:rPr/>
              <w:t>​</w:t>
            </w:r>
          </w:p>
        </w:tc>
        <w:tc>
          <w:tcPr>
            <w:tcW w:w="193" w:type="dxa"/>
            <w:tcBorders/>
            <w:vAlign w:val="center"/>
          </w:tcPr>
          <w:p>
            <w:pPr>
              <w:pStyle w:val="TableContents"/>
              <w:bidi w:val="0"/>
              <w:spacing w:before="0" w:after="1"/>
              <w:ind w:left="0" w:right="0" w:hanging="0"/>
              <w:jc w:val="left"/>
              <w:rPr/>
            </w:pPr>
            <w:r>
              <w:rPr/>
              <w:t>​</w:t>
            </w:r>
          </w:p>
        </w:tc>
      </w:tr>
      <w:tr>
        <w:trPr/>
        <w:tc>
          <w:tcPr>
            <w:tcW w:w="4259"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left"/>
              <w:rPr/>
            </w:pPr>
            <w:r>
              <w:rPr/>
              <w:t>  ​ ​</w:t>
            </w:r>
          </w:p>
        </w:tc>
        <w:tc>
          <w:tcPr>
            <w:tcW w:w="1646" w:type="dxa"/>
            <w:tcBorders/>
            <w:vAlign w:val="center"/>
          </w:tcPr>
          <w:p>
            <w:pPr>
              <w:pStyle w:val="TableContents"/>
              <w:bidi w:val="0"/>
              <w:spacing w:before="0" w:after="1"/>
              <w:ind w:left="0" w:right="0" w:hanging="0"/>
              <w:jc w:val="center"/>
              <w:rPr>
                <w:rFonts w:ascii="Helvetica;sans-serif" w:hAnsi="Helvetica;sans-serif"/>
                <w:b/>
                <w:sz w:val="18"/>
              </w:rPr>
            </w:pPr>
            <w:r>
              <w:rPr>
                <w:rFonts w:ascii="Helvetica;sans-serif" w:hAnsi="Helvetica;sans-serif"/>
                <w:b/>
                <w:sz w:val="18"/>
              </w:rPr>
              <w:t>As of</w:t>
            </w:r>
          </w:p>
        </w:tc>
        <w:tc>
          <w:tcPr>
            <w:tcW w:w="286" w:type="dxa"/>
            <w:tcBorders/>
            <w:vAlign w:val="center"/>
          </w:tcPr>
          <w:p>
            <w:pPr>
              <w:pStyle w:val="TableContents"/>
              <w:bidi w:val="0"/>
              <w:spacing w:before="0" w:after="1"/>
              <w:ind w:left="0" w:right="0" w:hanging="0"/>
              <w:jc w:val="left"/>
              <w:rPr/>
            </w:pPr>
            <w:r>
              <w:rPr/>
              <w:t>  ​ ​</w:t>
            </w:r>
          </w:p>
        </w:tc>
        <w:tc>
          <w:tcPr>
            <w:tcW w:w="1636" w:type="dxa"/>
            <w:tcBorders/>
            <w:vAlign w:val="center"/>
          </w:tcPr>
          <w:p>
            <w:pPr>
              <w:pStyle w:val="TableContents"/>
              <w:bidi w:val="0"/>
              <w:spacing w:before="0" w:after="1"/>
              <w:ind w:left="0" w:right="0" w:hanging="0"/>
              <w:jc w:val="center"/>
              <w:rPr>
                <w:rFonts w:ascii="Helvetica;sans-serif" w:hAnsi="Helvetica;sans-serif"/>
                <w:b/>
                <w:sz w:val="18"/>
              </w:rPr>
            </w:pPr>
            <w:r>
              <w:rPr>
                <w:rFonts w:ascii="Helvetica;sans-serif" w:hAnsi="Helvetica;sans-serif"/>
                <w:b/>
                <w:sz w:val="18"/>
              </w:rPr>
              <w:t>As of</w:t>
            </w:r>
          </w:p>
        </w:tc>
        <w:tc>
          <w:tcPr>
            <w:tcW w:w="286" w:type="dxa"/>
            <w:tcBorders/>
            <w:vAlign w:val="center"/>
          </w:tcPr>
          <w:p>
            <w:pPr>
              <w:pStyle w:val="TableContents"/>
              <w:bidi w:val="0"/>
              <w:spacing w:before="0" w:after="1"/>
              <w:ind w:left="0" w:right="0" w:hanging="0"/>
              <w:jc w:val="left"/>
              <w:rPr/>
            </w:pPr>
            <w:r>
              <w:rPr/>
              <w:t>  ​ ​</w:t>
            </w:r>
          </w:p>
        </w:tc>
        <w:tc>
          <w:tcPr>
            <w:tcW w:w="1613" w:type="dxa"/>
            <w:tcBorders/>
            <w:vAlign w:val="center"/>
          </w:tcPr>
          <w:p>
            <w:pPr>
              <w:pStyle w:val="TableContents"/>
              <w:bidi w:val="0"/>
              <w:spacing w:before="0" w:after="1"/>
              <w:ind w:left="0" w:right="0" w:hanging="0"/>
              <w:jc w:val="center"/>
              <w:rPr>
                <w:rFonts w:ascii="Helvetica;sans-serif" w:hAnsi="Helvetica;sans-serif"/>
                <w:b/>
                <w:sz w:val="18"/>
              </w:rPr>
            </w:pPr>
            <w:r>
              <w:rPr>
                <w:rFonts w:ascii="Helvetica;sans-serif" w:hAnsi="Helvetica;sans-serif"/>
                <w:b/>
                <w:sz w:val="18"/>
              </w:rPr>
              <w:t>As of</w:t>
            </w:r>
          </w:p>
        </w:tc>
        <w:tc>
          <w:tcPr>
            <w:tcW w:w="193" w:type="dxa"/>
            <w:tcBorders/>
            <w:vAlign w:val="center"/>
          </w:tcPr>
          <w:p>
            <w:pPr>
              <w:pStyle w:val="TableContents"/>
              <w:bidi w:val="0"/>
              <w:spacing w:before="0" w:after="1"/>
              <w:ind w:left="0" w:right="0" w:hanging="0"/>
              <w:jc w:val="left"/>
              <w:rPr/>
            </w:pPr>
            <w:r>
              <w:rPr/>
              <w:t> </w:t>
            </w:r>
          </w:p>
        </w:tc>
      </w:tr>
      <w:tr>
        <w:trPr/>
        <w:tc>
          <w:tcPr>
            <w:tcW w:w="4259" w:type="dxa"/>
            <w:tcBorders/>
            <w:vAlign w:val="center"/>
          </w:tcPr>
          <w:p>
            <w:pPr>
              <w:pStyle w:val="TableContents"/>
              <w:bidi w:val="0"/>
              <w:spacing w:before="0" w:after="1"/>
              <w:ind w:left="0" w:right="0" w:hanging="0"/>
              <w:jc w:val="left"/>
              <w:rPr/>
            </w:pPr>
            <w:r>
              <w:rPr/>
              <w:t> </w:t>
            </w:r>
            <w:r>
              <w:rPr>
                <w:rFonts w:ascii="Helvetica;sans-serif" w:hAnsi="Helvetica;sans-serif"/>
                <w:b/>
                <w:sz w:val="18"/>
              </w:rPr>
              <w:t>Top-Line and Cost Structure</w:t>
            </w:r>
          </w:p>
        </w:tc>
        <w:tc>
          <w:tcPr>
            <w:tcW w:w="286" w:type="dxa"/>
            <w:tcBorders/>
            <w:vAlign w:val="center"/>
          </w:tcPr>
          <w:p>
            <w:pPr>
              <w:pStyle w:val="TableContents"/>
              <w:bidi w:val="0"/>
              <w:spacing w:before="0" w:after="1"/>
              <w:ind w:left="0" w:right="0" w:hanging="0"/>
              <w:jc w:val="left"/>
              <w:rPr/>
            </w:pPr>
            <w:r>
              <w:rPr/>
              <w:t>​</w:t>
            </w:r>
          </w:p>
        </w:tc>
        <w:tc>
          <w:tcPr>
            <w:tcW w:w="1646" w:type="dxa"/>
            <w:tcBorders>
              <w:bottom w:val="single" w:sz="12" w:space="0" w:color="828282"/>
            </w:tcBorders>
            <w:tcMar>
              <w:bottom w:w="28" w:type="dxa"/>
            </w:tcMar>
            <w:vAlign w:val="center"/>
          </w:tcPr>
          <w:p>
            <w:pPr>
              <w:pStyle w:val="TableContents"/>
              <w:bidi w:val="0"/>
              <w:spacing w:before="0" w:after="1"/>
              <w:ind w:left="0" w:right="0" w:hanging="0"/>
              <w:jc w:val="center"/>
              <w:rPr>
                <w:rFonts w:ascii="Helvetica;sans-serif" w:hAnsi="Helvetica;sans-serif"/>
                <w:b/>
                <w:sz w:val="18"/>
              </w:rPr>
            </w:pPr>
            <w:r>
              <w:rPr>
                <w:rFonts w:ascii="Helvetica;sans-serif" w:hAnsi="Helvetica;sans-serif"/>
                <w:b/>
                <w:sz w:val="18"/>
              </w:rPr>
              <w:t>February 5, 2026</w:t>
            </w:r>
          </w:p>
        </w:tc>
        <w:tc>
          <w:tcPr>
            <w:tcW w:w="286" w:type="dxa"/>
            <w:tcBorders/>
            <w:vAlign w:val="center"/>
          </w:tcPr>
          <w:p>
            <w:pPr>
              <w:pStyle w:val="TableContents"/>
              <w:bidi w:val="0"/>
              <w:spacing w:before="0" w:after="1"/>
              <w:ind w:left="0" w:right="0" w:hanging="0"/>
              <w:jc w:val="left"/>
              <w:rPr/>
            </w:pPr>
            <w:r>
              <w:rPr/>
              <w:t>​</w:t>
            </w:r>
          </w:p>
        </w:tc>
        <w:tc>
          <w:tcPr>
            <w:tcW w:w="1636" w:type="dxa"/>
            <w:tcBorders>
              <w:bottom w:val="single" w:sz="12" w:space="0" w:color="828282"/>
            </w:tcBorders>
            <w:tcMar>
              <w:bottom w:w="28" w:type="dxa"/>
            </w:tcMar>
            <w:vAlign w:val="center"/>
          </w:tcPr>
          <w:p>
            <w:pPr>
              <w:pStyle w:val="TableContents"/>
              <w:bidi w:val="0"/>
              <w:spacing w:before="0" w:after="1"/>
              <w:ind w:left="0" w:right="0" w:hanging="0"/>
              <w:jc w:val="center"/>
              <w:rPr>
                <w:rFonts w:ascii="Helvetica;sans-serif" w:hAnsi="Helvetica;sans-serif"/>
                <w:b/>
                <w:sz w:val="18"/>
              </w:rPr>
            </w:pPr>
            <w:r>
              <w:rPr>
                <w:rFonts w:ascii="Helvetica;sans-serif" w:hAnsi="Helvetica;sans-serif"/>
                <w:b/>
                <w:sz w:val="18"/>
              </w:rPr>
              <w:t>April 23, 2026</w:t>
            </w:r>
          </w:p>
        </w:tc>
        <w:tc>
          <w:tcPr>
            <w:tcW w:w="286" w:type="dxa"/>
            <w:tcBorders/>
            <w:vAlign w:val="center"/>
          </w:tcPr>
          <w:p>
            <w:pPr>
              <w:pStyle w:val="TableContents"/>
              <w:bidi w:val="0"/>
              <w:spacing w:before="0" w:after="1"/>
              <w:ind w:left="0" w:right="0" w:hanging="0"/>
              <w:jc w:val="left"/>
              <w:rPr/>
            </w:pPr>
            <w:r>
              <w:rPr/>
              <w:t>​</w:t>
            </w:r>
          </w:p>
        </w:tc>
        <w:tc>
          <w:tcPr>
            <w:tcW w:w="1613" w:type="dxa"/>
            <w:tcBorders>
              <w:bottom w:val="single" w:sz="12" w:space="0" w:color="828282"/>
            </w:tcBorders>
            <w:tcMar>
              <w:bottom w:w="28" w:type="dxa"/>
            </w:tcMar>
            <w:vAlign w:val="center"/>
          </w:tcPr>
          <w:p>
            <w:pPr>
              <w:pStyle w:val="TableContents"/>
              <w:bidi w:val="0"/>
              <w:spacing w:before="0" w:after="1"/>
              <w:ind w:left="0" w:right="0" w:hanging="0"/>
              <w:jc w:val="center"/>
              <w:rPr>
                <w:rFonts w:ascii="Helvetica;sans-serif" w:hAnsi="Helvetica;sans-serif"/>
                <w:b/>
                <w:sz w:val="18"/>
              </w:rPr>
            </w:pPr>
            <w:r>
              <w:rPr>
                <w:rFonts w:ascii="Helvetica;sans-serif" w:hAnsi="Helvetica;sans-serif"/>
                <w:b/>
                <w:sz w:val="18"/>
              </w:rPr>
              <w:t>July 23, 2026</w:t>
            </w:r>
          </w:p>
        </w:tc>
        <w:tc>
          <w:tcPr>
            <w:tcW w:w="193" w:type="dxa"/>
            <w:tcBorders/>
            <w:vAlign w:val="center"/>
          </w:tcPr>
          <w:p>
            <w:pPr>
              <w:pStyle w:val="TableContents"/>
              <w:bidi w:val="0"/>
              <w:spacing w:before="0" w:after="1"/>
              <w:ind w:left="0" w:right="0" w:hanging="0"/>
              <w:jc w:val="left"/>
              <w:rPr/>
            </w:pPr>
            <w:r>
              <w:rPr/>
              <w:t>​</w:t>
            </w:r>
          </w:p>
        </w:tc>
      </w:tr>
      <w:tr>
        <w:trPr/>
        <w:tc>
          <w:tcPr>
            <w:tcW w:w="4259" w:type="dxa"/>
            <w:tcBorders/>
            <w:vAlign w:val="center"/>
          </w:tcPr>
          <w:p>
            <w:pPr>
              <w:pStyle w:val="TableContents"/>
              <w:bidi w:val="0"/>
              <w:spacing w:before="0" w:after="1"/>
              <w:ind w:left="0" w:right="0" w:hanging="0"/>
              <w:jc w:val="left"/>
              <w:rPr>
                <w:rFonts w:ascii="Helvetica;sans-serif" w:hAnsi="Helvetica;sans-serif"/>
                <w:sz w:val="18"/>
              </w:rPr>
            </w:pPr>
            <w:r>
              <w:rPr>
                <w:rFonts w:ascii="Helvetica;sans-serif" w:hAnsi="Helvetica;sans-serif"/>
                <w:sz w:val="18"/>
              </w:rPr>
              <w:t>Total revenue (excluding promote income)</w:t>
            </w:r>
          </w:p>
        </w:tc>
        <w:tc>
          <w:tcPr>
            <w:tcW w:w="286" w:type="dxa"/>
            <w:tcBorders/>
            <w:vAlign w:val="center"/>
          </w:tcPr>
          <w:p>
            <w:pPr>
              <w:pStyle w:val="TableContents"/>
              <w:bidi w:val="0"/>
              <w:spacing w:before="0" w:after="1"/>
              <w:ind w:left="0" w:right="0" w:hanging="0"/>
              <w:jc w:val="left"/>
              <w:rPr/>
            </w:pPr>
            <w:r>
              <w:rPr/>
              <w:t>​</w:t>
            </w:r>
          </w:p>
        </w:tc>
        <w:tc>
          <w:tcPr>
            <w:tcW w:w="1646" w:type="dxa"/>
            <w:tcBorders/>
            <w:vAlign w:val="center"/>
          </w:tcPr>
          <w:p>
            <w:pPr>
              <w:pStyle w:val="TableContents"/>
              <w:bidi w:val="0"/>
              <w:spacing w:before="0" w:after="1"/>
              <w:ind w:left="0" w:right="0" w:hanging="0"/>
              <w:jc w:val="right"/>
              <w:rPr>
                <w:rFonts w:ascii="Helvetica;sans-serif" w:hAnsi="Helvetica;sans-serif"/>
                <w:sz w:val="18"/>
              </w:rPr>
            </w:pPr>
            <w:r>
              <w:rPr>
                <w:rFonts w:ascii="Helvetica;sans-serif" w:hAnsi="Helvetica;sans-serif"/>
                <w:sz w:val="18"/>
              </w:rPr>
              <w:t>$6.600 - $6.700 billion</w:t>
            </w:r>
          </w:p>
        </w:tc>
        <w:tc>
          <w:tcPr>
            <w:tcW w:w="286" w:type="dxa"/>
            <w:tcBorders/>
            <w:vAlign w:val="center"/>
          </w:tcPr>
          <w:p>
            <w:pPr>
              <w:pStyle w:val="TableContents"/>
              <w:bidi w:val="0"/>
              <w:spacing w:before="0" w:after="1"/>
              <w:ind w:left="0" w:right="0" w:hanging="0"/>
              <w:jc w:val="left"/>
              <w:rPr/>
            </w:pPr>
            <w:r>
              <w:rPr/>
              <w:t>​</w:t>
            </w:r>
          </w:p>
        </w:tc>
        <w:tc>
          <w:tcPr>
            <w:tcW w:w="1636" w:type="dxa"/>
            <w:tcBorders/>
            <w:vAlign w:val="center"/>
          </w:tcPr>
          <w:p>
            <w:pPr>
              <w:pStyle w:val="TableContents"/>
              <w:bidi w:val="0"/>
              <w:spacing w:before="0" w:after="1"/>
              <w:ind w:left="0" w:right="0" w:hanging="0"/>
              <w:jc w:val="right"/>
              <w:rPr>
                <w:rFonts w:ascii="Helvetica;sans-serif" w:hAnsi="Helvetica;sans-serif"/>
                <w:sz w:val="18"/>
              </w:rPr>
            </w:pPr>
            <w:r>
              <w:rPr>
                <w:rFonts w:ascii="Helvetica;sans-serif" w:hAnsi="Helvetica;sans-serif"/>
                <w:sz w:val="18"/>
              </w:rPr>
              <w:t>$6.650 - $6.750 billion</w:t>
            </w:r>
          </w:p>
        </w:tc>
        <w:tc>
          <w:tcPr>
            <w:tcW w:w="286" w:type="dxa"/>
            <w:tcBorders/>
            <w:vAlign w:val="center"/>
          </w:tcPr>
          <w:p>
            <w:pPr>
              <w:pStyle w:val="TableContents"/>
              <w:bidi w:val="0"/>
              <w:spacing w:before="0" w:after="1"/>
              <w:ind w:left="0" w:right="0" w:hanging="0"/>
              <w:jc w:val="left"/>
              <w:rPr/>
            </w:pPr>
            <w:r>
              <w:rPr/>
              <w:t>​</w:t>
            </w:r>
          </w:p>
        </w:tc>
        <w:tc>
          <w:tcPr>
            <w:tcW w:w="1613" w:type="dxa"/>
            <w:tcBorders/>
            <w:vAlign w:val="center"/>
          </w:tcPr>
          <w:p>
            <w:pPr>
              <w:pStyle w:val="TableContents"/>
              <w:bidi w:val="0"/>
              <w:spacing w:before="0" w:after="1"/>
              <w:ind w:left="0" w:right="0" w:hanging="0"/>
              <w:jc w:val="right"/>
              <w:rPr>
                <w:rFonts w:ascii="Helvetica;sans-serif" w:hAnsi="Helvetica;sans-serif"/>
                <w:sz w:val="18"/>
              </w:rPr>
            </w:pPr>
            <w:r>
              <w:rPr>
                <w:rFonts w:ascii="Helvetica;sans-serif" w:hAnsi="Helvetica;sans-serif"/>
                <w:sz w:val="18"/>
              </w:rPr>
              <w:t>$6.850 - $6.950 billion</w:t>
            </w:r>
          </w:p>
        </w:tc>
        <w:tc>
          <w:tcPr>
            <w:tcW w:w="193" w:type="dxa"/>
            <w:tcBorders/>
            <w:vAlign w:val="center"/>
          </w:tcPr>
          <w:p>
            <w:pPr>
              <w:pStyle w:val="TableContents"/>
              <w:bidi w:val="0"/>
              <w:spacing w:before="0" w:after="1"/>
              <w:ind w:left="0" w:right="0" w:hanging="0"/>
              <w:jc w:val="left"/>
              <w:rPr/>
            </w:pPr>
            <w:r>
              <w:rPr/>
              <w:t> </w:t>
            </w:r>
          </w:p>
        </w:tc>
      </w:tr>
      <w:tr>
        <w:trPr/>
        <w:tc>
          <w:tcPr>
            <w:tcW w:w="4259" w:type="dxa"/>
            <w:tcBorders/>
            <w:vAlign w:val="center"/>
          </w:tcPr>
          <w:p>
            <w:pPr>
              <w:pStyle w:val="TableContents"/>
              <w:bidi w:val="0"/>
              <w:spacing w:before="0" w:after="1"/>
              <w:ind w:left="0" w:right="0" w:hanging="0"/>
              <w:jc w:val="left"/>
              <w:rPr>
                <w:rFonts w:ascii="Helvetica;sans-serif" w:hAnsi="Helvetica;sans-serif"/>
                <w:sz w:val="18"/>
              </w:rPr>
            </w:pPr>
            <w:r>
              <w:rPr>
                <w:rFonts w:ascii="Helvetica;sans-serif" w:hAnsi="Helvetica;sans-serif"/>
                <w:sz w:val="18"/>
              </w:rPr>
              <w:t xml:space="preserve">Net non-cash rent adjustments </w:t>
            </w:r>
            <w:r>
              <w:rPr>
                <w:rFonts w:ascii="Helvetica;sans-serif" w:hAnsi="Helvetica;sans-serif"/>
                <w:sz w:val="14"/>
              </w:rPr>
              <w:t>(1)</w:t>
            </w:r>
          </w:p>
        </w:tc>
        <w:tc>
          <w:tcPr>
            <w:tcW w:w="286" w:type="dxa"/>
            <w:tcBorders/>
            <w:vAlign w:val="center"/>
          </w:tcPr>
          <w:p>
            <w:pPr>
              <w:pStyle w:val="TableContents"/>
              <w:bidi w:val="0"/>
              <w:spacing w:before="0" w:after="1"/>
              <w:ind w:left="0" w:right="0" w:hanging="0"/>
              <w:jc w:val="left"/>
              <w:rPr/>
            </w:pPr>
            <w:r>
              <w:rPr/>
              <w:t>​</w:t>
            </w:r>
          </w:p>
        </w:tc>
        <w:tc>
          <w:tcPr>
            <w:tcW w:w="1646" w:type="dxa"/>
            <w:tcBorders/>
            <w:vAlign w:val="center"/>
          </w:tcPr>
          <w:p>
            <w:pPr>
              <w:pStyle w:val="TableContents"/>
              <w:bidi w:val="0"/>
              <w:spacing w:before="0" w:after="1"/>
              <w:ind w:left="0" w:right="0" w:hanging="0"/>
              <w:jc w:val="right"/>
              <w:rPr>
                <w:rFonts w:ascii="Helvetica;sans-serif" w:hAnsi="Helvetica;sans-serif"/>
                <w:sz w:val="18"/>
              </w:rPr>
            </w:pPr>
            <w:r>
              <w:rPr>
                <w:rFonts w:ascii="Helvetica;sans-serif" w:hAnsi="Helvetica;sans-serif"/>
                <w:sz w:val="18"/>
              </w:rPr>
              <w:t>($90 - $95 million)</w:t>
            </w:r>
          </w:p>
        </w:tc>
        <w:tc>
          <w:tcPr>
            <w:tcW w:w="286" w:type="dxa"/>
            <w:tcBorders/>
            <w:vAlign w:val="center"/>
          </w:tcPr>
          <w:p>
            <w:pPr>
              <w:pStyle w:val="TableContents"/>
              <w:bidi w:val="0"/>
              <w:spacing w:before="0" w:after="1"/>
              <w:ind w:left="0" w:right="0" w:hanging="0"/>
              <w:jc w:val="left"/>
              <w:rPr/>
            </w:pPr>
            <w:r>
              <w:rPr/>
              <w:t>​</w:t>
            </w:r>
          </w:p>
        </w:tc>
        <w:tc>
          <w:tcPr>
            <w:tcW w:w="1636" w:type="dxa"/>
            <w:tcBorders/>
            <w:vAlign w:val="center"/>
          </w:tcPr>
          <w:p>
            <w:pPr>
              <w:pStyle w:val="TableContents"/>
              <w:bidi w:val="0"/>
              <w:spacing w:before="0" w:after="1"/>
              <w:ind w:left="0" w:right="0" w:hanging="0"/>
              <w:jc w:val="right"/>
              <w:rPr>
                <w:rFonts w:ascii="Helvetica;sans-serif" w:hAnsi="Helvetica;sans-serif"/>
                <w:sz w:val="18"/>
              </w:rPr>
            </w:pPr>
            <w:r>
              <w:rPr>
                <w:rFonts w:ascii="Helvetica;sans-serif" w:hAnsi="Helvetica;sans-serif"/>
                <w:sz w:val="18"/>
              </w:rPr>
              <w:t>($90 - $95 million)</w:t>
            </w:r>
          </w:p>
        </w:tc>
        <w:tc>
          <w:tcPr>
            <w:tcW w:w="286" w:type="dxa"/>
            <w:tcBorders/>
            <w:vAlign w:val="center"/>
          </w:tcPr>
          <w:p>
            <w:pPr>
              <w:pStyle w:val="TableContents"/>
              <w:bidi w:val="0"/>
              <w:spacing w:before="0" w:after="1"/>
              <w:ind w:left="0" w:right="0" w:hanging="0"/>
              <w:jc w:val="left"/>
              <w:rPr/>
            </w:pPr>
            <w:r>
              <w:rPr/>
              <w:t>​</w:t>
            </w:r>
          </w:p>
        </w:tc>
        <w:tc>
          <w:tcPr>
            <w:tcW w:w="1613" w:type="dxa"/>
            <w:tcBorders/>
            <w:vAlign w:val="center"/>
          </w:tcPr>
          <w:p>
            <w:pPr>
              <w:pStyle w:val="TableContents"/>
              <w:bidi w:val="0"/>
              <w:spacing w:before="0" w:after="1"/>
              <w:ind w:left="0" w:right="0" w:hanging="0"/>
              <w:jc w:val="right"/>
              <w:rPr>
                <w:rFonts w:ascii="Helvetica;sans-serif" w:hAnsi="Helvetica;sans-serif"/>
                <w:sz w:val="18"/>
              </w:rPr>
            </w:pPr>
            <w:r>
              <w:rPr>
                <w:rFonts w:ascii="Helvetica;sans-serif" w:hAnsi="Helvetica;sans-serif"/>
                <w:sz w:val="18"/>
              </w:rPr>
              <w:t>($145 - $150 million)</w:t>
            </w:r>
          </w:p>
        </w:tc>
        <w:tc>
          <w:tcPr>
            <w:tcW w:w="193" w:type="dxa"/>
            <w:tcBorders/>
            <w:vAlign w:val="center"/>
          </w:tcPr>
          <w:p>
            <w:pPr>
              <w:pStyle w:val="TableContents"/>
              <w:bidi w:val="0"/>
              <w:spacing w:before="0" w:after="1"/>
              <w:ind w:left="0" w:right="0" w:hanging="0"/>
              <w:jc w:val="left"/>
              <w:rPr/>
            </w:pPr>
            <w:r>
              <w:rPr/>
              <w:t>​</w:t>
            </w:r>
          </w:p>
        </w:tc>
      </w:tr>
      <w:tr>
        <w:trPr/>
        <w:tc>
          <w:tcPr>
            <w:tcW w:w="4259" w:type="dxa"/>
            <w:tcBorders/>
            <w:vAlign w:val="center"/>
          </w:tcPr>
          <w:p>
            <w:pPr>
              <w:pStyle w:val="TableContents"/>
              <w:bidi w:val="0"/>
              <w:spacing w:before="0" w:after="1"/>
              <w:ind w:left="0" w:right="0" w:hanging="0"/>
              <w:jc w:val="left"/>
              <w:rPr>
                <w:rFonts w:ascii="Helvetica;sans-serif" w:hAnsi="Helvetica;sans-serif"/>
                <w:sz w:val="18"/>
              </w:rPr>
            </w:pPr>
            <w:r>
              <w:rPr>
                <w:rFonts w:ascii="Helvetica;sans-serif" w:hAnsi="Helvetica;sans-serif"/>
                <w:sz w:val="18"/>
              </w:rPr>
              <w:t xml:space="preserve">Adjusted EBITDA </w:t>
            </w:r>
          </w:p>
        </w:tc>
        <w:tc>
          <w:tcPr>
            <w:tcW w:w="286" w:type="dxa"/>
            <w:tcBorders/>
            <w:vAlign w:val="center"/>
          </w:tcPr>
          <w:p>
            <w:pPr>
              <w:pStyle w:val="TableContents"/>
              <w:bidi w:val="0"/>
              <w:spacing w:before="0" w:after="1"/>
              <w:ind w:left="0" w:right="0" w:hanging="0"/>
              <w:jc w:val="left"/>
              <w:rPr/>
            </w:pPr>
            <w:r>
              <w:rPr/>
              <w:t>​</w:t>
            </w:r>
          </w:p>
        </w:tc>
        <w:tc>
          <w:tcPr>
            <w:tcW w:w="1646" w:type="dxa"/>
            <w:tcBorders/>
            <w:vAlign w:val="center"/>
          </w:tcPr>
          <w:p>
            <w:pPr>
              <w:pStyle w:val="TableContents"/>
              <w:bidi w:val="0"/>
              <w:spacing w:before="0" w:after="1"/>
              <w:ind w:left="0" w:right="0" w:hanging="0"/>
              <w:jc w:val="right"/>
              <w:rPr>
                <w:rFonts w:ascii="Helvetica;sans-serif" w:hAnsi="Helvetica;sans-serif"/>
                <w:sz w:val="18"/>
              </w:rPr>
            </w:pPr>
            <w:r>
              <w:rPr>
                <w:rFonts w:ascii="Helvetica;sans-serif" w:hAnsi="Helvetica;sans-serif"/>
                <w:sz w:val="18"/>
              </w:rPr>
              <w:t>$3.600 - $3.700 billion</w:t>
            </w:r>
          </w:p>
        </w:tc>
        <w:tc>
          <w:tcPr>
            <w:tcW w:w="286" w:type="dxa"/>
            <w:tcBorders/>
            <w:vAlign w:val="center"/>
          </w:tcPr>
          <w:p>
            <w:pPr>
              <w:pStyle w:val="TableContents"/>
              <w:bidi w:val="0"/>
              <w:spacing w:before="0" w:after="1"/>
              <w:ind w:left="0" w:right="0" w:hanging="0"/>
              <w:jc w:val="left"/>
              <w:rPr/>
            </w:pPr>
            <w:r>
              <w:rPr/>
              <w:t>​</w:t>
            </w:r>
          </w:p>
        </w:tc>
        <w:tc>
          <w:tcPr>
            <w:tcW w:w="1636" w:type="dxa"/>
            <w:tcBorders/>
            <w:vAlign w:val="center"/>
          </w:tcPr>
          <w:p>
            <w:pPr>
              <w:pStyle w:val="TableContents"/>
              <w:bidi w:val="0"/>
              <w:spacing w:before="0" w:after="1"/>
              <w:ind w:left="0" w:right="0" w:hanging="0"/>
              <w:jc w:val="right"/>
              <w:rPr>
                <w:rFonts w:ascii="Helvetica;sans-serif" w:hAnsi="Helvetica;sans-serif"/>
                <w:sz w:val="18"/>
              </w:rPr>
            </w:pPr>
            <w:r>
              <w:rPr>
                <w:rFonts w:ascii="Helvetica;sans-serif" w:hAnsi="Helvetica;sans-serif"/>
                <w:sz w:val="18"/>
              </w:rPr>
              <w:t>$3.650 - $3.750 billion</w:t>
            </w:r>
          </w:p>
        </w:tc>
        <w:tc>
          <w:tcPr>
            <w:tcW w:w="286" w:type="dxa"/>
            <w:tcBorders/>
            <w:vAlign w:val="center"/>
          </w:tcPr>
          <w:p>
            <w:pPr>
              <w:pStyle w:val="TableContents"/>
              <w:bidi w:val="0"/>
              <w:spacing w:before="0" w:after="1"/>
              <w:ind w:left="0" w:right="0" w:hanging="0"/>
              <w:jc w:val="left"/>
              <w:rPr/>
            </w:pPr>
            <w:r>
              <w:rPr/>
              <w:t>​</w:t>
            </w:r>
          </w:p>
        </w:tc>
        <w:tc>
          <w:tcPr>
            <w:tcW w:w="1613" w:type="dxa"/>
            <w:tcBorders/>
            <w:vAlign w:val="center"/>
          </w:tcPr>
          <w:p>
            <w:pPr>
              <w:pStyle w:val="TableContents"/>
              <w:bidi w:val="0"/>
              <w:spacing w:before="0" w:after="1"/>
              <w:ind w:left="0" w:right="0" w:hanging="0"/>
              <w:jc w:val="right"/>
              <w:rPr>
                <w:rFonts w:ascii="Helvetica;sans-serif" w:hAnsi="Helvetica;sans-serif"/>
                <w:sz w:val="18"/>
              </w:rPr>
            </w:pPr>
            <w:r>
              <w:rPr>
                <w:rFonts w:ascii="Helvetica;sans-serif" w:hAnsi="Helvetica;sans-serif"/>
                <w:sz w:val="18"/>
              </w:rPr>
              <w:t>$3.750 - $3.850 billion</w:t>
            </w:r>
          </w:p>
        </w:tc>
        <w:tc>
          <w:tcPr>
            <w:tcW w:w="193" w:type="dxa"/>
            <w:tcBorders/>
            <w:vAlign w:val="center"/>
          </w:tcPr>
          <w:p>
            <w:pPr>
              <w:pStyle w:val="TableContents"/>
              <w:bidi w:val="0"/>
              <w:spacing w:before="0" w:after="1"/>
              <w:ind w:left="0" w:right="0" w:hanging="0"/>
              <w:jc w:val="left"/>
              <w:rPr/>
            </w:pPr>
            <w:r>
              <w:rPr/>
              <w:t>​</w:t>
            </w:r>
          </w:p>
        </w:tc>
      </w:tr>
      <w:tr>
        <w:trPr/>
        <w:tc>
          <w:tcPr>
            <w:tcW w:w="4259" w:type="dxa"/>
            <w:tcBorders/>
            <w:vAlign w:val="center"/>
          </w:tcPr>
          <w:p>
            <w:pPr>
              <w:pStyle w:val="TableContents"/>
              <w:bidi w:val="0"/>
              <w:spacing w:before="0" w:after="1"/>
              <w:ind w:left="0" w:right="0" w:hanging="0"/>
              <w:jc w:val="left"/>
              <w:rPr>
                <w:rFonts w:ascii="Helvetica;sans-serif" w:hAnsi="Helvetica;sans-serif"/>
                <w:sz w:val="18"/>
              </w:rPr>
            </w:pPr>
            <w:r>
              <w:rPr>
                <w:rFonts w:ascii="Helvetica;sans-serif" w:hAnsi="Helvetica;sans-serif"/>
                <w:sz w:val="18"/>
              </w:rPr>
              <w:t>G&amp;A</w:t>
            </w:r>
          </w:p>
        </w:tc>
        <w:tc>
          <w:tcPr>
            <w:tcW w:w="286" w:type="dxa"/>
            <w:tcBorders/>
            <w:vAlign w:val="center"/>
          </w:tcPr>
          <w:p>
            <w:pPr>
              <w:pStyle w:val="TableContents"/>
              <w:bidi w:val="0"/>
              <w:spacing w:before="0" w:after="1"/>
              <w:ind w:left="0" w:right="0" w:hanging="0"/>
              <w:jc w:val="left"/>
              <w:rPr/>
            </w:pPr>
            <w:r>
              <w:rPr/>
              <w:t>​</w:t>
            </w:r>
          </w:p>
        </w:tc>
        <w:tc>
          <w:tcPr>
            <w:tcW w:w="1646" w:type="dxa"/>
            <w:tcBorders/>
            <w:vAlign w:val="center"/>
          </w:tcPr>
          <w:p>
            <w:pPr>
              <w:pStyle w:val="TableContents"/>
              <w:bidi w:val="0"/>
              <w:spacing w:before="0" w:after="1"/>
              <w:ind w:left="0" w:right="0" w:hanging="0"/>
              <w:jc w:val="right"/>
              <w:rPr>
                <w:rFonts w:ascii="Helvetica;sans-serif" w:hAnsi="Helvetica;sans-serif"/>
                <w:sz w:val="18"/>
              </w:rPr>
            </w:pPr>
            <w:r>
              <w:rPr>
                <w:rFonts w:ascii="Helvetica;sans-serif" w:hAnsi="Helvetica;sans-serif"/>
                <w:sz w:val="18"/>
              </w:rPr>
              <w:t>$610 - $620 million</w:t>
            </w:r>
          </w:p>
        </w:tc>
        <w:tc>
          <w:tcPr>
            <w:tcW w:w="286" w:type="dxa"/>
            <w:tcBorders/>
            <w:vAlign w:val="center"/>
          </w:tcPr>
          <w:p>
            <w:pPr>
              <w:pStyle w:val="TableContents"/>
              <w:bidi w:val="0"/>
              <w:spacing w:before="0" w:after="1"/>
              <w:ind w:left="0" w:right="0" w:hanging="0"/>
              <w:jc w:val="left"/>
              <w:rPr/>
            </w:pPr>
            <w:r>
              <w:rPr/>
              <w:t>​</w:t>
            </w:r>
          </w:p>
        </w:tc>
        <w:tc>
          <w:tcPr>
            <w:tcW w:w="1636" w:type="dxa"/>
            <w:tcBorders/>
            <w:vAlign w:val="center"/>
          </w:tcPr>
          <w:p>
            <w:pPr>
              <w:pStyle w:val="TableContents"/>
              <w:bidi w:val="0"/>
              <w:spacing w:before="0" w:after="1"/>
              <w:ind w:left="0" w:right="0" w:hanging="0"/>
              <w:jc w:val="right"/>
              <w:rPr>
                <w:rFonts w:ascii="Helvetica;sans-serif" w:hAnsi="Helvetica;sans-serif"/>
                <w:sz w:val="18"/>
              </w:rPr>
            </w:pPr>
            <w:r>
              <w:rPr>
                <w:rFonts w:ascii="Helvetica;sans-serif" w:hAnsi="Helvetica;sans-serif"/>
                <w:sz w:val="18"/>
              </w:rPr>
              <w:t>$615 - $625 million</w:t>
            </w:r>
          </w:p>
        </w:tc>
        <w:tc>
          <w:tcPr>
            <w:tcW w:w="286" w:type="dxa"/>
            <w:tcBorders/>
            <w:vAlign w:val="center"/>
          </w:tcPr>
          <w:p>
            <w:pPr>
              <w:pStyle w:val="TableContents"/>
              <w:bidi w:val="0"/>
              <w:spacing w:before="0" w:after="1"/>
              <w:ind w:left="0" w:right="0" w:hanging="0"/>
              <w:jc w:val="left"/>
              <w:rPr/>
            </w:pPr>
            <w:r>
              <w:rPr/>
              <w:t>​</w:t>
            </w:r>
          </w:p>
        </w:tc>
        <w:tc>
          <w:tcPr>
            <w:tcW w:w="1613" w:type="dxa"/>
            <w:tcBorders/>
            <w:vAlign w:val="center"/>
          </w:tcPr>
          <w:p>
            <w:pPr>
              <w:pStyle w:val="TableContents"/>
              <w:bidi w:val="0"/>
              <w:spacing w:before="0" w:after="1"/>
              <w:ind w:left="0" w:right="0" w:hanging="0"/>
              <w:jc w:val="right"/>
              <w:rPr>
                <w:rFonts w:ascii="Helvetica;sans-serif" w:hAnsi="Helvetica;sans-serif"/>
                <w:sz w:val="18"/>
              </w:rPr>
            </w:pPr>
            <w:r>
              <w:rPr>
                <w:rFonts w:ascii="Helvetica;sans-serif" w:hAnsi="Helvetica;sans-serif"/>
                <w:sz w:val="18"/>
              </w:rPr>
              <w:t>$620 - $630 million</w:t>
            </w:r>
          </w:p>
        </w:tc>
        <w:tc>
          <w:tcPr>
            <w:tcW w:w="193" w:type="dxa"/>
            <w:tcBorders/>
            <w:vAlign w:val="center"/>
          </w:tcPr>
          <w:p>
            <w:pPr>
              <w:pStyle w:val="TableContents"/>
              <w:bidi w:val="0"/>
              <w:spacing w:before="0" w:after="1"/>
              <w:ind w:left="0" w:right="0" w:hanging="0"/>
              <w:jc w:val="left"/>
              <w:rPr/>
            </w:pPr>
            <w:r>
              <w:rPr/>
              <w:t>​</w:t>
            </w:r>
          </w:p>
        </w:tc>
      </w:tr>
      <w:tr>
        <w:trPr/>
        <w:tc>
          <w:tcPr>
            <w:tcW w:w="4259"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left"/>
              <w:rPr/>
            </w:pPr>
            <w:r>
              <w:rPr/>
              <w:t>​</w:t>
            </w:r>
          </w:p>
        </w:tc>
        <w:tc>
          <w:tcPr>
            <w:tcW w:w="1646"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1636"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1613" w:type="dxa"/>
            <w:tcBorders/>
            <w:vAlign w:val="center"/>
          </w:tcPr>
          <w:p>
            <w:pPr>
              <w:pStyle w:val="TableContents"/>
              <w:bidi w:val="0"/>
              <w:spacing w:before="0" w:after="1"/>
              <w:ind w:left="0" w:right="0" w:hanging="0"/>
              <w:jc w:val="right"/>
              <w:rPr/>
            </w:pPr>
            <w:r>
              <w:rPr/>
              <w:t>​</w:t>
            </w:r>
          </w:p>
        </w:tc>
        <w:tc>
          <w:tcPr>
            <w:tcW w:w="193" w:type="dxa"/>
            <w:tcBorders/>
            <w:vAlign w:val="center"/>
          </w:tcPr>
          <w:p>
            <w:pPr>
              <w:pStyle w:val="TableContents"/>
              <w:bidi w:val="0"/>
              <w:spacing w:before="0" w:after="1"/>
              <w:ind w:left="0" w:right="0" w:hanging="0"/>
              <w:jc w:val="left"/>
              <w:rPr/>
            </w:pPr>
            <w:r>
              <w:rPr/>
              <w:t>​</w:t>
            </w:r>
          </w:p>
        </w:tc>
      </w:tr>
      <w:tr>
        <w:trPr/>
        <w:tc>
          <w:tcPr>
            <w:tcW w:w="4259" w:type="dxa"/>
            <w:tcBorders/>
            <w:vAlign w:val="center"/>
          </w:tcPr>
          <w:p>
            <w:pPr>
              <w:pStyle w:val="TableContents"/>
              <w:bidi w:val="0"/>
              <w:spacing w:before="0" w:after="1"/>
              <w:ind w:left="0" w:right="0" w:hanging="0"/>
              <w:jc w:val="left"/>
              <w:rPr/>
            </w:pPr>
            <w:r>
              <w:rPr/>
              <w:t> </w:t>
            </w:r>
            <w:r>
              <w:rPr>
                <w:rFonts w:ascii="Helvetica;sans-serif" w:hAnsi="Helvetica;sans-serif"/>
                <w:b/>
                <w:sz w:val="18"/>
              </w:rPr>
              <w:t>Internal Growth</w:t>
            </w:r>
          </w:p>
        </w:tc>
        <w:tc>
          <w:tcPr>
            <w:tcW w:w="286" w:type="dxa"/>
            <w:tcBorders/>
            <w:vAlign w:val="center"/>
          </w:tcPr>
          <w:p>
            <w:pPr>
              <w:pStyle w:val="TableContents"/>
              <w:bidi w:val="0"/>
              <w:spacing w:before="0" w:after="1"/>
              <w:ind w:left="0" w:right="0" w:hanging="0"/>
              <w:jc w:val="left"/>
              <w:rPr/>
            </w:pPr>
            <w:r>
              <w:rPr/>
              <w:t>​</w:t>
            </w:r>
          </w:p>
        </w:tc>
        <w:tc>
          <w:tcPr>
            <w:tcW w:w="1646"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1636"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1613" w:type="dxa"/>
            <w:tcBorders/>
            <w:vAlign w:val="center"/>
          </w:tcPr>
          <w:p>
            <w:pPr>
              <w:pStyle w:val="TableContents"/>
              <w:bidi w:val="0"/>
              <w:spacing w:before="0" w:after="1"/>
              <w:ind w:left="0" w:right="0" w:hanging="0"/>
              <w:jc w:val="right"/>
              <w:rPr/>
            </w:pPr>
            <w:r>
              <w:rPr/>
              <w:t>​</w:t>
            </w:r>
          </w:p>
        </w:tc>
        <w:tc>
          <w:tcPr>
            <w:tcW w:w="193" w:type="dxa"/>
            <w:tcBorders/>
            <w:vAlign w:val="center"/>
          </w:tcPr>
          <w:p>
            <w:pPr>
              <w:pStyle w:val="TableContents"/>
              <w:bidi w:val="0"/>
              <w:spacing w:before="0" w:after="1"/>
              <w:ind w:left="0" w:right="0" w:hanging="0"/>
              <w:jc w:val="left"/>
              <w:rPr/>
            </w:pPr>
            <w:r>
              <w:rPr/>
              <w:t>​</w:t>
            </w:r>
          </w:p>
        </w:tc>
      </w:tr>
      <w:tr>
        <w:trPr/>
        <w:tc>
          <w:tcPr>
            <w:tcW w:w="4259" w:type="dxa"/>
            <w:tcBorders/>
            <w:vAlign w:val="center"/>
          </w:tcPr>
          <w:p>
            <w:pPr>
              <w:pStyle w:val="TableContents"/>
              <w:bidi w:val="0"/>
              <w:spacing w:before="0" w:after="1"/>
              <w:ind w:left="0" w:right="0" w:hanging="0"/>
              <w:jc w:val="left"/>
              <w:rPr>
                <w:rFonts w:ascii="Helvetica;sans-serif" w:hAnsi="Helvetica;sans-serif"/>
                <w:sz w:val="18"/>
              </w:rPr>
            </w:pPr>
            <w:r>
              <w:rPr>
                <w:rFonts w:ascii="Helvetica;sans-serif" w:hAnsi="Helvetica;sans-serif"/>
                <w:sz w:val="18"/>
              </w:rPr>
              <w:t>Rental rates on renewal leases</w:t>
            </w:r>
          </w:p>
        </w:tc>
        <w:tc>
          <w:tcPr>
            <w:tcW w:w="286" w:type="dxa"/>
            <w:tcBorders/>
            <w:vAlign w:val="center"/>
          </w:tcPr>
          <w:p>
            <w:pPr>
              <w:pStyle w:val="TableContents"/>
              <w:bidi w:val="0"/>
              <w:spacing w:before="0" w:after="1"/>
              <w:ind w:left="0" w:right="0" w:hanging="0"/>
              <w:jc w:val="left"/>
              <w:rPr/>
            </w:pPr>
            <w:r>
              <w:rPr/>
              <w:t>​</w:t>
            </w:r>
          </w:p>
        </w:tc>
        <w:tc>
          <w:tcPr>
            <w:tcW w:w="1646"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1636"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1613" w:type="dxa"/>
            <w:tcBorders/>
            <w:vAlign w:val="center"/>
          </w:tcPr>
          <w:p>
            <w:pPr>
              <w:pStyle w:val="TableContents"/>
              <w:bidi w:val="0"/>
              <w:spacing w:before="0" w:after="1"/>
              <w:ind w:left="0" w:right="0" w:hanging="0"/>
              <w:jc w:val="right"/>
              <w:rPr/>
            </w:pPr>
            <w:r>
              <w:rPr/>
              <w:t>​</w:t>
            </w:r>
          </w:p>
        </w:tc>
        <w:tc>
          <w:tcPr>
            <w:tcW w:w="193" w:type="dxa"/>
            <w:tcBorders/>
            <w:vAlign w:val="center"/>
          </w:tcPr>
          <w:p>
            <w:pPr>
              <w:pStyle w:val="TableContents"/>
              <w:bidi w:val="0"/>
              <w:spacing w:before="0" w:after="1"/>
              <w:ind w:left="0" w:right="0" w:hanging="0"/>
              <w:jc w:val="left"/>
              <w:rPr/>
            </w:pPr>
            <w:r>
              <w:rPr/>
              <w:t>​</w:t>
            </w:r>
          </w:p>
        </w:tc>
      </w:tr>
      <w:tr>
        <w:trPr/>
        <w:tc>
          <w:tcPr>
            <w:tcW w:w="4259" w:type="dxa"/>
            <w:tcBorders/>
            <w:vAlign w:val="center"/>
          </w:tcPr>
          <w:p>
            <w:pPr>
              <w:pStyle w:val="TableContents"/>
              <w:bidi w:val="0"/>
              <w:spacing w:before="0" w:after="1"/>
              <w:ind w:left="0" w:right="0" w:hanging="0"/>
              <w:jc w:val="left"/>
              <w:rPr>
                <w:rFonts w:ascii="Helvetica;sans-serif" w:hAnsi="Helvetica;sans-serif"/>
                <w:sz w:val="18"/>
              </w:rPr>
            </w:pPr>
            <w:r>
              <w:rPr>
                <w:rFonts w:ascii="Helvetica;sans-serif" w:hAnsi="Helvetica;sans-serif"/>
                <w:sz w:val="18"/>
              </w:rPr>
              <w:t>Cash basis</w:t>
            </w:r>
          </w:p>
        </w:tc>
        <w:tc>
          <w:tcPr>
            <w:tcW w:w="286" w:type="dxa"/>
            <w:tcBorders/>
            <w:vAlign w:val="center"/>
          </w:tcPr>
          <w:p>
            <w:pPr>
              <w:pStyle w:val="TableContents"/>
              <w:bidi w:val="0"/>
              <w:spacing w:before="0" w:after="1"/>
              <w:ind w:left="0" w:right="0" w:hanging="0"/>
              <w:jc w:val="left"/>
              <w:rPr/>
            </w:pPr>
            <w:r>
              <w:rPr/>
              <w:t>​</w:t>
            </w:r>
          </w:p>
        </w:tc>
        <w:tc>
          <w:tcPr>
            <w:tcW w:w="1646" w:type="dxa"/>
            <w:tcBorders/>
            <w:vAlign w:val="center"/>
          </w:tcPr>
          <w:p>
            <w:pPr>
              <w:pStyle w:val="TableContents"/>
              <w:bidi w:val="0"/>
              <w:spacing w:before="0" w:after="1"/>
              <w:ind w:left="0" w:right="0" w:hanging="0"/>
              <w:jc w:val="right"/>
              <w:rPr>
                <w:rFonts w:ascii="Helvetica;sans-serif" w:hAnsi="Helvetica;sans-serif"/>
                <w:sz w:val="18"/>
              </w:rPr>
            </w:pPr>
            <w:r>
              <w:rPr>
                <w:rFonts w:ascii="Helvetica;sans-serif" w:hAnsi="Helvetica;sans-serif"/>
                <w:sz w:val="18"/>
              </w:rPr>
              <w:t>6.0% - 8.0%</w:t>
            </w:r>
          </w:p>
        </w:tc>
        <w:tc>
          <w:tcPr>
            <w:tcW w:w="286" w:type="dxa"/>
            <w:tcBorders/>
            <w:vAlign w:val="center"/>
          </w:tcPr>
          <w:p>
            <w:pPr>
              <w:pStyle w:val="TableContents"/>
              <w:bidi w:val="0"/>
              <w:spacing w:before="0" w:after="1"/>
              <w:ind w:left="0" w:right="0" w:hanging="0"/>
              <w:jc w:val="left"/>
              <w:rPr/>
            </w:pPr>
            <w:r>
              <w:rPr/>
              <w:t>​</w:t>
            </w:r>
          </w:p>
        </w:tc>
        <w:tc>
          <w:tcPr>
            <w:tcW w:w="1636" w:type="dxa"/>
            <w:tcBorders/>
            <w:vAlign w:val="center"/>
          </w:tcPr>
          <w:p>
            <w:pPr>
              <w:pStyle w:val="TableContents"/>
              <w:bidi w:val="0"/>
              <w:spacing w:before="0" w:after="1"/>
              <w:ind w:left="0" w:right="0" w:hanging="0"/>
              <w:jc w:val="right"/>
              <w:rPr>
                <w:rFonts w:ascii="Helvetica;sans-serif" w:hAnsi="Helvetica;sans-serif"/>
                <w:sz w:val="18"/>
              </w:rPr>
            </w:pPr>
            <w:r>
              <w:rPr>
                <w:rFonts w:ascii="Helvetica;sans-serif" w:hAnsi="Helvetica;sans-serif"/>
                <w:sz w:val="18"/>
              </w:rPr>
              <w:t>6.5% - 8.5%</w:t>
            </w:r>
          </w:p>
        </w:tc>
        <w:tc>
          <w:tcPr>
            <w:tcW w:w="286" w:type="dxa"/>
            <w:tcBorders/>
            <w:vAlign w:val="center"/>
          </w:tcPr>
          <w:p>
            <w:pPr>
              <w:pStyle w:val="TableContents"/>
              <w:bidi w:val="0"/>
              <w:spacing w:before="0" w:after="1"/>
              <w:ind w:left="0" w:right="0" w:hanging="0"/>
              <w:jc w:val="left"/>
              <w:rPr/>
            </w:pPr>
            <w:r>
              <w:rPr/>
              <w:t>​</w:t>
            </w:r>
          </w:p>
        </w:tc>
        <w:tc>
          <w:tcPr>
            <w:tcW w:w="1613" w:type="dxa"/>
            <w:tcBorders/>
            <w:vAlign w:val="center"/>
          </w:tcPr>
          <w:p>
            <w:pPr>
              <w:pStyle w:val="TableContents"/>
              <w:bidi w:val="0"/>
              <w:spacing w:before="0" w:after="1"/>
              <w:ind w:left="0" w:right="0" w:hanging="0"/>
              <w:jc w:val="right"/>
              <w:rPr>
                <w:rFonts w:ascii="Helvetica;sans-serif" w:hAnsi="Helvetica;sans-serif"/>
                <w:sz w:val="18"/>
              </w:rPr>
            </w:pPr>
            <w:r>
              <w:rPr>
                <w:rFonts w:ascii="Helvetica;sans-serif" w:hAnsi="Helvetica;sans-serif"/>
                <w:sz w:val="18"/>
              </w:rPr>
              <w:t>9.0% - 11.0%</w:t>
            </w:r>
          </w:p>
        </w:tc>
        <w:tc>
          <w:tcPr>
            <w:tcW w:w="193" w:type="dxa"/>
            <w:tcBorders/>
            <w:vAlign w:val="center"/>
          </w:tcPr>
          <w:p>
            <w:pPr>
              <w:pStyle w:val="TableContents"/>
              <w:bidi w:val="0"/>
              <w:spacing w:before="0" w:after="1"/>
              <w:ind w:left="0" w:right="0" w:hanging="0"/>
              <w:jc w:val="left"/>
              <w:rPr/>
            </w:pPr>
            <w:r>
              <w:rPr/>
              <w:t>​</w:t>
            </w:r>
          </w:p>
        </w:tc>
      </w:tr>
      <w:tr>
        <w:trPr/>
        <w:tc>
          <w:tcPr>
            <w:tcW w:w="4259" w:type="dxa"/>
            <w:tcBorders/>
            <w:vAlign w:val="center"/>
          </w:tcPr>
          <w:p>
            <w:pPr>
              <w:pStyle w:val="TableContents"/>
              <w:bidi w:val="0"/>
              <w:spacing w:before="0" w:after="1"/>
              <w:ind w:left="0" w:right="0" w:hanging="0"/>
              <w:jc w:val="left"/>
              <w:rPr>
                <w:rFonts w:ascii="Helvetica;sans-serif" w:hAnsi="Helvetica;sans-serif"/>
                <w:sz w:val="18"/>
              </w:rPr>
            </w:pPr>
            <w:r>
              <w:rPr>
                <w:rFonts w:ascii="Helvetica;sans-serif" w:hAnsi="Helvetica;sans-serif"/>
                <w:sz w:val="18"/>
              </w:rPr>
              <w:t>GAAP basis</w:t>
            </w:r>
          </w:p>
        </w:tc>
        <w:tc>
          <w:tcPr>
            <w:tcW w:w="286" w:type="dxa"/>
            <w:tcBorders/>
            <w:vAlign w:val="center"/>
          </w:tcPr>
          <w:p>
            <w:pPr>
              <w:pStyle w:val="TableContents"/>
              <w:bidi w:val="0"/>
              <w:spacing w:before="0" w:after="1"/>
              <w:ind w:left="0" w:right="0" w:hanging="0"/>
              <w:jc w:val="left"/>
              <w:rPr/>
            </w:pPr>
            <w:r>
              <w:rPr/>
              <w:t>​</w:t>
            </w:r>
          </w:p>
        </w:tc>
        <w:tc>
          <w:tcPr>
            <w:tcW w:w="1646" w:type="dxa"/>
            <w:tcBorders/>
            <w:vAlign w:val="center"/>
          </w:tcPr>
          <w:p>
            <w:pPr>
              <w:pStyle w:val="TableContents"/>
              <w:bidi w:val="0"/>
              <w:spacing w:before="0" w:after="1"/>
              <w:ind w:left="0" w:right="0" w:hanging="0"/>
              <w:jc w:val="right"/>
              <w:rPr>
                <w:rFonts w:ascii="Helvetica;sans-serif" w:hAnsi="Helvetica;sans-serif"/>
                <w:sz w:val="18"/>
              </w:rPr>
            </w:pPr>
            <w:r>
              <w:rPr>
                <w:rFonts w:ascii="Helvetica;sans-serif" w:hAnsi="Helvetica;sans-serif"/>
                <w:sz w:val="18"/>
              </w:rPr>
              <w:t>8.5% - 10.5%</w:t>
            </w:r>
          </w:p>
        </w:tc>
        <w:tc>
          <w:tcPr>
            <w:tcW w:w="286" w:type="dxa"/>
            <w:tcBorders/>
            <w:vAlign w:val="center"/>
          </w:tcPr>
          <w:p>
            <w:pPr>
              <w:pStyle w:val="TableContents"/>
              <w:bidi w:val="0"/>
              <w:spacing w:before="0" w:after="1"/>
              <w:ind w:left="0" w:right="0" w:hanging="0"/>
              <w:jc w:val="left"/>
              <w:rPr/>
            </w:pPr>
            <w:r>
              <w:rPr/>
              <w:t>​</w:t>
            </w:r>
          </w:p>
        </w:tc>
        <w:tc>
          <w:tcPr>
            <w:tcW w:w="1636" w:type="dxa"/>
            <w:tcBorders/>
            <w:vAlign w:val="center"/>
          </w:tcPr>
          <w:p>
            <w:pPr>
              <w:pStyle w:val="TableContents"/>
              <w:bidi w:val="0"/>
              <w:spacing w:before="0" w:after="1"/>
              <w:ind w:left="0" w:right="0" w:hanging="0"/>
              <w:jc w:val="right"/>
              <w:rPr>
                <w:rFonts w:ascii="Helvetica;sans-serif" w:hAnsi="Helvetica;sans-serif"/>
                <w:sz w:val="18"/>
              </w:rPr>
            </w:pPr>
            <w:r>
              <w:rPr>
                <w:rFonts w:ascii="Helvetica;sans-serif" w:hAnsi="Helvetica;sans-serif"/>
                <w:sz w:val="18"/>
              </w:rPr>
              <w:t>9.5% - 11.5%</w:t>
            </w:r>
          </w:p>
        </w:tc>
        <w:tc>
          <w:tcPr>
            <w:tcW w:w="286" w:type="dxa"/>
            <w:tcBorders/>
            <w:vAlign w:val="center"/>
          </w:tcPr>
          <w:p>
            <w:pPr>
              <w:pStyle w:val="TableContents"/>
              <w:bidi w:val="0"/>
              <w:spacing w:before="0" w:after="1"/>
              <w:ind w:left="0" w:right="0" w:hanging="0"/>
              <w:jc w:val="left"/>
              <w:rPr/>
            </w:pPr>
            <w:r>
              <w:rPr/>
              <w:t>​</w:t>
            </w:r>
          </w:p>
        </w:tc>
        <w:tc>
          <w:tcPr>
            <w:tcW w:w="1613" w:type="dxa"/>
            <w:tcBorders/>
            <w:vAlign w:val="center"/>
          </w:tcPr>
          <w:p>
            <w:pPr>
              <w:pStyle w:val="TableContents"/>
              <w:bidi w:val="0"/>
              <w:spacing w:before="0" w:after="1"/>
              <w:ind w:left="0" w:right="0" w:hanging="0"/>
              <w:jc w:val="right"/>
              <w:rPr>
                <w:rFonts w:ascii="Helvetica;sans-serif" w:hAnsi="Helvetica;sans-serif"/>
                <w:sz w:val="18"/>
              </w:rPr>
            </w:pPr>
            <w:r>
              <w:rPr>
                <w:rFonts w:ascii="Helvetica;sans-serif" w:hAnsi="Helvetica;sans-serif"/>
                <w:sz w:val="18"/>
              </w:rPr>
              <w:t>12.0% - 14.0%</w:t>
            </w:r>
          </w:p>
        </w:tc>
        <w:tc>
          <w:tcPr>
            <w:tcW w:w="193" w:type="dxa"/>
            <w:tcBorders/>
            <w:vAlign w:val="center"/>
          </w:tcPr>
          <w:p>
            <w:pPr>
              <w:pStyle w:val="TableContents"/>
              <w:bidi w:val="0"/>
              <w:spacing w:before="0" w:after="1"/>
              <w:ind w:left="0" w:right="0" w:hanging="0"/>
              <w:jc w:val="left"/>
              <w:rPr/>
            </w:pPr>
            <w:r>
              <w:rPr/>
              <w:t>​</w:t>
            </w:r>
          </w:p>
        </w:tc>
      </w:tr>
      <w:tr>
        <w:trPr/>
        <w:tc>
          <w:tcPr>
            <w:tcW w:w="4259" w:type="dxa"/>
            <w:tcBorders/>
            <w:vAlign w:val="center"/>
          </w:tcPr>
          <w:p>
            <w:pPr>
              <w:pStyle w:val="TableContents"/>
              <w:bidi w:val="0"/>
              <w:spacing w:before="0" w:after="1"/>
              <w:ind w:left="0" w:right="0" w:hanging="0"/>
              <w:jc w:val="left"/>
              <w:rPr>
                <w:rFonts w:ascii="Helvetica;sans-serif" w:hAnsi="Helvetica;sans-serif"/>
                <w:sz w:val="18"/>
              </w:rPr>
            </w:pPr>
            <w:r>
              <w:rPr>
                <w:rFonts w:ascii="Helvetica;sans-serif" w:hAnsi="Helvetica;sans-serif"/>
                <w:sz w:val="18"/>
              </w:rPr>
              <w:t xml:space="preserve">Year-end portfolio occupancy </w:t>
            </w:r>
            <w:r>
              <w:rPr>
                <w:rFonts w:ascii="Helvetica;sans-serif" w:hAnsi="Helvetica;sans-serif"/>
                <w:sz w:val="14"/>
              </w:rPr>
              <w:t>(2)</w:t>
            </w:r>
          </w:p>
        </w:tc>
        <w:tc>
          <w:tcPr>
            <w:tcW w:w="286" w:type="dxa"/>
            <w:tcBorders/>
            <w:vAlign w:val="center"/>
          </w:tcPr>
          <w:p>
            <w:pPr>
              <w:pStyle w:val="TableContents"/>
              <w:bidi w:val="0"/>
              <w:spacing w:before="0" w:after="1"/>
              <w:ind w:left="0" w:right="0" w:hanging="0"/>
              <w:jc w:val="left"/>
              <w:rPr/>
            </w:pPr>
            <w:r>
              <w:rPr/>
              <w:t>​</w:t>
            </w:r>
          </w:p>
        </w:tc>
        <w:tc>
          <w:tcPr>
            <w:tcW w:w="1646" w:type="dxa"/>
            <w:tcBorders/>
            <w:vAlign w:val="center"/>
          </w:tcPr>
          <w:p>
            <w:pPr>
              <w:pStyle w:val="TableContents"/>
              <w:bidi w:val="0"/>
              <w:spacing w:before="0" w:after="1"/>
              <w:ind w:left="0" w:right="0" w:hanging="0"/>
              <w:jc w:val="right"/>
              <w:rPr>
                <w:rFonts w:ascii="Helvetica;sans-serif" w:hAnsi="Helvetica;sans-serif"/>
                <w:sz w:val="18"/>
              </w:rPr>
            </w:pPr>
            <w:r>
              <w:rPr>
                <w:rFonts w:ascii="Helvetica;sans-serif" w:hAnsi="Helvetica;sans-serif"/>
                <w:sz w:val="18"/>
              </w:rPr>
              <w:t>+50 - 100 bps</w:t>
            </w:r>
          </w:p>
        </w:tc>
        <w:tc>
          <w:tcPr>
            <w:tcW w:w="286" w:type="dxa"/>
            <w:tcBorders/>
            <w:vAlign w:val="center"/>
          </w:tcPr>
          <w:p>
            <w:pPr>
              <w:pStyle w:val="TableContents"/>
              <w:bidi w:val="0"/>
              <w:spacing w:before="0" w:after="1"/>
              <w:ind w:left="0" w:right="0" w:hanging="0"/>
              <w:jc w:val="left"/>
              <w:rPr/>
            </w:pPr>
            <w:r>
              <w:rPr/>
              <w:t>​</w:t>
            </w:r>
          </w:p>
        </w:tc>
        <w:tc>
          <w:tcPr>
            <w:tcW w:w="1636" w:type="dxa"/>
            <w:tcBorders/>
            <w:vAlign w:val="center"/>
          </w:tcPr>
          <w:p>
            <w:pPr>
              <w:pStyle w:val="TableContents"/>
              <w:bidi w:val="0"/>
              <w:spacing w:before="0" w:after="1"/>
              <w:ind w:left="0" w:right="0" w:hanging="0"/>
              <w:jc w:val="right"/>
              <w:rPr>
                <w:rFonts w:ascii="Helvetica;sans-serif" w:hAnsi="Helvetica;sans-serif"/>
                <w:sz w:val="18"/>
              </w:rPr>
            </w:pPr>
            <w:r>
              <w:rPr>
                <w:rFonts w:ascii="Helvetica;sans-serif" w:hAnsi="Helvetica;sans-serif"/>
                <w:sz w:val="18"/>
              </w:rPr>
              <w:t>+50 - 100 bps</w:t>
            </w:r>
          </w:p>
        </w:tc>
        <w:tc>
          <w:tcPr>
            <w:tcW w:w="286" w:type="dxa"/>
            <w:tcBorders/>
            <w:vAlign w:val="center"/>
          </w:tcPr>
          <w:p>
            <w:pPr>
              <w:pStyle w:val="TableContents"/>
              <w:bidi w:val="0"/>
              <w:spacing w:before="0" w:after="1"/>
              <w:ind w:left="0" w:right="0" w:hanging="0"/>
              <w:jc w:val="left"/>
              <w:rPr/>
            </w:pPr>
            <w:r>
              <w:rPr/>
              <w:t>​</w:t>
            </w:r>
          </w:p>
        </w:tc>
        <w:tc>
          <w:tcPr>
            <w:tcW w:w="1613" w:type="dxa"/>
            <w:tcBorders/>
            <w:vAlign w:val="center"/>
          </w:tcPr>
          <w:p>
            <w:pPr>
              <w:pStyle w:val="TableContents"/>
              <w:bidi w:val="0"/>
              <w:spacing w:before="0" w:after="1"/>
              <w:ind w:left="0" w:right="0" w:hanging="0"/>
              <w:jc w:val="right"/>
              <w:rPr>
                <w:rFonts w:ascii="Helvetica;sans-serif" w:hAnsi="Helvetica;sans-serif"/>
                <w:sz w:val="18"/>
              </w:rPr>
            </w:pPr>
            <w:r>
              <w:rPr>
                <w:rFonts w:ascii="Helvetica;sans-serif" w:hAnsi="Helvetica;sans-serif"/>
                <w:sz w:val="18"/>
              </w:rPr>
              <w:t>+75 - 125 bps</w:t>
            </w:r>
          </w:p>
        </w:tc>
        <w:tc>
          <w:tcPr>
            <w:tcW w:w="193" w:type="dxa"/>
            <w:tcBorders/>
            <w:vAlign w:val="center"/>
          </w:tcPr>
          <w:p>
            <w:pPr>
              <w:pStyle w:val="TableContents"/>
              <w:bidi w:val="0"/>
              <w:spacing w:before="0" w:after="1"/>
              <w:ind w:left="0" w:right="0" w:hanging="0"/>
              <w:jc w:val="left"/>
              <w:rPr/>
            </w:pPr>
            <w:r>
              <w:rPr/>
              <w:t>​</w:t>
            </w:r>
          </w:p>
        </w:tc>
      </w:tr>
      <w:tr>
        <w:trPr/>
        <w:tc>
          <w:tcPr>
            <w:tcW w:w="4259" w:type="dxa"/>
            <w:tcBorders/>
            <w:vAlign w:val="center"/>
          </w:tcPr>
          <w:p>
            <w:pPr>
              <w:pStyle w:val="TableContents"/>
              <w:bidi w:val="0"/>
              <w:spacing w:before="0" w:after="1"/>
              <w:ind w:left="0" w:right="0" w:hanging="0"/>
              <w:jc w:val="left"/>
              <w:rPr>
                <w:rFonts w:ascii="Helvetica;sans-serif" w:hAnsi="Helvetica;sans-serif"/>
                <w:sz w:val="18"/>
              </w:rPr>
            </w:pPr>
            <w:r>
              <w:rPr>
                <w:rFonts w:ascii="Helvetica;sans-serif" w:hAnsi="Helvetica;sans-serif"/>
                <w:sz w:val="18"/>
              </w:rPr>
              <w:t xml:space="preserve">"Same-Capital" cash NOI growth </w:t>
            </w:r>
            <w:r>
              <w:rPr>
                <w:rFonts w:ascii="Helvetica;sans-serif" w:hAnsi="Helvetica;sans-serif"/>
                <w:sz w:val="14"/>
              </w:rPr>
              <w:t>(3)</w:t>
            </w:r>
          </w:p>
        </w:tc>
        <w:tc>
          <w:tcPr>
            <w:tcW w:w="286" w:type="dxa"/>
            <w:tcBorders/>
            <w:vAlign w:val="center"/>
          </w:tcPr>
          <w:p>
            <w:pPr>
              <w:pStyle w:val="TableContents"/>
              <w:bidi w:val="0"/>
              <w:spacing w:before="0" w:after="1"/>
              <w:ind w:left="0" w:right="0" w:hanging="0"/>
              <w:jc w:val="left"/>
              <w:rPr/>
            </w:pPr>
            <w:r>
              <w:rPr/>
              <w:t>​</w:t>
            </w:r>
          </w:p>
        </w:tc>
        <w:tc>
          <w:tcPr>
            <w:tcW w:w="1646" w:type="dxa"/>
            <w:tcBorders/>
            <w:vAlign w:val="center"/>
          </w:tcPr>
          <w:p>
            <w:pPr>
              <w:pStyle w:val="TableContents"/>
              <w:bidi w:val="0"/>
              <w:spacing w:before="0" w:after="1"/>
              <w:ind w:left="0" w:right="0" w:hanging="0"/>
              <w:jc w:val="right"/>
              <w:rPr>
                <w:rFonts w:ascii="Helvetica;sans-serif" w:hAnsi="Helvetica;sans-serif"/>
                <w:sz w:val="18"/>
              </w:rPr>
            </w:pPr>
            <w:r>
              <w:rPr>
                <w:rFonts w:ascii="Helvetica;sans-serif" w:hAnsi="Helvetica;sans-serif"/>
                <w:sz w:val="18"/>
              </w:rPr>
              <w:t>4.0% - 5.0%</w:t>
            </w:r>
          </w:p>
        </w:tc>
        <w:tc>
          <w:tcPr>
            <w:tcW w:w="286" w:type="dxa"/>
            <w:tcBorders/>
            <w:vAlign w:val="center"/>
          </w:tcPr>
          <w:p>
            <w:pPr>
              <w:pStyle w:val="TableContents"/>
              <w:bidi w:val="0"/>
              <w:spacing w:before="0" w:after="1"/>
              <w:ind w:left="0" w:right="0" w:hanging="0"/>
              <w:jc w:val="left"/>
              <w:rPr/>
            </w:pPr>
            <w:r>
              <w:rPr/>
              <w:t>​</w:t>
            </w:r>
          </w:p>
        </w:tc>
        <w:tc>
          <w:tcPr>
            <w:tcW w:w="1636" w:type="dxa"/>
            <w:tcBorders/>
            <w:vAlign w:val="center"/>
          </w:tcPr>
          <w:p>
            <w:pPr>
              <w:pStyle w:val="TableContents"/>
              <w:bidi w:val="0"/>
              <w:spacing w:before="0" w:after="1"/>
              <w:ind w:left="0" w:right="0" w:hanging="0"/>
              <w:jc w:val="right"/>
              <w:rPr>
                <w:rFonts w:ascii="Helvetica;sans-serif" w:hAnsi="Helvetica;sans-serif"/>
                <w:sz w:val="18"/>
              </w:rPr>
            </w:pPr>
            <w:r>
              <w:rPr>
                <w:rFonts w:ascii="Helvetica;sans-serif" w:hAnsi="Helvetica;sans-serif"/>
                <w:sz w:val="18"/>
              </w:rPr>
              <w:t>4.0% - 5.0%</w:t>
            </w:r>
          </w:p>
        </w:tc>
        <w:tc>
          <w:tcPr>
            <w:tcW w:w="286" w:type="dxa"/>
            <w:tcBorders/>
            <w:vAlign w:val="center"/>
          </w:tcPr>
          <w:p>
            <w:pPr>
              <w:pStyle w:val="TableContents"/>
              <w:bidi w:val="0"/>
              <w:spacing w:before="0" w:after="1"/>
              <w:ind w:left="0" w:right="0" w:hanging="0"/>
              <w:jc w:val="left"/>
              <w:rPr/>
            </w:pPr>
            <w:r>
              <w:rPr/>
              <w:t>​</w:t>
            </w:r>
          </w:p>
        </w:tc>
        <w:tc>
          <w:tcPr>
            <w:tcW w:w="1613" w:type="dxa"/>
            <w:tcBorders/>
            <w:vAlign w:val="center"/>
          </w:tcPr>
          <w:p>
            <w:pPr>
              <w:pStyle w:val="TableContents"/>
              <w:bidi w:val="0"/>
              <w:spacing w:before="0" w:after="1"/>
              <w:ind w:left="0" w:right="0" w:hanging="0"/>
              <w:jc w:val="right"/>
              <w:rPr>
                <w:rFonts w:ascii="Helvetica;sans-serif" w:hAnsi="Helvetica;sans-serif"/>
                <w:sz w:val="18"/>
              </w:rPr>
            </w:pPr>
            <w:r>
              <w:rPr>
                <w:rFonts w:ascii="Helvetica;sans-serif" w:hAnsi="Helvetica;sans-serif"/>
                <w:sz w:val="18"/>
              </w:rPr>
              <w:t>4.25% - 5.25%</w:t>
            </w:r>
          </w:p>
        </w:tc>
        <w:tc>
          <w:tcPr>
            <w:tcW w:w="193" w:type="dxa"/>
            <w:tcBorders/>
            <w:vAlign w:val="center"/>
          </w:tcPr>
          <w:p>
            <w:pPr>
              <w:pStyle w:val="TableContents"/>
              <w:bidi w:val="0"/>
              <w:spacing w:before="0" w:after="1"/>
              <w:ind w:left="0" w:right="0" w:hanging="0"/>
              <w:jc w:val="left"/>
              <w:rPr/>
            </w:pPr>
            <w:r>
              <w:rPr/>
              <w:t>​</w:t>
            </w:r>
          </w:p>
        </w:tc>
      </w:tr>
      <w:tr>
        <w:trPr/>
        <w:tc>
          <w:tcPr>
            <w:tcW w:w="4259"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left"/>
              <w:rPr/>
            </w:pPr>
            <w:r>
              <w:rPr/>
              <w:t>​</w:t>
            </w:r>
          </w:p>
        </w:tc>
        <w:tc>
          <w:tcPr>
            <w:tcW w:w="1646"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1636"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1613" w:type="dxa"/>
            <w:tcBorders/>
            <w:vAlign w:val="center"/>
          </w:tcPr>
          <w:p>
            <w:pPr>
              <w:pStyle w:val="TableContents"/>
              <w:bidi w:val="0"/>
              <w:spacing w:before="0" w:after="1"/>
              <w:ind w:left="0" w:right="0" w:hanging="0"/>
              <w:jc w:val="right"/>
              <w:rPr/>
            </w:pPr>
            <w:r>
              <w:rPr/>
              <w:t>​</w:t>
            </w:r>
          </w:p>
        </w:tc>
        <w:tc>
          <w:tcPr>
            <w:tcW w:w="193" w:type="dxa"/>
            <w:tcBorders/>
            <w:vAlign w:val="center"/>
          </w:tcPr>
          <w:p>
            <w:pPr>
              <w:pStyle w:val="TableContents"/>
              <w:bidi w:val="0"/>
              <w:spacing w:before="0" w:after="1"/>
              <w:ind w:left="0" w:right="0" w:hanging="0"/>
              <w:jc w:val="left"/>
              <w:rPr/>
            </w:pPr>
            <w:r>
              <w:rPr/>
              <w:t>​</w:t>
            </w:r>
          </w:p>
        </w:tc>
      </w:tr>
      <w:tr>
        <w:trPr/>
        <w:tc>
          <w:tcPr>
            <w:tcW w:w="4259" w:type="dxa"/>
            <w:tcBorders/>
            <w:vAlign w:val="center"/>
          </w:tcPr>
          <w:p>
            <w:pPr>
              <w:pStyle w:val="TableContents"/>
              <w:bidi w:val="0"/>
              <w:spacing w:before="0" w:after="1"/>
              <w:ind w:left="0" w:right="0" w:hanging="0"/>
              <w:jc w:val="left"/>
              <w:rPr>
                <w:rFonts w:ascii="Helvetica;sans-serif" w:hAnsi="Helvetica;sans-serif"/>
                <w:sz w:val="18"/>
              </w:rPr>
            </w:pPr>
            <w:r>
              <w:rPr>
                <w:rFonts w:ascii="Helvetica;sans-serif" w:hAnsi="Helvetica;sans-serif"/>
                <w:sz w:val="18"/>
              </w:rPr>
              <w:t>Foreign Exchange Rates</w:t>
            </w:r>
          </w:p>
        </w:tc>
        <w:tc>
          <w:tcPr>
            <w:tcW w:w="286" w:type="dxa"/>
            <w:tcBorders/>
            <w:vAlign w:val="center"/>
          </w:tcPr>
          <w:p>
            <w:pPr>
              <w:pStyle w:val="TableContents"/>
              <w:bidi w:val="0"/>
              <w:spacing w:before="0" w:after="1"/>
              <w:ind w:left="0" w:right="0" w:hanging="0"/>
              <w:jc w:val="left"/>
              <w:rPr/>
            </w:pPr>
            <w:r>
              <w:rPr/>
              <w:t>​</w:t>
            </w:r>
          </w:p>
        </w:tc>
        <w:tc>
          <w:tcPr>
            <w:tcW w:w="1646"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1636"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1613" w:type="dxa"/>
            <w:tcBorders/>
            <w:vAlign w:val="center"/>
          </w:tcPr>
          <w:p>
            <w:pPr>
              <w:pStyle w:val="TableContents"/>
              <w:bidi w:val="0"/>
              <w:spacing w:before="0" w:after="1"/>
              <w:ind w:left="0" w:right="0" w:hanging="0"/>
              <w:jc w:val="right"/>
              <w:rPr/>
            </w:pPr>
            <w:r>
              <w:rPr/>
              <w:t>​</w:t>
            </w:r>
          </w:p>
        </w:tc>
        <w:tc>
          <w:tcPr>
            <w:tcW w:w="193" w:type="dxa"/>
            <w:tcBorders/>
            <w:vAlign w:val="center"/>
          </w:tcPr>
          <w:p>
            <w:pPr>
              <w:pStyle w:val="TableContents"/>
              <w:bidi w:val="0"/>
              <w:spacing w:before="0" w:after="1"/>
              <w:ind w:left="0" w:right="0" w:hanging="0"/>
              <w:jc w:val="left"/>
              <w:rPr/>
            </w:pPr>
            <w:r>
              <w:rPr/>
              <w:t>​</w:t>
            </w:r>
          </w:p>
        </w:tc>
      </w:tr>
      <w:tr>
        <w:trPr/>
        <w:tc>
          <w:tcPr>
            <w:tcW w:w="4259" w:type="dxa"/>
            <w:tcBorders/>
            <w:vAlign w:val="center"/>
          </w:tcPr>
          <w:p>
            <w:pPr>
              <w:pStyle w:val="TableContents"/>
              <w:bidi w:val="0"/>
              <w:spacing w:before="0" w:after="1"/>
              <w:ind w:left="0" w:right="0" w:hanging="0"/>
              <w:jc w:val="left"/>
              <w:rPr>
                <w:rFonts w:ascii="Helvetica;sans-serif" w:hAnsi="Helvetica;sans-serif"/>
                <w:sz w:val="18"/>
              </w:rPr>
            </w:pPr>
            <w:r>
              <w:rPr>
                <w:rFonts w:ascii="Helvetica;sans-serif" w:hAnsi="Helvetica;sans-serif"/>
                <w:sz w:val="18"/>
              </w:rPr>
              <w:t>U.S. Dollar / Pound Sterling</w:t>
            </w:r>
          </w:p>
        </w:tc>
        <w:tc>
          <w:tcPr>
            <w:tcW w:w="286" w:type="dxa"/>
            <w:tcBorders/>
            <w:vAlign w:val="center"/>
          </w:tcPr>
          <w:p>
            <w:pPr>
              <w:pStyle w:val="TableContents"/>
              <w:bidi w:val="0"/>
              <w:spacing w:before="0" w:after="1"/>
              <w:ind w:left="0" w:right="0" w:hanging="0"/>
              <w:jc w:val="left"/>
              <w:rPr/>
            </w:pPr>
            <w:r>
              <w:rPr/>
              <w:t>​</w:t>
            </w:r>
          </w:p>
        </w:tc>
        <w:tc>
          <w:tcPr>
            <w:tcW w:w="1646" w:type="dxa"/>
            <w:tcBorders/>
            <w:vAlign w:val="center"/>
          </w:tcPr>
          <w:p>
            <w:pPr>
              <w:pStyle w:val="TableContents"/>
              <w:bidi w:val="0"/>
              <w:spacing w:before="0" w:after="1"/>
              <w:ind w:left="0" w:right="0" w:hanging="0"/>
              <w:jc w:val="right"/>
              <w:rPr>
                <w:rFonts w:ascii="Helvetica;sans-serif" w:hAnsi="Helvetica;sans-serif"/>
                <w:sz w:val="18"/>
              </w:rPr>
            </w:pPr>
            <w:r>
              <w:rPr>
                <w:rFonts w:ascii="Helvetica;sans-serif" w:hAnsi="Helvetica;sans-serif"/>
                <w:sz w:val="18"/>
              </w:rPr>
              <w:t>$1.30 - $1.35</w:t>
            </w:r>
          </w:p>
        </w:tc>
        <w:tc>
          <w:tcPr>
            <w:tcW w:w="286" w:type="dxa"/>
            <w:tcBorders/>
            <w:vAlign w:val="center"/>
          </w:tcPr>
          <w:p>
            <w:pPr>
              <w:pStyle w:val="TableContents"/>
              <w:bidi w:val="0"/>
              <w:spacing w:before="0" w:after="1"/>
              <w:ind w:left="0" w:right="0" w:hanging="0"/>
              <w:jc w:val="left"/>
              <w:rPr/>
            </w:pPr>
            <w:r>
              <w:rPr/>
              <w:t>​</w:t>
            </w:r>
          </w:p>
        </w:tc>
        <w:tc>
          <w:tcPr>
            <w:tcW w:w="1636" w:type="dxa"/>
            <w:tcBorders/>
            <w:vAlign w:val="center"/>
          </w:tcPr>
          <w:p>
            <w:pPr>
              <w:pStyle w:val="TableContents"/>
              <w:bidi w:val="0"/>
              <w:spacing w:before="0" w:after="1"/>
              <w:ind w:left="0" w:right="0" w:hanging="0"/>
              <w:jc w:val="right"/>
              <w:rPr>
                <w:rFonts w:ascii="Helvetica;sans-serif" w:hAnsi="Helvetica;sans-serif"/>
                <w:sz w:val="18"/>
              </w:rPr>
            </w:pPr>
            <w:r>
              <w:rPr>
                <w:rFonts w:ascii="Helvetica;sans-serif" w:hAnsi="Helvetica;sans-serif"/>
                <w:sz w:val="18"/>
              </w:rPr>
              <w:t>$1.32 - $1.37</w:t>
            </w:r>
          </w:p>
        </w:tc>
        <w:tc>
          <w:tcPr>
            <w:tcW w:w="286" w:type="dxa"/>
            <w:tcBorders/>
            <w:vAlign w:val="center"/>
          </w:tcPr>
          <w:p>
            <w:pPr>
              <w:pStyle w:val="TableContents"/>
              <w:bidi w:val="0"/>
              <w:spacing w:before="0" w:after="1"/>
              <w:ind w:left="0" w:right="0" w:hanging="0"/>
              <w:jc w:val="left"/>
              <w:rPr/>
            </w:pPr>
            <w:r>
              <w:rPr/>
              <w:t>​</w:t>
            </w:r>
          </w:p>
        </w:tc>
        <w:tc>
          <w:tcPr>
            <w:tcW w:w="1613" w:type="dxa"/>
            <w:tcBorders/>
            <w:vAlign w:val="center"/>
          </w:tcPr>
          <w:p>
            <w:pPr>
              <w:pStyle w:val="TableContents"/>
              <w:bidi w:val="0"/>
              <w:spacing w:before="0" w:after="1"/>
              <w:ind w:left="0" w:right="0" w:hanging="0"/>
              <w:jc w:val="right"/>
              <w:rPr>
                <w:rFonts w:ascii="Helvetica;sans-serif" w:hAnsi="Helvetica;sans-serif"/>
                <w:sz w:val="18"/>
              </w:rPr>
            </w:pPr>
            <w:r>
              <w:rPr>
                <w:rFonts w:ascii="Helvetica;sans-serif" w:hAnsi="Helvetica;sans-serif"/>
                <w:sz w:val="18"/>
              </w:rPr>
              <w:t>$1.32 - $1.37</w:t>
            </w:r>
          </w:p>
        </w:tc>
        <w:tc>
          <w:tcPr>
            <w:tcW w:w="193" w:type="dxa"/>
            <w:tcBorders/>
            <w:vAlign w:val="center"/>
          </w:tcPr>
          <w:p>
            <w:pPr>
              <w:pStyle w:val="TableContents"/>
              <w:bidi w:val="0"/>
              <w:spacing w:before="0" w:after="1"/>
              <w:ind w:left="0" w:right="0" w:hanging="0"/>
              <w:jc w:val="left"/>
              <w:rPr/>
            </w:pPr>
            <w:r>
              <w:rPr/>
              <w:t>​</w:t>
            </w:r>
          </w:p>
        </w:tc>
      </w:tr>
      <w:tr>
        <w:trPr/>
        <w:tc>
          <w:tcPr>
            <w:tcW w:w="4259" w:type="dxa"/>
            <w:tcBorders/>
            <w:vAlign w:val="center"/>
          </w:tcPr>
          <w:p>
            <w:pPr>
              <w:pStyle w:val="TableContents"/>
              <w:bidi w:val="0"/>
              <w:spacing w:before="0" w:after="1"/>
              <w:ind w:left="0" w:right="0" w:hanging="0"/>
              <w:jc w:val="left"/>
              <w:rPr>
                <w:rFonts w:ascii="Helvetica;sans-serif" w:hAnsi="Helvetica;sans-serif"/>
                <w:sz w:val="18"/>
              </w:rPr>
            </w:pPr>
            <w:r>
              <w:rPr>
                <w:rFonts w:ascii="Helvetica;sans-serif" w:hAnsi="Helvetica;sans-serif"/>
                <w:sz w:val="18"/>
              </w:rPr>
              <w:t>U.S. Dollar / Euro</w:t>
            </w:r>
          </w:p>
        </w:tc>
        <w:tc>
          <w:tcPr>
            <w:tcW w:w="286" w:type="dxa"/>
            <w:tcBorders/>
            <w:vAlign w:val="center"/>
          </w:tcPr>
          <w:p>
            <w:pPr>
              <w:pStyle w:val="TableContents"/>
              <w:bidi w:val="0"/>
              <w:spacing w:before="0" w:after="1"/>
              <w:ind w:left="0" w:right="0" w:hanging="0"/>
              <w:jc w:val="left"/>
              <w:rPr/>
            </w:pPr>
            <w:r>
              <w:rPr/>
              <w:t>​</w:t>
            </w:r>
          </w:p>
        </w:tc>
        <w:tc>
          <w:tcPr>
            <w:tcW w:w="1646" w:type="dxa"/>
            <w:tcBorders/>
            <w:vAlign w:val="center"/>
          </w:tcPr>
          <w:p>
            <w:pPr>
              <w:pStyle w:val="TableContents"/>
              <w:bidi w:val="0"/>
              <w:spacing w:before="0" w:after="1"/>
              <w:ind w:left="0" w:right="0" w:hanging="0"/>
              <w:jc w:val="right"/>
              <w:rPr>
                <w:rFonts w:ascii="Helvetica;sans-serif" w:hAnsi="Helvetica;sans-serif"/>
                <w:sz w:val="18"/>
              </w:rPr>
            </w:pPr>
            <w:r>
              <w:rPr>
                <w:rFonts w:ascii="Helvetica;sans-serif" w:hAnsi="Helvetica;sans-serif"/>
                <w:sz w:val="18"/>
              </w:rPr>
              <w:t>$1.13 - $1.18</w:t>
            </w:r>
          </w:p>
        </w:tc>
        <w:tc>
          <w:tcPr>
            <w:tcW w:w="286" w:type="dxa"/>
            <w:tcBorders/>
            <w:vAlign w:val="center"/>
          </w:tcPr>
          <w:p>
            <w:pPr>
              <w:pStyle w:val="TableContents"/>
              <w:bidi w:val="0"/>
              <w:spacing w:before="0" w:after="1"/>
              <w:ind w:left="0" w:right="0" w:hanging="0"/>
              <w:jc w:val="left"/>
              <w:rPr/>
            </w:pPr>
            <w:r>
              <w:rPr/>
              <w:t>​</w:t>
            </w:r>
          </w:p>
        </w:tc>
        <w:tc>
          <w:tcPr>
            <w:tcW w:w="1636" w:type="dxa"/>
            <w:tcBorders/>
            <w:vAlign w:val="center"/>
          </w:tcPr>
          <w:p>
            <w:pPr>
              <w:pStyle w:val="TableContents"/>
              <w:bidi w:val="0"/>
              <w:spacing w:before="0" w:after="1"/>
              <w:ind w:left="0" w:right="0" w:hanging="0"/>
              <w:jc w:val="right"/>
              <w:rPr>
                <w:rFonts w:ascii="Helvetica;sans-serif" w:hAnsi="Helvetica;sans-serif"/>
                <w:sz w:val="18"/>
              </w:rPr>
            </w:pPr>
            <w:r>
              <w:rPr>
                <w:rFonts w:ascii="Helvetica;sans-serif" w:hAnsi="Helvetica;sans-serif"/>
                <w:sz w:val="18"/>
              </w:rPr>
              <w:t>$1.15 - $1.20</w:t>
            </w:r>
          </w:p>
        </w:tc>
        <w:tc>
          <w:tcPr>
            <w:tcW w:w="286" w:type="dxa"/>
            <w:tcBorders/>
            <w:vAlign w:val="center"/>
          </w:tcPr>
          <w:p>
            <w:pPr>
              <w:pStyle w:val="TableContents"/>
              <w:bidi w:val="0"/>
              <w:spacing w:before="0" w:after="1"/>
              <w:ind w:left="0" w:right="0" w:hanging="0"/>
              <w:jc w:val="left"/>
              <w:rPr/>
            </w:pPr>
            <w:r>
              <w:rPr/>
              <w:t>​</w:t>
            </w:r>
          </w:p>
        </w:tc>
        <w:tc>
          <w:tcPr>
            <w:tcW w:w="1613" w:type="dxa"/>
            <w:tcBorders/>
            <w:vAlign w:val="center"/>
          </w:tcPr>
          <w:p>
            <w:pPr>
              <w:pStyle w:val="TableContents"/>
              <w:bidi w:val="0"/>
              <w:spacing w:before="0" w:after="1"/>
              <w:ind w:left="0" w:right="0" w:hanging="0"/>
              <w:jc w:val="right"/>
              <w:rPr>
                <w:rFonts w:ascii="Helvetica;sans-serif" w:hAnsi="Helvetica;sans-serif"/>
                <w:sz w:val="18"/>
              </w:rPr>
            </w:pPr>
            <w:r>
              <w:rPr>
                <w:rFonts w:ascii="Helvetica;sans-serif" w:hAnsi="Helvetica;sans-serif"/>
                <w:sz w:val="18"/>
              </w:rPr>
              <w:t>$1.13 - $1.18</w:t>
            </w:r>
          </w:p>
        </w:tc>
        <w:tc>
          <w:tcPr>
            <w:tcW w:w="193" w:type="dxa"/>
            <w:tcBorders/>
            <w:vAlign w:val="center"/>
          </w:tcPr>
          <w:p>
            <w:pPr>
              <w:pStyle w:val="TableContents"/>
              <w:bidi w:val="0"/>
              <w:spacing w:before="0" w:after="1"/>
              <w:ind w:left="0" w:right="0" w:hanging="0"/>
              <w:jc w:val="left"/>
              <w:rPr/>
            </w:pPr>
            <w:r>
              <w:rPr/>
              <w:t>​</w:t>
            </w:r>
          </w:p>
        </w:tc>
      </w:tr>
      <w:tr>
        <w:trPr/>
        <w:tc>
          <w:tcPr>
            <w:tcW w:w="4259"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left"/>
              <w:rPr/>
            </w:pPr>
            <w:r>
              <w:rPr/>
              <w:t>​</w:t>
            </w:r>
          </w:p>
        </w:tc>
        <w:tc>
          <w:tcPr>
            <w:tcW w:w="1646"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1636"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1613" w:type="dxa"/>
            <w:tcBorders/>
            <w:vAlign w:val="center"/>
          </w:tcPr>
          <w:p>
            <w:pPr>
              <w:pStyle w:val="TableContents"/>
              <w:bidi w:val="0"/>
              <w:spacing w:before="0" w:after="1"/>
              <w:ind w:left="0" w:right="0" w:hanging="0"/>
              <w:jc w:val="right"/>
              <w:rPr/>
            </w:pPr>
            <w:r>
              <w:rPr/>
              <w:t>​</w:t>
            </w:r>
          </w:p>
        </w:tc>
        <w:tc>
          <w:tcPr>
            <w:tcW w:w="193" w:type="dxa"/>
            <w:tcBorders/>
            <w:vAlign w:val="center"/>
          </w:tcPr>
          <w:p>
            <w:pPr>
              <w:pStyle w:val="TableContents"/>
              <w:bidi w:val="0"/>
              <w:spacing w:before="0" w:after="1"/>
              <w:ind w:left="0" w:right="0" w:hanging="0"/>
              <w:jc w:val="left"/>
              <w:rPr/>
            </w:pPr>
            <w:r>
              <w:rPr/>
              <w:t>​</w:t>
            </w:r>
          </w:p>
        </w:tc>
      </w:tr>
      <w:tr>
        <w:trPr/>
        <w:tc>
          <w:tcPr>
            <w:tcW w:w="4259" w:type="dxa"/>
            <w:tcBorders/>
            <w:vAlign w:val="center"/>
          </w:tcPr>
          <w:p>
            <w:pPr>
              <w:pStyle w:val="TableContents"/>
              <w:bidi w:val="0"/>
              <w:spacing w:before="0" w:after="1"/>
              <w:ind w:left="0" w:right="0" w:hanging="0"/>
              <w:jc w:val="left"/>
              <w:rPr/>
            </w:pPr>
            <w:r>
              <w:rPr/>
              <w:t> </w:t>
            </w:r>
            <w:r>
              <w:rPr>
                <w:rFonts w:ascii="Helvetica;sans-serif" w:hAnsi="Helvetica;sans-serif"/>
                <w:b/>
                <w:sz w:val="18"/>
              </w:rPr>
              <w:t>External Growth</w:t>
            </w:r>
          </w:p>
        </w:tc>
        <w:tc>
          <w:tcPr>
            <w:tcW w:w="286" w:type="dxa"/>
            <w:tcBorders/>
            <w:vAlign w:val="center"/>
          </w:tcPr>
          <w:p>
            <w:pPr>
              <w:pStyle w:val="TableContents"/>
              <w:bidi w:val="0"/>
              <w:spacing w:before="0" w:after="1"/>
              <w:ind w:left="0" w:right="0" w:hanging="0"/>
              <w:jc w:val="left"/>
              <w:rPr/>
            </w:pPr>
            <w:r>
              <w:rPr/>
              <w:t>​</w:t>
            </w:r>
          </w:p>
        </w:tc>
        <w:tc>
          <w:tcPr>
            <w:tcW w:w="1646"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1636"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1613" w:type="dxa"/>
            <w:tcBorders/>
            <w:vAlign w:val="center"/>
          </w:tcPr>
          <w:p>
            <w:pPr>
              <w:pStyle w:val="TableContents"/>
              <w:bidi w:val="0"/>
              <w:spacing w:before="0" w:after="1"/>
              <w:ind w:left="0" w:right="0" w:hanging="0"/>
              <w:jc w:val="right"/>
              <w:rPr/>
            </w:pPr>
            <w:r>
              <w:rPr/>
              <w:t>​</w:t>
            </w:r>
          </w:p>
        </w:tc>
        <w:tc>
          <w:tcPr>
            <w:tcW w:w="193" w:type="dxa"/>
            <w:tcBorders/>
            <w:vAlign w:val="center"/>
          </w:tcPr>
          <w:p>
            <w:pPr>
              <w:pStyle w:val="TableContents"/>
              <w:bidi w:val="0"/>
              <w:spacing w:before="0" w:after="1"/>
              <w:ind w:left="0" w:right="0" w:hanging="0"/>
              <w:jc w:val="left"/>
              <w:rPr/>
            </w:pPr>
            <w:r>
              <w:rPr/>
              <w:t>​</w:t>
            </w:r>
          </w:p>
        </w:tc>
      </w:tr>
      <w:tr>
        <w:trPr/>
        <w:tc>
          <w:tcPr>
            <w:tcW w:w="4259" w:type="dxa"/>
            <w:tcBorders/>
            <w:vAlign w:val="center"/>
          </w:tcPr>
          <w:p>
            <w:pPr>
              <w:pStyle w:val="TableContents"/>
              <w:bidi w:val="0"/>
              <w:spacing w:before="0" w:after="1"/>
              <w:ind w:left="0" w:right="0" w:hanging="0"/>
              <w:jc w:val="left"/>
              <w:rPr>
                <w:rFonts w:ascii="Helvetica;sans-serif" w:hAnsi="Helvetica;sans-serif"/>
                <w:sz w:val="18"/>
              </w:rPr>
            </w:pPr>
            <w:r>
              <w:rPr>
                <w:rFonts w:ascii="Helvetica;sans-serif" w:hAnsi="Helvetica;sans-serif"/>
                <w:sz w:val="18"/>
              </w:rPr>
              <w:t>Dispositions / Joint Venture Capital</w:t>
            </w:r>
          </w:p>
        </w:tc>
        <w:tc>
          <w:tcPr>
            <w:tcW w:w="286" w:type="dxa"/>
            <w:tcBorders/>
            <w:vAlign w:val="center"/>
          </w:tcPr>
          <w:p>
            <w:pPr>
              <w:pStyle w:val="TableContents"/>
              <w:bidi w:val="0"/>
              <w:spacing w:before="0" w:after="1"/>
              <w:ind w:left="0" w:right="0" w:hanging="0"/>
              <w:jc w:val="left"/>
              <w:rPr/>
            </w:pPr>
            <w:r>
              <w:rPr/>
              <w:t>​</w:t>
            </w:r>
          </w:p>
        </w:tc>
        <w:tc>
          <w:tcPr>
            <w:tcW w:w="1646"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1636"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1613" w:type="dxa"/>
            <w:tcBorders/>
            <w:vAlign w:val="center"/>
          </w:tcPr>
          <w:p>
            <w:pPr>
              <w:pStyle w:val="TableContents"/>
              <w:bidi w:val="0"/>
              <w:spacing w:before="0" w:after="1"/>
              <w:ind w:left="0" w:right="0" w:hanging="0"/>
              <w:jc w:val="right"/>
              <w:rPr/>
            </w:pPr>
            <w:r>
              <w:rPr/>
              <w:t>​</w:t>
            </w:r>
          </w:p>
        </w:tc>
        <w:tc>
          <w:tcPr>
            <w:tcW w:w="193" w:type="dxa"/>
            <w:tcBorders/>
            <w:vAlign w:val="center"/>
          </w:tcPr>
          <w:p>
            <w:pPr>
              <w:pStyle w:val="TableContents"/>
              <w:bidi w:val="0"/>
              <w:spacing w:before="0" w:after="1"/>
              <w:ind w:left="0" w:right="0" w:hanging="0"/>
              <w:jc w:val="left"/>
              <w:rPr/>
            </w:pPr>
            <w:r>
              <w:rPr/>
              <w:t>​</w:t>
            </w:r>
          </w:p>
        </w:tc>
      </w:tr>
      <w:tr>
        <w:trPr/>
        <w:tc>
          <w:tcPr>
            <w:tcW w:w="4259" w:type="dxa"/>
            <w:tcBorders/>
            <w:vAlign w:val="center"/>
          </w:tcPr>
          <w:p>
            <w:pPr>
              <w:pStyle w:val="TableContents"/>
              <w:bidi w:val="0"/>
              <w:spacing w:before="0" w:after="1"/>
              <w:ind w:left="0" w:right="0" w:hanging="0"/>
              <w:jc w:val="left"/>
              <w:rPr>
                <w:rFonts w:ascii="Helvetica;sans-serif" w:hAnsi="Helvetica;sans-serif"/>
                <w:sz w:val="18"/>
              </w:rPr>
            </w:pPr>
            <w:r>
              <w:rPr>
                <w:rFonts w:ascii="Helvetica;sans-serif" w:hAnsi="Helvetica;sans-serif"/>
                <w:sz w:val="18"/>
              </w:rPr>
              <w:t>Dollar volume</w:t>
            </w:r>
          </w:p>
        </w:tc>
        <w:tc>
          <w:tcPr>
            <w:tcW w:w="286" w:type="dxa"/>
            <w:tcBorders/>
            <w:vAlign w:val="center"/>
          </w:tcPr>
          <w:p>
            <w:pPr>
              <w:pStyle w:val="TableContents"/>
              <w:bidi w:val="0"/>
              <w:spacing w:before="0" w:after="1"/>
              <w:ind w:left="0" w:right="0" w:hanging="0"/>
              <w:jc w:val="left"/>
              <w:rPr/>
            </w:pPr>
            <w:r>
              <w:rPr/>
              <w:t>​</w:t>
            </w:r>
          </w:p>
        </w:tc>
        <w:tc>
          <w:tcPr>
            <w:tcW w:w="1646" w:type="dxa"/>
            <w:tcBorders/>
            <w:vAlign w:val="center"/>
          </w:tcPr>
          <w:p>
            <w:pPr>
              <w:pStyle w:val="TableContents"/>
              <w:bidi w:val="0"/>
              <w:spacing w:before="0" w:after="1"/>
              <w:ind w:left="0" w:right="0" w:hanging="0"/>
              <w:jc w:val="right"/>
              <w:rPr>
                <w:rFonts w:ascii="Helvetica;sans-serif" w:hAnsi="Helvetica;sans-serif"/>
                <w:sz w:val="18"/>
              </w:rPr>
            </w:pPr>
            <w:r>
              <w:rPr>
                <w:rFonts w:ascii="Helvetica;sans-serif" w:hAnsi="Helvetica;sans-serif"/>
                <w:sz w:val="18"/>
              </w:rPr>
              <w:t>$500 - $1,000 million</w:t>
            </w:r>
          </w:p>
        </w:tc>
        <w:tc>
          <w:tcPr>
            <w:tcW w:w="286" w:type="dxa"/>
            <w:tcBorders/>
            <w:vAlign w:val="center"/>
          </w:tcPr>
          <w:p>
            <w:pPr>
              <w:pStyle w:val="TableContents"/>
              <w:bidi w:val="0"/>
              <w:spacing w:before="0" w:after="1"/>
              <w:ind w:left="0" w:right="0" w:hanging="0"/>
              <w:jc w:val="left"/>
              <w:rPr/>
            </w:pPr>
            <w:r>
              <w:rPr/>
              <w:t>​</w:t>
            </w:r>
          </w:p>
        </w:tc>
        <w:tc>
          <w:tcPr>
            <w:tcW w:w="1636" w:type="dxa"/>
            <w:tcBorders/>
            <w:vAlign w:val="center"/>
          </w:tcPr>
          <w:p>
            <w:pPr>
              <w:pStyle w:val="TableContents"/>
              <w:bidi w:val="0"/>
              <w:spacing w:before="0" w:after="1"/>
              <w:ind w:left="0" w:right="0" w:hanging="0"/>
              <w:jc w:val="right"/>
              <w:rPr>
                <w:rFonts w:ascii="Helvetica;sans-serif" w:hAnsi="Helvetica;sans-serif"/>
                <w:sz w:val="18"/>
              </w:rPr>
            </w:pPr>
            <w:r>
              <w:rPr>
                <w:rFonts w:ascii="Helvetica;sans-serif" w:hAnsi="Helvetica;sans-serif"/>
                <w:sz w:val="18"/>
              </w:rPr>
              <w:t>$500 - $1,000 million</w:t>
            </w:r>
          </w:p>
        </w:tc>
        <w:tc>
          <w:tcPr>
            <w:tcW w:w="286" w:type="dxa"/>
            <w:tcBorders/>
            <w:vAlign w:val="center"/>
          </w:tcPr>
          <w:p>
            <w:pPr>
              <w:pStyle w:val="TableContents"/>
              <w:bidi w:val="0"/>
              <w:spacing w:before="0" w:after="1"/>
              <w:ind w:left="0" w:right="0" w:hanging="0"/>
              <w:jc w:val="left"/>
              <w:rPr/>
            </w:pPr>
            <w:r>
              <w:rPr/>
              <w:t>​</w:t>
            </w:r>
          </w:p>
        </w:tc>
        <w:tc>
          <w:tcPr>
            <w:tcW w:w="1613" w:type="dxa"/>
            <w:tcBorders/>
            <w:vAlign w:val="center"/>
          </w:tcPr>
          <w:p>
            <w:pPr>
              <w:pStyle w:val="TableContents"/>
              <w:bidi w:val="0"/>
              <w:spacing w:before="0" w:after="1"/>
              <w:ind w:left="0" w:right="0" w:hanging="0"/>
              <w:jc w:val="right"/>
              <w:rPr>
                <w:rFonts w:ascii="Helvetica;sans-serif" w:hAnsi="Helvetica;sans-serif"/>
                <w:sz w:val="18"/>
              </w:rPr>
            </w:pPr>
            <w:r>
              <w:rPr>
                <w:rFonts w:ascii="Helvetica;sans-serif" w:hAnsi="Helvetica;sans-serif"/>
                <w:sz w:val="18"/>
              </w:rPr>
              <w:t>$1,000 - $1,500 million</w:t>
            </w:r>
          </w:p>
        </w:tc>
        <w:tc>
          <w:tcPr>
            <w:tcW w:w="193" w:type="dxa"/>
            <w:tcBorders/>
            <w:vAlign w:val="center"/>
          </w:tcPr>
          <w:p>
            <w:pPr>
              <w:pStyle w:val="TableContents"/>
              <w:bidi w:val="0"/>
              <w:spacing w:before="0" w:after="1"/>
              <w:ind w:left="0" w:right="0" w:hanging="0"/>
              <w:jc w:val="left"/>
              <w:rPr/>
            </w:pPr>
            <w:r>
              <w:rPr/>
              <w:t>​</w:t>
            </w:r>
          </w:p>
        </w:tc>
      </w:tr>
      <w:tr>
        <w:trPr/>
        <w:tc>
          <w:tcPr>
            <w:tcW w:w="4259" w:type="dxa"/>
            <w:tcBorders/>
            <w:vAlign w:val="center"/>
          </w:tcPr>
          <w:p>
            <w:pPr>
              <w:pStyle w:val="TableContents"/>
              <w:bidi w:val="0"/>
              <w:spacing w:before="0" w:after="1"/>
              <w:ind w:left="0" w:right="0" w:hanging="0"/>
              <w:jc w:val="left"/>
              <w:rPr>
                <w:rFonts w:ascii="Helvetica;sans-serif" w:hAnsi="Helvetica;sans-serif"/>
                <w:sz w:val="18"/>
              </w:rPr>
            </w:pPr>
            <w:r>
              <w:rPr>
                <w:rFonts w:ascii="Helvetica;sans-serif" w:hAnsi="Helvetica;sans-serif"/>
                <w:sz w:val="18"/>
              </w:rPr>
              <w:t>Cap rate</w:t>
            </w:r>
          </w:p>
        </w:tc>
        <w:tc>
          <w:tcPr>
            <w:tcW w:w="286" w:type="dxa"/>
            <w:tcBorders/>
            <w:vAlign w:val="center"/>
          </w:tcPr>
          <w:p>
            <w:pPr>
              <w:pStyle w:val="TableContents"/>
              <w:bidi w:val="0"/>
              <w:spacing w:before="0" w:after="1"/>
              <w:ind w:left="0" w:right="0" w:hanging="0"/>
              <w:jc w:val="left"/>
              <w:rPr/>
            </w:pPr>
            <w:r>
              <w:rPr/>
              <w:t>​</w:t>
            </w:r>
          </w:p>
        </w:tc>
        <w:tc>
          <w:tcPr>
            <w:tcW w:w="1646" w:type="dxa"/>
            <w:tcBorders/>
            <w:vAlign w:val="center"/>
          </w:tcPr>
          <w:p>
            <w:pPr>
              <w:pStyle w:val="TableContents"/>
              <w:bidi w:val="0"/>
              <w:spacing w:before="0" w:after="1"/>
              <w:ind w:left="0" w:right="0" w:hanging="0"/>
              <w:jc w:val="right"/>
              <w:rPr>
                <w:rFonts w:ascii="Helvetica;sans-serif" w:hAnsi="Helvetica;sans-serif"/>
                <w:sz w:val="18"/>
              </w:rPr>
            </w:pPr>
            <w:r>
              <w:rPr>
                <w:rFonts w:ascii="Helvetica;sans-serif" w:hAnsi="Helvetica;sans-serif"/>
                <w:sz w:val="18"/>
              </w:rPr>
              <w:t>0.0% - 10.0%</w:t>
            </w:r>
          </w:p>
        </w:tc>
        <w:tc>
          <w:tcPr>
            <w:tcW w:w="286" w:type="dxa"/>
            <w:tcBorders/>
            <w:vAlign w:val="center"/>
          </w:tcPr>
          <w:p>
            <w:pPr>
              <w:pStyle w:val="TableContents"/>
              <w:bidi w:val="0"/>
              <w:spacing w:before="0" w:after="1"/>
              <w:ind w:left="0" w:right="0" w:hanging="0"/>
              <w:jc w:val="left"/>
              <w:rPr/>
            </w:pPr>
            <w:r>
              <w:rPr/>
              <w:t>​</w:t>
            </w:r>
          </w:p>
        </w:tc>
        <w:tc>
          <w:tcPr>
            <w:tcW w:w="1636" w:type="dxa"/>
            <w:tcBorders/>
            <w:vAlign w:val="center"/>
          </w:tcPr>
          <w:p>
            <w:pPr>
              <w:pStyle w:val="TableContents"/>
              <w:bidi w:val="0"/>
              <w:spacing w:before="0" w:after="1"/>
              <w:ind w:left="0" w:right="0" w:hanging="0"/>
              <w:jc w:val="right"/>
              <w:rPr>
                <w:rFonts w:ascii="Helvetica;sans-serif" w:hAnsi="Helvetica;sans-serif"/>
                <w:sz w:val="18"/>
              </w:rPr>
            </w:pPr>
            <w:r>
              <w:rPr>
                <w:rFonts w:ascii="Helvetica;sans-serif" w:hAnsi="Helvetica;sans-serif"/>
                <w:sz w:val="18"/>
              </w:rPr>
              <w:t>0.0% - 10.0%</w:t>
            </w:r>
          </w:p>
        </w:tc>
        <w:tc>
          <w:tcPr>
            <w:tcW w:w="286" w:type="dxa"/>
            <w:tcBorders/>
            <w:vAlign w:val="center"/>
          </w:tcPr>
          <w:p>
            <w:pPr>
              <w:pStyle w:val="TableContents"/>
              <w:bidi w:val="0"/>
              <w:spacing w:before="0" w:after="1"/>
              <w:ind w:left="0" w:right="0" w:hanging="0"/>
              <w:jc w:val="left"/>
              <w:rPr/>
            </w:pPr>
            <w:r>
              <w:rPr/>
              <w:t>​</w:t>
            </w:r>
          </w:p>
        </w:tc>
        <w:tc>
          <w:tcPr>
            <w:tcW w:w="1613" w:type="dxa"/>
            <w:tcBorders/>
            <w:vAlign w:val="center"/>
          </w:tcPr>
          <w:p>
            <w:pPr>
              <w:pStyle w:val="TableContents"/>
              <w:bidi w:val="0"/>
              <w:spacing w:before="0" w:after="1"/>
              <w:ind w:left="0" w:right="0" w:hanging="0"/>
              <w:jc w:val="right"/>
              <w:rPr>
                <w:rFonts w:ascii="Helvetica;sans-serif" w:hAnsi="Helvetica;sans-serif"/>
                <w:sz w:val="18"/>
              </w:rPr>
            </w:pPr>
            <w:r>
              <w:rPr>
                <w:rFonts w:ascii="Helvetica;sans-serif" w:hAnsi="Helvetica;sans-serif"/>
                <w:sz w:val="18"/>
              </w:rPr>
              <w:t>0.0% - 10.0%</w:t>
            </w:r>
          </w:p>
        </w:tc>
        <w:tc>
          <w:tcPr>
            <w:tcW w:w="193" w:type="dxa"/>
            <w:tcBorders/>
            <w:vAlign w:val="center"/>
          </w:tcPr>
          <w:p>
            <w:pPr>
              <w:pStyle w:val="TableContents"/>
              <w:bidi w:val="0"/>
              <w:spacing w:before="0" w:after="1"/>
              <w:ind w:left="0" w:right="0" w:hanging="0"/>
              <w:jc w:val="left"/>
              <w:rPr/>
            </w:pPr>
            <w:r>
              <w:rPr/>
              <w:t>​</w:t>
            </w:r>
          </w:p>
        </w:tc>
      </w:tr>
      <w:tr>
        <w:trPr/>
        <w:tc>
          <w:tcPr>
            <w:tcW w:w="4259" w:type="dxa"/>
            <w:tcBorders/>
            <w:vAlign w:val="center"/>
          </w:tcPr>
          <w:p>
            <w:pPr>
              <w:pStyle w:val="TableContents"/>
              <w:bidi w:val="0"/>
              <w:spacing w:before="0" w:after="1"/>
              <w:ind w:left="0" w:right="0" w:hanging="0"/>
              <w:jc w:val="left"/>
              <w:rPr>
                <w:rFonts w:ascii="Helvetica;sans-serif" w:hAnsi="Helvetica;sans-serif"/>
                <w:sz w:val="18"/>
              </w:rPr>
            </w:pPr>
            <w:r>
              <w:rPr>
                <w:rFonts w:ascii="Helvetica;sans-serif" w:hAnsi="Helvetica;sans-serif"/>
                <w:sz w:val="18"/>
              </w:rPr>
              <w:t>Development</w:t>
            </w:r>
          </w:p>
        </w:tc>
        <w:tc>
          <w:tcPr>
            <w:tcW w:w="286" w:type="dxa"/>
            <w:tcBorders/>
            <w:vAlign w:val="center"/>
          </w:tcPr>
          <w:p>
            <w:pPr>
              <w:pStyle w:val="TableContents"/>
              <w:bidi w:val="0"/>
              <w:spacing w:before="0" w:after="1"/>
              <w:ind w:left="0" w:right="0" w:hanging="0"/>
              <w:jc w:val="left"/>
              <w:rPr/>
            </w:pPr>
            <w:r>
              <w:rPr/>
              <w:t>​</w:t>
            </w:r>
          </w:p>
        </w:tc>
        <w:tc>
          <w:tcPr>
            <w:tcW w:w="1646"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1636"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1613" w:type="dxa"/>
            <w:tcBorders/>
            <w:vAlign w:val="center"/>
          </w:tcPr>
          <w:p>
            <w:pPr>
              <w:pStyle w:val="TableContents"/>
              <w:bidi w:val="0"/>
              <w:spacing w:before="0" w:after="1"/>
              <w:ind w:left="0" w:right="0" w:hanging="0"/>
              <w:jc w:val="right"/>
              <w:rPr/>
            </w:pPr>
            <w:r>
              <w:rPr/>
              <w:t>​</w:t>
            </w:r>
          </w:p>
        </w:tc>
        <w:tc>
          <w:tcPr>
            <w:tcW w:w="193" w:type="dxa"/>
            <w:tcBorders/>
            <w:vAlign w:val="center"/>
          </w:tcPr>
          <w:p>
            <w:pPr>
              <w:pStyle w:val="TableContents"/>
              <w:bidi w:val="0"/>
              <w:spacing w:before="0" w:after="1"/>
              <w:ind w:left="0" w:right="0" w:hanging="0"/>
              <w:jc w:val="left"/>
              <w:rPr/>
            </w:pPr>
            <w:r>
              <w:rPr/>
              <w:t>​</w:t>
            </w:r>
          </w:p>
        </w:tc>
      </w:tr>
      <w:tr>
        <w:trPr/>
        <w:tc>
          <w:tcPr>
            <w:tcW w:w="4259" w:type="dxa"/>
            <w:tcBorders/>
            <w:vAlign w:val="center"/>
          </w:tcPr>
          <w:p>
            <w:pPr>
              <w:pStyle w:val="TableContents"/>
              <w:bidi w:val="0"/>
              <w:spacing w:before="0" w:after="1"/>
              <w:ind w:left="0" w:right="0" w:hanging="0"/>
              <w:jc w:val="left"/>
              <w:rPr>
                <w:rFonts w:ascii="Helvetica;sans-serif" w:hAnsi="Helvetica;sans-serif"/>
                <w:sz w:val="18"/>
              </w:rPr>
            </w:pPr>
            <w:r>
              <w:rPr>
                <w:rFonts w:ascii="Helvetica;sans-serif" w:hAnsi="Helvetica;sans-serif"/>
                <w:sz w:val="18"/>
              </w:rPr>
              <w:t xml:space="preserve">CapEx (Net of Partner Contributions) </w:t>
            </w:r>
            <w:r>
              <w:rPr>
                <w:rFonts w:ascii="Helvetica;sans-serif" w:hAnsi="Helvetica;sans-serif"/>
                <w:sz w:val="14"/>
              </w:rPr>
              <w:t>(4)</w:t>
            </w:r>
          </w:p>
        </w:tc>
        <w:tc>
          <w:tcPr>
            <w:tcW w:w="286" w:type="dxa"/>
            <w:tcBorders/>
            <w:vAlign w:val="center"/>
          </w:tcPr>
          <w:p>
            <w:pPr>
              <w:pStyle w:val="TableContents"/>
              <w:bidi w:val="0"/>
              <w:spacing w:before="0" w:after="1"/>
              <w:ind w:left="0" w:right="0" w:hanging="0"/>
              <w:jc w:val="left"/>
              <w:rPr/>
            </w:pPr>
            <w:r>
              <w:rPr/>
              <w:t>​</w:t>
            </w:r>
          </w:p>
        </w:tc>
        <w:tc>
          <w:tcPr>
            <w:tcW w:w="1646" w:type="dxa"/>
            <w:tcBorders/>
            <w:vAlign w:val="center"/>
          </w:tcPr>
          <w:p>
            <w:pPr>
              <w:pStyle w:val="TableContents"/>
              <w:bidi w:val="0"/>
              <w:spacing w:before="0" w:after="1"/>
              <w:ind w:left="0" w:right="0" w:hanging="0"/>
              <w:jc w:val="right"/>
              <w:rPr>
                <w:rFonts w:ascii="Helvetica;sans-serif" w:hAnsi="Helvetica;sans-serif"/>
                <w:sz w:val="18"/>
              </w:rPr>
            </w:pPr>
            <w:r>
              <w:rPr>
                <w:rFonts w:ascii="Helvetica;sans-serif" w:hAnsi="Helvetica;sans-serif"/>
                <w:sz w:val="18"/>
              </w:rPr>
              <w:t>$3,250 - $3,750 million</w:t>
            </w:r>
          </w:p>
        </w:tc>
        <w:tc>
          <w:tcPr>
            <w:tcW w:w="286" w:type="dxa"/>
            <w:tcBorders/>
            <w:vAlign w:val="center"/>
          </w:tcPr>
          <w:p>
            <w:pPr>
              <w:pStyle w:val="TableContents"/>
              <w:bidi w:val="0"/>
              <w:spacing w:before="0" w:after="1"/>
              <w:ind w:left="0" w:right="0" w:hanging="0"/>
              <w:jc w:val="left"/>
              <w:rPr/>
            </w:pPr>
            <w:r>
              <w:rPr/>
              <w:t>​</w:t>
            </w:r>
          </w:p>
        </w:tc>
        <w:tc>
          <w:tcPr>
            <w:tcW w:w="1636" w:type="dxa"/>
            <w:tcBorders/>
            <w:vAlign w:val="center"/>
          </w:tcPr>
          <w:p>
            <w:pPr>
              <w:pStyle w:val="TableContents"/>
              <w:bidi w:val="0"/>
              <w:spacing w:before="0" w:after="1"/>
              <w:ind w:left="0" w:right="0" w:hanging="0"/>
              <w:jc w:val="right"/>
              <w:rPr>
                <w:rFonts w:ascii="Helvetica;sans-serif" w:hAnsi="Helvetica;sans-serif"/>
                <w:sz w:val="18"/>
              </w:rPr>
            </w:pPr>
            <w:r>
              <w:rPr>
                <w:rFonts w:ascii="Helvetica;sans-serif" w:hAnsi="Helvetica;sans-serif"/>
                <w:sz w:val="18"/>
              </w:rPr>
              <w:t>$3,500 - $4,000 million</w:t>
            </w:r>
          </w:p>
        </w:tc>
        <w:tc>
          <w:tcPr>
            <w:tcW w:w="286" w:type="dxa"/>
            <w:tcBorders/>
            <w:vAlign w:val="center"/>
          </w:tcPr>
          <w:p>
            <w:pPr>
              <w:pStyle w:val="TableContents"/>
              <w:bidi w:val="0"/>
              <w:spacing w:before="0" w:after="1"/>
              <w:ind w:left="0" w:right="0" w:hanging="0"/>
              <w:jc w:val="left"/>
              <w:rPr/>
            </w:pPr>
            <w:r>
              <w:rPr/>
              <w:t>​</w:t>
            </w:r>
          </w:p>
        </w:tc>
        <w:tc>
          <w:tcPr>
            <w:tcW w:w="1613" w:type="dxa"/>
            <w:tcBorders/>
            <w:vAlign w:val="center"/>
          </w:tcPr>
          <w:p>
            <w:pPr>
              <w:pStyle w:val="TableContents"/>
              <w:bidi w:val="0"/>
              <w:spacing w:before="0" w:after="1"/>
              <w:ind w:left="0" w:right="0" w:hanging="0"/>
              <w:jc w:val="right"/>
              <w:rPr>
                <w:rFonts w:ascii="Helvetica;sans-serif" w:hAnsi="Helvetica;sans-serif"/>
                <w:sz w:val="18"/>
              </w:rPr>
            </w:pPr>
            <w:r>
              <w:rPr>
                <w:rFonts w:ascii="Helvetica;sans-serif" w:hAnsi="Helvetica;sans-serif"/>
                <w:sz w:val="18"/>
              </w:rPr>
              <w:t>$4,250 - $4,750 million</w:t>
            </w:r>
          </w:p>
        </w:tc>
        <w:tc>
          <w:tcPr>
            <w:tcW w:w="193" w:type="dxa"/>
            <w:tcBorders/>
            <w:vAlign w:val="center"/>
          </w:tcPr>
          <w:p>
            <w:pPr>
              <w:pStyle w:val="TableContents"/>
              <w:bidi w:val="0"/>
              <w:spacing w:before="0" w:after="1"/>
              <w:ind w:left="0" w:right="0" w:hanging="0"/>
              <w:jc w:val="left"/>
              <w:rPr/>
            </w:pPr>
            <w:r>
              <w:rPr/>
              <w:t>​</w:t>
            </w:r>
          </w:p>
        </w:tc>
      </w:tr>
      <w:tr>
        <w:trPr/>
        <w:tc>
          <w:tcPr>
            <w:tcW w:w="4259" w:type="dxa"/>
            <w:tcBorders/>
            <w:vAlign w:val="center"/>
          </w:tcPr>
          <w:p>
            <w:pPr>
              <w:pStyle w:val="TableContents"/>
              <w:bidi w:val="0"/>
              <w:spacing w:before="0" w:after="1"/>
              <w:ind w:left="0" w:right="0" w:hanging="0"/>
              <w:jc w:val="left"/>
              <w:rPr>
                <w:rFonts w:ascii="Helvetica;sans-serif" w:hAnsi="Helvetica;sans-serif"/>
                <w:sz w:val="18"/>
              </w:rPr>
            </w:pPr>
            <w:r>
              <w:rPr>
                <w:rFonts w:ascii="Helvetica;sans-serif" w:hAnsi="Helvetica;sans-serif"/>
                <w:sz w:val="18"/>
              </w:rPr>
              <w:t>Average stabilized yields</w:t>
            </w:r>
          </w:p>
        </w:tc>
        <w:tc>
          <w:tcPr>
            <w:tcW w:w="286" w:type="dxa"/>
            <w:tcBorders/>
            <w:vAlign w:val="center"/>
          </w:tcPr>
          <w:p>
            <w:pPr>
              <w:pStyle w:val="TableContents"/>
              <w:bidi w:val="0"/>
              <w:spacing w:before="0" w:after="1"/>
              <w:ind w:left="0" w:right="0" w:hanging="0"/>
              <w:jc w:val="left"/>
              <w:rPr/>
            </w:pPr>
            <w:r>
              <w:rPr/>
              <w:t>​</w:t>
            </w:r>
          </w:p>
        </w:tc>
        <w:tc>
          <w:tcPr>
            <w:tcW w:w="1646" w:type="dxa"/>
            <w:tcBorders/>
            <w:vAlign w:val="center"/>
          </w:tcPr>
          <w:p>
            <w:pPr>
              <w:pStyle w:val="TableContents"/>
              <w:bidi w:val="0"/>
              <w:spacing w:before="0" w:after="1"/>
              <w:ind w:left="0" w:right="0" w:hanging="0"/>
              <w:jc w:val="right"/>
              <w:rPr>
                <w:rFonts w:ascii="Helvetica;sans-serif" w:hAnsi="Helvetica;sans-serif"/>
                <w:sz w:val="18"/>
              </w:rPr>
            </w:pPr>
            <w:r>
              <w:rPr>
                <w:rFonts w:ascii="Helvetica;sans-serif" w:hAnsi="Helvetica;sans-serif"/>
                <w:sz w:val="18"/>
              </w:rPr>
              <w:t>10.0%+</w:t>
            </w:r>
          </w:p>
        </w:tc>
        <w:tc>
          <w:tcPr>
            <w:tcW w:w="286" w:type="dxa"/>
            <w:tcBorders/>
            <w:vAlign w:val="center"/>
          </w:tcPr>
          <w:p>
            <w:pPr>
              <w:pStyle w:val="TableContents"/>
              <w:bidi w:val="0"/>
              <w:spacing w:before="0" w:after="1"/>
              <w:ind w:left="0" w:right="0" w:hanging="0"/>
              <w:jc w:val="left"/>
              <w:rPr/>
            </w:pPr>
            <w:r>
              <w:rPr/>
              <w:t>​</w:t>
            </w:r>
          </w:p>
        </w:tc>
        <w:tc>
          <w:tcPr>
            <w:tcW w:w="1636" w:type="dxa"/>
            <w:tcBorders/>
            <w:vAlign w:val="center"/>
          </w:tcPr>
          <w:p>
            <w:pPr>
              <w:pStyle w:val="TableContents"/>
              <w:bidi w:val="0"/>
              <w:spacing w:before="0" w:after="1"/>
              <w:ind w:left="0" w:right="0" w:hanging="0"/>
              <w:jc w:val="right"/>
              <w:rPr>
                <w:rFonts w:ascii="Helvetica;sans-serif" w:hAnsi="Helvetica;sans-serif"/>
                <w:sz w:val="18"/>
              </w:rPr>
            </w:pPr>
            <w:r>
              <w:rPr>
                <w:rFonts w:ascii="Helvetica;sans-serif" w:hAnsi="Helvetica;sans-serif"/>
                <w:sz w:val="18"/>
              </w:rPr>
              <w:t>10.0%+</w:t>
            </w:r>
          </w:p>
        </w:tc>
        <w:tc>
          <w:tcPr>
            <w:tcW w:w="286" w:type="dxa"/>
            <w:tcBorders/>
            <w:vAlign w:val="center"/>
          </w:tcPr>
          <w:p>
            <w:pPr>
              <w:pStyle w:val="TableContents"/>
              <w:bidi w:val="0"/>
              <w:spacing w:before="0" w:after="1"/>
              <w:ind w:left="0" w:right="0" w:hanging="0"/>
              <w:jc w:val="left"/>
              <w:rPr/>
            </w:pPr>
            <w:r>
              <w:rPr/>
              <w:t>​</w:t>
            </w:r>
          </w:p>
        </w:tc>
        <w:tc>
          <w:tcPr>
            <w:tcW w:w="1613" w:type="dxa"/>
            <w:tcBorders/>
            <w:vAlign w:val="center"/>
          </w:tcPr>
          <w:p>
            <w:pPr>
              <w:pStyle w:val="TableContents"/>
              <w:bidi w:val="0"/>
              <w:spacing w:before="0" w:after="1"/>
              <w:ind w:left="0" w:right="0" w:hanging="0"/>
              <w:jc w:val="right"/>
              <w:rPr>
                <w:rFonts w:ascii="Helvetica;sans-serif" w:hAnsi="Helvetica;sans-serif"/>
                <w:sz w:val="18"/>
              </w:rPr>
            </w:pPr>
            <w:r>
              <w:rPr>
                <w:rFonts w:ascii="Helvetica;sans-serif" w:hAnsi="Helvetica;sans-serif"/>
                <w:sz w:val="18"/>
              </w:rPr>
              <w:t>10.0%+</w:t>
            </w:r>
          </w:p>
        </w:tc>
        <w:tc>
          <w:tcPr>
            <w:tcW w:w="193" w:type="dxa"/>
            <w:tcBorders/>
            <w:vAlign w:val="center"/>
          </w:tcPr>
          <w:p>
            <w:pPr>
              <w:pStyle w:val="TableContents"/>
              <w:bidi w:val="0"/>
              <w:spacing w:before="0" w:after="1"/>
              <w:ind w:left="0" w:right="0" w:hanging="0"/>
              <w:jc w:val="left"/>
              <w:rPr/>
            </w:pPr>
            <w:r>
              <w:rPr/>
              <w:t>​</w:t>
            </w:r>
          </w:p>
        </w:tc>
      </w:tr>
      <w:tr>
        <w:trPr/>
        <w:tc>
          <w:tcPr>
            <w:tcW w:w="4259" w:type="dxa"/>
            <w:tcBorders/>
            <w:vAlign w:val="center"/>
          </w:tcPr>
          <w:p>
            <w:pPr>
              <w:pStyle w:val="TableContents"/>
              <w:bidi w:val="0"/>
              <w:spacing w:before="0" w:after="1"/>
              <w:ind w:left="0" w:right="0" w:hanging="0"/>
              <w:jc w:val="left"/>
              <w:rPr>
                <w:rFonts w:ascii="Helvetica;sans-serif" w:hAnsi="Helvetica;sans-serif"/>
                <w:sz w:val="18"/>
              </w:rPr>
            </w:pPr>
            <w:r>
              <w:rPr>
                <w:rFonts w:ascii="Helvetica;sans-serif" w:hAnsi="Helvetica;sans-serif"/>
                <w:sz w:val="18"/>
              </w:rPr>
              <w:t>Enhancements and other non-recurring CapEx </w:t>
            </w:r>
            <w:r>
              <w:rPr>
                <w:rFonts w:ascii="Helvetica;sans-serif" w:hAnsi="Helvetica;sans-serif"/>
                <w:sz w:val="14"/>
              </w:rPr>
              <w:t>(5)</w:t>
            </w:r>
          </w:p>
        </w:tc>
        <w:tc>
          <w:tcPr>
            <w:tcW w:w="286" w:type="dxa"/>
            <w:tcBorders/>
            <w:vAlign w:val="center"/>
          </w:tcPr>
          <w:p>
            <w:pPr>
              <w:pStyle w:val="TableContents"/>
              <w:bidi w:val="0"/>
              <w:spacing w:before="0" w:after="1"/>
              <w:ind w:left="0" w:right="0" w:hanging="0"/>
              <w:jc w:val="left"/>
              <w:rPr/>
            </w:pPr>
            <w:r>
              <w:rPr/>
              <w:t>​</w:t>
            </w:r>
          </w:p>
        </w:tc>
        <w:tc>
          <w:tcPr>
            <w:tcW w:w="1646" w:type="dxa"/>
            <w:tcBorders/>
            <w:vAlign w:val="center"/>
          </w:tcPr>
          <w:p>
            <w:pPr>
              <w:pStyle w:val="TableContents"/>
              <w:bidi w:val="0"/>
              <w:spacing w:before="0" w:after="1"/>
              <w:ind w:left="0" w:right="0" w:hanging="0"/>
              <w:jc w:val="right"/>
              <w:rPr>
                <w:rFonts w:ascii="Helvetica;sans-serif" w:hAnsi="Helvetica;sans-serif"/>
                <w:sz w:val="18"/>
              </w:rPr>
            </w:pPr>
            <w:r>
              <w:rPr>
                <w:rFonts w:ascii="Helvetica;sans-serif" w:hAnsi="Helvetica;sans-serif"/>
                <w:sz w:val="18"/>
              </w:rPr>
              <w:t>$30 - $35 million</w:t>
            </w:r>
          </w:p>
        </w:tc>
        <w:tc>
          <w:tcPr>
            <w:tcW w:w="286" w:type="dxa"/>
            <w:tcBorders/>
            <w:vAlign w:val="center"/>
          </w:tcPr>
          <w:p>
            <w:pPr>
              <w:pStyle w:val="TableContents"/>
              <w:bidi w:val="0"/>
              <w:spacing w:before="0" w:after="1"/>
              <w:ind w:left="0" w:right="0" w:hanging="0"/>
              <w:jc w:val="left"/>
              <w:rPr/>
            </w:pPr>
            <w:r>
              <w:rPr/>
              <w:t>​</w:t>
            </w:r>
          </w:p>
        </w:tc>
        <w:tc>
          <w:tcPr>
            <w:tcW w:w="1636" w:type="dxa"/>
            <w:tcBorders/>
            <w:vAlign w:val="center"/>
          </w:tcPr>
          <w:p>
            <w:pPr>
              <w:pStyle w:val="TableContents"/>
              <w:bidi w:val="0"/>
              <w:spacing w:before="0" w:after="1"/>
              <w:ind w:left="0" w:right="0" w:hanging="0"/>
              <w:jc w:val="right"/>
              <w:rPr>
                <w:rFonts w:ascii="Helvetica;sans-serif" w:hAnsi="Helvetica;sans-serif"/>
                <w:sz w:val="18"/>
              </w:rPr>
            </w:pPr>
            <w:r>
              <w:rPr>
                <w:rFonts w:ascii="Helvetica;sans-serif" w:hAnsi="Helvetica;sans-serif"/>
                <w:sz w:val="18"/>
              </w:rPr>
              <w:t>$30 - $35 million</w:t>
            </w:r>
          </w:p>
        </w:tc>
        <w:tc>
          <w:tcPr>
            <w:tcW w:w="286" w:type="dxa"/>
            <w:tcBorders/>
            <w:vAlign w:val="center"/>
          </w:tcPr>
          <w:p>
            <w:pPr>
              <w:pStyle w:val="TableContents"/>
              <w:bidi w:val="0"/>
              <w:spacing w:before="0" w:after="1"/>
              <w:ind w:left="0" w:right="0" w:hanging="0"/>
              <w:jc w:val="left"/>
              <w:rPr/>
            </w:pPr>
            <w:r>
              <w:rPr/>
              <w:t>​</w:t>
            </w:r>
          </w:p>
        </w:tc>
        <w:tc>
          <w:tcPr>
            <w:tcW w:w="1613" w:type="dxa"/>
            <w:tcBorders/>
            <w:vAlign w:val="center"/>
          </w:tcPr>
          <w:p>
            <w:pPr>
              <w:pStyle w:val="TableContents"/>
              <w:bidi w:val="0"/>
              <w:spacing w:before="0" w:after="1"/>
              <w:ind w:left="0" w:right="0" w:hanging="0"/>
              <w:jc w:val="right"/>
              <w:rPr>
                <w:rFonts w:ascii="Helvetica;sans-serif" w:hAnsi="Helvetica;sans-serif"/>
                <w:sz w:val="18"/>
              </w:rPr>
            </w:pPr>
            <w:r>
              <w:rPr>
                <w:rFonts w:ascii="Helvetica;sans-serif" w:hAnsi="Helvetica;sans-serif"/>
                <w:sz w:val="18"/>
              </w:rPr>
              <w:t>$30 - $35 million</w:t>
            </w:r>
          </w:p>
        </w:tc>
        <w:tc>
          <w:tcPr>
            <w:tcW w:w="193" w:type="dxa"/>
            <w:tcBorders/>
            <w:vAlign w:val="center"/>
          </w:tcPr>
          <w:p>
            <w:pPr>
              <w:pStyle w:val="TableContents"/>
              <w:bidi w:val="0"/>
              <w:spacing w:before="0" w:after="1"/>
              <w:ind w:left="0" w:right="0" w:hanging="0"/>
              <w:jc w:val="left"/>
              <w:rPr/>
            </w:pPr>
            <w:r>
              <w:rPr/>
              <w:t>​</w:t>
            </w:r>
          </w:p>
        </w:tc>
      </w:tr>
      <w:tr>
        <w:trPr/>
        <w:tc>
          <w:tcPr>
            <w:tcW w:w="4259" w:type="dxa"/>
            <w:tcBorders/>
            <w:vAlign w:val="center"/>
          </w:tcPr>
          <w:p>
            <w:pPr>
              <w:pStyle w:val="TableContents"/>
              <w:bidi w:val="0"/>
              <w:spacing w:before="0" w:after="1"/>
              <w:ind w:left="0" w:right="0" w:hanging="0"/>
              <w:jc w:val="left"/>
              <w:rPr>
                <w:rFonts w:ascii="Helvetica;sans-serif" w:hAnsi="Helvetica;sans-serif"/>
                <w:sz w:val="18"/>
              </w:rPr>
            </w:pPr>
            <w:r>
              <w:rPr>
                <w:rFonts w:ascii="Helvetica;sans-serif" w:hAnsi="Helvetica;sans-serif"/>
                <w:sz w:val="18"/>
              </w:rPr>
              <w:t xml:space="preserve">Recurring CapEx + capitalized leasing costs </w:t>
            </w:r>
            <w:r>
              <w:rPr>
                <w:rFonts w:ascii="Helvetica;sans-serif" w:hAnsi="Helvetica;sans-serif"/>
                <w:sz w:val="14"/>
              </w:rPr>
              <w:t>(6)</w:t>
            </w:r>
          </w:p>
        </w:tc>
        <w:tc>
          <w:tcPr>
            <w:tcW w:w="286" w:type="dxa"/>
            <w:tcBorders/>
            <w:vAlign w:val="center"/>
          </w:tcPr>
          <w:p>
            <w:pPr>
              <w:pStyle w:val="TableContents"/>
              <w:bidi w:val="0"/>
              <w:spacing w:before="0" w:after="1"/>
              <w:ind w:left="0" w:right="0" w:hanging="0"/>
              <w:jc w:val="left"/>
              <w:rPr/>
            </w:pPr>
            <w:r>
              <w:rPr/>
              <w:t>​</w:t>
            </w:r>
          </w:p>
        </w:tc>
        <w:tc>
          <w:tcPr>
            <w:tcW w:w="1646" w:type="dxa"/>
            <w:tcBorders/>
            <w:vAlign w:val="center"/>
          </w:tcPr>
          <w:p>
            <w:pPr>
              <w:pStyle w:val="TableContents"/>
              <w:bidi w:val="0"/>
              <w:spacing w:before="0" w:after="1"/>
              <w:ind w:left="0" w:right="0" w:hanging="0"/>
              <w:jc w:val="right"/>
              <w:rPr>
                <w:rFonts w:ascii="Helvetica;sans-serif" w:hAnsi="Helvetica;sans-serif"/>
                <w:sz w:val="18"/>
              </w:rPr>
            </w:pPr>
            <w:r>
              <w:rPr>
                <w:rFonts w:ascii="Helvetica;sans-serif" w:hAnsi="Helvetica;sans-serif"/>
                <w:sz w:val="18"/>
              </w:rPr>
              <w:t>$400 - $425 million</w:t>
            </w:r>
          </w:p>
        </w:tc>
        <w:tc>
          <w:tcPr>
            <w:tcW w:w="286" w:type="dxa"/>
            <w:tcBorders/>
            <w:vAlign w:val="center"/>
          </w:tcPr>
          <w:p>
            <w:pPr>
              <w:pStyle w:val="TableContents"/>
              <w:bidi w:val="0"/>
              <w:spacing w:before="0" w:after="1"/>
              <w:ind w:left="0" w:right="0" w:hanging="0"/>
              <w:jc w:val="left"/>
              <w:rPr/>
            </w:pPr>
            <w:r>
              <w:rPr/>
              <w:t>​</w:t>
            </w:r>
          </w:p>
        </w:tc>
        <w:tc>
          <w:tcPr>
            <w:tcW w:w="1636" w:type="dxa"/>
            <w:tcBorders/>
            <w:vAlign w:val="center"/>
          </w:tcPr>
          <w:p>
            <w:pPr>
              <w:pStyle w:val="TableContents"/>
              <w:bidi w:val="0"/>
              <w:spacing w:before="0" w:after="1"/>
              <w:ind w:left="0" w:right="0" w:hanging="0"/>
              <w:jc w:val="right"/>
              <w:rPr>
                <w:rFonts w:ascii="Helvetica;sans-serif" w:hAnsi="Helvetica;sans-serif"/>
                <w:sz w:val="18"/>
              </w:rPr>
            </w:pPr>
            <w:r>
              <w:rPr>
                <w:rFonts w:ascii="Helvetica;sans-serif" w:hAnsi="Helvetica;sans-serif"/>
                <w:sz w:val="18"/>
              </w:rPr>
              <w:t>$400 - $425 million</w:t>
            </w:r>
          </w:p>
        </w:tc>
        <w:tc>
          <w:tcPr>
            <w:tcW w:w="286" w:type="dxa"/>
            <w:tcBorders/>
            <w:vAlign w:val="center"/>
          </w:tcPr>
          <w:p>
            <w:pPr>
              <w:pStyle w:val="TableContents"/>
              <w:bidi w:val="0"/>
              <w:spacing w:before="0" w:after="1"/>
              <w:ind w:left="0" w:right="0" w:hanging="0"/>
              <w:jc w:val="left"/>
              <w:rPr/>
            </w:pPr>
            <w:r>
              <w:rPr/>
              <w:t>​</w:t>
            </w:r>
          </w:p>
        </w:tc>
        <w:tc>
          <w:tcPr>
            <w:tcW w:w="1613" w:type="dxa"/>
            <w:tcBorders/>
            <w:vAlign w:val="center"/>
          </w:tcPr>
          <w:p>
            <w:pPr>
              <w:pStyle w:val="TableContents"/>
              <w:bidi w:val="0"/>
              <w:spacing w:before="0" w:after="1"/>
              <w:ind w:left="0" w:right="0" w:hanging="0"/>
              <w:jc w:val="right"/>
              <w:rPr>
                <w:rFonts w:ascii="Helvetica;sans-serif" w:hAnsi="Helvetica;sans-serif"/>
                <w:sz w:val="18"/>
              </w:rPr>
            </w:pPr>
            <w:r>
              <w:rPr>
                <w:rFonts w:ascii="Helvetica;sans-serif" w:hAnsi="Helvetica;sans-serif"/>
                <w:sz w:val="18"/>
              </w:rPr>
              <w:t>$400 - $425 million</w:t>
            </w:r>
          </w:p>
        </w:tc>
        <w:tc>
          <w:tcPr>
            <w:tcW w:w="193" w:type="dxa"/>
            <w:tcBorders/>
            <w:vAlign w:val="center"/>
          </w:tcPr>
          <w:p>
            <w:pPr>
              <w:pStyle w:val="TableContents"/>
              <w:bidi w:val="0"/>
              <w:spacing w:before="0" w:after="1"/>
              <w:ind w:left="0" w:right="0" w:hanging="0"/>
              <w:jc w:val="left"/>
              <w:rPr/>
            </w:pPr>
            <w:r>
              <w:rPr/>
              <w:t>​</w:t>
            </w:r>
          </w:p>
        </w:tc>
      </w:tr>
      <w:tr>
        <w:trPr/>
        <w:tc>
          <w:tcPr>
            <w:tcW w:w="425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28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64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28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63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28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61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9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r>
      <w:tr>
        <w:trPr/>
        <w:tc>
          <w:tcPr>
            <w:tcW w:w="4259" w:type="dxa"/>
            <w:tcBorders/>
            <w:vAlign w:val="center"/>
          </w:tcPr>
          <w:p>
            <w:pPr>
              <w:pStyle w:val="TableContents"/>
              <w:bidi w:val="0"/>
              <w:spacing w:before="0" w:after="1"/>
              <w:ind w:left="0" w:right="0" w:hanging="0"/>
              <w:jc w:val="left"/>
              <w:rPr/>
            </w:pPr>
            <w:r>
              <w:rPr/>
              <w:t> </w:t>
            </w:r>
            <w:r>
              <w:rPr>
                <w:rFonts w:ascii="Helvetica;sans-serif" w:hAnsi="Helvetica;sans-serif"/>
                <w:b/>
                <w:sz w:val="18"/>
              </w:rPr>
              <w:t>Balance Sheet</w:t>
            </w:r>
          </w:p>
        </w:tc>
        <w:tc>
          <w:tcPr>
            <w:tcW w:w="286" w:type="dxa"/>
            <w:tcBorders/>
            <w:vAlign w:val="center"/>
          </w:tcPr>
          <w:p>
            <w:pPr>
              <w:pStyle w:val="TableContents"/>
              <w:bidi w:val="0"/>
              <w:spacing w:before="0" w:after="1"/>
              <w:ind w:left="0" w:right="0" w:hanging="0"/>
              <w:jc w:val="left"/>
              <w:rPr/>
            </w:pPr>
            <w:r>
              <w:rPr/>
              <w:t>​</w:t>
            </w:r>
          </w:p>
        </w:tc>
        <w:tc>
          <w:tcPr>
            <w:tcW w:w="1646"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1636"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1613" w:type="dxa"/>
            <w:tcBorders/>
            <w:vAlign w:val="center"/>
          </w:tcPr>
          <w:p>
            <w:pPr>
              <w:pStyle w:val="TableContents"/>
              <w:bidi w:val="0"/>
              <w:spacing w:before="0" w:after="1"/>
              <w:ind w:left="0" w:right="0" w:hanging="0"/>
              <w:jc w:val="right"/>
              <w:rPr/>
            </w:pPr>
            <w:r>
              <w:rPr/>
              <w:t>​</w:t>
            </w:r>
          </w:p>
        </w:tc>
        <w:tc>
          <w:tcPr>
            <w:tcW w:w="193" w:type="dxa"/>
            <w:tcBorders/>
            <w:vAlign w:val="center"/>
          </w:tcPr>
          <w:p>
            <w:pPr>
              <w:pStyle w:val="TableContents"/>
              <w:bidi w:val="0"/>
              <w:spacing w:before="0" w:after="1"/>
              <w:ind w:left="0" w:right="0" w:hanging="0"/>
              <w:jc w:val="left"/>
              <w:rPr/>
            </w:pPr>
            <w:r>
              <w:rPr/>
              <w:t>​</w:t>
            </w:r>
          </w:p>
        </w:tc>
      </w:tr>
      <w:tr>
        <w:trPr/>
        <w:tc>
          <w:tcPr>
            <w:tcW w:w="4259" w:type="dxa"/>
            <w:tcBorders/>
            <w:vAlign w:val="center"/>
          </w:tcPr>
          <w:p>
            <w:pPr>
              <w:pStyle w:val="TableContents"/>
              <w:bidi w:val="0"/>
              <w:spacing w:before="0" w:after="1"/>
              <w:ind w:left="0" w:right="0" w:hanging="0"/>
              <w:jc w:val="left"/>
              <w:rPr>
                <w:rFonts w:ascii="Helvetica;sans-serif" w:hAnsi="Helvetica;sans-serif"/>
                <w:sz w:val="18"/>
              </w:rPr>
            </w:pPr>
            <w:r>
              <w:rPr>
                <w:rFonts w:ascii="Helvetica;sans-serif" w:hAnsi="Helvetica;sans-serif"/>
                <w:sz w:val="18"/>
              </w:rPr>
              <w:t>Long-term debt issuance</w:t>
            </w:r>
          </w:p>
        </w:tc>
        <w:tc>
          <w:tcPr>
            <w:tcW w:w="286" w:type="dxa"/>
            <w:tcBorders/>
            <w:vAlign w:val="center"/>
          </w:tcPr>
          <w:p>
            <w:pPr>
              <w:pStyle w:val="TableContents"/>
              <w:bidi w:val="0"/>
              <w:spacing w:before="0" w:after="1"/>
              <w:ind w:left="0" w:right="0" w:hanging="0"/>
              <w:jc w:val="left"/>
              <w:rPr/>
            </w:pPr>
            <w:r>
              <w:rPr/>
              <w:t>​</w:t>
            </w:r>
          </w:p>
        </w:tc>
        <w:tc>
          <w:tcPr>
            <w:tcW w:w="1646"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1636"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1613" w:type="dxa"/>
            <w:tcBorders/>
            <w:vAlign w:val="center"/>
          </w:tcPr>
          <w:p>
            <w:pPr>
              <w:pStyle w:val="TableContents"/>
              <w:bidi w:val="0"/>
              <w:spacing w:before="0" w:after="1"/>
              <w:ind w:left="0" w:right="0" w:hanging="0"/>
              <w:jc w:val="right"/>
              <w:rPr/>
            </w:pPr>
            <w:r>
              <w:rPr/>
              <w:t>​</w:t>
            </w:r>
          </w:p>
        </w:tc>
        <w:tc>
          <w:tcPr>
            <w:tcW w:w="193" w:type="dxa"/>
            <w:tcBorders/>
            <w:vAlign w:val="center"/>
          </w:tcPr>
          <w:p>
            <w:pPr>
              <w:pStyle w:val="TableContents"/>
              <w:bidi w:val="0"/>
              <w:spacing w:before="0" w:after="1"/>
              <w:ind w:left="0" w:right="0" w:hanging="0"/>
              <w:jc w:val="left"/>
              <w:rPr/>
            </w:pPr>
            <w:r>
              <w:rPr/>
              <w:t>​</w:t>
            </w:r>
          </w:p>
        </w:tc>
      </w:tr>
      <w:tr>
        <w:trPr/>
        <w:tc>
          <w:tcPr>
            <w:tcW w:w="4259" w:type="dxa"/>
            <w:tcBorders/>
            <w:vAlign w:val="center"/>
          </w:tcPr>
          <w:p>
            <w:pPr>
              <w:pStyle w:val="TableContents"/>
              <w:bidi w:val="0"/>
              <w:spacing w:before="0" w:after="1"/>
              <w:ind w:left="0" w:right="0" w:hanging="0"/>
              <w:jc w:val="left"/>
              <w:rPr>
                <w:rFonts w:ascii="Helvetica;sans-serif" w:hAnsi="Helvetica;sans-serif"/>
                <w:sz w:val="18"/>
              </w:rPr>
            </w:pPr>
            <w:r>
              <w:rPr>
                <w:rFonts w:ascii="Helvetica;sans-serif" w:hAnsi="Helvetica;sans-serif"/>
                <w:sz w:val="18"/>
              </w:rPr>
              <w:t>Dollar amount</w:t>
            </w:r>
          </w:p>
        </w:tc>
        <w:tc>
          <w:tcPr>
            <w:tcW w:w="286" w:type="dxa"/>
            <w:tcBorders/>
            <w:vAlign w:val="center"/>
          </w:tcPr>
          <w:p>
            <w:pPr>
              <w:pStyle w:val="TableContents"/>
              <w:bidi w:val="0"/>
              <w:spacing w:before="0" w:after="1"/>
              <w:ind w:left="0" w:right="0" w:hanging="0"/>
              <w:jc w:val="left"/>
              <w:rPr/>
            </w:pPr>
            <w:r>
              <w:rPr/>
              <w:t>​</w:t>
            </w:r>
          </w:p>
        </w:tc>
        <w:tc>
          <w:tcPr>
            <w:tcW w:w="1646" w:type="dxa"/>
            <w:tcBorders/>
            <w:vAlign w:val="center"/>
          </w:tcPr>
          <w:p>
            <w:pPr>
              <w:pStyle w:val="TableContents"/>
              <w:bidi w:val="0"/>
              <w:spacing w:before="0" w:after="1"/>
              <w:ind w:left="0" w:right="0" w:hanging="0"/>
              <w:jc w:val="right"/>
              <w:rPr>
                <w:rFonts w:ascii="Helvetica;sans-serif" w:hAnsi="Helvetica;sans-serif"/>
                <w:sz w:val="18"/>
              </w:rPr>
            </w:pPr>
            <w:r>
              <w:rPr>
                <w:rFonts w:ascii="Helvetica;sans-serif" w:hAnsi="Helvetica;sans-serif"/>
                <w:sz w:val="18"/>
              </w:rPr>
              <w:t>$1,000 - $1,500 million</w:t>
            </w:r>
          </w:p>
        </w:tc>
        <w:tc>
          <w:tcPr>
            <w:tcW w:w="286" w:type="dxa"/>
            <w:tcBorders/>
            <w:vAlign w:val="center"/>
          </w:tcPr>
          <w:p>
            <w:pPr>
              <w:pStyle w:val="TableContents"/>
              <w:bidi w:val="0"/>
              <w:spacing w:before="0" w:after="1"/>
              <w:ind w:left="0" w:right="0" w:hanging="0"/>
              <w:jc w:val="left"/>
              <w:rPr/>
            </w:pPr>
            <w:r>
              <w:rPr/>
              <w:t>​</w:t>
            </w:r>
          </w:p>
        </w:tc>
        <w:tc>
          <w:tcPr>
            <w:tcW w:w="1636" w:type="dxa"/>
            <w:tcBorders/>
            <w:vAlign w:val="center"/>
          </w:tcPr>
          <w:p>
            <w:pPr>
              <w:pStyle w:val="TableContents"/>
              <w:bidi w:val="0"/>
              <w:spacing w:before="0" w:after="1"/>
              <w:ind w:left="0" w:right="0" w:hanging="0"/>
              <w:jc w:val="right"/>
              <w:rPr>
                <w:rFonts w:ascii="Helvetica;sans-serif" w:hAnsi="Helvetica;sans-serif"/>
                <w:sz w:val="18"/>
              </w:rPr>
            </w:pPr>
            <w:r>
              <w:rPr>
                <w:rFonts w:ascii="Helvetica;sans-serif" w:hAnsi="Helvetica;sans-serif"/>
                <w:sz w:val="18"/>
              </w:rPr>
              <w:t>$1,500 - $2,000 million</w:t>
            </w:r>
          </w:p>
        </w:tc>
        <w:tc>
          <w:tcPr>
            <w:tcW w:w="286" w:type="dxa"/>
            <w:tcBorders/>
            <w:vAlign w:val="center"/>
          </w:tcPr>
          <w:p>
            <w:pPr>
              <w:pStyle w:val="TableContents"/>
              <w:bidi w:val="0"/>
              <w:spacing w:before="0" w:after="1"/>
              <w:ind w:left="0" w:right="0" w:hanging="0"/>
              <w:jc w:val="left"/>
              <w:rPr/>
            </w:pPr>
            <w:r>
              <w:rPr/>
              <w:t>​</w:t>
            </w:r>
          </w:p>
        </w:tc>
        <w:tc>
          <w:tcPr>
            <w:tcW w:w="1613" w:type="dxa"/>
            <w:tcBorders/>
            <w:vAlign w:val="center"/>
          </w:tcPr>
          <w:p>
            <w:pPr>
              <w:pStyle w:val="TableContents"/>
              <w:bidi w:val="0"/>
              <w:spacing w:before="0" w:after="1"/>
              <w:ind w:left="0" w:right="0" w:hanging="0"/>
              <w:jc w:val="right"/>
              <w:rPr>
                <w:rFonts w:ascii="Helvetica;sans-serif" w:hAnsi="Helvetica;sans-serif"/>
                <w:sz w:val="18"/>
              </w:rPr>
            </w:pPr>
            <w:r>
              <w:rPr>
                <w:rFonts w:ascii="Helvetica;sans-serif" w:hAnsi="Helvetica;sans-serif"/>
                <w:sz w:val="18"/>
              </w:rPr>
              <w:t>$1,500 - $2,000 million</w:t>
            </w:r>
          </w:p>
        </w:tc>
        <w:tc>
          <w:tcPr>
            <w:tcW w:w="193" w:type="dxa"/>
            <w:tcBorders/>
            <w:vAlign w:val="center"/>
          </w:tcPr>
          <w:p>
            <w:pPr>
              <w:pStyle w:val="TableContents"/>
              <w:bidi w:val="0"/>
              <w:spacing w:before="0" w:after="1"/>
              <w:ind w:left="0" w:right="0" w:hanging="0"/>
              <w:jc w:val="left"/>
              <w:rPr/>
            </w:pPr>
            <w:r>
              <w:rPr/>
              <w:t>​</w:t>
            </w:r>
          </w:p>
        </w:tc>
      </w:tr>
      <w:tr>
        <w:trPr/>
        <w:tc>
          <w:tcPr>
            <w:tcW w:w="4259" w:type="dxa"/>
            <w:tcBorders/>
            <w:vAlign w:val="center"/>
          </w:tcPr>
          <w:p>
            <w:pPr>
              <w:pStyle w:val="TableContents"/>
              <w:bidi w:val="0"/>
              <w:spacing w:before="0" w:after="1"/>
              <w:ind w:left="0" w:right="0" w:hanging="0"/>
              <w:jc w:val="left"/>
              <w:rPr>
                <w:rFonts w:ascii="Helvetica;sans-serif" w:hAnsi="Helvetica;sans-serif"/>
                <w:sz w:val="18"/>
              </w:rPr>
            </w:pPr>
            <w:r>
              <w:rPr>
                <w:rFonts w:ascii="Helvetica;sans-serif" w:hAnsi="Helvetica;sans-serif"/>
                <w:sz w:val="18"/>
              </w:rPr>
              <w:t>Pricing</w:t>
            </w:r>
          </w:p>
        </w:tc>
        <w:tc>
          <w:tcPr>
            <w:tcW w:w="286" w:type="dxa"/>
            <w:tcBorders/>
            <w:vAlign w:val="center"/>
          </w:tcPr>
          <w:p>
            <w:pPr>
              <w:pStyle w:val="TableContents"/>
              <w:bidi w:val="0"/>
              <w:spacing w:before="0" w:after="1"/>
              <w:ind w:left="0" w:right="0" w:hanging="0"/>
              <w:jc w:val="left"/>
              <w:rPr/>
            </w:pPr>
            <w:r>
              <w:rPr/>
              <w:t>​</w:t>
            </w:r>
          </w:p>
        </w:tc>
        <w:tc>
          <w:tcPr>
            <w:tcW w:w="1646" w:type="dxa"/>
            <w:tcBorders/>
            <w:vAlign w:val="center"/>
          </w:tcPr>
          <w:p>
            <w:pPr>
              <w:pStyle w:val="TableContents"/>
              <w:bidi w:val="0"/>
              <w:spacing w:before="0" w:after="1"/>
              <w:ind w:left="0" w:right="0" w:hanging="0"/>
              <w:jc w:val="right"/>
              <w:rPr>
                <w:rFonts w:ascii="Helvetica;sans-serif" w:hAnsi="Helvetica;sans-serif"/>
                <w:sz w:val="18"/>
              </w:rPr>
            </w:pPr>
            <w:r>
              <w:rPr>
                <w:rFonts w:ascii="Helvetica;sans-serif" w:hAnsi="Helvetica;sans-serif"/>
                <w:sz w:val="18"/>
              </w:rPr>
              <w:t>4.0% - 4.5%</w:t>
            </w:r>
          </w:p>
        </w:tc>
        <w:tc>
          <w:tcPr>
            <w:tcW w:w="286" w:type="dxa"/>
            <w:tcBorders/>
            <w:vAlign w:val="center"/>
          </w:tcPr>
          <w:p>
            <w:pPr>
              <w:pStyle w:val="TableContents"/>
              <w:bidi w:val="0"/>
              <w:spacing w:before="0" w:after="1"/>
              <w:ind w:left="0" w:right="0" w:hanging="0"/>
              <w:jc w:val="left"/>
              <w:rPr/>
            </w:pPr>
            <w:r>
              <w:rPr/>
              <w:t>​</w:t>
            </w:r>
          </w:p>
        </w:tc>
        <w:tc>
          <w:tcPr>
            <w:tcW w:w="1636" w:type="dxa"/>
            <w:tcBorders/>
            <w:vAlign w:val="center"/>
          </w:tcPr>
          <w:p>
            <w:pPr>
              <w:pStyle w:val="TableContents"/>
              <w:bidi w:val="0"/>
              <w:spacing w:before="0" w:after="1"/>
              <w:ind w:left="0" w:right="0" w:hanging="0"/>
              <w:jc w:val="right"/>
              <w:rPr>
                <w:rFonts w:ascii="Helvetica;sans-serif" w:hAnsi="Helvetica;sans-serif"/>
                <w:sz w:val="18"/>
              </w:rPr>
            </w:pPr>
            <w:r>
              <w:rPr>
                <w:rFonts w:ascii="Helvetica;sans-serif" w:hAnsi="Helvetica;sans-serif"/>
                <w:sz w:val="18"/>
              </w:rPr>
              <w:t>4.0% - 4.5%</w:t>
            </w:r>
          </w:p>
        </w:tc>
        <w:tc>
          <w:tcPr>
            <w:tcW w:w="286" w:type="dxa"/>
            <w:tcBorders/>
            <w:vAlign w:val="center"/>
          </w:tcPr>
          <w:p>
            <w:pPr>
              <w:pStyle w:val="TableContents"/>
              <w:bidi w:val="0"/>
              <w:spacing w:before="0" w:after="1"/>
              <w:ind w:left="0" w:right="0" w:hanging="0"/>
              <w:jc w:val="left"/>
              <w:rPr/>
            </w:pPr>
            <w:r>
              <w:rPr/>
              <w:t>​</w:t>
            </w:r>
          </w:p>
        </w:tc>
        <w:tc>
          <w:tcPr>
            <w:tcW w:w="1613" w:type="dxa"/>
            <w:tcBorders/>
            <w:vAlign w:val="center"/>
          </w:tcPr>
          <w:p>
            <w:pPr>
              <w:pStyle w:val="TableContents"/>
              <w:bidi w:val="0"/>
              <w:spacing w:before="0" w:after="1"/>
              <w:ind w:left="0" w:right="0" w:hanging="0"/>
              <w:jc w:val="right"/>
              <w:rPr>
                <w:rFonts w:ascii="Helvetica;sans-serif" w:hAnsi="Helvetica;sans-serif"/>
                <w:sz w:val="18"/>
              </w:rPr>
            </w:pPr>
            <w:r>
              <w:rPr>
                <w:rFonts w:ascii="Helvetica;sans-serif" w:hAnsi="Helvetica;sans-serif"/>
                <w:sz w:val="18"/>
              </w:rPr>
              <w:t>4.5% - 5.5%</w:t>
            </w:r>
          </w:p>
        </w:tc>
        <w:tc>
          <w:tcPr>
            <w:tcW w:w="193" w:type="dxa"/>
            <w:tcBorders/>
            <w:vAlign w:val="center"/>
          </w:tcPr>
          <w:p>
            <w:pPr>
              <w:pStyle w:val="TableContents"/>
              <w:bidi w:val="0"/>
              <w:spacing w:before="0" w:after="1"/>
              <w:ind w:left="0" w:right="0" w:hanging="0"/>
              <w:jc w:val="left"/>
              <w:rPr/>
            </w:pPr>
            <w:r>
              <w:rPr/>
              <w:t>​</w:t>
            </w:r>
          </w:p>
        </w:tc>
      </w:tr>
      <w:tr>
        <w:trPr/>
        <w:tc>
          <w:tcPr>
            <w:tcW w:w="4259" w:type="dxa"/>
            <w:tcBorders/>
            <w:vAlign w:val="center"/>
          </w:tcPr>
          <w:p>
            <w:pPr>
              <w:pStyle w:val="TableContents"/>
              <w:bidi w:val="0"/>
              <w:spacing w:before="0" w:after="1"/>
              <w:ind w:left="0" w:right="0" w:hanging="0"/>
              <w:jc w:val="left"/>
              <w:rPr>
                <w:rFonts w:ascii="Helvetica;sans-serif" w:hAnsi="Helvetica;sans-serif"/>
                <w:sz w:val="18"/>
              </w:rPr>
            </w:pPr>
            <w:r>
              <w:rPr>
                <w:rFonts w:ascii="Helvetica;sans-serif" w:hAnsi="Helvetica;sans-serif"/>
                <w:sz w:val="18"/>
              </w:rPr>
              <w:t>Timing</w:t>
            </w:r>
          </w:p>
        </w:tc>
        <w:tc>
          <w:tcPr>
            <w:tcW w:w="286" w:type="dxa"/>
            <w:tcBorders/>
            <w:vAlign w:val="center"/>
          </w:tcPr>
          <w:p>
            <w:pPr>
              <w:pStyle w:val="TableContents"/>
              <w:bidi w:val="0"/>
              <w:spacing w:before="0" w:after="1"/>
              <w:ind w:left="0" w:right="0" w:hanging="0"/>
              <w:jc w:val="left"/>
              <w:rPr/>
            </w:pPr>
            <w:r>
              <w:rPr/>
              <w:t>​</w:t>
            </w:r>
          </w:p>
        </w:tc>
        <w:tc>
          <w:tcPr>
            <w:tcW w:w="1646" w:type="dxa"/>
            <w:tcBorders/>
            <w:vAlign w:val="center"/>
          </w:tcPr>
          <w:p>
            <w:pPr>
              <w:pStyle w:val="TableContents"/>
              <w:bidi w:val="0"/>
              <w:spacing w:before="0" w:after="1"/>
              <w:ind w:left="0" w:right="0" w:hanging="0"/>
              <w:jc w:val="right"/>
              <w:rPr>
                <w:rFonts w:ascii="Helvetica;sans-serif" w:hAnsi="Helvetica;sans-serif"/>
                <w:sz w:val="18"/>
              </w:rPr>
            </w:pPr>
            <w:r>
              <w:rPr>
                <w:rFonts w:ascii="Helvetica;sans-serif" w:hAnsi="Helvetica;sans-serif"/>
                <w:sz w:val="18"/>
              </w:rPr>
              <w:t>Mid-Year</w:t>
            </w:r>
          </w:p>
        </w:tc>
        <w:tc>
          <w:tcPr>
            <w:tcW w:w="286" w:type="dxa"/>
            <w:tcBorders/>
            <w:vAlign w:val="center"/>
          </w:tcPr>
          <w:p>
            <w:pPr>
              <w:pStyle w:val="TableContents"/>
              <w:bidi w:val="0"/>
              <w:spacing w:before="0" w:after="1"/>
              <w:ind w:left="0" w:right="0" w:hanging="0"/>
              <w:jc w:val="left"/>
              <w:rPr/>
            </w:pPr>
            <w:r>
              <w:rPr/>
              <w:t>​</w:t>
            </w:r>
          </w:p>
        </w:tc>
        <w:tc>
          <w:tcPr>
            <w:tcW w:w="1636" w:type="dxa"/>
            <w:tcBorders/>
            <w:vAlign w:val="center"/>
          </w:tcPr>
          <w:p>
            <w:pPr>
              <w:pStyle w:val="TableContents"/>
              <w:bidi w:val="0"/>
              <w:spacing w:before="0" w:after="1"/>
              <w:ind w:left="0" w:right="0" w:hanging="0"/>
              <w:jc w:val="right"/>
              <w:rPr>
                <w:rFonts w:ascii="Helvetica;sans-serif" w:hAnsi="Helvetica;sans-serif"/>
                <w:sz w:val="18"/>
              </w:rPr>
            </w:pPr>
            <w:r>
              <w:rPr>
                <w:rFonts w:ascii="Helvetica;sans-serif" w:hAnsi="Helvetica;sans-serif"/>
                <w:sz w:val="18"/>
              </w:rPr>
              <w:t>Mid-Year</w:t>
            </w:r>
          </w:p>
        </w:tc>
        <w:tc>
          <w:tcPr>
            <w:tcW w:w="286" w:type="dxa"/>
            <w:tcBorders/>
            <w:vAlign w:val="center"/>
          </w:tcPr>
          <w:p>
            <w:pPr>
              <w:pStyle w:val="TableContents"/>
              <w:bidi w:val="0"/>
              <w:spacing w:before="0" w:after="1"/>
              <w:ind w:left="0" w:right="0" w:hanging="0"/>
              <w:jc w:val="left"/>
              <w:rPr/>
            </w:pPr>
            <w:r>
              <w:rPr/>
              <w:t>​</w:t>
            </w:r>
          </w:p>
        </w:tc>
        <w:tc>
          <w:tcPr>
            <w:tcW w:w="1613" w:type="dxa"/>
            <w:tcBorders/>
            <w:vAlign w:val="center"/>
          </w:tcPr>
          <w:p>
            <w:pPr>
              <w:pStyle w:val="TableContents"/>
              <w:bidi w:val="0"/>
              <w:spacing w:before="0" w:after="1"/>
              <w:ind w:left="0" w:right="0" w:hanging="0"/>
              <w:jc w:val="right"/>
              <w:rPr>
                <w:rFonts w:ascii="Helvetica;sans-serif" w:hAnsi="Helvetica;sans-serif"/>
                <w:sz w:val="18"/>
              </w:rPr>
            </w:pPr>
            <w:r>
              <w:rPr>
                <w:rFonts w:ascii="Helvetica;sans-serif" w:hAnsi="Helvetica;sans-serif"/>
                <w:sz w:val="18"/>
              </w:rPr>
              <w:t>2H-2026</w:t>
            </w:r>
          </w:p>
        </w:tc>
        <w:tc>
          <w:tcPr>
            <w:tcW w:w="193" w:type="dxa"/>
            <w:tcBorders/>
            <w:vAlign w:val="center"/>
          </w:tcPr>
          <w:p>
            <w:pPr>
              <w:pStyle w:val="TableContents"/>
              <w:bidi w:val="0"/>
              <w:spacing w:before="0" w:after="1"/>
              <w:ind w:left="0" w:right="0" w:hanging="0"/>
              <w:jc w:val="left"/>
              <w:rPr/>
            </w:pPr>
            <w:r>
              <w:rPr/>
              <w:t>​</w:t>
            </w:r>
          </w:p>
        </w:tc>
      </w:tr>
      <w:tr>
        <w:trPr/>
        <w:tc>
          <w:tcPr>
            <w:tcW w:w="425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28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64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28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63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28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61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9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r>
      <w:tr>
        <w:trPr/>
        <w:tc>
          <w:tcPr>
            <w:tcW w:w="4259" w:type="dxa"/>
            <w:tcBorders/>
            <w:shd w:fill="D1D0D0" w:val="clear"/>
            <w:vAlign w:val="center"/>
          </w:tcPr>
          <w:p>
            <w:pPr>
              <w:pStyle w:val="TableContents"/>
              <w:bidi w:val="0"/>
              <w:spacing w:before="0" w:after="1"/>
              <w:ind w:left="0" w:right="0" w:hanging="0"/>
              <w:jc w:val="left"/>
              <w:rPr/>
            </w:pPr>
            <w:r>
              <w:rPr/>
              <w:t> </w:t>
            </w:r>
            <w:r>
              <w:rPr>
                <w:rFonts w:ascii="Helvetica;sans-serif" w:hAnsi="Helvetica;sans-serif"/>
                <w:b/>
                <w:sz w:val="18"/>
              </w:rPr>
              <w:t>Net income per diluted share</w:t>
            </w:r>
          </w:p>
        </w:tc>
        <w:tc>
          <w:tcPr>
            <w:tcW w:w="286" w:type="dxa"/>
            <w:tcBorders/>
            <w:shd w:fill="D1D0D0" w:val="clear"/>
            <w:vAlign w:val="center"/>
          </w:tcPr>
          <w:p>
            <w:pPr>
              <w:pStyle w:val="TableContents"/>
              <w:bidi w:val="0"/>
              <w:spacing w:before="0" w:after="1"/>
              <w:ind w:left="0" w:right="0" w:hanging="0"/>
              <w:jc w:val="left"/>
              <w:rPr/>
            </w:pPr>
            <w:r>
              <w:rPr/>
              <w:t>​</w:t>
            </w:r>
          </w:p>
        </w:tc>
        <w:tc>
          <w:tcPr>
            <w:tcW w:w="1646" w:type="dxa"/>
            <w:tcBorders/>
            <w:shd w:fill="D1D0D0" w:val="clear"/>
            <w:vAlign w:val="center"/>
          </w:tcPr>
          <w:p>
            <w:pPr>
              <w:pStyle w:val="TableContents"/>
              <w:bidi w:val="0"/>
              <w:spacing w:before="0" w:after="1"/>
              <w:ind w:left="0" w:right="0" w:hanging="0"/>
              <w:jc w:val="right"/>
              <w:rPr>
                <w:rFonts w:ascii="Helvetica;sans-serif" w:hAnsi="Helvetica;sans-serif"/>
                <w:b/>
                <w:sz w:val="18"/>
              </w:rPr>
            </w:pPr>
            <w:r>
              <w:rPr>
                <w:rFonts w:ascii="Helvetica;sans-serif" w:hAnsi="Helvetica;sans-serif"/>
                <w:b/>
                <w:sz w:val="18"/>
              </w:rPr>
              <w:t>$2.55 - $2.65</w:t>
            </w:r>
          </w:p>
        </w:tc>
        <w:tc>
          <w:tcPr>
            <w:tcW w:w="286" w:type="dxa"/>
            <w:tcBorders/>
            <w:shd w:fill="D1D0D0" w:val="clear"/>
            <w:vAlign w:val="center"/>
          </w:tcPr>
          <w:p>
            <w:pPr>
              <w:pStyle w:val="TableContents"/>
              <w:bidi w:val="0"/>
              <w:spacing w:before="0" w:after="1"/>
              <w:ind w:left="0" w:right="0" w:hanging="0"/>
              <w:jc w:val="left"/>
              <w:rPr/>
            </w:pPr>
            <w:r>
              <w:rPr/>
              <w:t>​</w:t>
            </w:r>
          </w:p>
        </w:tc>
        <w:tc>
          <w:tcPr>
            <w:tcW w:w="1636" w:type="dxa"/>
            <w:tcBorders/>
            <w:shd w:fill="D1D0D0" w:val="clear"/>
            <w:vAlign w:val="center"/>
          </w:tcPr>
          <w:p>
            <w:pPr>
              <w:pStyle w:val="TableContents"/>
              <w:bidi w:val="0"/>
              <w:spacing w:before="0" w:after="1"/>
              <w:ind w:left="0" w:right="0" w:hanging="0"/>
              <w:jc w:val="right"/>
              <w:rPr>
                <w:rFonts w:ascii="Helvetica;sans-serif" w:hAnsi="Helvetica;sans-serif"/>
                <w:b/>
                <w:sz w:val="18"/>
              </w:rPr>
            </w:pPr>
            <w:r>
              <w:rPr>
                <w:rFonts w:ascii="Helvetica;sans-serif" w:hAnsi="Helvetica;sans-serif"/>
                <w:b/>
                <w:sz w:val="18"/>
              </w:rPr>
              <w:t>$2.65 - $2.75</w:t>
            </w:r>
          </w:p>
        </w:tc>
        <w:tc>
          <w:tcPr>
            <w:tcW w:w="286" w:type="dxa"/>
            <w:tcBorders/>
            <w:shd w:fill="D1D0D0" w:val="clear"/>
            <w:vAlign w:val="center"/>
          </w:tcPr>
          <w:p>
            <w:pPr>
              <w:pStyle w:val="TableContents"/>
              <w:bidi w:val="0"/>
              <w:spacing w:before="0" w:after="1"/>
              <w:ind w:left="0" w:right="0" w:hanging="0"/>
              <w:jc w:val="left"/>
              <w:rPr/>
            </w:pPr>
            <w:r>
              <w:rPr/>
              <w:t>​</w:t>
            </w:r>
          </w:p>
        </w:tc>
        <w:tc>
          <w:tcPr>
            <w:tcW w:w="1613" w:type="dxa"/>
            <w:tcBorders/>
            <w:shd w:fill="D1D0D0" w:val="clear"/>
            <w:vAlign w:val="center"/>
          </w:tcPr>
          <w:p>
            <w:pPr>
              <w:pStyle w:val="TableContents"/>
              <w:bidi w:val="0"/>
              <w:spacing w:before="0" w:after="1"/>
              <w:ind w:left="0" w:right="0" w:hanging="0"/>
              <w:jc w:val="right"/>
              <w:rPr>
                <w:rFonts w:ascii="Helvetica;sans-serif" w:hAnsi="Helvetica;sans-serif"/>
                <w:b/>
                <w:sz w:val="18"/>
              </w:rPr>
            </w:pPr>
            <w:r>
              <w:rPr>
                <w:rFonts w:ascii="Helvetica;sans-serif" w:hAnsi="Helvetica;sans-serif"/>
                <w:b/>
                <w:sz w:val="18"/>
              </w:rPr>
              <w:t>$3.10 - $3.15</w:t>
            </w:r>
          </w:p>
        </w:tc>
        <w:tc>
          <w:tcPr>
            <w:tcW w:w="193" w:type="dxa"/>
            <w:tcBorders/>
            <w:shd w:fill="D1D0D0" w:val="clear"/>
            <w:vAlign w:val="center"/>
          </w:tcPr>
          <w:p>
            <w:pPr>
              <w:pStyle w:val="TableContents"/>
              <w:bidi w:val="0"/>
              <w:spacing w:before="0" w:after="1"/>
              <w:ind w:left="0" w:right="0" w:hanging="0"/>
              <w:jc w:val="left"/>
              <w:rPr/>
            </w:pPr>
            <w:r>
              <w:rPr/>
              <w:t>​</w:t>
            </w:r>
          </w:p>
        </w:tc>
      </w:tr>
      <w:tr>
        <w:trPr/>
        <w:tc>
          <w:tcPr>
            <w:tcW w:w="4259" w:type="dxa"/>
            <w:tcBorders/>
            <w:vAlign w:val="center"/>
          </w:tcPr>
          <w:p>
            <w:pPr>
              <w:pStyle w:val="TableContents"/>
              <w:bidi w:val="0"/>
              <w:spacing w:before="0" w:after="1"/>
              <w:ind w:left="0" w:right="0" w:hanging="0"/>
              <w:jc w:val="left"/>
              <w:rPr>
                <w:rFonts w:ascii="Helvetica;sans-serif" w:hAnsi="Helvetica;sans-serif"/>
                <w:sz w:val="18"/>
              </w:rPr>
            </w:pPr>
            <w:r>
              <w:rPr>
                <w:rFonts w:ascii="Helvetica;sans-serif" w:hAnsi="Helvetica;sans-serif"/>
                <w:sz w:val="18"/>
              </w:rPr>
              <w:t>Real estate depreciation and (gain) / loss on sale</w:t>
            </w:r>
          </w:p>
        </w:tc>
        <w:tc>
          <w:tcPr>
            <w:tcW w:w="286" w:type="dxa"/>
            <w:tcBorders/>
            <w:vAlign w:val="center"/>
          </w:tcPr>
          <w:p>
            <w:pPr>
              <w:pStyle w:val="TableContents"/>
              <w:bidi w:val="0"/>
              <w:spacing w:before="0" w:after="1"/>
              <w:ind w:left="0" w:right="0" w:hanging="0"/>
              <w:jc w:val="left"/>
              <w:rPr/>
            </w:pPr>
            <w:r>
              <w:rPr/>
              <w:t>​</w:t>
            </w:r>
          </w:p>
        </w:tc>
        <w:tc>
          <w:tcPr>
            <w:tcW w:w="1646" w:type="dxa"/>
            <w:tcBorders/>
            <w:vAlign w:val="center"/>
          </w:tcPr>
          <w:p>
            <w:pPr>
              <w:pStyle w:val="TableContents"/>
              <w:bidi w:val="0"/>
              <w:spacing w:before="0" w:after="1"/>
              <w:ind w:left="0" w:right="0" w:hanging="0"/>
              <w:jc w:val="right"/>
              <w:rPr>
                <w:rFonts w:ascii="Helvetica;sans-serif" w:hAnsi="Helvetica;sans-serif"/>
                <w:sz w:val="18"/>
              </w:rPr>
            </w:pPr>
            <w:r>
              <w:rPr>
                <w:rFonts w:ascii="Helvetica;sans-serif" w:hAnsi="Helvetica;sans-serif"/>
                <w:sz w:val="18"/>
              </w:rPr>
              <w:t>$4.90 - $4.90</w:t>
            </w:r>
          </w:p>
        </w:tc>
        <w:tc>
          <w:tcPr>
            <w:tcW w:w="286" w:type="dxa"/>
            <w:tcBorders/>
            <w:vAlign w:val="center"/>
          </w:tcPr>
          <w:p>
            <w:pPr>
              <w:pStyle w:val="TableContents"/>
              <w:bidi w:val="0"/>
              <w:spacing w:before="0" w:after="1"/>
              <w:ind w:left="0" w:right="0" w:hanging="0"/>
              <w:jc w:val="left"/>
              <w:rPr/>
            </w:pPr>
            <w:r>
              <w:rPr/>
              <w:t>​</w:t>
            </w:r>
          </w:p>
        </w:tc>
        <w:tc>
          <w:tcPr>
            <w:tcW w:w="1636" w:type="dxa"/>
            <w:tcBorders/>
            <w:vAlign w:val="center"/>
          </w:tcPr>
          <w:p>
            <w:pPr>
              <w:pStyle w:val="TableContents"/>
              <w:bidi w:val="0"/>
              <w:spacing w:before="0" w:after="1"/>
              <w:ind w:left="0" w:right="0" w:hanging="0"/>
              <w:jc w:val="right"/>
              <w:rPr>
                <w:rFonts w:ascii="Helvetica;sans-serif" w:hAnsi="Helvetica;sans-serif"/>
                <w:sz w:val="18"/>
              </w:rPr>
            </w:pPr>
            <w:r>
              <w:rPr>
                <w:rFonts w:ascii="Helvetica;sans-serif" w:hAnsi="Helvetica;sans-serif"/>
                <w:sz w:val="18"/>
              </w:rPr>
              <w:t>$4.95 - $4.95</w:t>
            </w:r>
          </w:p>
        </w:tc>
        <w:tc>
          <w:tcPr>
            <w:tcW w:w="286" w:type="dxa"/>
            <w:tcBorders/>
            <w:vAlign w:val="center"/>
          </w:tcPr>
          <w:p>
            <w:pPr>
              <w:pStyle w:val="TableContents"/>
              <w:bidi w:val="0"/>
              <w:spacing w:before="0" w:after="1"/>
              <w:ind w:left="0" w:right="0" w:hanging="0"/>
              <w:jc w:val="left"/>
              <w:rPr/>
            </w:pPr>
            <w:r>
              <w:rPr/>
              <w:t>​</w:t>
            </w:r>
          </w:p>
        </w:tc>
        <w:tc>
          <w:tcPr>
            <w:tcW w:w="1613" w:type="dxa"/>
            <w:tcBorders/>
            <w:vAlign w:val="center"/>
          </w:tcPr>
          <w:p>
            <w:pPr>
              <w:pStyle w:val="TableContents"/>
              <w:bidi w:val="0"/>
              <w:spacing w:before="0" w:after="1"/>
              <w:ind w:left="0" w:right="0" w:hanging="0"/>
              <w:jc w:val="right"/>
              <w:rPr>
                <w:rFonts w:ascii="Helvetica;sans-serif" w:hAnsi="Helvetica;sans-serif"/>
                <w:sz w:val="18"/>
              </w:rPr>
            </w:pPr>
            <w:r>
              <w:rPr>
                <w:rFonts w:ascii="Helvetica;sans-serif" w:hAnsi="Helvetica;sans-serif"/>
                <w:sz w:val="18"/>
              </w:rPr>
              <w:t>$5.30 - $5.30</w:t>
            </w:r>
          </w:p>
        </w:tc>
        <w:tc>
          <w:tcPr>
            <w:tcW w:w="193" w:type="dxa"/>
            <w:tcBorders/>
            <w:vAlign w:val="center"/>
          </w:tcPr>
          <w:p>
            <w:pPr>
              <w:pStyle w:val="TableContents"/>
              <w:bidi w:val="0"/>
              <w:spacing w:before="0" w:after="1"/>
              <w:ind w:left="0" w:right="0" w:hanging="0"/>
              <w:jc w:val="left"/>
              <w:rPr/>
            </w:pPr>
            <w:r>
              <w:rPr/>
              <w:t>​</w:t>
            </w:r>
          </w:p>
        </w:tc>
      </w:tr>
      <w:tr>
        <w:trPr/>
        <w:tc>
          <w:tcPr>
            <w:tcW w:w="4259" w:type="dxa"/>
            <w:tcBorders/>
            <w:shd w:fill="D1D0D0" w:val="clear"/>
            <w:vAlign w:val="center"/>
          </w:tcPr>
          <w:p>
            <w:pPr>
              <w:pStyle w:val="TableContents"/>
              <w:bidi w:val="0"/>
              <w:spacing w:before="0" w:after="1"/>
              <w:ind w:left="0" w:right="0" w:hanging="0"/>
              <w:jc w:val="left"/>
              <w:rPr/>
            </w:pPr>
            <w:r>
              <w:rPr/>
              <w:t> </w:t>
            </w:r>
            <w:r>
              <w:rPr>
                <w:rFonts w:ascii="Helvetica;sans-serif" w:hAnsi="Helvetica;sans-serif"/>
                <w:b/>
                <w:sz w:val="18"/>
              </w:rPr>
              <w:t>Funds From Operations / share (NAREIT-Defined)</w:t>
            </w:r>
          </w:p>
        </w:tc>
        <w:tc>
          <w:tcPr>
            <w:tcW w:w="286" w:type="dxa"/>
            <w:tcBorders/>
            <w:shd w:fill="D1D0D0" w:val="clear"/>
            <w:vAlign w:val="center"/>
          </w:tcPr>
          <w:p>
            <w:pPr>
              <w:pStyle w:val="TableContents"/>
              <w:bidi w:val="0"/>
              <w:spacing w:before="0" w:after="1"/>
              <w:ind w:left="0" w:right="0" w:hanging="0"/>
              <w:jc w:val="left"/>
              <w:rPr/>
            </w:pPr>
            <w:r>
              <w:rPr/>
              <w:t>​</w:t>
            </w:r>
          </w:p>
        </w:tc>
        <w:tc>
          <w:tcPr>
            <w:tcW w:w="1646" w:type="dxa"/>
            <w:tcBorders/>
            <w:shd w:fill="D1D0D0" w:val="clear"/>
            <w:vAlign w:val="center"/>
          </w:tcPr>
          <w:p>
            <w:pPr>
              <w:pStyle w:val="TableContents"/>
              <w:bidi w:val="0"/>
              <w:spacing w:before="0" w:after="1"/>
              <w:ind w:left="0" w:right="0" w:hanging="0"/>
              <w:jc w:val="right"/>
              <w:rPr>
                <w:rFonts w:ascii="Helvetica;sans-serif" w:hAnsi="Helvetica;sans-serif"/>
                <w:b/>
                <w:sz w:val="18"/>
              </w:rPr>
            </w:pPr>
            <w:r>
              <w:rPr>
                <w:rFonts w:ascii="Helvetica;sans-serif" w:hAnsi="Helvetica;sans-serif"/>
                <w:b/>
                <w:sz w:val="18"/>
              </w:rPr>
              <w:t>$7.45 - $7.55</w:t>
            </w:r>
          </w:p>
        </w:tc>
        <w:tc>
          <w:tcPr>
            <w:tcW w:w="286" w:type="dxa"/>
            <w:tcBorders/>
            <w:shd w:fill="D1D0D0" w:val="clear"/>
            <w:vAlign w:val="center"/>
          </w:tcPr>
          <w:p>
            <w:pPr>
              <w:pStyle w:val="TableContents"/>
              <w:bidi w:val="0"/>
              <w:spacing w:before="0" w:after="1"/>
              <w:ind w:left="0" w:right="0" w:hanging="0"/>
              <w:jc w:val="left"/>
              <w:rPr/>
            </w:pPr>
            <w:r>
              <w:rPr/>
              <w:t>​</w:t>
            </w:r>
          </w:p>
        </w:tc>
        <w:tc>
          <w:tcPr>
            <w:tcW w:w="1636" w:type="dxa"/>
            <w:tcBorders/>
            <w:shd w:fill="D1D0D0" w:val="clear"/>
            <w:vAlign w:val="center"/>
          </w:tcPr>
          <w:p>
            <w:pPr>
              <w:pStyle w:val="TableContents"/>
              <w:bidi w:val="0"/>
              <w:spacing w:before="0" w:after="1"/>
              <w:ind w:left="0" w:right="0" w:hanging="0"/>
              <w:jc w:val="right"/>
              <w:rPr>
                <w:rFonts w:ascii="Helvetica;sans-serif" w:hAnsi="Helvetica;sans-serif"/>
                <w:b/>
                <w:sz w:val="18"/>
              </w:rPr>
            </w:pPr>
            <w:r>
              <w:rPr>
                <w:rFonts w:ascii="Helvetica;sans-serif" w:hAnsi="Helvetica;sans-serif"/>
                <w:b/>
                <w:sz w:val="18"/>
              </w:rPr>
              <w:t>$7.60 - $7.70</w:t>
            </w:r>
          </w:p>
        </w:tc>
        <w:tc>
          <w:tcPr>
            <w:tcW w:w="286" w:type="dxa"/>
            <w:tcBorders/>
            <w:shd w:fill="D1D0D0" w:val="clear"/>
            <w:vAlign w:val="center"/>
          </w:tcPr>
          <w:p>
            <w:pPr>
              <w:pStyle w:val="TableContents"/>
              <w:bidi w:val="0"/>
              <w:spacing w:before="0" w:after="1"/>
              <w:ind w:left="0" w:right="0" w:hanging="0"/>
              <w:jc w:val="left"/>
              <w:rPr/>
            </w:pPr>
            <w:r>
              <w:rPr/>
              <w:t>​</w:t>
            </w:r>
          </w:p>
        </w:tc>
        <w:tc>
          <w:tcPr>
            <w:tcW w:w="1613" w:type="dxa"/>
            <w:tcBorders/>
            <w:shd w:fill="D1D0D0" w:val="clear"/>
            <w:vAlign w:val="center"/>
          </w:tcPr>
          <w:p>
            <w:pPr>
              <w:pStyle w:val="TableContents"/>
              <w:bidi w:val="0"/>
              <w:spacing w:before="0" w:after="1"/>
              <w:ind w:left="0" w:right="0" w:hanging="0"/>
              <w:jc w:val="right"/>
              <w:rPr>
                <w:rFonts w:ascii="Helvetica;sans-serif" w:hAnsi="Helvetica;sans-serif"/>
                <w:b/>
                <w:sz w:val="18"/>
              </w:rPr>
            </w:pPr>
            <w:r>
              <w:rPr>
                <w:rFonts w:ascii="Helvetica;sans-serif" w:hAnsi="Helvetica;sans-serif"/>
                <w:b/>
                <w:sz w:val="18"/>
              </w:rPr>
              <w:t>$8.40 - $8.45</w:t>
            </w:r>
          </w:p>
        </w:tc>
        <w:tc>
          <w:tcPr>
            <w:tcW w:w="193" w:type="dxa"/>
            <w:tcBorders/>
            <w:shd w:fill="D1D0D0" w:val="clear"/>
            <w:vAlign w:val="center"/>
          </w:tcPr>
          <w:p>
            <w:pPr>
              <w:pStyle w:val="TableContents"/>
              <w:bidi w:val="0"/>
              <w:spacing w:before="0" w:after="1"/>
              <w:ind w:left="0" w:right="0" w:hanging="0"/>
              <w:jc w:val="left"/>
              <w:rPr/>
            </w:pPr>
            <w:r>
              <w:rPr/>
              <w:t>​</w:t>
            </w:r>
          </w:p>
        </w:tc>
      </w:tr>
      <w:tr>
        <w:trPr/>
        <w:tc>
          <w:tcPr>
            <w:tcW w:w="4259" w:type="dxa"/>
            <w:tcBorders/>
            <w:vAlign w:val="center"/>
          </w:tcPr>
          <w:p>
            <w:pPr>
              <w:pStyle w:val="TableContents"/>
              <w:bidi w:val="0"/>
              <w:spacing w:before="0" w:after="1"/>
              <w:ind w:left="0" w:right="0" w:hanging="0"/>
              <w:jc w:val="left"/>
              <w:rPr>
                <w:rFonts w:ascii="Helvetica;sans-serif" w:hAnsi="Helvetica;sans-serif"/>
                <w:sz w:val="18"/>
              </w:rPr>
            </w:pPr>
            <w:r>
              <w:rPr>
                <w:rFonts w:ascii="Helvetica;sans-serif" w:hAnsi="Helvetica;sans-serif"/>
                <w:sz w:val="18"/>
              </w:rPr>
              <w:t xml:space="preserve">Non-core expenses and revenue streams </w:t>
            </w:r>
          </w:p>
        </w:tc>
        <w:tc>
          <w:tcPr>
            <w:tcW w:w="286" w:type="dxa"/>
            <w:tcBorders/>
            <w:vAlign w:val="center"/>
          </w:tcPr>
          <w:p>
            <w:pPr>
              <w:pStyle w:val="TableContents"/>
              <w:bidi w:val="0"/>
              <w:spacing w:before="0" w:after="1"/>
              <w:ind w:left="0" w:right="0" w:hanging="0"/>
              <w:jc w:val="left"/>
              <w:rPr/>
            </w:pPr>
            <w:r>
              <w:rPr/>
              <w:t>​</w:t>
            </w:r>
          </w:p>
        </w:tc>
        <w:tc>
          <w:tcPr>
            <w:tcW w:w="1646" w:type="dxa"/>
            <w:tcBorders/>
            <w:vAlign w:val="center"/>
          </w:tcPr>
          <w:p>
            <w:pPr>
              <w:pStyle w:val="TableContents"/>
              <w:bidi w:val="0"/>
              <w:spacing w:before="0" w:after="1"/>
              <w:ind w:left="0" w:right="0" w:hanging="0"/>
              <w:jc w:val="right"/>
              <w:rPr>
                <w:rFonts w:ascii="Helvetica;sans-serif" w:hAnsi="Helvetica;sans-serif"/>
                <w:sz w:val="18"/>
              </w:rPr>
            </w:pPr>
            <w:r>
              <w:rPr>
                <w:rFonts w:ascii="Helvetica;sans-serif" w:hAnsi="Helvetica;sans-serif"/>
                <w:sz w:val="18"/>
              </w:rPr>
              <w:t>$0.45 - $0.45</w:t>
            </w:r>
          </w:p>
        </w:tc>
        <w:tc>
          <w:tcPr>
            <w:tcW w:w="286" w:type="dxa"/>
            <w:tcBorders/>
            <w:vAlign w:val="center"/>
          </w:tcPr>
          <w:p>
            <w:pPr>
              <w:pStyle w:val="TableContents"/>
              <w:bidi w:val="0"/>
              <w:spacing w:before="0" w:after="1"/>
              <w:ind w:left="0" w:right="0" w:hanging="0"/>
              <w:jc w:val="left"/>
              <w:rPr/>
            </w:pPr>
            <w:r>
              <w:rPr/>
              <w:t>​</w:t>
            </w:r>
          </w:p>
        </w:tc>
        <w:tc>
          <w:tcPr>
            <w:tcW w:w="1636" w:type="dxa"/>
            <w:tcBorders/>
            <w:vAlign w:val="center"/>
          </w:tcPr>
          <w:p>
            <w:pPr>
              <w:pStyle w:val="TableContents"/>
              <w:bidi w:val="0"/>
              <w:spacing w:before="0" w:after="1"/>
              <w:ind w:left="0" w:right="0" w:hanging="0"/>
              <w:jc w:val="right"/>
              <w:rPr>
                <w:rFonts w:ascii="Helvetica;sans-serif" w:hAnsi="Helvetica;sans-serif"/>
                <w:sz w:val="18"/>
              </w:rPr>
            </w:pPr>
            <w:r>
              <w:rPr>
                <w:rFonts w:ascii="Helvetica;sans-serif" w:hAnsi="Helvetica;sans-serif"/>
                <w:sz w:val="18"/>
              </w:rPr>
              <w:t>$0.40 - $0.40</w:t>
            </w:r>
          </w:p>
        </w:tc>
        <w:tc>
          <w:tcPr>
            <w:tcW w:w="286" w:type="dxa"/>
            <w:tcBorders/>
            <w:vAlign w:val="center"/>
          </w:tcPr>
          <w:p>
            <w:pPr>
              <w:pStyle w:val="TableContents"/>
              <w:bidi w:val="0"/>
              <w:spacing w:before="0" w:after="1"/>
              <w:ind w:left="0" w:right="0" w:hanging="0"/>
              <w:jc w:val="left"/>
              <w:rPr/>
            </w:pPr>
            <w:r>
              <w:rPr/>
              <w:t>​</w:t>
            </w:r>
          </w:p>
        </w:tc>
        <w:tc>
          <w:tcPr>
            <w:tcW w:w="1613" w:type="dxa"/>
            <w:tcBorders/>
            <w:vAlign w:val="center"/>
          </w:tcPr>
          <w:p>
            <w:pPr>
              <w:pStyle w:val="TableContents"/>
              <w:bidi w:val="0"/>
              <w:spacing w:before="0" w:after="1"/>
              <w:ind w:left="0" w:right="0" w:hanging="0"/>
              <w:jc w:val="right"/>
              <w:rPr>
                <w:rFonts w:ascii="Helvetica;sans-serif" w:hAnsi="Helvetica;sans-serif"/>
                <w:sz w:val="18"/>
              </w:rPr>
            </w:pPr>
            <w:r>
              <w:rPr>
                <w:rFonts w:ascii="Helvetica;sans-serif" w:hAnsi="Helvetica;sans-serif"/>
                <w:sz w:val="18"/>
              </w:rPr>
              <w:t>$0.25 - $0.25</w:t>
            </w:r>
          </w:p>
        </w:tc>
        <w:tc>
          <w:tcPr>
            <w:tcW w:w="193" w:type="dxa"/>
            <w:tcBorders/>
            <w:vAlign w:val="center"/>
          </w:tcPr>
          <w:p>
            <w:pPr>
              <w:pStyle w:val="TableContents"/>
              <w:bidi w:val="0"/>
              <w:spacing w:before="0" w:after="1"/>
              <w:ind w:left="0" w:right="0" w:hanging="0"/>
              <w:jc w:val="left"/>
              <w:rPr/>
            </w:pPr>
            <w:r>
              <w:rPr/>
              <w:t>​</w:t>
            </w:r>
          </w:p>
        </w:tc>
      </w:tr>
      <w:tr>
        <w:trPr/>
        <w:tc>
          <w:tcPr>
            <w:tcW w:w="4259" w:type="dxa"/>
            <w:tcBorders/>
            <w:vAlign w:val="center"/>
          </w:tcPr>
          <w:p>
            <w:pPr>
              <w:pStyle w:val="TableContents"/>
              <w:bidi w:val="0"/>
              <w:spacing w:before="0" w:after="1"/>
              <w:ind w:left="0" w:right="0" w:hanging="0"/>
              <w:jc w:val="left"/>
              <w:rPr>
                <w:rFonts w:ascii="Helvetica;sans-serif" w:hAnsi="Helvetica;sans-serif"/>
                <w:sz w:val="18"/>
              </w:rPr>
            </w:pPr>
            <w:r>
              <w:rPr>
                <w:rFonts w:ascii="Helvetica;sans-serif" w:hAnsi="Helvetica;sans-serif"/>
                <w:sz w:val="18"/>
              </w:rPr>
              <w:t>Net Promote</w:t>
            </w:r>
          </w:p>
        </w:tc>
        <w:tc>
          <w:tcPr>
            <w:tcW w:w="286" w:type="dxa"/>
            <w:tcBorders/>
            <w:vAlign w:val="center"/>
          </w:tcPr>
          <w:p>
            <w:pPr>
              <w:pStyle w:val="TableContents"/>
              <w:bidi w:val="0"/>
              <w:spacing w:before="0" w:after="1"/>
              <w:ind w:left="0" w:right="0" w:hanging="0"/>
              <w:jc w:val="left"/>
              <w:rPr/>
            </w:pPr>
            <w:r>
              <w:rPr/>
              <w:t>​</w:t>
            </w:r>
          </w:p>
        </w:tc>
        <w:tc>
          <w:tcPr>
            <w:tcW w:w="1646" w:type="dxa"/>
            <w:tcBorders/>
            <w:vAlign w:val="center"/>
          </w:tcPr>
          <w:p>
            <w:pPr>
              <w:pStyle w:val="TableContents"/>
              <w:bidi w:val="0"/>
              <w:spacing w:before="0" w:after="1"/>
              <w:ind w:left="0" w:right="0" w:hanging="0"/>
              <w:jc w:val="right"/>
              <w:rPr>
                <w:rFonts w:ascii="Helvetica;sans-serif" w:hAnsi="Helvetica;sans-serif"/>
                <w:sz w:val="18"/>
              </w:rPr>
            </w:pPr>
            <w:r>
              <w:rPr>
                <w:rFonts w:ascii="Helvetica;sans-serif" w:hAnsi="Helvetica;sans-serif"/>
                <w:sz w:val="18"/>
              </w:rPr>
              <w:t>$0.00 - $0.00</w:t>
            </w:r>
          </w:p>
        </w:tc>
        <w:tc>
          <w:tcPr>
            <w:tcW w:w="286" w:type="dxa"/>
            <w:tcBorders/>
            <w:vAlign w:val="center"/>
          </w:tcPr>
          <w:p>
            <w:pPr>
              <w:pStyle w:val="TableContents"/>
              <w:bidi w:val="0"/>
              <w:spacing w:before="0" w:after="1"/>
              <w:ind w:left="0" w:right="0" w:hanging="0"/>
              <w:jc w:val="left"/>
              <w:rPr/>
            </w:pPr>
            <w:r>
              <w:rPr/>
              <w:t>​</w:t>
            </w:r>
          </w:p>
        </w:tc>
        <w:tc>
          <w:tcPr>
            <w:tcW w:w="1636" w:type="dxa"/>
            <w:tcBorders/>
            <w:vAlign w:val="center"/>
          </w:tcPr>
          <w:p>
            <w:pPr>
              <w:pStyle w:val="TableContents"/>
              <w:bidi w:val="0"/>
              <w:spacing w:before="0" w:after="1"/>
              <w:ind w:left="0" w:right="0" w:hanging="0"/>
              <w:jc w:val="right"/>
              <w:rPr>
                <w:rFonts w:ascii="Helvetica;sans-serif" w:hAnsi="Helvetica;sans-serif"/>
                <w:sz w:val="18"/>
              </w:rPr>
            </w:pPr>
            <w:r>
              <w:rPr>
                <w:rFonts w:ascii="Helvetica;sans-serif" w:hAnsi="Helvetica;sans-serif"/>
                <w:sz w:val="18"/>
              </w:rPr>
              <w:t>$0.00 - $0.00</w:t>
            </w:r>
          </w:p>
        </w:tc>
        <w:tc>
          <w:tcPr>
            <w:tcW w:w="286" w:type="dxa"/>
            <w:tcBorders/>
            <w:vAlign w:val="center"/>
          </w:tcPr>
          <w:p>
            <w:pPr>
              <w:pStyle w:val="TableContents"/>
              <w:bidi w:val="0"/>
              <w:spacing w:before="0" w:after="1"/>
              <w:ind w:left="0" w:right="0" w:hanging="0"/>
              <w:jc w:val="left"/>
              <w:rPr/>
            </w:pPr>
            <w:r>
              <w:rPr/>
              <w:t>​</w:t>
            </w:r>
          </w:p>
        </w:tc>
        <w:tc>
          <w:tcPr>
            <w:tcW w:w="1613" w:type="dxa"/>
            <w:tcBorders/>
            <w:vAlign w:val="center"/>
          </w:tcPr>
          <w:p>
            <w:pPr>
              <w:pStyle w:val="TableContents"/>
              <w:bidi w:val="0"/>
              <w:spacing w:before="0" w:after="1"/>
              <w:ind w:left="0" w:right="0" w:hanging="0"/>
              <w:jc w:val="right"/>
              <w:rPr>
                <w:rFonts w:ascii="Helvetica;sans-serif" w:hAnsi="Helvetica;sans-serif"/>
                <w:sz w:val="18"/>
              </w:rPr>
            </w:pPr>
            <w:r>
              <w:rPr>
                <w:rFonts w:ascii="Helvetica;sans-serif" w:hAnsi="Helvetica;sans-serif"/>
                <w:sz w:val="18"/>
              </w:rPr>
              <w:t>($0.50) - ($0.50)</w:t>
            </w:r>
          </w:p>
        </w:tc>
        <w:tc>
          <w:tcPr>
            <w:tcW w:w="193" w:type="dxa"/>
            <w:tcBorders/>
            <w:vAlign w:val="center"/>
          </w:tcPr>
          <w:p>
            <w:pPr>
              <w:pStyle w:val="TableContents"/>
              <w:bidi w:val="0"/>
              <w:spacing w:before="0" w:after="1"/>
              <w:ind w:left="0" w:right="0" w:hanging="0"/>
              <w:jc w:val="left"/>
              <w:rPr/>
            </w:pPr>
            <w:r>
              <w:rPr/>
              <w:t>​</w:t>
            </w:r>
          </w:p>
        </w:tc>
      </w:tr>
      <w:tr>
        <w:trPr/>
        <w:tc>
          <w:tcPr>
            <w:tcW w:w="4259" w:type="dxa"/>
            <w:tcBorders/>
            <w:shd w:fill="D1D0D0" w:val="clear"/>
            <w:vAlign w:val="center"/>
          </w:tcPr>
          <w:p>
            <w:pPr>
              <w:pStyle w:val="TableContents"/>
              <w:bidi w:val="0"/>
              <w:spacing w:before="0" w:after="1"/>
              <w:ind w:left="0" w:right="0" w:hanging="0"/>
              <w:jc w:val="left"/>
              <w:rPr/>
            </w:pPr>
            <w:r>
              <w:rPr/>
              <w:t> </w:t>
            </w:r>
            <w:r>
              <w:rPr>
                <w:rFonts w:ascii="Helvetica;sans-serif" w:hAnsi="Helvetica;sans-serif"/>
                <w:b/>
                <w:sz w:val="18"/>
              </w:rPr>
              <w:t>Core Funds From Operations / share (excluding net promote)</w:t>
            </w:r>
          </w:p>
        </w:tc>
        <w:tc>
          <w:tcPr>
            <w:tcW w:w="286" w:type="dxa"/>
            <w:tcBorders/>
            <w:shd w:fill="D1D0D0" w:val="clear"/>
            <w:vAlign w:val="center"/>
          </w:tcPr>
          <w:p>
            <w:pPr>
              <w:pStyle w:val="TableContents"/>
              <w:bidi w:val="0"/>
              <w:spacing w:before="0" w:after="1"/>
              <w:ind w:left="0" w:right="0" w:hanging="0"/>
              <w:jc w:val="left"/>
              <w:rPr/>
            </w:pPr>
            <w:r>
              <w:rPr/>
              <w:t>​</w:t>
            </w:r>
          </w:p>
        </w:tc>
        <w:tc>
          <w:tcPr>
            <w:tcW w:w="1646" w:type="dxa"/>
            <w:tcBorders/>
            <w:shd w:fill="D1D0D0" w:val="clear"/>
            <w:vAlign w:val="center"/>
          </w:tcPr>
          <w:p>
            <w:pPr>
              <w:pStyle w:val="TableContents"/>
              <w:bidi w:val="0"/>
              <w:spacing w:before="0" w:after="1"/>
              <w:ind w:left="0" w:right="0" w:hanging="0"/>
              <w:jc w:val="right"/>
              <w:rPr>
                <w:rFonts w:ascii="Helvetica;sans-serif" w:hAnsi="Helvetica;sans-serif"/>
                <w:b/>
                <w:sz w:val="18"/>
              </w:rPr>
            </w:pPr>
            <w:r>
              <w:rPr>
                <w:rFonts w:ascii="Helvetica;sans-serif" w:hAnsi="Helvetica;sans-serif"/>
                <w:b/>
                <w:sz w:val="18"/>
              </w:rPr>
              <w:t>$7.90 - $8.00</w:t>
            </w:r>
          </w:p>
        </w:tc>
        <w:tc>
          <w:tcPr>
            <w:tcW w:w="286" w:type="dxa"/>
            <w:tcBorders/>
            <w:shd w:fill="D1D0D0" w:val="clear"/>
            <w:vAlign w:val="center"/>
          </w:tcPr>
          <w:p>
            <w:pPr>
              <w:pStyle w:val="TableContents"/>
              <w:bidi w:val="0"/>
              <w:spacing w:before="0" w:after="1"/>
              <w:ind w:left="0" w:right="0" w:hanging="0"/>
              <w:jc w:val="left"/>
              <w:rPr/>
            </w:pPr>
            <w:r>
              <w:rPr/>
              <w:t>​</w:t>
            </w:r>
          </w:p>
        </w:tc>
        <w:tc>
          <w:tcPr>
            <w:tcW w:w="1636" w:type="dxa"/>
            <w:tcBorders/>
            <w:shd w:fill="D1D0D0" w:val="clear"/>
            <w:vAlign w:val="center"/>
          </w:tcPr>
          <w:p>
            <w:pPr>
              <w:pStyle w:val="TableContents"/>
              <w:bidi w:val="0"/>
              <w:spacing w:before="0" w:after="1"/>
              <w:ind w:left="0" w:right="0" w:hanging="0"/>
              <w:jc w:val="right"/>
              <w:rPr>
                <w:rFonts w:ascii="Helvetica;sans-serif" w:hAnsi="Helvetica;sans-serif"/>
                <w:b/>
                <w:sz w:val="18"/>
              </w:rPr>
            </w:pPr>
            <w:r>
              <w:rPr>
                <w:rFonts w:ascii="Helvetica;sans-serif" w:hAnsi="Helvetica;sans-serif"/>
                <w:b/>
                <w:sz w:val="18"/>
              </w:rPr>
              <w:t>$8.00 - $8.10</w:t>
            </w:r>
          </w:p>
        </w:tc>
        <w:tc>
          <w:tcPr>
            <w:tcW w:w="286" w:type="dxa"/>
            <w:tcBorders/>
            <w:shd w:fill="D1D0D0" w:val="clear"/>
            <w:vAlign w:val="center"/>
          </w:tcPr>
          <w:p>
            <w:pPr>
              <w:pStyle w:val="TableContents"/>
              <w:bidi w:val="0"/>
              <w:spacing w:before="0" w:after="1"/>
              <w:ind w:left="0" w:right="0" w:hanging="0"/>
              <w:jc w:val="left"/>
              <w:rPr/>
            </w:pPr>
            <w:r>
              <w:rPr/>
              <w:t>​</w:t>
            </w:r>
          </w:p>
        </w:tc>
        <w:tc>
          <w:tcPr>
            <w:tcW w:w="1613" w:type="dxa"/>
            <w:tcBorders/>
            <w:shd w:fill="D1D0D0" w:val="clear"/>
            <w:vAlign w:val="center"/>
          </w:tcPr>
          <w:p>
            <w:pPr>
              <w:pStyle w:val="TableContents"/>
              <w:bidi w:val="0"/>
              <w:spacing w:before="0" w:after="1"/>
              <w:ind w:left="0" w:right="0" w:hanging="0"/>
              <w:jc w:val="right"/>
              <w:rPr>
                <w:rFonts w:ascii="Helvetica;sans-serif" w:hAnsi="Helvetica;sans-serif"/>
                <w:b/>
                <w:sz w:val="18"/>
              </w:rPr>
            </w:pPr>
            <w:r>
              <w:rPr>
                <w:rFonts w:ascii="Helvetica;sans-serif" w:hAnsi="Helvetica;sans-serif"/>
                <w:b/>
                <w:sz w:val="18"/>
              </w:rPr>
              <w:t>$8.15 - $8.20</w:t>
            </w:r>
          </w:p>
        </w:tc>
        <w:tc>
          <w:tcPr>
            <w:tcW w:w="193" w:type="dxa"/>
            <w:tcBorders/>
            <w:shd w:fill="D1D0D0" w:val="clear"/>
            <w:vAlign w:val="center"/>
          </w:tcPr>
          <w:p>
            <w:pPr>
              <w:pStyle w:val="TableContents"/>
              <w:bidi w:val="0"/>
              <w:spacing w:before="0" w:after="1"/>
              <w:ind w:left="0" w:right="0" w:hanging="0"/>
              <w:jc w:val="left"/>
              <w:rPr/>
            </w:pPr>
            <w:r>
              <w:rPr/>
              <w:t>​</w:t>
            </w:r>
          </w:p>
        </w:tc>
      </w:tr>
      <w:tr>
        <w:trPr/>
        <w:tc>
          <w:tcPr>
            <w:tcW w:w="4259" w:type="dxa"/>
            <w:tcBorders/>
            <w:vAlign w:val="center"/>
          </w:tcPr>
          <w:p>
            <w:pPr>
              <w:pStyle w:val="TableContents"/>
              <w:bidi w:val="0"/>
              <w:spacing w:before="0" w:after="1"/>
              <w:ind w:left="0" w:right="0" w:hanging="0"/>
              <w:jc w:val="left"/>
              <w:rPr>
                <w:rFonts w:ascii="Helvetica;sans-serif" w:hAnsi="Helvetica;sans-serif"/>
                <w:sz w:val="18"/>
              </w:rPr>
            </w:pPr>
            <w:r>
              <w:rPr>
                <w:rFonts w:ascii="Helvetica;sans-serif" w:hAnsi="Helvetica;sans-serif"/>
                <w:sz w:val="18"/>
              </w:rPr>
              <w:t>Foreign currency translation adjustments</w:t>
            </w:r>
          </w:p>
        </w:tc>
        <w:tc>
          <w:tcPr>
            <w:tcW w:w="286" w:type="dxa"/>
            <w:tcBorders/>
            <w:vAlign w:val="center"/>
          </w:tcPr>
          <w:p>
            <w:pPr>
              <w:pStyle w:val="TableContents"/>
              <w:bidi w:val="0"/>
              <w:spacing w:before="0" w:after="1"/>
              <w:ind w:left="0" w:right="0" w:hanging="0"/>
              <w:jc w:val="left"/>
              <w:rPr/>
            </w:pPr>
            <w:r>
              <w:rPr/>
              <w:t>​</w:t>
            </w:r>
          </w:p>
        </w:tc>
        <w:tc>
          <w:tcPr>
            <w:tcW w:w="1646" w:type="dxa"/>
            <w:tcBorders/>
            <w:vAlign w:val="center"/>
          </w:tcPr>
          <w:p>
            <w:pPr>
              <w:pStyle w:val="TableContents"/>
              <w:bidi w:val="0"/>
              <w:spacing w:before="0" w:after="1"/>
              <w:ind w:left="0" w:right="0" w:hanging="0"/>
              <w:jc w:val="right"/>
              <w:rPr>
                <w:rFonts w:ascii="Helvetica;sans-serif" w:hAnsi="Helvetica;sans-serif"/>
                <w:sz w:val="18"/>
              </w:rPr>
            </w:pPr>
            <w:r>
              <w:rPr>
                <w:rFonts w:ascii="Helvetica;sans-serif" w:hAnsi="Helvetica;sans-serif"/>
                <w:sz w:val="18"/>
              </w:rPr>
              <w:t>$0.00 - $0.00</w:t>
            </w:r>
          </w:p>
        </w:tc>
        <w:tc>
          <w:tcPr>
            <w:tcW w:w="286" w:type="dxa"/>
            <w:tcBorders/>
            <w:vAlign w:val="center"/>
          </w:tcPr>
          <w:p>
            <w:pPr>
              <w:pStyle w:val="TableContents"/>
              <w:bidi w:val="0"/>
              <w:spacing w:before="0" w:after="1"/>
              <w:ind w:left="0" w:right="0" w:hanging="0"/>
              <w:jc w:val="left"/>
              <w:rPr/>
            </w:pPr>
            <w:r>
              <w:rPr/>
              <w:t>​</w:t>
            </w:r>
          </w:p>
        </w:tc>
        <w:tc>
          <w:tcPr>
            <w:tcW w:w="1636" w:type="dxa"/>
            <w:tcBorders/>
            <w:vAlign w:val="center"/>
          </w:tcPr>
          <w:p>
            <w:pPr>
              <w:pStyle w:val="TableContents"/>
              <w:bidi w:val="0"/>
              <w:spacing w:before="0" w:after="1"/>
              <w:ind w:left="0" w:right="0" w:hanging="0"/>
              <w:jc w:val="right"/>
              <w:rPr>
                <w:rFonts w:ascii="Helvetica;sans-serif" w:hAnsi="Helvetica;sans-serif"/>
                <w:sz w:val="18"/>
              </w:rPr>
            </w:pPr>
            <w:r>
              <w:rPr>
                <w:rFonts w:ascii="Helvetica;sans-serif" w:hAnsi="Helvetica;sans-serif"/>
                <w:sz w:val="18"/>
              </w:rPr>
              <w:t>($0.05) - ($0.05)</w:t>
            </w:r>
          </w:p>
        </w:tc>
        <w:tc>
          <w:tcPr>
            <w:tcW w:w="286" w:type="dxa"/>
            <w:tcBorders/>
            <w:vAlign w:val="center"/>
          </w:tcPr>
          <w:p>
            <w:pPr>
              <w:pStyle w:val="TableContents"/>
              <w:bidi w:val="0"/>
              <w:spacing w:before="0" w:after="1"/>
              <w:ind w:left="0" w:right="0" w:hanging="0"/>
              <w:jc w:val="left"/>
              <w:rPr/>
            </w:pPr>
            <w:r>
              <w:rPr/>
              <w:t>​</w:t>
            </w:r>
          </w:p>
        </w:tc>
        <w:tc>
          <w:tcPr>
            <w:tcW w:w="1613" w:type="dxa"/>
            <w:tcBorders/>
            <w:vAlign w:val="center"/>
          </w:tcPr>
          <w:p>
            <w:pPr>
              <w:pStyle w:val="TableContents"/>
              <w:bidi w:val="0"/>
              <w:spacing w:before="0" w:after="1"/>
              <w:ind w:left="0" w:right="0" w:hanging="0"/>
              <w:jc w:val="right"/>
              <w:rPr>
                <w:rFonts w:ascii="Helvetica;sans-serif" w:hAnsi="Helvetica;sans-serif"/>
                <w:sz w:val="18"/>
              </w:rPr>
            </w:pPr>
            <w:r>
              <w:rPr>
                <w:rFonts w:ascii="Helvetica;sans-serif" w:hAnsi="Helvetica;sans-serif"/>
                <w:sz w:val="18"/>
              </w:rPr>
              <w:t>($0.05) - ($0.05)</w:t>
            </w:r>
          </w:p>
        </w:tc>
        <w:tc>
          <w:tcPr>
            <w:tcW w:w="193" w:type="dxa"/>
            <w:tcBorders/>
            <w:vAlign w:val="center"/>
          </w:tcPr>
          <w:p>
            <w:pPr>
              <w:pStyle w:val="TableContents"/>
              <w:bidi w:val="0"/>
              <w:spacing w:before="0" w:after="1"/>
              <w:ind w:left="0" w:right="0" w:hanging="0"/>
              <w:jc w:val="left"/>
              <w:rPr/>
            </w:pPr>
            <w:r>
              <w:rPr/>
              <w:t>​</w:t>
            </w:r>
          </w:p>
        </w:tc>
      </w:tr>
      <w:tr>
        <w:trPr/>
        <w:tc>
          <w:tcPr>
            <w:tcW w:w="4259" w:type="dxa"/>
            <w:tcBorders/>
            <w:shd w:fill="D1D0D0" w:val="clear"/>
            <w:vAlign w:val="center"/>
          </w:tcPr>
          <w:p>
            <w:pPr>
              <w:pStyle w:val="TableContents"/>
              <w:bidi w:val="0"/>
              <w:spacing w:before="0" w:after="1"/>
              <w:ind w:left="0" w:right="0" w:hanging="0"/>
              <w:jc w:val="left"/>
              <w:rPr>
                <w:rFonts w:ascii="Helvetica;sans-serif" w:hAnsi="Helvetica;sans-serif"/>
                <w:b/>
                <w:sz w:val="18"/>
              </w:rPr>
            </w:pPr>
            <w:r>
              <w:rPr>
                <w:rFonts w:ascii="Helvetica;sans-serif" w:hAnsi="Helvetica;sans-serif"/>
                <w:b/>
                <w:sz w:val="18"/>
              </w:rPr>
              <w:t>Constant-Currency Core FFO / share (excluding net promote)</w:t>
            </w:r>
          </w:p>
        </w:tc>
        <w:tc>
          <w:tcPr>
            <w:tcW w:w="286" w:type="dxa"/>
            <w:tcBorders/>
            <w:shd w:fill="D1D0D0" w:val="clear"/>
            <w:vAlign w:val="center"/>
          </w:tcPr>
          <w:p>
            <w:pPr>
              <w:pStyle w:val="TableContents"/>
              <w:bidi w:val="0"/>
              <w:spacing w:before="0" w:after="1"/>
              <w:ind w:left="0" w:right="0" w:hanging="0"/>
              <w:jc w:val="left"/>
              <w:rPr/>
            </w:pPr>
            <w:r>
              <w:rPr/>
              <w:t>​</w:t>
            </w:r>
          </w:p>
        </w:tc>
        <w:tc>
          <w:tcPr>
            <w:tcW w:w="1646" w:type="dxa"/>
            <w:tcBorders/>
            <w:shd w:fill="D1D0D0" w:val="clear"/>
            <w:vAlign w:val="center"/>
          </w:tcPr>
          <w:p>
            <w:pPr>
              <w:pStyle w:val="TableContents"/>
              <w:bidi w:val="0"/>
              <w:spacing w:before="0" w:after="1"/>
              <w:ind w:left="0" w:right="0" w:hanging="0"/>
              <w:jc w:val="right"/>
              <w:rPr>
                <w:rFonts w:ascii="Helvetica;sans-serif" w:hAnsi="Helvetica;sans-serif"/>
                <w:b/>
                <w:sz w:val="18"/>
              </w:rPr>
            </w:pPr>
            <w:r>
              <w:rPr>
                <w:rFonts w:ascii="Helvetica;sans-serif" w:hAnsi="Helvetica;sans-serif"/>
                <w:b/>
                <w:sz w:val="18"/>
              </w:rPr>
              <w:t>$7.90 - $8.00</w:t>
            </w:r>
          </w:p>
        </w:tc>
        <w:tc>
          <w:tcPr>
            <w:tcW w:w="286" w:type="dxa"/>
            <w:tcBorders/>
            <w:shd w:fill="D1D0D0" w:val="clear"/>
            <w:vAlign w:val="center"/>
          </w:tcPr>
          <w:p>
            <w:pPr>
              <w:pStyle w:val="TableContents"/>
              <w:bidi w:val="0"/>
              <w:spacing w:before="0" w:after="1"/>
              <w:ind w:left="0" w:right="0" w:hanging="0"/>
              <w:jc w:val="left"/>
              <w:rPr/>
            </w:pPr>
            <w:r>
              <w:rPr/>
              <w:t>​</w:t>
            </w:r>
          </w:p>
        </w:tc>
        <w:tc>
          <w:tcPr>
            <w:tcW w:w="1636" w:type="dxa"/>
            <w:tcBorders/>
            <w:shd w:fill="D1D0D0" w:val="clear"/>
            <w:vAlign w:val="center"/>
          </w:tcPr>
          <w:p>
            <w:pPr>
              <w:pStyle w:val="TableContents"/>
              <w:bidi w:val="0"/>
              <w:spacing w:before="0" w:after="1"/>
              <w:ind w:left="0" w:right="0" w:hanging="0"/>
              <w:jc w:val="right"/>
              <w:rPr>
                <w:rFonts w:ascii="Helvetica;sans-serif" w:hAnsi="Helvetica;sans-serif"/>
                <w:b/>
                <w:sz w:val="18"/>
              </w:rPr>
            </w:pPr>
            <w:r>
              <w:rPr>
                <w:rFonts w:ascii="Helvetica;sans-serif" w:hAnsi="Helvetica;sans-serif"/>
                <w:b/>
                <w:sz w:val="18"/>
              </w:rPr>
              <w:t>$7.95 - $8.05</w:t>
            </w:r>
          </w:p>
        </w:tc>
        <w:tc>
          <w:tcPr>
            <w:tcW w:w="286" w:type="dxa"/>
            <w:tcBorders/>
            <w:shd w:fill="D1D0D0" w:val="clear"/>
            <w:vAlign w:val="center"/>
          </w:tcPr>
          <w:p>
            <w:pPr>
              <w:pStyle w:val="TableContents"/>
              <w:bidi w:val="0"/>
              <w:spacing w:before="0" w:after="1"/>
              <w:ind w:left="0" w:right="0" w:hanging="0"/>
              <w:jc w:val="left"/>
              <w:rPr/>
            </w:pPr>
            <w:r>
              <w:rPr/>
              <w:t>​</w:t>
            </w:r>
          </w:p>
        </w:tc>
        <w:tc>
          <w:tcPr>
            <w:tcW w:w="1613" w:type="dxa"/>
            <w:tcBorders/>
            <w:shd w:fill="D1D0D0" w:val="clear"/>
            <w:vAlign w:val="center"/>
          </w:tcPr>
          <w:p>
            <w:pPr>
              <w:pStyle w:val="TableContents"/>
              <w:bidi w:val="0"/>
              <w:spacing w:before="0" w:after="1"/>
              <w:ind w:left="0" w:right="0" w:hanging="0"/>
              <w:jc w:val="right"/>
              <w:rPr>
                <w:rFonts w:ascii="Helvetica;sans-serif" w:hAnsi="Helvetica;sans-serif"/>
                <w:b/>
                <w:sz w:val="18"/>
              </w:rPr>
            </w:pPr>
            <w:r>
              <w:rPr>
                <w:rFonts w:ascii="Helvetica;sans-serif" w:hAnsi="Helvetica;sans-serif"/>
                <w:b/>
                <w:sz w:val="18"/>
              </w:rPr>
              <w:t>$8.10 - $8.15</w:t>
            </w:r>
          </w:p>
        </w:tc>
        <w:tc>
          <w:tcPr>
            <w:tcW w:w="193" w:type="dxa"/>
            <w:tcBorders/>
            <w:shd w:fill="D1D0D0" w:val="clear"/>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08"/>
        <w:gridCol w:w="9997"/>
      </w:tblGrid>
      <w:tr>
        <w:trPr/>
        <w:tc>
          <w:tcPr>
            <w:tcW w:w="208" w:type="dxa"/>
            <w:tcBorders/>
            <w:vAlign w:val="center"/>
          </w:tcPr>
          <w:p>
            <w:pPr>
              <w:pStyle w:val="TableContents"/>
              <w:bidi w:val="0"/>
              <w:spacing w:before="0" w:after="283"/>
              <w:jc w:val="left"/>
              <w:rPr>
                <w:rFonts w:ascii="Helvetica;sans-serif" w:hAnsi="Helvetica;sans-serif"/>
                <w:sz w:val="16"/>
              </w:rPr>
            </w:pPr>
            <w:r>
              <w:rPr>
                <w:rFonts w:ascii="Helvetica;sans-serif" w:hAnsi="Helvetica;sans-serif"/>
                <w:sz w:val="16"/>
              </w:rPr>
              <w:t>(1)</w:t>
            </w:r>
          </w:p>
        </w:tc>
        <w:tc>
          <w:tcPr>
            <w:tcW w:w="9997" w:type="dxa"/>
            <w:tcBorders/>
            <w:vAlign w:val="center"/>
          </w:tcPr>
          <w:p>
            <w:pPr>
              <w:pStyle w:val="TableContents"/>
              <w:bidi w:val="0"/>
              <w:spacing w:before="0" w:after="283"/>
              <w:jc w:val="left"/>
              <w:rPr>
                <w:rFonts w:ascii="Helvetica;sans-serif" w:hAnsi="Helvetica;sans-serif"/>
                <w:b w:val="false"/>
                <w:i w:val="false"/>
                <w:caps w:val="false"/>
                <w:smallCaps w:val="false"/>
                <w:sz w:val="16"/>
              </w:rPr>
            </w:pPr>
            <w:r>
              <w:rPr>
                <w:rFonts w:ascii="Helvetica;sans-serif" w:hAnsi="Helvetica;sans-serif"/>
                <w:b w:val="false"/>
                <w:i w:val="false"/>
                <w:caps w:val="false"/>
                <w:smallCaps w:val="false"/>
                <w:sz w:val="16"/>
              </w:rPr>
              <w:t xml:space="preserve">Net non-cash rent adjustments represent the sum of straight-line rental revenue and straight-line rental expense, as well as the amortization of above- and below-market leases (i.e., ASC 805 adjustments). </w:t>
            </w:r>
          </w:p>
        </w:tc>
      </w:tr>
    </w:tbl>
    <w:tbl>
      <w:tblPr>
        <w:tblW w:w="4810" w:type="dxa"/>
        <w:jc w:val="left"/>
        <w:tblInd w:w="0" w:type="dxa"/>
        <w:tblLayout w:type="fixed"/>
        <w:tblCellMar>
          <w:top w:w="0" w:type="dxa"/>
          <w:left w:w="0" w:type="dxa"/>
          <w:bottom w:w="0" w:type="dxa"/>
          <w:right w:w="0" w:type="dxa"/>
        </w:tblCellMar>
      </w:tblPr>
      <w:tblGrid>
        <w:gridCol w:w="230"/>
        <w:gridCol w:w="4580"/>
      </w:tblGrid>
      <w:tr>
        <w:trPr/>
        <w:tc>
          <w:tcPr>
            <w:tcW w:w="230" w:type="dxa"/>
            <w:tcBorders/>
            <w:vAlign w:val="center"/>
          </w:tcPr>
          <w:p>
            <w:pPr>
              <w:pStyle w:val="TableContents"/>
              <w:bidi w:val="0"/>
              <w:spacing w:before="0" w:after="283"/>
              <w:jc w:val="left"/>
              <w:rPr>
                <w:rFonts w:ascii="Helvetica;sans-serif" w:hAnsi="Helvetica;sans-serif"/>
                <w:sz w:val="16"/>
              </w:rPr>
            </w:pPr>
            <w:r>
              <w:rPr>
                <w:rFonts w:ascii="Helvetica;sans-serif" w:hAnsi="Helvetica;sans-serif"/>
                <w:sz w:val="16"/>
              </w:rPr>
              <w:t>(2)</w:t>
            </w:r>
          </w:p>
        </w:tc>
        <w:tc>
          <w:tcPr>
            <w:tcW w:w="4580" w:type="dxa"/>
            <w:tcBorders/>
            <w:vAlign w:val="center"/>
          </w:tcPr>
          <w:p>
            <w:pPr>
              <w:pStyle w:val="TableContents"/>
              <w:bidi w:val="0"/>
              <w:spacing w:before="0" w:after="283"/>
              <w:jc w:val="left"/>
              <w:rPr>
                <w:rFonts w:ascii="Helvetica;sans-serif" w:hAnsi="Helvetica;sans-serif"/>
                <w:b w:val="false"/>
                <w:i w:val="false"/>
                <w:caps w:val="false"/>
                <w:smallCaps w:val="false"/>
                <w:sz w:val="16"/>
              </w:rPr>
            </w:pPr>
            <w:r>
              <w:rPr>
                <w:rFonts w:ascii="Helvetica;sans-serif" w:hAnsi="Helvetica;sans-serif"/>
                <w:b w:val="false"/>
                <w:i w:val="false"/>
                <w:caps w:val="false"/>
                <w:smallCaps w:val="false"/>
                <w:sz w:val="16"/>
              </w:rPr>
              <w:t>Year-end portfolio occupancy guidance based on IT load (kW).</w:t>
            </w:r>
          </w:p>
        </w:tc>
      </w:tr>
    </w:tbl>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rFonts w:ascii="Helvetica;sans-serif" w:hAnsi="Helvetica;sans-serif"/>
                <w:sz w:val="16"/>
              </w:rPr>
            </w:pPr>
            <w:r>
              <w:rPr>
                <w:rFonts w:ascii="Helvetica;sans-serif" w:hAnsi="Helvetica;sans-serif"/>
                <w:sz w:val="16"/>
              </w:rPr>
              <w:t>(3)</w:t>
            </w:r>
          </w:p>
        </w:tc>
        <w:tc>
          <w:tcPr>
            <w:tcW w:w="10020" w:type="dxa"/>
            <w:tcBorders/>
            <w:vAlign w:val="center"/>
          </w:tcPr>
          <w:p>
            <w:pPr>
              <w:pStyle w:val="TableContents"/>
              <w:bidi w:val="0"/>
              <w:spacing w:before="0" w:after="283"/>
              <w:jc w:val="left"/>
              <w:rPr/>
            </w:pPr>
            <w:r>
              <w:rPr>
                <w:rFonts w:ascii="Helvetica;sans-serif" w:hAnsi="Helvetica;sans-serif"/>
                <w:b w:val="false"/>
                <w:i w:val="false"/>
                <w:caps w:val="false"/>
                <w:smallCaps w:val="false"/>
                <w:sz w:val="16"/>
              </w:rPr>
              <w:t xml:space="preserve">The </w:t>
            </w:r>
            <w:r>
              <w:rPr>
                <w:caps w:val="false"/>
                <w:smallCaps w:val="false"/>
              </w:rPr>
              <w:t>“</w:t>
            </w:r>
            <w:r>
              <w:rPr>
                <w:rFonts w:ascii="Helvetica;sans-serif" w:hAnsi="Helvetica;sans-serif"/>
                <w:b w:val="false"/>
                <w:i w:val="false"/>
                <w:caps w:val="false"/>
                <w:smallCaps w:val="false"/>
                <w:sz w:val="16"/>
              </w:rPr>
              <w:t>Same-Capital</w:t>
            </w:r>
            <w:r>
              <w:rPr>
                <w:caps w:val="false"/>
                <w:smallCaps w:val="false"/>
              </w:rPr>
              <w:t xml:space="preserve">” </w:t>
            </w:r>
            <w:r>
              <w:rPr>
                <w:rFonts w:ascii="Helvetica;sans-serif" w:hAnsi="Helvetica;sans-serif"/>
                <w:b w:val="false"/>
                <w:i w:val="false"/>
                <w:caps w:val="false"/>
                <w:smallCaps w:val="false"/>
                <w:sz w:val="16"/>
              </w:rPr>
              <w:t xml:space="preserve">pool includes properties owned as of December 31, 2024 with less than 5% of total rentable square feet under development. It excludes properties that were undergoing, or were expected to undergo, development activities in 2025-2026, properties classified as held for sale and contribution, and properties sold or contributed to joint ventures for all periods presented. The 2026 </w:t>
            </w:r>
            <w:r>
              <w:rPr>
                <w:caps w:val="false"/>
                <w:smallCaps w:val="false"/>
              </w:rPr>
              <w:t>“</w:t>
            </w:r>
            <w:r>
              <w:rPr>
                <w:rFonts w:ascii="Helvetica;sans-serif" w:hAnsi="Helvetica;sans-serif"/>
                <w:b w:val="false"/>
                <w:i w:val="false"/>
                <w:caps w:val="false"/>
                <w:smallCaps w:val="false"/>
                <w:sz w:val="16"/>
              </w:rPr>
              <w:t>Same-Capital</w:t>
            </w:r>
            <w:r>
              <w:rPr>
                <w:caps w:val="false"/>
                <w:smallCaps w:val="false"/>
              </w:rPr>
              <w:t xml:space="preserve">” </w:t>
            </w:r>
            <w:r>
              <w:rPr>
                <w:rFonts w:ascii="Helvetica;sans-serif" w:hAnsi="Helvetica;sans-serif"/>
                <w:b w:val="false"/>
                <w:i w:val="false"/>
                <w:caps w:val="false"/>
                <w:smallCaps w:val="false"/>
                <w:sz w:val="16"/>
              </w:rPr>
              <w:t>cash NOI growth outlook is presented on a constant currency basis.</w:t>
            </w:r>
          </w:p>
        </w:tc>
      </w:tr>
    </w:tbl>
    <w:tbl>
      <w:tblPr>
        <w:tblW w:w="10205" w:type="dxa"/>
        <w:jc w:val="left"/>
        <w:tblInd w:w="0" w:type="dxa"/>
        <w:tblLayout w:type="fixed"/>
        <w:tblCellMar>
          <w:top w:w="0" w:type="dxa"/>
          <w:left w:w="0" w:type="dxa"/>
          <w:bottom w:w="0" w:type="dxa"/>
          <w:right w:w="0" w:type="dxa"/>
        </w:tblCellMar>
      </w:tblPr>
      <w:tblGrid>
        <w:gridCol w:w="217"/>
        <w:gridCol w:w="9988"/>
      </w:tblGrid>
      <w:tr>
        <w:trPr/>
        <w:tc>
          <w:tcPr>
            <w:tcW w:w="217" w:type="dxa"/>
            <w:tcBorders/>
            <w:vAlign w:val="center"/>
          </w:tcPr>
          <w:p>
            <w:pPr>
              <w:pStyle w:val="TableContents"/>
              <w:bidi w:val="0"/>
              <w:spacing w:before="0" w:after="283"/>
              <w:jc w:val="left"/>
              <w:rPr>
                <w:rFonts w:ascii="Helvetica;sans-serif" w:hAnsi="Helvetica;sans-serif"/>
                <w:sz w:val="16"/>
              </w:rPr>
            </w:pPr>
            <w:r>
              <w:rPr>
                <w:rFonts w:ascii="Helvetica;sans-serif" w:hAnsi="Helvetica;sans-serif"/>
                <w:sz w:val="16"/>
              </w:rPr>
              <w:t>(4)</w:t>
            </w:r>
          </w:p>
        </w:tc>
        <w:tc>
          <w:tcPr>
            <w:tcW w:w="9988" w:type="dxa"/>
            <w:tcBorders/>
            <w:vAlign w:val="center"/>
          </w:tcPr>
          <w:p>
            <w:pPr>
              <w:pStyle w:val="TableContents"/>
              <w:bidi w:val="0"/>
              <w:spacing w:before="0" w:after="283"/>
              <w:jc w:val="left"/>
              <w:rPr/>
            </w:pPr>
            <w:r>
              <w:rPr>
                <w:rFonts w:ascii="Helvetica;sans-serif" w:hAnsi="Helvetica;sans-serif"/>
                <w:b w:val="false"/>
                <w:i w:val="false"/>
                <w:caps w:val="false"/>
                <w:smallCaps w:val="false"/>
                <w:sz w:val="16"/>
              </w:rPr>
              <w:t>Excludes land acquisitions and includes Digital Realty</w:t>
            </w:r>
            <w:r>
              <w:rPr>
                <w:caps w:val="false"/>
                <w:smallCaps w:val="false"/>
              </w:rPr>
              <w:t>’</w:t>
            </w:r>
            <w:r>
              <w:rPr>
                <w:rFonts w:ascii="Helvetica;sans-serif" w:hAnsi="Helvetica;sans-serif"/>
                <w:b w:val="false"/>
                <w:i w:val="false"/>
                <w:caps w:val="false"/>
                <w:smallCaps w:val="false"/>
                <w:sz w:val="16"/>
              </w:rPr>
              <w:t>s share of joint venture and fund contributions. Figure is net of joint venture and fund partners</w:t>
            </w:r>
            <w:r>
              <w:rPr>
                <w:caps w:val="false"/>
                <w:smallCaps w:val="false"/>
              </w:rPr>
              <w:t xml:space="preserve">’ </w:t>
            </w:r>
            <w:r>
              <w:rPr>
                <w:rFonts w:ascii="Helvetica;sans-serif" w:hAnsi="Helvetica;sans-serif"/>
                <w:b w:val="false"/>
                <w:i w:val="false"/>
                <w:caps w:val="false"/>
                <w:smallCaps w:val="false"/>
                <w:sz w:val="16"/>
              </w:rPr>
              <w:t>share of contributions.</w:t>
            </w:r>
          </w:p>
        </w:tc>
      </w:tr>
    </w:tbl>
    <w:tbl>
      <w:tblPr>
        <w:tblW w:w="10205" w:type="dxa"/>
        <w:jc w:val="left"/>
        <w:tblInd w:w="0" w:type="dxa"/>
        <w:tblLayout w:type="fixed"/>
        <w:tblCellMar>
          <w:top w:w="0" w:type="dxa"/>
          <w:left w:w="0" w:type="dxa"/>
          <w:bottom w:w="0" w:type="dxa"/>
          <w:right w:w="0" w:type="dxa"/>
        </w:tblCellMar>
      </w:tblPr>
      <w:tblGrid>
        <w:gridCol w:w="213"/>
        <w:gridCol w:w="9992"/>
      </w:tblGrid>
      <w:tr>
        <w:trPr/>
        <w:tc>
          <w:tcPr>
            <w:tcW w:w="213" w:type="dxa"/>
            <w:tcBorders/>
            <w:vAlign w:val="center"/>
          </w:tcPr>
          <w:p>
            <w:pPr>
              <w:pStyle w:val="TableContents"/>
              <w:bidi w:val="0"/>
              <w:spacing w:before="0" w:after="283"/>
              <w:jc w:val="left"/>
              <w:rPr>
                <w:rFonts w:ascii="Helvetica;sans-serif" w:hAnsi="Helvetica;sans-serif"/>
                <w:sz w:val="16"/>
              </w:rPr>
            </w:pPr>
            <w:r>
              <w:rPr>
                <w:rFonts w:ascii="Helvetica;sans-serif" w:hAnsi="Helvetica;sans-serif"/>
                <w:sz w:val="16"/>
              </w:rPr>
              <w:t>(5)</w:t>
            </w:r>
          </w:p>
        </w:tc>
        <w:tc>
          <w:tcPr>
            <w:tcW w:w="9992" w:type="dxa"/>
            <w:tcBorders/>
            <w:vAlign w:val="center"/>
          </w:tcPr>
          <w:p>
            <w:pPr>
              <w:pStyle w:val="TableContents"/>
              <w:bidi w:val="0"/>
              <w:spacing w:before="0" w:after="283"/>
              <w:jc w:val="left"/>
              <w:rPr>
                <w:rFonts w:ascii="Helvetica;sans-serif" w:hAnsi="Helvetica;sans-serif"/>
                <w:b w:val="false"/>
                <w:i w:val="false"/>
                <w:caps w:val="false"/>
                <w:smallCaps w:val="false"/>
                <w:sz w:val="16"/>
              </w:rPr>
            </w:pPr>
            <w:r>
              <w:rPr>
                <w:rFonts w:ascii="Helvetica;sans-serif" w:hAnsi="Helvetica;sans-serif"/>
                <w:b w:val="false"/>
                <w:i w:val="false"/>
                <w:caps w:val="false"/>
                <w:smallCaps w:val="false"/>
                <w:sz w:val="16"/>
              </w:rPr>
              <w:t xml:space="preserve">Other non-recurring CapEx represents costs incurred to enhance the capacity or marketability of operating properties, such as network fiber initiatives and software development costs. </w:t>
            </w:r>
          </w:p>
        </w:tc>
      </w:tr>
    </w:tbl>
    <w:tbl>
      <w:tblPr>
        <w:tblW w:w="10205" w:type="dxa"/>
        <w:jc w:val="left"/>
        <w:tblInd w:w="0" w:type="dxa"/>
        <w:tblLayout w:type="fixed"/>
        <w:tblCellMar>
          <w:top w:w="0" w:type="dxa"/>
          <w:left w:w="0" w:type="dxa"/>
          <w:bottom w:w="0" w:type="dxa"/>
          <w:right w:w="0" w:type="dxa"/>
        </w:tblCellMar>
      </w:tblPr>
      <w:tblGrid>
        <w:gridCol w:w="214"/>
        <w:gridCol w:w="9991"/>
      </w:tblGrid>
      <w:tr>
        <w:trPr/>
        <w:tc>
          <w:tcPr>
            <w:tcW w:w="214" w:type="dxa"/>
            <w:tcBorders/>
            <w:vAlign w:val="center"/>
          </w:tcPr>
          <w:p>
            <w:pPr>
              <w:pStyle w:val="TableContents"/>
              <w:bidi w:val="0"/>
              <w:spacing w:before="0" w:after="283"/>
              <w:jc w:val="left"/>
              <w:rPr>
                <w:rFonts w:ascii="Helvetica;sans-serif" w:hAnsi="Helvetica;sans-serif"/>
                <w:sz w:val="16"/>
              </w:rPr>
            </w:pPr>
            <w:r>
              <w:rPr>
                <w:rFonts w:ascii="Helvetica;sans-serif" w:hAnsi="Helvetica;sans-serif"/>
                <w:sz w:val="16"/>
              </w:rPr>
              <w:t>(6)</w:t>
            </w:r>
          </w:p>
        </w:tc>
        <w:tc>
          <w:tcPr>
            <w:tcW w:w="9991" w:type="dxa"/>
            <w:tcBorders/>
            <w:vAlign w:val="center"/>
          </w:tcPr>
          <w:p>
            <w:pPr>
              <w:pStyle w:val="TableContents"/>
              <w:bidi w:val="0"/>
              <w:spacing w:before="0" w:after="283"/>
              <w:jc w:val="left"/>
              <w:rPr>
                <w:rFonts w:ascii="Helvetica;sans-serif" w:hAnsi="Helvetica;sans-serif"/>
                <w:b w:val="false"/>
                <w:i w:val="false"/>
                <w:caps w:val="false"/>
                <w:smallCaps w:val="false"/>
                <w:sz w:val="16"/>
              </w:rPr>
            </w:pPr>
            <w:r>
              <w:rPr>
                <w:rFonts w:ascii="Helvetica;sans-serif" w:hAnsi="Helvetica;sans-serif"/>
                <w:b w:val="false"/>
                <w:i w:val="false"/>
                <w:caps w:val="false"/>
                <w:smallCaps w:val="false"/>
                <w:sz w:val="16"/>
              </w:rPr>
              <w:t xml:space="preserve">Recurring CapEx represents non-incremental improvements required to maintain current revenues, including second-generation tenant improvements and leasing commissions. </w:t>
            </w:r>
          </w:p>
        </w:tc>
      </w:tr>
    </w:tbl>
    <w:p>
      <w:pPr>
        <w:pStyle w:val="TextBody"/>
        <w:bidi w:val="0"/>
        <w:spacing w:before="0" w:after="0"/>
        <w:ind w:left="360" w:right="0" w:hanging="0"/>
        <w:jc w:val="left"/>
        <w:rPr/>
      </w:pPr>
      <w:r>
        <w:rPr/>
        <w:t>​</w:t>
      </w:r>
    </w:p>
    <w:p>
      <w:pPr>
        <w:pStyle w:val="TextBody"/>
        <w:bidi w:val="0"/>
        <w:spacing w:before="0" w:after="240"/>
        <w:ind w:left="0" w:right="0" w:hanging="0"/>
        <w:jc w:val="left"/>
        <w:rPr>
          <w:rFonts w:ascii="Helvetica;sans-serif" w:hAnsi="Helvetica;sans-serif"/>
          <w:sz w:val="16"/>
        </w:rPr>
      </w:pPr>
      <w:r>
        <w:rPr>
          <w:rFonts w:ascii="Helvetica;sans-serif" w:hAnsi="Helvetica;sans-serif"/>
          <w:sz w:val="16"/>
        </w:rPr>
        <w:t>Note: The company does not provide a reconciliation for non-GAAP estimates on a forward-looking basis, where it is unable to provide a meaningful or accurate calculation or estimation of reconciling items, and the information is not available without unreasonable effort. Please see Non-GAAP Financial Measures in this document for further discussion.</w:t>
      </w:r>
    </w:p>
    <w:p>
      <w:pPr>
        <w:pStyle w:val="TextBody"/>
        <w:bidi w:val="0"/>
        <w:spacing w:before="120" w:after="0"/>
        <w:ind w:left="0" w:right="0" w:hanging="0"/>
        <w:jc w:val="center"/>
        <w:rPr>
          <w:rFonts w:ascii="Helvetica;sans-serif" w:hAnsi="Helvetica;sans-serif"/>
          <w:caps/>
          <w:sz w:val="18"/>
        </w:rPr>
      </w:pPr>
      <w:r>
        <w:rPr>
          <w:rFonts w:ascii="Helvetica;sans-serif" w:hAnsi="Helvetica;sans-serif"/>
          <w:caps/>
          <w:sz w:val="18"/>
        </w:rPr>
        <w:t>10</w:t>
      </w:r>
    </w:p>
    <w:p>
      <w:pPr>
        <w:pStyle w:val="HorizontalLine"/>
        <w:pBdr>
          <w:bottom w:val="double" w:sz="2" w:space="0" w:color="808080"/>
        </w:pBdr>
        <w:bidi w:val="0"/>
        <w:spacing w:before="0" w:after="283"/>
        <w:jc w:val="left"/>
        <w:rPr/>
      </w:pPr>
      <w:r>
        <w:rPr/>
      </w:r>
    </w:p>
    <w:p>
      <w:pPr>
        <w:pStyle w:val="TextBody"/>
        <w:bidi w:val="0"/>
        <w:spacing w:before="0" w:after="200"/>
        <w:ind w:left="0" w:right="0" w:hanging="0"/>
        <w:jc w:val="left"/>
        <w:rPr/>
      </w:pPr>
      <w:hyperlink w:anchor="TOC">
        <w:r>
          <w:rPr>
            <w:rStyle w:val="InternetLink"/>
            <w:rFonts w:ascii="Helvetica;sans-serif" w:hAnsi="Helvetica;sans-serif"/>
            <w:b w:val="false"/>
            <w:i w:val="false"/>
            <w:caps w:val="false"/>
            <w:smallCaps w:val="false"/>
            <w:sz w:val="18"/>
          </w:rPr>
          <w:t>Table of Contents</w:t>
        </w:r>
      </w:hyperlink>
    </w:p>
    <w:tbl>
      <w:tblPr>
        <w:tblW w:w="6112" w:type="dxa"/>
        <w:jc w:val="center"/>
        <w:tblInd w:w="0" w:type="dxa"/>
        <w:tblLayout w:type="fixed"/>
        <w:tblCellMar>
          <w:top w:w="0" w:type="dxa"/>
          <w:left w:w="0" w:type="dxa"/>
          <w:bottom w:w="0" w:type="dxa"/>
          <w:right w:w="0" w:type="dxa"/>
        </w:tblCellMar>
      </w:tblPr>
      <w:tblGrid>
        <w:gridCol w:w="1636"/>
        <w:gridCol w:w="844"/>
        <w:gridCol w:w="1831"/>
        <w:gridCol w:w="1801"/>
      </w:tblGrid>
      <w:tr>
        <w:trPr/>
        <w:tc>
          <w:tcPr>
            <w:tcW w:w="1636" w:type="dxa"/>
            <w:tcBorders/>
            <w:vAlign w:val="center"/>
          </w:tcPr>
          <w:p>
            <w:pPr>
              <w:pStyle w:val="TableHeading"/>
              <w:bidi w:val="0"/>
              <w:spacing w:before="0" w:after="0"/>
              <w:ind w:left="0" w:right="0" w:hanging="0"/>
              <w:jc w:val="left"/>
              <w:rPr>
                <w:rFonts w:ascii="Helvetica;sans-serif" w:hAnsi="Helvetica;sans-serif"/>
                <w:b/>
                <w:sz w:val="16"/>
              </w:rPr>
            </w:pPr>
            <w:r>
              <w:rPr>
                <w:rFonts w:ascii="Helvetica;sans-serif" w:hAnsi="Helvetica;sans-serif"/>
                <w:b/>
                <w:sz w:val="16"/>
              </w:rPr>
              <w:t>Digital Realty Trust</w:t>
            </w:r>
          </w:p>
        </w:tc>
        <w:tc>
          <w:tcPr>
            <w:tcW w:w="844" w:type="dxa"/>
            <w:vMerge w:val="restart"/>
            <w:tcBorders/>
            <w:vAlign w:val="center"/>
          </w:tcPr>
          <w:p>
            <w:pPr>
              <w:pStyle w:val="TableHeading"/>
              <w:bidi w:val="0"/>
              <w:spacing w:before="0" w:after="0"/>
              <w:ind w:left="0" w:right="0" w:hanging="0"/>
              <w:jc w:val="center"/>
              <w:rPr>
                <w:caps w:val="false"/>
                <w:smallCaps w:val="false"/>
                <w:color w:val="000000"/>
              </w:rPr>
            </w:pPr>
            <w:bookmarkStart w:id="49" w:name="EarningsRelease_5353904"/>
            <w:bookmarkEnd w:id="49"/>
            <w:r>
              <w:rPr>
                <w:caps w:val="false"/>
                <w:smallCaps w:val="false"/>
                <w:color w:val="000000"/>
              </w:rPr>
              <w:drawing>
                <wp:inline distT="0" distB="0" distL="0" distR="0">
                  <wp:extent cx="481330" cy="231775"/>
                  <wp:effectExtent l="0" t="0" r="0" b="0"/>
                  <wp:docPr id="33"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1" descr=""/>
                          <pic:cNvPicPr>
                            <a:picLocks noChangeAspect="1" noChangeArrowheads="1"/>
                          </pic:cNvPicPr>
                        </pic:nvPicPr>
                        <pic:blipFill>
                          <a:blip r:embed="rId12"/>
                          <a:stretch>
                            <a:fillRect/>
                          </a:stretch>
                        </pic:blipFill>
                        <pic:spPr bwMode="auto">
                          <a:xfrm>
                            <a:off x="0" y="0"/>
                            <a:ext cx="481330" cy="231775"/>
                          </a:xfrm>
                          <a:prstGeom prst="rect">
                            <a:avLst/>
                          </a:prstGeom>
                        </pic:spPr>
                      </pic:pic>
                    </a:graphicData>
                  </a:graphic>
                </wp:inline>
              </w:drawing>
            </w:r>
          </w:p>
        </w:tc>
        <w:tc>
          <w:tcPr>
            <w:tcW w:w="1831" w:type="dxa"/>
            <w:tcBorders>
              <w:bottom w:val="single" w:sz="12" w:space="0" w:color="000000"/>
            </w:tcBorders>
            <w:tcMar>
              <w:bottom w:w="28" w:type="dxa"/>
            </w:tcMar>
            <w:vAlign w:val="center"/>
          </w:tcPr>
          <w:p>
            <w:pPr>
              <w:pStyle w:val="TableHeading"/>
              <w:bidi w:val="0"/>
              <w:spacing w:before="0" w:after="0"/>
              <w:ind w:left="0" w:right="0" w:hanging="0"/>
              <w:jc w:val="right"/>
              <w:rPr>
                <w:rFonts w:ascii="Helvetica;sans-serif" w:hAnsi="Helvetica;sans-serif"/>
                <w:b/>
                <w:sz w:val="16"/>
              </w:rPr>
            </w:pPr>
            <w:r>
              <w:rPr>
                <w:rFonts w:ascii="Helvetica;sans-serif" w:hAnsi="Helvetica;sans-serif"/>
                <w:b/>
                <w:sz w:val="16"/>
              </w:rPr>
              <w:t>Financial Supplement</w:t>
            </w:r>
          </w:p>
        </w:tc>
        <w:tc>
          <w:tcPr>
            <w:tcW w:w="180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636" w:type="dxa"/>
            <w:tcBorders>
              <w:bottom w:val="single" w:sz="12" w:space="0" w:color="000000"/>
            </w:tcBorders>
            <w:tcMar>
              <w:bottom w:w="28" w:type="dxa"/>
            </w:tcMar>
            <w:vAlign w:val="center"/>
          </w:tcPr>
          <w:p>
            <w:pPr>
              <w:pStyle w:val="TableHeading"/>
              <w:bidi w:val="0"/>
              <w:spacing w:before="60" w:after="0"/>
              <w:ind w:left="0" w:right="0" w:hanging="0"/>
              <w:jc w:val="left"/>
              <w:rPr>
                <w:rFonts w:ascii="Helvetica;sans-serif" w:hAnsi="Helvetica;sans-serif"/>
                <w:b/>
                <w:sz w:val="16"/>
              </w:rPr>
            </w:pPr>
            <w:r>
              <w:rPr>
                <w:rFonts w:ascii="Helvetica;sans-serif" w:hAnsi="Helvetica;sans-serif"/>
                <w:b/>
                <w:sz w:val="16"/>
              </w:rPr>
              <w:t>Earnings Release</w:t>
            </w:r>
          </w:p>
        </w:tc>
        <w:tc>
          <w:tcPr>
            <w:tcW w:w="844" w:type="dxa"/>
            <w:vMerge w:val="continue"/>
            <w:tcBorders/>
            <w:vAlign w:val="center"/>
          </w:tcPr>
          <w:p>
            <w:pPr>
              <w:pStyle w:val="Normal"/>
              <w:bidi w:val="0"/>
              <w:jc w:val="left"/>
              <w:rPr/>
            </w:pPr>
            <w:r>
              <w:rPr/>
            </w:r>
          </w:p>
        </w:tc>
        <w:tc>
          <w:tcPr>
            <w:tcW w:w="1831" w:type="dxa"/>
            <w:tcBorders>
              <w:bottom w:val="single" w:sz="12" w:space="0" w:color="000000"/>
            </w:tcBorders>
            <w:tcMar>
              <w:bottom w:w="28" w:type="dxa"/>
            </w:tcMar>
            <w:vAlign w:val="center"/>
          </w:tcPr>
          <w:p>
            <w:pPr>
              <w:pStyle w:val="TableHeading"/>
              <w:bidi w:val="0"/>
              <w:spacing w:before="60" w:after="40"/>
              <w:ind w:left="0" w:right="0" w:hanging="0"/>
              <w:jc w:val="left"/>
              <w:rPr/>
            </w:pPr>
            <w:r>
              <w:rPr/>
              <w:t>​</w:t>
            </w:r>
          </w:p>
        </w:tc>
        <w:tc>
          <w:tcPr>
            <w:tcW w:w="1801" w:type="dxa"/>
            <w:tcBorders>
              <w:bottom w:val="single" w:sz="12" w:space="0" w:color="000000"/>
            </w:tcBorders>
            <w:tcMar>
              <w:bottom w:w="28" w:type="dxa"/>
            </w:tcMar>
            <w:vAlign w:val="center"/>
          </w:tcPr>
          <w:p>
            <w:pPr>
              <w:pStyle w:val="TableHeading"/>
              <w:bidi w:val="0"/>
              <w:spacing w:before="60" w:after="0"/>
              <w:ind w:left="0" w:right="0" w:hanging="0"/>
              <w:jc w:val="right"/>
              <w:rPr>
                <w:rFonts w:ascii="Helvetica;sans-serif" w:hAnsi="Helvetica;sans-serif"/>
                <w:b/>
                <w:sz w:val="16"/>
              </w:rPr>
            </w:pPr>
            <w:r>
              <w:rPr>
                <w:rFonts w:ascii="Helvetica;sans-serif" w:hAnsi="Helvetica;sans-serif"/>
                <w:b/>
                <w:sz w:val="16"/>
              </w:rPr>
              <w:t>Second Quarter 2026</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120"/>
        <w:ind w:left="0" w:right="0" w:hanging="0"/>
        <w:jc w:val="left"/>
        <w:rPr>
          <w:rFonts w:ascii="Helvetica;sans-serif" w:hAnsi="Helvetica;sans-serif"/>
          <w:b/>
          <w:sz w:val="18"/>
        </w:rPr>
      </w:pPr>
      <w:r>
        <w:rPr>
          <w:rFonts w:ascii="Helvetica;sans-serif" w:hAnsi="Helvetica;sans-serif"/>
          <w:b/>
          <w:sz w:val="18"/>
        </w:rPr>
        <w:t>Non-GAAP Financial Measures</w:t>
      </w:r>
    </w:p>
    <w:p>
      <w:pPr>
        <w:pStyle w:val="TextBody"/>
        <w:bidi w:val="0"/>
        <w:spacing w:before="0" w:after="240"/>
        <w:ind w:left="0" w:right="0" w:hanging="0"/>
        <w:jc w:val="left"/>
        <w:rPr>
          <w:rFonts w:ascii="Helvetica;sans-serif" w:hAnsi="Helvetica;sans-serif"/>
          <w:sz w:val="18"/>
        </w:rPr>
      </w:pPr>
      <w:r>
        <w:rPr>
          <w:rFonts w:ascii="Helvetica;sans-serif" w:hAnsi="Helvetica;sans-serif"/>
          <w:sz w:val="18"/>
        </w:rPr>
        <w:t>This document contains non-GAAP financial measures, including FFO, Core FFO, Core FFO (excluding net promote), Constant Currency Core FFO (excluding net promote), Adjusted FFO, Net Operating Income (NOI), “Same-Capital” Cash NOI and Adjusted EBITDA. A reconciliation from U.S. GAAP net income available to common stockholders to FFO, a reconciliation from FFO to Core FFO, a reconciliation from Core FFO (excluding net promote) to Constant Currency Core FFO (excluding net promote), a reconciliation from Core FFO to Adjusted FFO, a reconciliation from NOI to Cash NOI, and definitions of FFO, Core FFO, Constant Currency Core FFO, Core FFO (excluding net promote), Adjusted FFO, NOI and “Same-Capital” Cash NOI are included as an attachment to this document. A reconciliation from U.S. GAAP net income available to common stockholders to Adjusted EBITDA, a definition of Adjusted EBITDA and definitions of net debt-to-Adjusted EBITDA, debt-plus-preferred-to-total enterprise value, cash NOI, and fixed charge coverage ratio are included as an attachment to this document.</w:t>
      </w:r>
    </w:p>
    <w:p>
      <w:pPr>
        <w:pStyle w:val="TextBody"/>
        <w:bidi w:val="0"/>
        <w:spacing w:before="0" w:after="240"/>
        <w:ind w:left="0" w:right="0" w:hanging="0"/>
        <w:jc w:val="left"/>
        <w:rPr>
          <w:rFonts w:ascii="Helvetica;sans-serif" w:hAnsi="Helvetica;sans-serif"/>
          <w:sz w:val="18"/>
        </w:rPr>
      </w:pPr>
      <w:r>
        <w:rPr>
          <w:rFonts w:ascii="Helvetica;sans-serif" w:hAnsi="Helvetica;sans-serif"/>
          <w:sz w:val="18"/>
        </w:rPr>
        <w:t>The company does not provide a reconciliation for non-GAAP estimates on a forward-looking basis, where it is unable to provide a meaningful or accurate calculation or estimation of reconciling items and the information is not available without unreasonable effort. This is due to the inherent difficulty of forecasting the timing and/or amount of various items that would impact net income attributable to common stockholders per diluted share, which is the most directly comparable forward-looking GAAP financial measure. This includes, for example, external growth factors, such as dispositions, and balance sheet items such as debt issuances, that have not yet occurred, are out of the company's control and/or cannot be reasonably predicted. For the same reasons, the company is unable to address the probable significance of the unavailable information. Forward-looking non-GAAP financial measures provided without the most directly comparable GAAP financial measures may vary materially from the corresponding GAAP financial measures.</w:t>
      </w:r>
    </w:p>
    <w:p>
      <w:pPr>
        <w:pStyle w:val="TextBody"/>
        <w:bidi w:val="0"/>
        <w:spacing w:before="0" w:after="120"/>
        <w:ind w:left="0" w:right="0" w:hanging="0"/>
        <w:jc w:val="left"/>
        <w:rPr>
          <w:rFonts w:ascii="Helvetica;sans-serif" w:hAnsi="Helvetica;sans-serif"/>
          <w:b/>
          <w:sz w:val="18"/>
        </w:rPr>
      </w:pPr>
      <w:r>
        <w:rPr>
          <w:rFonts w:ascii="Helvetica;sans-serif" w:hAnsi="Helvetica;sans-serif"/>
          <w:b/>
          <w:sz w:val="18"/>
        </w:rPr>
        <w:t>Investor Conference Call</w:t>
      </w:r>
    </w:p>
    <w:p>
      <w:pPr>
        <w:pStyle w:val="TextBody"/>
        <w:bidi w:val="0"/>
        <w:spacing w:before="0" w:after="120"/>
        <w:ind w:left="0" w:right="0" w:hanging="0"/>
        <w:jc w:val="left"/>
        <w:rPr>
          <w:rFonts w:ascii="Helvetica;sans-serif" w:hAnsi="Helvetica;sans-serif"/>
          <w:sz w:val="18"/>
        </w:rPr>
      </w:pPr>
      <w:r>
        <w:rPr>
          <w:rFonts w:ascii="Helvetica;sans-serif" w:hAnsi="Helvetica;sans-serif"/>
          <w:sz w:val="18"/>
        </w:rPr>
        <w:t xml:space="preserve">Prior to Digital Realty’s investor conference call at 5:00 p.m. ET / 4:00 p.m. CT on July 23, 2026, a presentation will be posted to the Investors section of the company’s website at </w:t>
      </w:r>
      <w:r>
        <w:rPr>
          <w:rFonts w:ascii="Helvetica;sans-serif" w:hAnsi="Helvetica;sans-serif"/>
          <w:color w:val="0000FF"/>
          <w:sz w:val="18"/>
        </w:rPr>
        <w:t>https://investor.digitalrealty.com</w:t>
      </w:r>
      <w:r>
        <w:rPr>
          <w:rFonts w:ascii="Helvetica;sans-serif" w:hAnsi="Helvetica;sans-serif"/>
          <w:sz w:val="18"/>
        </w:rPr>
        <w:t xml:space="preserve">. The presentation is designed to accompany the discussion of the company’s second quarter 2026 financial results and operating performance. The conference call will feature President &amp; Chief Executive Officer Andy Power and Chief Financial Officer Matt Mercier. </w:t>
      </w:r>
    </w:p>
    <w:p>
      <w:pPr>
        <w:pStyle w:val="TextBody"/>
        <w:bidi w:val="0"/>
        <w:spacing w:before="0" w:after="120"/>
        <w:ind w:left="0" w:right="0" w:hanging="0"/>
        <w:jc w:val="left"/>
        <w:rPr>
          <w:rFonts w:ascii="Helvetica;sans-serif" w:hAnsi="Helvetica;sans-serif"/>
          <w:b/>
          <w:sz w:val="18"/>
        </w:rPr>
      </w:pPr>
      <w:r>
        <w:rPr>
          <w:rFonts w:ascii="Helvetica;sans-serif" w:hAnsi="Helvetica;sans-serif"/>
          <w:b w:val="false"/>
          <w:sz w:val="18"/>
        </w:rPr>
        <w:t xml:space="preserve">A live webcast of the call will be available on the Investors section of Digital Realty’s website at </w:t>
      </w:r>
      <w:r>
        <w:rPr>
          <w:rFonts w:ascii="Helvetica;sans-serif" w:hAnsi="Helvetica;sans-serif"/>
          <w:b w:val="false"/>
          <w:color w:val="0000FF"/>
          <w:sz w:val="18"/>
        </w:rPr>
        <w:t>https://investor.digitalrealty.com</w:t>
      </w:r>
      <w:r>
        <w:rPr>
          <w:rFonts w:ascii="Helvetica;sans-serif" w:hAnsi="Helvetica;sans-serif"/>
          <w:b w:val="false"/>
          <w:sz w:val="18"/>
        </w:rPr>
        <w:t>.</w:t>
      </w:r>
      <w:r>
        <w:rPr>
          <w:rFonts w:ascii="Helvetica;sans-serif" w:hAnsi="Helvetica;sans-serif"/>
          <w:b/>
          <w:sz w:val="18"/>
        </w:rPr>
        <w:t xml:space="preserve"> </w:t>
      </w:r>
      <w:r>
        <w:rPr>
          <w:rFonts w:ascii="Helvetica;sans-serif" w:hAnsi="Helvetica;sans-serif"/>
          <w:b w:val="false"/>
          <w:sz w:val="18"/>
        </w:rPr>
        <w:t>The webcast will be archived for one year and the replay will be available shortly after the conclusion of the live event.</w:t>
      </w:r>
    </w:p>
    <w:p>
      <w:pPr>
        <w:pStyle w:val="TextBody"/>
        <w:bidi w:val="0"/>
        <w:spacing w:before="0" w:after="120"/>
        <w:ind w:left="0" w:right="0" w:hanging="0"/>
        <w:jc w:val="left"/>
        <w:rPr>
          <w:rFonts w:ascii="Helvetica;sans-serif" w:hAnsi="Helvetica;sans-serif"/>
          <w:b/>
          <w:sz w:val="18"/>
        </w:rPr>
      </w:pPr>
      <w:r>
        <w:rPr>
          <w:rFonts w:ascii="Helvetica;sans-serif" w:hAnsi="Helvetica;sans-serif"/>
          <w:b/>
          <w:sz w:val="18"/>
        </w:rPr>
        <w:t>About Digital Realty</w:t>
      </w:r>
    </w:p>
    <w:p>
      <w:pPr>
        <w:pStyle w:val="TextBody"/>
        <w:bidi w:val="0"/>
        <w:spacing w:before="0" w:after="0"/>
        <w:ind w:left="0" w:right="0" w:hanging="0"/>
        <w:jc w:val="both"/>
        <w:rPr>
          <w:rFonts w:ascii="Helvetica;sans-serif" w:hAnsi="Helvetica;sans-serif"/>
          <w:sz w:val="18"/>
        </w:rPr>
      </w:pPr>
      <w:r>
        <w:rPr>
          <w:rFonts w:ascii="Helvetica;sans-serif" w:hAnsi="Helvetica;sans-serif"/>
          <w:sz w:val="18"/>
        </w:rPr>
        <w:t xml:space="preserve">Digital Realty brings companies and data together by delivering the full spectrum of data center, colocation and interconnection solutions. PlatformDIGITAL®, the company’s global data center platform, provides customers with a secure data meeting place and a proven Pervasive Datacenter Architecture (PDx®) solution methodology for powering innovation, from cloud and digital transformation to emerging technologies like artificial intelligence (AI), and efficiently managing Data Gravity challenges. Digital Realty gives its customers access to the connected data communities that matter to them with a global data center footprint of 300+ facilities in 55+ metros across 30+ countries on six continents. To learn more about Digital Realty, please visit </w:t>
      </w:r>
      <w:r>
        <w:rPr>
          <w:rFonts w:ascii="Helvetica;sans-serif" w:hAnsi="Helvetica;sans-serif"/>
          <w:color w:val="0000FF"/>
          <w:sz w:val="18"/>
        </w:rPr>
        <w:t>digitalrealty.com</w:t>
      </w:r>
      <w:r>
        <w:rPr>
          <w:rFonts w:ascii="Helvetica;sans-serif" w:hAnsi="Helvetica;sans-serif"/>
          <w:sz w:val="18"/>
        </w:rPr>
        <w:t xml:space="preserve"> or follow us on </w:t>
      </w:r>
      <w:r>
        <w:rPr>
          <w:rFonts w:ascii="Helvetica;sans-serif" w:hAnsi="Helvetica;sans-serif"/>
          <w:color w:val="0000FF"/>
          <w:sz w:val="18"/>
        </w:rPr>
        <w:t>LinkedIn</w:t>
      </w:r>
      <w:r>
        <w:rPr>
          <w:rFonts w:ascii="Helvetica;sans-serif" w:hAnsi="Helvetica;sans-serif"/>
          <w:sz w:val="18"/>
        </w:rPr>
        <w:t xml:space="preserve"> and </w:t>
      </w:r>
      <w:r>
        <w:rPr>
          <w:rFonts w:ascii="Helvetica;sans-serif" w:hAnsi="Helvetica;sans-serif"/>
          <w:color w:val="0000FF"/>
          <w:sz w:val="18"/>
        </w:rPr>
        <w:t>X</w:t>
      </w:r>
      <w:r>
        <w:rPr>
          <w:rFonts w:ascii="Helvetica;sans-serif" w:hAnsi="Helvetica;sans-serif"/>
          <w:sz w:val="18"/>
        </w:rPr>
        <w:t>.</w:t>
      </w:r>
    </w:p>
    <w:p>
      <w:pPr>
        <w:pStyle w:val="TextBody"/>
        <w:bidi w:val="0"/>
        <w:spacing w:before="0" w:after="0"/>
        <w:ind w:left="0" w:right="0" w:hanging="0"/>
        <w:jc w:val="both"/>
        <w:rPr/>
      </w:pPr>
      <w:r>
        <w:rPr/>
        <w:t>​</w:t>
      </w:r>
    </w:p>
    <w:p>
      <w:pPr>
        <w:pStyle w:val="TextBody"/>
        <w:bidi w:val="0"/>
        <w:spacing w:before="0" w:after="120"/>
        <w:ind w:left="0" w:right="0" w:hanging="0"/>
        <w:jc w:val="left"/>
        <w:rPr>
          <w:rFonts w:ascii="Helvetica;sans-serif" w:hAnsi="Helvetica;sans-serif"/>
          <w:b/>
          <w:sz w:val="18"/>
        </w:rPr>
      </w:pPr>
      <w:r>
        <w:rPr>
          <w:rFonts w:ascii="Helvetica;sans-serif" w:hAnsi="Helvetica;sans-serif"/>
          <w:b/>
          <w:sz w:val="18"/>
        </w:rPr>
        <w:t>Contact Information</w:t>
      </w:r>
    </w:p>
    <w:p>
      <w:pPr>
        <w:pStyle w:val="TextBody"/>
        <w:bidi w:val="0"/>
        <w:spacing w:before="0" w:after="0"/>
        <w:ind w:left="0" w:right="0" w:hanging="0"/>
        <w:jc w:val="left"/>
        <w:rPr>
          <w:rFonts w:ascii="Helvetica;sans-serif" w:hAnsi="Helvetica;sans-serif"/>
          <w:sz w:val="18"/>
        </w:rPr>
      </w:pPr>
      <w:r>
        <w:rPr>
          <w:rFonts w:ascii="Helvetica;sans-serif" w:hAnsi="Helvetica;sans-serif"/>
          <w:sz w:val="18"/>
        </w:rPr>
        <w:t>Matt Mercier</w:t>
      </w:r>
    </w:p>
    <w:p>
      <w:pPr>
        <w:pStyle w:val="TextBody"/>
        <w:bidi w:val="0"/>
        <w:spacing w:before="0" w:after="0"/>
        <w:ind w:left="0" w:right="0" w:hanging="0"/>
        <w:jc w:val="left"/>
        <w:rPr>
          <w:rFonts w:ascii="Helvetica;sans-serif" w:hAnsi="Helvetica;sans-serif"/>
          <w:sz w:val="18"/>
        </w:rPr>
      </w:pPr>
      <w:r>
        <w:rPr>
          <w:rFonts w:ascii="Helvetica;sans-serif" w:hAnsi="Helvetica;sans-serif"/>
          <w:sz w:val="18"/>
        </w:rPr>
        <w:t>Chief Financial Officer</w:t>
      </w:r>
    </w:p>
    <w:p>
      <w:pPr>
        <w:pStyle w:val="TextBody"/>
        <w:bidi w:val="0"/>
        <w:spacing w:before="0" w:after="0"/>
        <w:ind w:left="0" w:right="0" w:hanging="0"/>
        <w:jc w:val="left"/>
        <w:rPr>
          <w:rFonts w:ascii="Helvetica;sans-serif" w:hAnsi="Helvetica;sans-serif"/>
          <w:sz w:val="18"/>
        </w:rPr>
      </w:pPr>
      <w:r>
        <w:rPr>
          <w:rFonts w:ascii="Helvetica;sans-serif" w:hAnsi="Helvetica;sans-serif"/>
          <w:sz w:val="18"/>
        </w:rPr>
        <w:t>Digital Realty</w:t>
      </w:r>
    </w:p>
    <w:p>
      <w:pPr>
        <w:pStyle w:val="TextBody"/>
        <w:bidi w:val="0"/>
        <w:spacing w:before="0" w:after="240"/>
        <w:ind w:left="0" w:right="0" w:hanging="0"/>
        <w:jc w:val="left"/>
        <w:rPr/>
      </w:pPr>
      <w:r>
        <w:rPr/>
        <w:t>​</w:t>
      </w:r>
    </w:p>
    <w:p>
      <w:pPr>
        <w:pStyle w:val="TextBody"/>
        <w:bidi w:val="0"/>
        <w:spacing w:before="0" w:after="0"/>
        <w:ind w:left="0" w:right="0" w:hanging="0"/>
        <w:jc w:val="left"/>
        <w:rPr>
          <w:rFonts w:ascii="Helvetica;sans-serif" w:hAnsi="Helvetica;sans-serif"/>
          <w:sz w:val="18"/>
        </w:rPr>
      </w:pPr>
      <w:r>
        <w:rPr>
          <w:rFonts w:ascii="Helvetica;sans-serif" w:hAnsi="Helvetica;sans-serif"/>
          <w:sz w:val="18"/>
        </w:rPr>
        <w:t xml:space="preserve">Jordan Sadler / Jim Huseby </w:t>
      </w:r>
    </w:p>
    <w:p>
      <w:pPr>
        <w:pStyle w:val="TextBody"/>
        <w:bidi w:val="0"/>
        <w:spacing w:before="0" w:after="0"/>
        <w:ind w:left="0" w:right="0" w:hanging="0"/>
        <w:jc w:val="left"/>
        <w:rPr>
          <w:rFonts w:ascii="Helvetica;sans-serif" w:hAnsi="Helvetica;sans-serif"/>
          <w:sz w:val="18"/>
        </w:rPr>
      </w:pPr>
      <w:r>
        <w:rPr>
          <w:rFonts w:ascii="Helvetica;sans-serif" w:hAnsi="Helvetica;sans-serif"/>
          <w:sz w:val="18"/>
        </w:rPr>
        <w:t xml:space="preserve">Investor Relations </w:t>
      </w:r>
    </w:p>
    <w:p>
      <w:pPr>
        <w:pStyle w:val="TextBody"/>
        <w:bidi w:val="0"/>
        <w:spacing w:before="0" w:after="0"/>
        <w:ind w:left="0" w:right="0" w:hanging="0"/>
        <w:jc w:val="left"/>
        <w:rPr>
          <w:rFonts w:ascii="Helvetica;sans-serif" w:hAnsi="Helvetica;sans-serif"/>
          <w:sz w:val="18"/>
        </w:rPr>
      </w:pPr>
      <w:r>
        <w:rPr>
          <w:rFonts w:ascii="Helvetica;sans-serif" w:hAnsi="Helvetica;sans-serif"/>
          <w:sz w:val="18"/>
        </w:rPr>
        <w:t xml:space="preserve">Digital Realty </w:t>
      </w:r>
    </w:p>
    <w:p>
      <w:pPr>
        <w:pStyle w:val="TextBody"/>
        <w:bidi w:val="0"/>
        <w:spacing w:before="0" w:after="0"/>
        <w:ind w:left="0" w:right="0" w:hanging="0"/>
        <w:jc w:val="left"/>
        <w:rPr>
          <w:rFonts w:ascii="Helvetica;sans-serif" w:hAnsi="Helvetica;sans-serif"/>
          <w:sz w:val="18"/>
        </w:rPr>
      </w:pPr>
      <w:r>
        <w:rPr>
          <w:rFonts w:ascii="Helvetica;sans-serif" w:hAnsi="Helvetica;sans-serif"/>
          <w:color w:val="0000FF"/>
          <w:sz w:val="18"/>
        </w:rPr>
        <w:t>InvestorRelations@digitalrealty.com</w:t>
      </w:r>
      <w:r>
        <w:rPr>
          <w:rFonts w:ascii="Helvetica;sans-serif" w:hAnsi="Helvetica;sans-serif"/>
          <w:sz w:val="18"/>
        </w:rPr>
        <w:t xml:space="preserve"> </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120" w:after="0"/>
        <w:ind w:left="0" w:right="0" w:hanging="0"/>
        <w:jc w:val="center"/>
        <w:rPr>
          <w:rFonts w:ascii="Helvetica;sans-serif" w:hAnsi="Helvetica;sans-serif"/>
          <w:caps/>
          <w:sz w:val="18"/>
        </w:rPr>
      </w:pPr>
      <w:r>
        <w:rPr>
          <w:rFonts w:ascii="Helvetica;sans-serif" w:hAnsi="Helvetica;sans-serif"/>
          <w:caps/>
          <w:sz w:val="18"/>
        </w:rPr>
        <w:t>11</w:t>
      </w:r>
    </w:p>
    <w:p>
      <w:pPr>
        <w:pStyle w:val="HorizontalLine"/>
        <w:pBdr>
          <w:bottom w:val="double" w:sz="2" w:space="0" w:color="808080"/>
        </w:pBdr>
        <w:bidi w:val="0"/>
        <w:spacing w:before="0" w:after="283"/>
        <w:jc w:val="left"/>
        <w:rPr/>
      </w:pPr>
      <w:r>
        <w:rPr/>
      </w:r>
    </w:p>
    <w:p>
      <w:pPr>
        <w:pStyle w:val="TextBody"/>
        <w:bidi w:val="0"/>
        <w:spacing w:before="0" w:after="200"/>
        <w:ind w:left="0" w:right="0" w:hanging="0"/>
        <w:jc w:val="left"/>
        <w:rPr/>
      </w:pPr>
      <w:hyperlink w:anchor="TOC">
        <w:r>
          <w:rPr>
            <w:rStyle w:val="InternetLink"/>
            <w:rFonts w:ascii="Helvetica;sans-serif" w:hAnsi="Helvetica;sans-serif"/>
            <w:b w:val="false"/>
            <w:i w:val="false"/>
            <w:caps w:val="false"/>
            <w:smallCaps w:val="false"/>
            <w:sz w:val="18"/>
          </w:rPr>
          <w:t>Table of Contents</w:t>
        </w:r>
      </w:hyperlink>
    </w:p>
    <w:tbl>
      <w:tblPr>
        <w:tblW w:w="8737" w:type="dxa"/>
        <w:jc w:val="center"/>
        <w:tblInd w:w="0" w:type="dxa"/>
        <w:tblLayout w:type="fixed"/>
        <w:tblCellMar>
          <w:top w:w="0" w:type="dxa"/>
          <w:left w:w="0" w:type="dxa"/>
          <w:bottom w:w="0" w:type="dxa"/>
          <w:right w:w="0" w:type="dxa"/>
        </w:tblCellMar>
      </w:tblPr>
      <w:tblGrid>
        <w:gridCol w:w="4261"/>
        <w:gridCol w:w="844"/>
        <w:gridCol w:w="1831"/>
        <w:gridCol w:w="1801"/>
      </w:tblGrid>
      <w:tr>
        <w:trPr/>
        <w:tc>
          <w:tcPr>
            <w:tcW w:w="4261" w:type="dxa"/>
            <w:tcBorders/>
            <w:vAlign w:val="center"/>
          </w:tcPr>
          <w:p>
            <w:pPr>
              <w:pStyle w:val="TableHeading"/>
              <w:bidi w:val="0"/>
              <w:spacing w:before="0" w:after="0"/>
              <w:ind w:left="0" w:right="0" w:hanging="0"/>
              <w:jc w:val="left"/>
              <w:rPr>
                <w:rFonts w:ascii="Helvetica;sans-serif" w:hAnsi="Helvetica;sans-serif"/>
                <w:b/>
                <w:sz w:val="16"/>
              </w:rPr>
            </w:pPr>
            <w:r>
              <w:rPr>
                <w:rFonts w:ascii="Helvetica;sans-serif" w:hAnsi="Helvetica;sans-serif"/>
                <w:b/>
                <w:sz w:val="16"/>
              </w:rPr>
              <w:t>Consolidated Quarterly Statements of Operations</w:t>
            </w:r>
            <w:bookmarkStart w:id="50" w:name="ConsolidatedQuarterlyStatementsofOperati"/>
            <w:bookmarkEnd w:id="50"/>
          </w:p>
        </w:tc>
        <w:tc>
          <w:tcPr>
            <w:tcW w:w="844" w:type="dxa"/>
            <w:vMerge w:val="restart"/>
            <w:tcBorders/>
            <w:vAlign w:val="center"/>
          </w:tcPr>
          <w:p>
            <w:pPr>
              <w:pStyle w:val="TableHeading"/>
              <w:bidi w:val="0"/>
              <w:spacing w:before="0" w:after="40"/>
              <w:ind w:left="0" w:right="0" w:hanging="0"/>
              <w:jc w:val="center"/>
              <w:rPr>
                <w:caps w:val="false"/>
                <w:smallCaps w:val="false"/>
                <w:color w:val="000000"/>
              </w:rPr>
            </w:pPr>
            <w:r>
              <w:rPr>
                <w:caps w:val="false"/>
                <w:smallCaps w:val="false"/>
                <w:color w:val="000000"/>
              </w:rPr>
              <w:drawing>
                <wp:inline distT="0" distB="0" distL="0" distR="0">
                  <wp:extent cx="481330" cy="231775"/>
                  <wp:effectExtent l="0" t="0" r="0" b="0"/>
                  <wp:docPr id="34"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2" descr=""/>
                          <pic:cNvPicPr>
                            <a:picLocks noChangeAspect="1" noChangeArrowheads="1"/>
                          </pic:cNvPicPr>
                        </pic:nvPicPr>
                        <pic:blipFill>
                          <a:blip r:embed="rId13"/>
                          <a:stretch>
                            <a:fillRect/>
                          </a:stretch>
                        </pic:blipFill>
                        <pic:spPr bwMode="auto">
                          <a:xfrm>
                            <a:off x="0" y="0"/>
                            <a:ext cx="481330" cy="231775"/>
                          </a:xfrm>
                          <a:prstGeom prst="rect">
                            <a:avLst/>
                          </a:prstGeom>
                        </pic:spPr>
                      </pic:pic>
                    </a:graphicData>
                  </a:graphic>
                </wp:inline>
              </w:drawing>
            </w:r>
          </w:p>
        </w:tc>
        <w:tc>
          <w:tcPr>
            <w:tcW w:w="1831" w:type="dxa"/>
            <w:tcBorders>
              <w:bottom w:val="single" w:sz="12" w:space="0" w:color="000000"/>
            </w:tcBorders>
            <w:tcMar>
              <w:bottom w:w="28" w:type="dxa"/>
            </w:tcMar>
            <w:vAlign w:val="center"/>
          </w:tcPr>
          <w:p>
            <w:pPr>
              <w:pStyle w:val="TableHeading"/>
              <w:bidi w:val="0"/>
              <w:spacing w:before="0" w:after="0"/>
              <w:ind w:left="0" w:right="0" w:hanging="0"/>
              <w:jc w:val="right"/>
              <w:rPr>
                <w:rFonts w:ascii="Helvetica;sans-serif" w:hAnsi="Helvetica;sans-serif"/>
                <w:b/>
                <w:sz w:val="16"/>
              </w:rPr>
            </w:pPr>
            <w:r>
              <w:rPr>
                <w:rFonts w:ascii="Helvetica;sans-serif" w:hAnsi="Helvetica;sans-serif"/>
                <w:b/>
                <w:sz w:val="16"/>
              </w:rPr>
              <w:t>Financial Supplement</w:t>
            </w:r>
          </w:p>
        </w:tc>
        <w:tc>
          <w:tcPr>
            <w:tcW w:w="180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4261" w:type="dxa"/>
            <w:tcBorders>
              <w:bottom w:val="single" w:sz="12" w:space="0" w:color="000000"/>
            </w:tcBorders>
            <w:tcMar>
              <w:bottom w:w="28" w:type="dxa"/>
            </w:tcMar>
            <w:vAlign w:val="center"/>
          </w:tcPr>
          <w:p>
            <w:pPr>
              <w:pStyle w:val="TableHeading"/>
              <w:bidi w:val="0"/>
              <w:spacing w:before="60" w:after="0"/>
              <w:ind w:left="0" w:right="0" w:hanging="0"/>
              <w:jc w:val="left"/>
              <w:rPr>
                <w:rFonts w:ascii="Helvetica;sans-serif" w:hAnsi="Helvetica;sans-serif"/>
                <w:b/>
                <w:sz w:val="16"/>
              </w:rPr>
            </w:pPr>
            <w:r>
              <w:rPr>
                <w:rFonts w:ascii="Helvetica;sans-serif" w:hAnsi="Helvetica;sans-serif"/>
                <w:b/>
                <w:sz w:val="16"/>
              </w:rPr>
              <w:t>Unaudited and in Thousands, Except Per Share Data</w:t>
            </w:r>
          </w:p>
        </w:tc>
        <w:tc>
          <w:tcPr>
            <w:tcW w:w="844" w:type="dxa"/>
            <w:vMerge w:val="continue"/>
            <w:tcBorders/>
            <w:vAlign w:val="center"/>
          </w:tcPr>
          <w:p>
            <w:pPr>
              <w:pStyle w:val="Normal"/>
              <w:bidi w:val="0"/>
              <w:jc w:val="left"/>
              <w:rPr/>
            </w:pPr>
            <w:r>
              <w:rPr/>
            </w:r>
          </w:p>
        </w:tc>
        <w:tc>
          <w:tcPr>
            <w:tcW w:w="1831" w:type="dxa"/>
            <w:tcBorders>
              <w:bottom w:val="single" w:sz="12" w:space="0" w:color="000000"/>
            </w:tcBorders>
            <w:tcMar>
              <w:bottom w:w="28" w:type="dxa"/>
            </w:tcMar>
            <w:vAlign w:val="center"/>
          </w:tcPr>
          <w:p>
            <w:pPr>
              <w:pStyle w:val="TableHeading"/>
              <w:bidi w:val="0"/>
              <w:spacing w:before="60" w:after="40"/>
              <w:ind w:left="0" w:right="0" w:hanging="0"/>
              <w:jc w:val="left"/>
              <w:rPr/>
            </w:pPr>
            <w:r>
              <w:rPr/>
              <w:t>​</w:t>
            </w:r>
          </w:p>
        </w:tc>
        <w:tc>
          <w:tcPr>
            <w:tcW w:w="1801" w:type="dxa"/>
            <w:tcBorders>
              <w:bottom w:val="single" w:sz="12" w:space="0" w:color="000000"/>
            </w:tcBorders>
            <w:tcMar>
              <w:bottom w:w="28" w:type="dxa"/>
            </w:tcMar>
            <w:vAlign w:val="center"/>
          </w:tcPr>
          <w:p>
            <w:pPr>
              <w:pStyle w:val="TableHeading"/>
              <w:bidi w:val="0"/>
              <w:spacing w:before="60" w:after="0"/>
              <w:ind w:left="0" w:right="0" w:hanging="0"/>
              <w:jc w:val="right"/>
              <w:rPr>
                <w:rFonts w:ascii="Helvetica;sans-serif" w:hAnsi="Helvetica;sans-serif"/>
                <w:b/>
                <w:sz w:val="16"/>
              </w:rPr>
            </w:pPr>
            <w:r>
              <w:rPr>
                <w:rFonts w:ascii="Helvetica;sans-serif" w:hAnsi="Helvetica;sans-serif"/>
                <w:b/>
                <w:sz w:val="16"/>
              </w:rPr>
              <w:t>Second Quarter 2026</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pPr>
      <w:bookmarkStart w:id="51" w:name="ConsolidatedQuarterlyStatementsofOper"/>
      <w:bookmarkEnd w:id="51"/>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bookmarkStart w:id="52" w:name="_contentSection_50e6d7dc_6e6f_4c44_a3bc_"/>
      <w:bookmarkEnd w:id="52"/>
      <w:r>
        <w:rPr/>
        <w:t>​</w:t>
      </w:r>
    </w:p>
    <w:p>
      <w:pPr>
        <w:pStyle w:val="TextBody"/>
        <w:bidi w:val="0"/>
        <w:spacing w:before="0" w:after="240"/>
        <w:ind w:left="0" w:right="0" w:hanging="0"/>
        <w:jc w:val="left"/>
        <w:rPr/>
      </w:pPr>
      <w:r>
        <w:rPr/>
        <w:t>​</w:t>
      </w:r>
    </w:p>
    <w:tbl>
      <w:tblPr>
        <w:tblW w:w="10205" w:type="dxa"/>
        <w:jc w:val="center"/>
        <w:tblInd w:w="0" w:type="dxa"/>
        <w:tblLayout w:type="fixed"/>
        <w:tblCellMar>
          <w:top w:w="0" w:type="dxa"/>
          <w:left w:w="0" w:type="dxa"/>
          <w:bottom w:w="0" w:type="dxa"/>
          <w:right w:w="0" w:type="dxa"/>
        </w:tblCellMar>
      </w:tblPr>
      <w:tblGrid>
        <w:gridCol w:w="2131"/>
        <w:gridCol w:w="226"/>
        <w:gridCol w:w="109"/>
        <w:gridCol w:w="796"/>
        <w:gridCol w:w="226"/>
        <w:gridCol w:w="109"/>
        <w:gridCol w:w="796"/>
        <w:gridCol w:w="226"/>
        <w:gridCol w:w="109"/>
        <w:gridCol w:w="796"/>
        <w:gridCol w:w="226"/>
        <w:gridCol w:w="109"/>
        <w:gridCol w:w="796"/>
        <w:gridCol w:w="226"/>
        <w:gridCol w:w="109"/>
        <w:gridCol w:w="796"/>
        <w:gridCol w:w="109"/>
        <w:gridCol w:w="109"/>
        <w:gridCol w:w="109"/>
        <w:gridCol w:w="796"/>
        <w:gridCol w:w="346"/>
        <w:gridCol w:w="109"/>
        <w:gridCol w:w="841"/>
      </w:tblGrid>
      <w:tr>
        <w:trPr/>
        <w:tc>
          <w:tcPr>
            <w:tcW w:w="21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1353185" cy="175260"/>
                      <wp:effectExtent l="0" t="0" r="0" b="0"/>
                      <wp:wrapNone/>
                      <wp:docPr id="35" name="Frame23"/>
                      <a:graphic xmlns:a="http://schemas.openxmlformats.org/drawingml/2006/main">
                        <a:graphicData uri="http://schemas.microsoft.com/office/word/2010/wordprocessingShape">
                          <wps:wsp>
                            <wps:cNvSpPr txBox="1"/>
                            <wps:spPr>
                              <a:xfrm>
                                <a:off x="0" y="0"/>
                                <a:ext cx="1353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143510" cy="175260"/>
                      <wp:effectExtent l="0" t="0" r="0" b="0"/>
                      <wp:wrapNone/>
                      <wp:docPr id="36" name="Frame24"/>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9215" cy="175260"/>
                      <wp:effectExtent l="0" t="0" r="0" b="0"/>
                      <wp:wrapNone/>
                      <wp:docPr id="37" name="Frame2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143510" cy="175260"/>
                      <wp:effectExtent l="0" t="0" r="0" b="0"/>
                      <wp:wrapNone/>
                      <wp:docPr id="38" name="Frame26"/>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9215" cy="175260"/>
                      <wp:effectExtent l="0" t="0" r="0" b="0"/>
                      <wp:wrapNone/>
                      <wp:docPr id="39" name="Frame2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143510" cy="175260"/>
                      <wp:effectExtent l="0" t="0" r="0" b="0"/>
                      <wp:wrapNone/>
                      <wp:docPr id="40" name="Frame28"/>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9215" cy="175260"/>
                      <wp:effectExtent l="0" t="0" r="0" b="0"/>
                      <wp:wrapNone/>
                      <wp:docPr id="41" name="Frame2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143510" cy="175260"/>
                      <wp:effectExtent l="0" t="0" r="0" b="0"/>
                      <wp:wrapNone/>
                      <wp:docPr id="42" name="Frame30"/>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9215" cy="175260"/>
                      <wp:effectExtent l="0" t="0" r="0" b="0"/>
                      <wp:wrapNone/>
                      <wp:docPr id="43" name="Frame3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143510" cy="175260"/>
                      <wp:effectExtent l="0" t="0" r="0" b="0"/>
                      <wp:wrapNone/>
                      <wp:docPr id="44" name="Frame32"/>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9215" cy="175260"/>
                      <wp:effectExtent l="0" t="0" r="0" b="0"/>
                      <wp:wrapNone/>
                      <wp:docPr id="45" name="Frame3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9215" cy="175260"/>
                      <wp:effectExtent l="0" t="0" r="0" b="0"/>
                      <wp:wrapNone/>
                      <wp:docPr id="46" name="Frame3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9215" cy="175260"/>
                      <wp:effectExtent l="0" t="0" r="0" b="0"/>
                      <wp:wrapNone/>
                      <wp:docPr id="47" name="Frame3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219710" cy="175260"/>
                      <wp:effectExtent l="0" t="0" r="0" b="0"/>
                      <wp:wrapNone/>
                      <wp:docPr id="48" name="Frame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9215" cy="175260"/>
                      <wp:effectExtent l="0" t="0" r="0" b="0"/>
                      <wp:wrapNone/>
                      <wp:docPr id="49" name="Frame3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1"/>
              <w:ind w:left="0" w:right="0" w:hanging="0"/>
              <w:jc w:val="left"/>
              <w:rPr/>
            </w:pPr>
            <w:r>
              <w:rPr/>
              <w:t>​</w:t>
            </w:r>
          </w:p>
        </w:tc>
      </w:tr>
      <w:tr>
        <w:trPr/>
        <w:tc>
          <w:tcPr>
            <w:tcW w:w="2131"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5320" w:type="dxa"/>
            <w:gridSpan w:val="13"/>
            <w:tcBorders>
              <w:bottom w:val="single" w:sz="12" w:space="0" w:color="828282"/>
            </w:tcBorders>
            <w:tcMar>
              <w:bottom w:w="28" w:type="dxa"/>
            </w:tcMar>
            <w:vAlign w:val="center"/>
          </w:tcPr>
          <w:p>
            <w:pPr>
              <w:pStyle w:val="TableContents"/>
              <w:bidi w:val="0"/>
              <w:spacing w:before="0" w:after="1"/>
              <w:ind w:left="0" w:right="0" w:hanging="0"/>
              <w:jc w:val="center"/>
              <w:rPr>
                <w:rFonts w:ascii="Helvetica;sans-serif" w:hAnsi="Helvetica;sans-serif"/>
                <w:b/>
                <w:sz w:val="14"/>
              </w:rPr>
            </w:pPr>
            <w:r>
              <w:rPr>
                <w:rFonts w:ascii="Helvetica;sans-serif" w:hAnsi="Helvetica;sans-serif"/>
                <w:b/>
                <w:sz w:val="14"/>
              </w:rPr>
              <w:t>Three Months Ended</w:t>
            </w:r>
          </w:p>
        </w:tc>
        <w:tc>
          <w:tcPr>
            <w:tcW w:w="109" w:type="dxa"/>
            <w:tcBorders>
              <w:right w:val="single" w:sz="2" w:space="0" w:color="777272"/>
            </w:tcBorders>
            <w:tcMar>
              <w:right w:w="28" w:type="dxa"/>
            </w:tcMar>
            <w:vAlign w:val="center"/>
          </w:tcPr>
          <w:p>
            <w:pPr>
              <w:pStyle w:val="TableContents"/>
              <w:bidi w:val="0"/>
              <w:spacing w:before="0" w:after="1"/>
              <w:ind w:left="0" w:right="0" w:hanging="0"/>
              <w:jc w:val="center"/>
              <w:rPr/>
            </w:pPr>
            <w:r>
              <w:rPr/>
              <w:t>​</w:t>
            </w:r>
          </w:p>
        </w:tc>
        <w:tc>
          <w:tcPr>
            <w:tcW w:w="109" w:type="dxa"/>
            <w:tcBorders>
              <w:left w:val="single" w:sz="2" w:space="0" w:color="777272"/>
              <w:bottom w:val="single" w:sz="12" w:space="0" w:color="828282"/>
            </w:tcBorders>
            <w:tcMar>
              <w:left w:w="28" w:type="dxa"/>
              <w:bottom w:w="28" w:type="dxa"/>
            </w:tcMar>
            <w:vAlign w:val="center"/>
          </w:tcPr>
          <w:p>
            <w:pPr>
              <w:pStyle w:val="TableContents"/>
              <w:bidi w:val="0"/>
              <w:spacing w:before="0" w:after="1"/>
              <w:ind w:left="0" w:right="0" w:hanging="0"/>
              <w:jc w:val="center"/>
              <w:rPr/>
            </w:pPr>
            <w:r>
              <w:rPr/>
              <w:t>​</w:t>
            </w:r>
          </w:p>
        </w:tc>
        <w:tc>
          <w:tcPr>
            <w:tcW w:w="2201" w:type="dxa"/>
            <w:gridSpan w:val="5"/>
            <w:tcBorders>
              <w:bottom w:val="single" w:sz="12" w:space="0" w:color="828282"/>
            </w:tcBorders>
            <w:tcMar>
              <w:bottom w:w="28" w:type="dxa"/>
            </w:tcMar>
            <w:vAlign w:val="center"/>
          </w:tcPr>
          <w:p>
            <w:pPr>
              <w:pStyle w:val="TableContents"/>
              <w:bidi w:val="0"/>
              <w:spacing w:before="0" w:after="1"/>
              <w:ind w:left="0" w:right="0" w:hanging="0"/>
              <w:jc w:val="center"/>
              <w:rPr>
                <w:rFonts w:ascii="Helvetica;sans-serif" w:hAnsi="Helvetica;sans-serif"/>
                <w:b/>
                <w:sz w:val="14"/>
              </w:rPr>
            </w:pPr>
            <w:r>
              <w:rPr>
                <w:rFonts w:ascii="Helvetica;sans-serif" w:hAnsi="Helvetica;sans-serif"/>
                <w:b/>
                <w:sz w:val="14"/>
              </w:rPr>
              <w:t>Six Months Ended</w:t>
            </w:r>
          </w:p>
        </w:tc>
      </w:tr>
      <w:tr>
        <w:trPr/>
        <w:tc>
          <w:tcPr>
            <w:tcW w:w="2131"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  ​</w:t>
            </w:r>
          </w:p>
        </w:tc>
        <w:tc>
          <w:tcPr>
            <w:tcW w:w="109" w:type="dxa"/>
            <w:tcBorders/>
            <w:vAlign w:val="center"/>
          </w:tcPr>
          <w:p>
            <w:pPr>
              <w:pStyle w:val="TableContents"/>
              <w:bidi w:val="0"/>
              <w:spacing w:before="0" w:after="1"/>
              <w:ind w:left="0" w:right="0" w:hanging="0"/>
              <w:jc w:val="left"/>
              <w:rPr/>
            </w:pPr>
            <w:r>
              <w:rPr/>
              <w:t>​</w:t>
            </w:r>
          </w:p>
        </w:tc>
        <w:tc>
          <w:tcPr>
            <w:tcW w:w="796" w:type="dxa"/>
            <w:tcBorders>
              <w:bottom w:val="single" w:sz="12" w:space="0" w:color="828282"/>
            </w:tcBorders>
            <w:tcMar>
              <w:bottom w:w="28" w:type="dxa"/>
            </w:tcMar>
            <w:vAlign w:val="center"/>
          </w:tcPr>
          <w:p>
            <w:pPr>
              <w:pStyle w:val="TableContents"/>
              <w:bidi w:val="0"/>
              <w:spacing w:before="0" w:after="1"/>
              <w:ind w:left="0" w:right="0" w:hanging="0"/>
              <w:jc w:val="center"/>
              <w:rPr>
                <w:rFonts w:ascii="Helvetica;sans-serif" w:hAnsi="Helvetica;sans-serif"/>
                <w:b/>
                <w:sz w:val="14"/>
              </w:rPr>
            </w:pPr>
            <w:r>
              <w:rPr>
                <w:rFonts w:ascii="Helvetica;sans-serif" w:hAnsi="Helvetica;sans-serif"/>
                <w:b/>
                <w:sz w:val="14"/>
              </w:rPr>
              <w:t>30-Jun-26</w:t>
            </w:r>
          </w:p>
        </w:tc>
        <w:tc>
          <w:tcPr>
            <w:tcW w:w="226" w:type="dxa"/>
            <w:tcBorders>
              <w:bottom w:val="single" w:sz="12" w:space="0" w:color="828282"/>
            </w:tcBorders>
            <w:tcMar>
              <w:bottom w:w="28" w:type="dxa"/>
            </w:tcMar>
            <w:vAlign w:val="center"/>
          </w:tcPr>
          <w:p>
            <w:pPr>
              <w:pStyle w:val="TableContents"/>
              <w:bidi w:val="0"/>
              <w:spacing w:before="0" w:after="1"/>
              <w:ind w:left="0" w:right="0" w:hanging="0"/>
              <w:jc w:val="left"/>
              <w:rPr/>
            </w:pPr>
            <w:r>
              <w:rPr/>
              <w:t>  ​</w:t>
            </w:r>
          </w:p>
        </w:tc>
        <w:tc>
          <w:tcPr>
            <w:tcW w:w="109" w:type="dxa"/>
            <w:tcBorders>
              <w:bottom w:val="single" w:sz="12" w:space="0" w:color="828282"/>
            </w:tcBorders>
            <w:tcMar>
              <w:bottom w:w="28" w:type="dxa"/>
            </w:tcMar>
            <w:vAlign w:val="center"/>
          </w:tcPr>
          <w:p>
            <w:pPr>
              <w:pStyle w:val="TableContents"/>
              <w:bidi w:val="0"/>
              <w:spacing w:before="0" w:after="1"/>
              <w:ind w:left="0" w:right="0" w:hanging="0"/>
              <w:jc w:val="left"/>
              <w:rPr/>
            </w:pPr>
            <w:r>
              <w:rPr/>
              <w:t>​</w:t>
            </w:r>
          </w:p>
        </w:tc>
        <w:tc>
          <w:tcPr>
            <w:tcW w:w="796" w:type="dxa"/>
            <w:tcBorders>
              <w:bottom w:val="single" w:sz="12" w:space="0" w:color="828282"/>
            </w:tcBorders>
            <w:tcMar>
              <w:bottom w:w="28" w:type="dxa"/>
            </w:tcMar>
            <w:vAlign w:val="center"/>
          </w:tcPr>
          <w:p>
            <w:pPr>
              <w:pStyle w:val="TableContents"/>
              <w:bidi w:val="0"/>
              <w:spacing w:before="0" w:after="1"/>
              <w:ind w:left="0" w:right="0" w:hanging="0"/>
              <w:jc w:val="center"/>
              <w:rPr>
                <w:rFonts w:ascii="Helvetica;sans-serif" w:hAnsi="Helvetica;sans-serif"/>
                <w:b/>
                <w:sz w:val="14"/>
              </w:rPr>
            </w:pPr>
            <w:r>
              <w:rPr>
                <w:rFonts w:ascii="Helvetica;sans-serif" w:hAnsi="Helvetica;sans-serif"/>
                <w:b/>
                <w:sz w:val="14"/>
              </w:rPr>
              <w:t>31-Mar-26</w:t>
            </w:r>
          </w:p>
        </w:tc>
        <w:tc>
          <w:tcPr>
            <w:tcW w:w="226" w:type="dxa"/>
            <w:tcBorders>
              <w:bottom w:val="single" w:sz="12" w:space="0" w:color="828282"/>
            </w:tcBorders>
            <w:tcMar>
              <w:bottom w:w="28" w:type="dxa"/>
            </w:tcMar>
            <w:vAlign w:val="center"/>
          </w:tcPr>
          <w:p>
            <w:pPr>
              <w:pStyle w:val="TableContents"/>
              <w:bidi w:val="0"/>
              <w:spacing w:before="0" w:after="1"/>
              <w:ind w:left="0" w:right="0" w:hanging="0"/>
              <w:jc w:val="left"/>
              <w:rPr/>
            </w:pPr>
            <w:r>
              <w:rPr/>
              <w:t>  ​</w:t>
            </w:r>
          </w:p>
        </w:tc>
        <w:tc>
          <w:tcPr>
            <w:tcW w:w="109" w:type="dxa"/>
            <w:tcBorders>
              <w:bottom w:val="single" w:sz="12" w:space="0" w:color="828282"/>
            </w:tcBorders>
            <w:tcMar>
              <w:bottom w:w="28" w:type="dxa"/>
            </w:tcMar>
            <w:vAlign w:val="center"/>
          </w:tcPr>
          <w:p>
            <w:pPr>
              <w:pStyle w:val="TableContents"/>
              <w:bidi w:val="0"/>
              <w:spacing w:before="0" w:after="1"/>
              <w:ind w:left="0" w:right="0" w:hanging="0"/>
              <w:jc w:val="left"/>
              <w:rPr/>
            </w:pPr>
            <w:r>
              <w:rPr/>
              <w:t>​</w:t>
            </w:r>
          </w:p>
        </w:tc>
        <w:tc>
          <w:tcPr>
            <w:tcW w:w="796" w:type="dxa"/>
            <w:tcBorders>
              <w:bottom w:val="single" w:sz="12" w:space="0" w:color="828282"/>
            </w:tcBorders>
            <w:tcMar>
              <w:bottom w:w="28" w:type="dxa"/>
            </w:tcMar>
            <w:vAlign w:val="center"/>
          </w:tcPr>
          <w:p>
            <w:pPr>
              <w:pStyle w:val="TableContents"/>
              <w:bidi w:val="0"/>
              <w:spacing w:before="0" w:after="1"/>
              <w:ind w:left="0" w:right="0" w:hanging="0"/>
              <w:jc w:val="center"/>
              <w:rPr>
                <w:rFonts w:ascii="Helvetica;sans-serif" w:hAnsi="Helvetica;sans-serif"/>
                <w:b/>
                <w:sz w:val="14"/>
              </w:rPr>
            </w:pPr>
            <w:r>
              <w:rPr>
                <w:rFonts w:ascii="Helvetica;sans-serif" w:hAnsi="Helvetica;sans-serif"/>
                <w:b/>
                <w:sz w:val="14"/>
              </w:rPr>
              <w:t>31-Dec-25</w:t>
            </w:r>
          </w:p>
        </w:tc>
        <w:tc>
          <w:tcPr>
            <w:tcW w:w="226" w:type="dxa"/>
            <w:tcBorders>
              <w:bottom w:val="single" w:sz="12" w:space="0" w:color="828282"/>
            </w:tcBorders>
            <w:tcMar>
              <w:bottom w:w="28" w:type="dxa"/>
            </w:tcMar>
            <w:vAlign w:val="center"/>
          </w:tcPr>
          <w:p>
            <w:pPr>
              <w:pStyle w:val="TableContents"/>
              <w:bidi w:val="0"/>
              <w:spacing w:before="0" w:after="1"/>
              <w:ind w:left="0" w:right="0" w:hanging="0"/>
              <w:jc w:val="left"/>
              <w:rPr/>
            </w:pPr>
            <w:r>
              <w:rPr/>
              <w:t>  ​</w:t>
            </w:r>
          </w:p>
        </w:tc>
        <w:tc>
          <w:tcPr>
            <w:tcW w:w="109" w:type="dxa"/>
            <w:tcBorders>
              <w:bottom w:val="single" w:sz="12" w:space="0" w:color="828282"/>
            </w:tcBorders>
            <w:tcMar>
              <w:bottom w:w="28" w:type="dxa"/>
            </w:tcMar>
            <w:vAlign w:val="center"/>
          </w:tcPr>
          <w:p>
            <w:pPr>
              <w:pStyle w:val="TableContents"/>
              <w:bidi w:val="0"/>
              <w:spacing w:before="0" w:after="1"/>
              <w:ind w:left="0" w:right="0" w:hanging="0"/>
              <w:jc w:val="left"/>
              <w:rPr/>
            </w:pPr>
            <w:r>
              <w:rPr/>
              <w:t>​</w:t>
            </w:r>
          </w:p>
        </w:tc>
        <w:tc>
          <w:tcPr>
            <w:tcW w:w="796" w:type="dxa"/>
            <w:tcBorders>
              <w:bottom w:val="single" w:sz="12" w:space="0" w:color="828282"/>
            </w:tcBorders>
            <w:tcMar>
              <w:bottom w:w="28" w:type="dxa"/>
            </w:tcMar>
            <w:vAlign w:val="center"/>
          </w:tcPr>
          <w:p>
            <w:pPr>
              <w:pStyle w:val="TableContents"/>
              <w:bidi w:val="0"/>
              <w:spacing w:before="0" w:after="1"/>
              <w:ind w:left="0" w:right="0" w:hanging="0"/>
              <w:jc w:val="center"/>
              <w:rPr>
                <w:rFonts w:ascii="Helvetica;sans-serif" w:hAnsi="Helvetica;sans-serif"/>
                <w:b/>
                <w:sz w:val="14"/>
              </w:rPr>
            </w:pPr>
            <w:r>
              <w:rPr>
                <w:rFonts w:ascii="Helvetica;sans-serif" w:hAnsi="Helvetica;sans-serif"/>
                <w:b/>
                <w:sz w:val="14"/>
              </w:rPr>
              <w:t>30-Sep-25</w:t>
            </w:r>
          </w:p>
        </w:tc>
        <w:tc>
          <w:tcPr>
            <w:tcW w:w="226" w:type="dxa"/>
            <w:tcBorders>
              <w:bottom w:val="single" w:sz="12" w:space="0" w:color="828282"/>
            </w:tcBorders>
            <w:tcMar>
              <w:bottom w:w="28" w:type="dxa"/>
            </w:tcMar>
            <w:vAlign w:val="center"/>
          </w:tcPr>
          <w:p>
            <w:pPr>
              <w:pStyle w:val="TableContents"/>
              <w:bidi w:val="0"/>
              <w:spacing w:before="0" w:after="1"/>
              <w:ind w:left="0" w:right="0" w:hanging="0"/>
              <w:jc w:val="left"/>
              <w:rPr/>
            </w:pPr>
            <w:r>
              <w:rPr/>
              <w:t>  ​</w:t>
            </w:r>
          </w:p>
        </w:tc>
        <w:tc>
          <w:tcPr>
            <w:tcW w:w="109" w:type="dxa"/>
            <w:tcBorders>
              <w:bottom w:val="single" w:sz="12" w:space="0" w:color="828282"/>
            </w:tcBorders>
            <w:tcMar>
              <w:bottom w:w="28" w:type="dxa"/>
            </w:tcMar>
            <w:vAlign w:val="center"/>
          </w:tcPr>
          <w:p>
            <w:pPr>
              <w:pStyle w:val="TableContents"/>
              <w:bidi w:val="0"/>
              <w:spacing w:before="0" w:after="1"/>
              <w:ind w:left="0" w:right="0" w:hanging="0"/>
              <w:jc w:val="left"/>
              <w:rPr/>
            </w:pPr>
            <w:r>
              <w:rPr/>
              <w:t>​</w:t>
            </w:r>
          </w:p>
        </w:tc>
        <w:tc>
          <w:tcPr>
            <w:tcW w:w="796" w:type="dxa"/>
            <w:tcBorders>
              <w:bottom w:val="single" w:sz="12" w:space="0" w:color="828282"/>
            </w:tcBorders>
            <w:tcMar>
              <w:bottom w:w="28" w:type="dxa"/>
            </w:tcMar>
            <w:vAlign w:val="center"/>
          </w:tcPr>
          <w:p>
            <w:pPr>
              <w:pStyle w:val="TableContents"/>
              <w:bidi w:val="0"/>
              <w:spacing w:before="0" w:after="1"/>
              <w:ind w:left="0" w:right="0" w:hanging="0"/>
              <w:jc w:val="center"/>
              <w:rPr>
                <w:rFonts w:ascii="Helvetica;sans-serif" w:hAnsi="Helvetica;sans-serif"/>
                <w:b/>
                <w:sz w:val="14"/>
              </w:rPr>
            </w:pPr>
            <w:r>
              <w:rPr>
                <w:rFonts w:ascii="Helvetica;sans-serif" w:hAnsi="Helvetica;sans-serif"/>
                <w:b/>
                <w:sz w:val="14"/>
              </w:rPr>
              <w:t>30-Jun-25</w:t>
            </w:r>
          </w:p>
        </w:tc>
        <w:tc>
          <w:tcPr>
            <w:tcW w:w="109" w:type="dxa"/>
            <w:tcBorders>
              <w:right w:val="single" w:sz="2" w:space="0" w:color="777272"/>
            </w:tcBorders>
            <w:tcMar>
              <w:right w:w="28" w:type="dxa"/>
            </w:tcMar>
            <w:vAlign w:val="center"/>
          </w:tcPr>
          <w:p>
            <w:pPr>
              <w:pStyle w:val="TableContents"/>
              <w:bidi w:val="0"/>
              <w:spacing w:before="0" w:after="1"/>
              <w:ind w:left="0" w:right="0" w:hanging="0"/>
              <w:jc w:val="center"/>
              <w:rPr/>
            </w:pPr>
            <w:r>
              <w:rPr/>
              <w:t>​</w:t>
            </w:r>
          </w:p>
        </w:tc>
        <w:tc>
          <w:tcPr>
            <w:tcW w:w="109" w:type="dxa"/>
            <w:tcBorders>
              <w:left w:val="single" w:sz="2" w:space="0" w:color="777272"/>
              <w:bottom w:val="single" w:sz="12" w:space="0" w:color="828282"/>
            </w:tcBorders>
            <w:tcMar>
              <w:left w:w="28" w:type="dxa"/>
              <w:bottom w:w="28" w:type="dxa"/>
            </w:tcMar>
            <w:vAlign w:val="center"/>
          </w:tcPr>
          <w:p>
            <w:pPr>
              <w:pStyle w:val="TableContents"/>
              <w:bidi w:val="0"/>
              <w:spacing w:before="0" w:after="1"/>
              <w:ind w:left="0" w:right="0" w:hanging="0"/>
              <w:jc w:val="left"/>
              <w:rPr/>
            </w:pPr>
            <w:r>
              <w:rPr/>
              <w:t>​</w:t>
            </w:r>
          </w:p>
        </w:tc>
        <w:tc>
          <w:tcPr>
            <w:tcW w:w="109" w:type="dxa"/>
            <w:tcBorders>
              <w:bottom w:val="single" w:sz="12" w:space="0" w:color="828282"/>
            </w:tcBorders>
            <w:tcMar>
              <w:bottom w:w="28" w:type="dxa"/>
            </w:tcMar>
            <w:vAlign w:val="center"/>
          </w:tcPr>
          <w:p>
            <w:pPr>
              <w:pStyle w:val="TableContents"/>
              <w:bidi w:val="0"/>
              <w:spacing w:before="0" w:after="1"/>
              <w:ind w:left="0" w:right="0" w:hanging="0"/>
              <w:jc w:val="left"/>
              <w:rPr/>
            </w:pPr>
            <w:r>
              <w:rPr/>
              <w:t>​</w:t>
            </w:r>
          </w:p>
        </w:tc>
        <w:tc>
          <w:tcPr>
            <w:tcW w:w="796" w:type="dxa"/>
            <w:tcBorders>
              <w:bottom w:val="single" w:sz="12" w:space="0" w:color="828282"/>
            </w:tcBorders>
            <w:tcMar>
              <w:bottom w:w="28" w:type="dxa"/>
            </w:tcMar>
            <w:vAlign w:val="center"/>
          </w:tcPr>
          <w:p>
            <w:pPr>
              <w:pStyle w:val="TableContents"/>
              <w:bidi w:val="0"/>
              <w:spacing w:before="0" w:after="1"/>
              <w:ind w:left="0" w:right="0" w:hanging="0"/>
              <w:jc w:val="center"/>
              <w:rPr>
                <w:rFonts w:ascii="Helvetica;sans-serif" w:hAnsi="Helvetica;sans-serif"/>
                <w:b/>
                <w:sz w:val="14"/>
              </w:rPr>
            </w:pPr>
            <w:r>
              <w:rPr>
                <w:rFonts w:ascii="Helvetica;sans-serif" w:hAnsi="Helvetica;sans-serif"/>
                <w:b/>
                <w:sz w:val="14"/>
              </w:rPr>
              <w:t>30-Jun-26</w:t>
            </w:r>
          </w:p>
        </w:tc>
        <w:tc>
          <w:tcPr>
            <w:tcW w:w="346" w:type="dxa"/>
            <w:tcBorders>
              <w:bottom w:val="single" w:sz="12" w:space="0" w:color="828282"/>
            </w:tcBorders>
            <w:tcMar>
              <w:bottom w:w="28" w:type="dxa"/>
            </w:tcMar>
            <w:vAlign w:val="center"/>
          </w:tcPr>
          <w:p>
            <w:pPr>
              <w:pStyle w:val="TableContents"/>
              <w:bidi w:val="0"/>
              <w:spacing w:before="0" w:after="1"/>
              <w:ind w:left="0" w:right="0" w:hanging="0"/>
              <w:jc w:val="left"/>
              <w:rPr/>
            </w:pPr>
            <w:r>
              <w:rPr/>
              <w:t>  ​ ​ ​</w:t>
            </w:r>
          </w:p>
        </w:tc>
        <w:tc>
          <w:tcPr>
            <w:tcW w:w="109" w:type="dxa"/>
            <w:tcBorders>
              <w:bottom w:val="single" w:sz="12" w:space="0" w:color="828282"/>
            </w:tcBorders>
            <w:tcMar>
              <w:bottom w:w="28" w:type="dxa"/>
            </w:tcMar>
            <w:vAlign w:val="center"/>
          </w:tcPr>
          <w:p>
            <w:pPr>
              <w:pStyle w:val="TableContents"/>
              <w:bidi w:val="0"/>
              <w:spacing w:before="0" w:after="1"/>
              <w:ind w:left="0" w:right="0" w:hanging="0"/>
              <w:jc w:val="left"/>
              <w:rPr/>
            </w:pPr>
            <w:r>
              <w:rPr/>
              <w:t>​</w:t>
            </w:r>
          </w:p>
        </w:tc>
        <w:tc>
          <w:tcPr>
            <w:tcW w:w="841" w:type="dxa"/>
            <w:tcBorders>
              <w:bottom w:val="single" w:sz="12" w:space="0" w:color="828282"/>
            </w:tcBorders>
            <w:tcMar>
              <w:bottom w:w="28" w:type="dxa"/>
            </w:tcMar>
            <w:vAlign w:val="center"/>
          </w:tcPr>
          <w:p>
            <w:pPr>
              <w:pStyle w:val="TableContents"/>
              <w:bidi w:val="0"/>
              <w:spacing w:before="0" w:after="1"/>
              <w:ind w:left="0" w:right="0" w:hanging="0"/>
              <w:jc w:val="center"/>
              <w:rPr>
                <w:rFonts w:ascii="Helvetica;sans-serif" w:hAnsi="Helvetica;sans-serif"/>
                <w:b/>
                <w:sz w:val="14"/>
              </w:rPr>
            </w:pPr>
            <w:r>
              <w:rPr>
                <w:rFonts w:ascii="Helvetica;sans-serif" w:hAnsi="Helvetica;sans-serif"/>
                <w:b/>
                <w:sz w:val="14"/>
              </w:rPr>
              <w:t>30-Jun-25</w:t>
            </w:r>
          </w:p>
        </w:tc>
      </w:tr>
      <w:tr>
        <w:trPr/>
        <w:tc>
          <w:tcPr>
            <w:tcW w:w="2131" w:type="dxa"/>
            <w:tcBorders/>
            <w:vAlign w:val="center"/>
          </w:tcPr>
          <w:p>
            <w:pPr>
              <w:pStyle w:val="TableContents"/>
              <w:bidi w:val="0"/>
              <w:spacing w:before="0" w:after="1"/>
              <w:ind w:left="0" w:right="0" w:hanging="0"/>
              <w:jc w:val="left"/>
              <w:rPr>
                <w:rFonts w:ascii="Helvetica;sans-serif" w:hAnsi="Helvetica;sans-serif"/>
                <w:sz w:val="14"/>
              </w:rPr>
            </w:pPr>
            <w:r>
              <w:rPr>
                <w:rFonts w:ascii="Helvetica;sans-serif" w:hAnsi="Helvetica;sans-serif"/>
                <w:sz w:val="14"/>
              </w:rPr>
              <w:t>Rental revenues</w:t>
            </w:r>
          </w:p>
        </w:tc>
        <w:tc>
          <w:tcPr>
            <w:tcW w:w="2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$1,145,936</w:t>
            </w:r>
          </w:p>
        </w:tc>
        <w:tc>
          <w:tcPr>
            <w:tcW w:w="2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$1,103,946</w:t>
            </w:r>
          </w:p>
        </w:tc>
        <w:tc>
          <w:tcPr>
            <w:tcW w:w="2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$1,074,703</w:t>
            </w:r>
          </w:p>
        </w:tc>
        <w:tc>
          <w:tcPr>
            <w:tcW w:w="2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$1,045,708</w:t>
            </w:r>
          </w:p>
        </w:tc>
        <w:tc>
          <w:tcPr>
            <w:tcW w:w="2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$1,003,550</w:t>
            </w:r>
          </w:p>
        </w:tc>
        <w:tc>
          <w:tcPr>
            <w:tcW w:w="109" w:type="dxa"/>
            <w:tcBorders>
              <w:right w:val="single" w:sz="2" w:space="0" w:color="777272"/>
            </w:tcBorders>
            <w:tcMar>
              <w:right w:w="28" w:type="dxa"/>
            </w:tcMar>
            <w:vAlign w:val="center"/>
          </w:tcPr>
          <w:p>
            <w:pPr>
              <w:pStyle w:val="TableContents"/>
              <w:bidi w:val="0"/>
              <w:spacing w:before="0" w:after="1"/>
              <w:ind w:left="0" w:right="0" w:hanging="0"/>
              <w:jc w:val="left"/>
              <w:rPr/>
            </w:pPr>
            <w:r>
              <w:rPr/>
              <w:t>​</w:t>
            </w:r>
          </w:p>
        </w:tc>
        <w:tc>
          <w:tcPr>
            <w:tcW w:w="109" w:type="dxa"/>
            <w:tcBorders>
              <w:left w:val="single" w:sz="2" w:space="0" w:color="777272"/>
            </w:tcBorders>
            <w:tcMar>
              <w:left w:w="28" w:type="dxa"/>
            </w:tcMar>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$2,249,882</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$1,964,076</w:t>
            </w:r>
          </w:p>
        </w:tc>
      </w:tr>
      <w:tr>
        <w:trPr/>
        <w:tc>
          <w:tcPr>
            <w:tcW w:w="2131" w:type="dxa"/>
            <w:tcBorders/>
            <w:vAlign w:val="center"/>
          </w:tcPr>
          <w:p>
            <w:pPr>
              <w:pStyle w:val="TableContents"/>
              <w:bidi w:val="0"/>
              <w:spacing w:before="0" w:after="1"/>
              <w:ind w:left="0" w:right="0" w:hanging="0"/>
              <w:jc w:val="left"/>
              <w:rPr>
                <w:rFonts w:ascii="Helvetica;sans-serif" w:hAnsi="Helvetica;sans-serif"/>
                <w:sz w:val="14"/>
              </w:rPr>
            </w:pPr>
            <w:r>
              <w:rPr>
                <w:rFonts w:ascii="Helvetica;sans-serif" w:hAnsi="Helvetica;sans-serif"/>
                <w:sz w:val="14"/>
              </w:rPr>
              <w:t>Tenant reimbursements - Utilities</w:t>
            </w:r>
          </w:p>
        </w:tc>
        <w:tc>
          <w:tcPr>
            <w:tcW w:w="2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352,897</w:t>
            </w:r>
          </w:p>
        </w:tc>
        <w:tc>
          <w:tcPr>
            <w:tcW w:w="2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333,909</w:t>
            </w:r>
          </w:p>
        </w:tc>
        <w:tc>
          <w:tcPr>
            <w:tcW w:w="2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356,084</w:t>
            </w:r>
          </w:p>
        </w:tc>
        <w:tc>
          <w:tcPr>
            <w:tcW w:w="2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332,681</w:t>
            </w:r>
          </w:p>
        </w:tc>
        <w:tc>
          <w:tcPr>
            <w:tcW w:w="2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294,503</w:t>
            </w:r>
          </w:p>
        </w:tc>
        <w:tc>
          <w:tcPr>
            <w:tcW w:w="109" w:type="dxa"/>
            <w:tcBorders>
              <w:right w:val="single" w:sz="2" w:space="0" w:color="777272"/>
            </w:tcBorders>
            <w:tcMar>
              <w:right w:w="28" w:type="dxa"/>
            </w:tcMar>
            <w:vAlign w:val="center"/>
          </w:tcPr>
          <w:p>
            <w:pPr>
              <w:pStyle w:val="TableContents"/>
              <w:bidi w:val="0"/>
              <w:spacing w:before="0" w:after="1"/>
              <w:ind w:left="0" w:right="0" w:hanging="0"/>
              <w:jc w:val="left"/>
              <w:rPr/>
            </w:pPr>
            <w:r>
              <w:rPr/>
              <w:t>​</w:t>
            </w:r>
          </w:p>
        </w:tc>
        <w:tc>
          <w:tcPr>
            <w:tcW w:w="109" w:type="dxa"/>
            <w:tcBorders>
              <w:left w:val="single" w:sz="2" w:space="0" w:color="777272"/>
            </w:tcBorders>
            <w:tcMar>
              <w:left w:w="28" w:type="dxa"/>
            </w:tcMar>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686,807</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565,692</w:t>
            </w:r>
          </w:p>
        </w:tc>
      </w:tr>
      <w:tr>
        <w:trPr/>
        <w:tc>
          <w:tcPr>
            <w:tcW w:w="2131" w:type="dxa"/>
            <w:tcBorders/>
            <w:vAlign w:val="center"/>
          </w:tcPr>
          <w:p>
            <w:pPr>
              <w:pStyle w:val="TableContents"/>
              <w:bidi w:val="0"/>
              <w:spacing w:before="0" w:after="1"/>
              <w:ind w:left="0" w:right="0" w:hanging="0"/>
              <w:jc w:val="left"/>
              <w:rPr>
                <w:rFonts w:ascii="Helvetica;sans-serif" w:hAnsi="Helvetica;sans-serif"/>
                <w:sz w:val="14"/>
              </w:rPr>
            </w:pPr>
            <w:r>
              <w:rPr>
                <w:rFonts w:ascii="Helvetica;sans-serif" w:hAnsi="Helvetica;sans-serif"/>
                <w:sz w:val="14"/>
              </w:rPr>
              <w:t>Tenant reimbursements - Other</w:t>
            </w:r>
          </w:p>
        </w:tc>
        <w:tc>
          <w:tcPr>
            <w:tcW w:w="2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45,391</w:t>
            </w:r>
          </w:p>
        </w:tc>
        <w:tc>
          <w:tcPr>
            <w:tcW w:w="2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38,093</w:t>
            </w:r>
          </w:p>
        </w:tc>
        <w:tc>
          <w:tcPr>
            <w:tcW w:w="2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34,406</w:t>
            </w:r>
          </w:p>
        </w:tc>
        <w:tc>
          <w:tcPr>
            <w:tcW w:w="2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37,302</w:t>
            </w:r>
          </w:p>
        </w:tc>
        <w:tc>
          <w:tcPr>
            <w:tcW w:w="2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37,355</w:t>
            </w:r>
          </w:p>
        </w:tc>
        <w:tc>
          <w:tcPr>
            <w:tcW w:w="109" w:type="dxa"/>
            <w:tcBorders>
              <w:right w:val="single" w:sz="2" w:space="0" w:color="777272"/>
            </w:tcBorders>
            <w:tcMar>
              <w:right w:w="28" w:type="dxa"/>
            </w:tcMar>
            <w:vAlign w:val="center"/>
          </w:tcPr>
          <w:p>
            <w:pPr>
              <w:pStyle w:val="TableContents"/>
              <w:bidi w:val="0"/>
              <w:spacing w:before="0" w:after="1"/>
              <w:ind w:left="0" w:right="0" w:hanging="0"/>
              <w:jc w:val="left"/>
              <w:rPr/>
            </w:pPr>
            <w:r>
              <w:rPr/>
              <w:t>​</w:t>
            </w:r>
          </w:p>
        </w:tc>
        <w:tc>
          <w:tcPr>
            <w:tcW w:w="109" w:type="dxa"/>
            <w:tcBorders>
              <w:left w:val="single" w:sz="2" w:space="0" w:color="777272"/>
            </w:tcBorders>
            <w:tcMar>
              <w:left w:w="28" w:type="dxa"/>
            </w:tcMar>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83,484</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79,532</w:t>
            </w:r>
          </w:p>
        </w:tc>
      </w:tr>
      <w:tr>
        <w:trPr/>
        <w:tc>
          <w:tcPr>
            <w:tcW w:w="2131" w:type="dxa"/>
            <w:tcBorders/>
            <w:vAlign w:val="center"/>
          </w:tcPr>
          <w:p>
            <w:pPr>
              <w:pStyle w:val="TableContents"/>
              <w:bidi w:val="0"/>
              <w:spacing w:before="0" w:after="1"/>
              <w:ind w:left="0" w:right="0" w:hanging="0"/>
              <w:jc w:val="left"/>
              <w:rPr>
                <w:rFonts w:ascii="Helvetica;sans-serif" w:hAnsi="Helvetica;sans-serif"/>
                <w:sz w:val="14"/>
              </w:rPr>
            </w:pPr>
            <w:r>
              <w:rPr>
                <w:rFonts w:ascii="Helvetica;sans-serif" w:hAnsi="Helvetica;sans-serif"/>
                <w:sz w:val="14"/>
              </w:rPr>
              <w:t>Interconnection and other</w:t>
            </w:r>
          </w:p>
        </w:tc>
        <w:tc>
          <w:tcPr>
            <w:tcW w:w="2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130,409</w:t>
            </w:r>
          </w:p>
        </w:tc>
        <w:tc>
          <w:tcPr>
            <w:tcW w:w="2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124,278</w:t>
            </w:r>
          </w:p>
        </w:tc>
        <w:tc>
          <w:tcPr>
            <w:tcW w:w="2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123,414</w:t>
            </w:r>
          </w:p>
        </w:tc>
        <w:tc>
          <w:tcPr>
            <w:tcW w:w="2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120,399</w:t>
            </w:r>
          </w:p>
        </w:tc>
        <w:tc>
          <w:tcPr>
            <w:tcW w:w="2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121,952</w:t>
            </w:r>
          </w:p>
        </w:tc>
        <w:tc>
          <w:tcPr>
            <w:tcW w:w="109" w:type="dxa"/>
            <w:tcBorders>
              <w:right w:val="single" w:sz="2" w:space="0" w:color="777272"/>
            </w:tcBorders>
            <w:tcMar>
              <w:right w:w="28" w:type="dxa"/>
            </w:tcMar>
            <w:vAlign w:val="center"/>
          </w:tcPr>
          <w:p>
            <w:pPr>
              <w:pStyle w:val="TableContents"/>
              <w:bidi w:val="0"/>
              <w:spacing w:before="0" w:after="1"/>
              <w:ind w:left="0" w:right="0" w:hanging="0"/>
              <w:jc w:val="left"/>
              <w:rPr/>
            </w:pPr>
            <w:r>
              <w:rPr/>
              <w:t>​</w:t>
            </w:r>
          </w:p>
        </w:tc>
        <w:tc>
          <w:tcPr>
            <w:tcW w:w="109" w:type="dxa"/>
            <w:tcBorders>
              <w:left w:val="single" w:sz="2" w:space="0" w:color="777272"/>
            </w:tcBorders>
            <w:tcMar>
              <w:left w:w="28" w:type="dxa"/>
            </w:tcMar>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254,687</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234,921</w:t>
            </w:r>
          </w:p>
        </w:tc>
      </w:tr>
      <w:tr>
        <w:trPr/>
        <w:tc>
          <w:tcPr>
            <w:tcW w:w="2131" w:type="dxa"/>
            <w:tcBorders/>
            <w:vAlign w:val="center"/>
          </w:tcPr>
          <w:p>
            <w:pPr>
              <w:pStyle w:val="TableContents"/>
              <w:bidi w:val="0"/>
              <w:spacing w:before="0" w:after="1"/>
              <w:ind w:left="0" w:right="0" w:hanging="0"/>
              <w:jc w:val="left"/>
              <w:rPr>
                <w:rFonts w:ascii="Helvetica;sans-serif" w:hAnsi="Helvetica;sans-serif"/>
                <w:sz w:val="14"/>
              </w:rPr>
            </w:pPr>
            <w:r>
              <w:rPr>
                <w:rFonts w:ascii="Helvetica;sans-serif" w:hAnsi="Helvetica;sans-serif"/>
                <w:sz w:val="14"/>
              </w:rPr>
              <w:t>Fee income</w:t>
            </w:r>
          </w:p>
        </w:tc>
        <w:tc>
          <w:tcPr>
            <w:tcW w:w="2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248,927</w:t>
            </w:r>
          </w:p>
        </w:tc>
        <w:tc>
          <w:tcPr>
            <w:tcW w:w="2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34,899</w:t>
            </w:r>
          </w:p>
        </w:tc>
        <w:tc>
          <w:tcPr>
            <w:tcW w:w="2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45,692</w:t>
            </w:r>
          </w:p>
        </w:tc>
        <w:tc>
          <w:tcPr>
            <w:tcW w:w="2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36,398</w:t>
            </w:r>
          </w:p>
        </w:tc>
        <w:tc>
          <w:tcPr>
            <w:tcW w:w="2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34,427</w:t>
            </w:r>
          </w:p>
        </w:tc>
        <w:tc>
          <w:tcPr>
            <w:tcW w:w="109" w:type="dxa"/>
            <w:tcBorders>
              <w:right w:val="single" w:sz="2" w:space="0" w:color="777272"/>
            </w:tcBorders>
            <w:tcMar>
              <w:right w:w="28" w:type="dxa"/>
            </w:tcMar>
            <w:vAlign w:val="center"/>
          </w:tcPr>
          <w:p>
            <w:pPr>
              <w:pStyle w:val="TableContents"/>
              <w:bidi w:val="0"/>
              <w:spacing w:before="0" w:after="1"/>
              <w:ind w:left="0" w:right="0" w:hanging="0"/>
              <w:jc w:val="left"/>
              <w:rPr/>
            </w:pPr>
            <w:r>
              <w:rPr/>
              <w:t>​</w:t>
            </w:r>
          </w:p>
        </w:tc>
        <w:tc>
          <w:tcPr>
            <w:tcW w:w="109" w:type="dxa"/>
            <w:tcBorders>
              <w:left w:val="single" w:sz="2" w:space="0" w:color="777272"/>
            </w:tcBorders>
            <w:tcMar>
              <w:left w:w="28" w:type="dxa"/>
            </w:tcMar>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283,826</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55,070</w:t>
            </w:r>
          </w:p>
        </w:tc>
      </w:tr>
      <w:tr>
        <w:trPr/>
        <w:tc>
          <w:tcPr>
            <w:tcW w:w="2131" w:type="dxa"/>
            <w:tcBorders/>
            <w:vAlign w:val="center"/>
          </w:tcPr>
          <w:p>
            <w:pPr>
              <w:pStyle w:val="TableContents"/>
              <w:bidi w:val="0"/>
              <w:spacing w:before="0" w:after="1"/>
              <w:ind w:left="0" w:right="0" w:hanging="0"/>
              <w:jc w:val="left"/>
              <w:rPr>
                <w:rFonts w:ascii="Helvetica;sans-serif" w:hAnsi="Helvetica;sans-serif"/>
                <w:sz w:val="14"/>
              </w:rPr>
            </w:pPr>
            <w:r>
              <w:rPr>
                <w:rFonts w:ascii="Helvetica;sans-serif" w:hAnsi="Helvetica;sans-serif"/>
                <w:sz w:val="14"/>
              </w:rPr>
              <w:t>Other</w:t>
            </w:r>
          </w:p>
        </w:tc>
        <w:tc>
          <w:tcPr>
            <w:tcW w:w="2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480</w:t>
            </w:r>
          </w:p>
        </w:tc>
        <w:tc>
          <w:tcPr>
            <w:tcW w:w="2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47</w:t>
            </w:r>
          </w:p>
        </w:tc>
        <w:tc>
          <w:tcPr>
            <w:tcW w:w="2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372</w:t>
            </w:r>
          </w:p>
        </w:tc>
        <w:tc>
          <w:tcPr>
            <w:tcW w:w="2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4,746</w:t>
            </w:r>
          </w:p>
        </w:tc>
        <w:tc>
          <w:tcPr>
            <w:tcW w:w="2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1,363</w:t>
            </w:r>
          </w:p>
        </w:tc>
        <w:tc>
          <w:tcPr>
            <w:tcW w:w="109" w:type="dxa"/>
            <w:tcBorders>
              <w:right w:val="single" w:sz="2" w:space="0" w:color="777272"/>
            </w:tcBorders>
            <w:tcMar>
              <w:right w:w="28" w:type="dxa"/>
            </w:tcMar>
            <w:vAlign w:val="center"/>
          </w:tcPr>
          <w:p>
            <w:pPr>
              <w:pStyle w:val="TableContents"/>
              <w:bidi w:val="0"/>
              <w:spacing w:before="0" w:after="1"/>
              <w:ind w:left="0" w:right="0" w:hanging="0"/>
              <w:jc w:val="left"/>
              <w:rPr/>
            </w:pPr>
            <w:r>
              <w:rPr/>
              <w:t>​</w:t>
            </w:r>
          </w:p>
        </w:tc>
        <w:tc>
          <w:tcPr>
            <w:tcW w:w="109" w:type="dxa"/>
            <w:tcBorders>
              <w:left w:val="single" w:sz="2" w:space="0" w:color="777272"/>
            </w:tcBorders>
            <w:tcMar>
              <w:left w:w="28" w:type="dxa"/>
            </w:tcMar>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527</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1,496</w:t>
            </w:r>
          </w:p>
        </w:tc>
      </w:tr>
      <w:tr>
        <w:trPr/>
        <w:tc>
          <w:tcPr>
            <w:tcW w:w="2131" w:type="dxa"/>
            <w:tcBorders/>
            <w:shd w:fill="EAEAEA" w:val="clear"/>
            <w:vAlign w:val="center"/>
          </w:tcPr>
          <w:p>
            <w:pPr>
              <w:pStyle w:val="TableContents"/>
              <w:bidi w:val="0"/>
              <w:spacing w:before="0" w:after="1"/>
              <w:ind w:left="0" w:right="0" w:hanging="0"/>
              <w:jc w:val="left"/>
              <w:rPr>
                <w:rFonts w:ascii="Helvetica;sans-serif" w:hAnsi="Helvetica;sans-serif"/>
                <w:b/>
                <w:sz w:val="14"/>
              </w:rPr>
            </w:pPr>
            <w:r>
              <w:rPr>
                <w:rFonts w:ascii="Helvetica;sans-serif" w:hAnsi="Helvetica;sans-serif"/>
                <w:b/>
                <w:sz w:val="14"/>
              </w:rPr>
              <w:t>Total Operating Revenues</w:t>
            </w:r>
          </w:p>
        </w:tc>
        <w:tc>
          <w:tcPr>
            <w:tcW w:w="226" w:type="dxa"/>
            <w:tcBorders/>
            <w:shd w:fill="EAEAEA" w:val="clear"/>
            <w:vAlign w:val="center"/>
          </w:tcPr>
          <w:p>
            <w:pPr>
              <w:pStyle w:val="TableContents"/>
              <w:bidi w:val="0"/>
              <w:spacing w:before="0" w:after="1"/>
              <w:ind w:left="0" w:right="0" w:hanging="0"/>
              <w:jc w:val="left"/>
              <w:rPr/>
            </w:pPr>
            <w:r>
              <w:rPr/>
              <w:t>​</w:t>
            </w:r>
          </w:p>
        </w:tc>
        <w:tc>
          <w:tcPr>
            <w:tcW w:w="109" w:type="dxa"/>
            <w:tcBorders/>
            <w:shd w:fill="EAEAEA" w:val="clear"/>
            <w:vAlign w:val="center"/>
          </w:tcPr>
          <w:p>
            <w:pPr>
              <w:pStyle w:val="TableContents"/>
              <w:bidi w:val="0"/>
              <w:spacing w:before="0" w:after="1"/>
              <w:ind w:left="0" w:right="0" w:hanging="0"/>
              <w:jc w:val="left"/>
              <w:rPr/>
            </w:pPr>
            <w:r>
              <w:rPr/>
              <w:t>​</w:t>
            </w:r>
          </w:p>
        </w:tc>
        <w:tc>
          <w:tcPr>
            <w:tcW w:w="796" w:type="dxa"/>
            <w:tcBorders/>
            <w:shd w:fill="EAEAEA" w:val="clear"/>
            <w:vAlign w:val="center"/>
          </w:tcPr>
          <w:p>
            <w:pPr>
              <w:pStyle w:val="TableContents"/>
              <w:bidi w:val="0"/>
              <w:spacing w:before="0" w:after="1"/>
              <w:ind w:left="0" w:right="0" w:hanging="0"/>
              <w:jc w:val="right"/>
              <w:rPr>
                <w:rFonts w:ascii="Helvetica;sans-serif" w:hAnsi="Helvetica;sans-serif"/>
                <w:b/>
                <w:sz w:val="14"/>
              </w:rPr>
            </w:pPr>
            <w:r>
              <w:rPr>
                <w:rFonts w:ascii="Helvetica;sans-serif" w:hAnsi="Helvetica;sans-serif"/>
                <w:b/>
                <w:sz w:val="14"/>
              </w:rPr>
              <w:t>$1,924,040</w:t>
            </w:r>
          </w:p>
        </w:tc>
        <w:tc>
          <w:tcPr>
            <w:tcW w:w="226" w:type="dxa"/>
            <w:tcBorders/>
            <w:shd w:fill="EAEAEA" w:val="clear"/>
            <w:vAlign w:val="center"/>
          </w:tcPr>
          <w:p>
            <w:pPr>
              <w:pStyle w:val="TableContents"/>
              <w:bidi w:val="0"/>
              <w:spacing w:before="0" w:after="1"/>
              <w:ind w:left="0" w:right="0" w:hanging="0"/>
              <w:jc w:val="left"/>
              <w:rPr/>
            </w:pPr>
            <w:r>
              <w:rPr/>
              <w:t>​</w:t>
            </w:r>
          </w:p>
        </w:tc>
        <w:tc>
          <w:tcPr>
            <w:tcW w:w="109" w:type="dxa"/>
            <w:tcBorders/>
            <w:shd w:fill="EAEAEA" w:val="clear"/>
            <w:vAlign w:val="center"/>
          </w:tcPr>
          <w:p>
            <w:pPr>
              <w:pStyle w:val="TableContents"/>
              <w:bidi w:val="0"/>
              <w:spacing w:before="0" w:after="1"/>
              <w:ind w:left="0" w:right="0" w:hanging="0"/>
              <w:jc w:val="left"/>
              <w:rPr/>
            </w:pPr>
            <w:r>
              <w:rPr/>
              <w:t>​</w:t>
            </w:r>
          </w:p>
        </w:tc>
        <w:tc>
          <w:tcPr>
            <w:tcW w:w="796" w:type="dxa"/>
            <w:tcBorders/>
            <w:shd w:fill="EAEAEA" w:val="clear"/>
            <w:vAlign w:val="center"/>
          </w:tcPr>
          <w:p>
            <w:pPr>
              <w:pStyle w:val="TableContents"/>
              <w:bidi w:val="0"/>
              <w:spacing w:before="0" w:after="1"/>
              <w:ind w:left="0" w:right="0" w:hanging="0"/>
              <w:jc w:val="right"/>
              <w:rPr>
                <w:rFonts w:ascii="Helvetica;sans-serif" w:hAnsi="Helvetica;sans-serif"/>
                <w:b/>
                <w:sz w:val="14"/>
              </w:rPr>
            </w:pPr>
            <w:r>
              <w:rPr>
                <w:rFonts w:ascii="Helvetica;sans-serif" w:hAnsi="Helvetica;sans-serif"/>
                <w:b/>
                <w:sz w:val="14"/>
              </w:rPr>
              <w:t>$1,635,173</w:t>
            </w:r>
          </w:p>
        </w:tc>
        <w:tc>
          <w:tcPr>
            <w:tcW w:w="226" w:type="dxa"/>
            <w:tcBorders/>
            <w:shd w:fill="EAEAEA" w:val="clear"/>
            <w:vAlign w:val="center"/>
          </w:tcPr>
          <w:p>
            <w:pPr>
              <w:pStyle w:val="TableContents"/>
              <w:bidi w:val="0"/>
              <w:spacing w:before="0" w:after="1"/>
              <w:ind w:left="0" w:right="0" w:hanging="0"/>
              <w:jc w:val="left"/>
              <w:rPr/>
            </w:pPr>
            <w:r>
              <w:rPr/>
              <w:t>​</w:t>
            </w:r>
          </w:p>
        </w:tc>
        <w:tc>
          <w:tcPr>
            <w:tcW w:w="109" w:type="dxa"/>
            <w:tcBorders/>
            <w:shd w:fill="EAEAEA" w:val="clear"/>
            <w:vAlign w:val="center"/>
          </w:tcPr>
          <w:p>
            <w:pPr>
              <w:pStyle w:val="TableContents"/>
              <w:bidi w:val="0"/>
              <w:spacing w:before="0" w:after="1"/>
              <w:ind w:left="0" w:right="0" w:hanging="0"/>
              <w:jc w:val="left"/>
              <w:rPr/>
            </w:pPr>
            <w:r>
              <w:rPr/>
              <w:t>​</w:t>
            </w:r>
          </w:p>
        </w:tc>
        <w:tc>
          <w:tcPr>
            <w:tcW w:w="796" w:type="dxa"/>
            <w:tcBorders/>
            <w:shd w:fill="EAEAEA" w:val="clear"/>
            <w:vAlign w:val="center"/>
          </w:tcPr>
          <w:p>
            <w:pPr>
              <w:pStyle w:val="TableContents"/>
              <w:bidi w:val="0"/>
              <w:spacing w:before="0" w:after="1"/>
              <w:ind w:left="0" w:right="0" w:hanging="0"/>
              <w:jc w:val="right"/>
              <w:rPr>
                <w:rFonts w:ascii="Helvetica;sans-serif" w:hAnsi="Helvetica;sans-serif"/>
                <w:b/>
                <w:sz w:val="14"/>
              </w:rPr>
            </w:pPr>
            <w:r>
              <w:rPr>
                <w:rFonts w:ascii="Helvetica;sans-serif" w:hAnsi="Helvetica;sans-serif"/>
                <w:b/>
                <w:sz w:val="14"/>
              </w:rPr>
              <w:t>$1,634,671</w:t>
            </w:r>
          </w:p>
        </w:tc>
        <w:tc>
          <w:tcPr>
            <w:tcW w:w="226" w:type="dxa"/>
            <w:tcBorders/>
            <w:shd w:fill="EAEAEA" w:val="clear"/>
            <w:vAlign w:val="center"/>
          </w:tcPr>
          <w:p>
            <w:pPr>
              <w:pStyle w:val="TableContents"/>
              <w:bidi w:val="0"/>
              <w:spacing w:before="0" w:after="1"/>
              <w:ind w:left="0" w:right="0" w:hanging="0"/>
              <w:jc w:val="left"/>
              <w:rPr/>
            </w:pPr>
            <w:r>
              <w:rPr/>
              <w:t>​</w:t>
            </w:r>
          </w:p>
        </w:tc>
        <w:tc>
          <w:tcPr>
            <w:tcW w:w="109" w:type="dxa"/>
            <w:tcBorders/>
            <w:shd w:fill="EAEAEA" w:val="clear"/>
            <w:vAlign w:val="center"/>
          </w:tcPr>
          <w:p>
            <w:pPr>
              <w:pStyle w:val="TableContents"/>
              <w:bidi w:val="0"/>
              <w:spacing w:before="0" w:after="1"/>
              <w:ind w:left="0" w:right="0" w:hanging="0"/>
              <w:jc w:val="left"/>
              <w:rPr/>
            </w:pPr>
            <w:r>
              <w:rPr/>
              <w:t>​</w:t>
            </w:r>
          </w:p>
        </w:tc>
        <w:tc>
          <w:tcPr>
            <w:tcW w:w="796" w:type="dxa"/>
            <w:tcBorders/>
            <w:shd w:fill="EAEAEA" w:val="clear"/>
            <w:vAlign w:val="center"/>
          </w:tcPr>
          <w:p>
            <w:pPr>
              <w:pStyle w:val="TableContents"/>
              <w:bidi w:val="0"/>
              <w:spacing w:before="0" w:after="1"/>
              <w:ind w:left="0" w:right="0" w:hanging="0"/>
              <w:jc w:val="right"/>
              <w:rPr>
                <w:rFonts w:ascii="Helvetica;sans-serif" w:hAnsi="Helvetica;sans-serif"/>
                <w:b/>
                <w:sz w:val="14"/>
              </w:rPr>
            </w:pPr>
            <w:r>
              <w:rPr>
                <w:rFonts w:ascii="Helvetica;sans-serif" w:hAnsi="Helvetica;sans-serif"/>
                <w:b/>
                <w:sz w:val="14"/>
              </w:rPr>
              <w:t>$1,577,234</w:t>
            </w:r>
          </w:p>
        </w:tc>
        <w:tc>
          <w:tcPr>
            <w:tcW w:w="226" w:type="dxa"/>
            <w:tcBorders/>
            <w:shd w:fill="EAEAEA" w:val="clear"/>
            <w:vAlign w:val="center"/>
          </w:tcPr>
          <w:p>
            <w:pPr>
              <w:pStyle w:val="TableContents"/>
              <w:bidi w:val="0"/>
              <w:spacing w:before="0" w:after="1"/>
              <w:ind w:left="0" w:right="0" w:hanging="0"/>
              <w:jc w:val="left"/>
              <w:rPr/>
            </w:pPr>
            <w:r>
              <w:rPr/>
              <w:t>​</w:t>
            </w:r>
          </w:p>
        </w:tc>
        <w:tc>
          <w:tcPr>
            <w:tcW w:w="109" w:type="dxa"/>
            <w:tcBorders/>
            <w:shd w:fill="EAEAEA" w:val="clear"/>
            <w:vAlign w:val="center"/>
          </w:tcPr>
          <w:p>
            <w:pPr>
              <w:pStyle w:val="TableContents"/>
              <w:bidi w:val="0"/>
              <w:spacing w:before="0" w:after="1"/>
              <w:ind w:left="0" w:right="0" w:hanging="0"/>
              <w:jc w:val="left"/>
              <w:rPr/>
            </w:pPr>
            <w:r>
              <w:rPr/>
              <w:t>​</w:t>
            </w:r>
          </w:p>
        </w:tc>
        <w:tc>
          <w:tcPr>
            <w:tcW w:w="796" w:type="dxa"/>
            <w:tcBorders/>
            <w:shd w:fill="EAEAEA" w:val="clear"/>
            <w:vAlign w:val="center"/>
          </w:tcPr>
          <w:p>
            <w:pPr>
              <w:pStyle w:val="TableContents"/>
              <w:bidi w:val="0"/>
              <w:spacing w:before="0" w:after="1"/>
              <w:ind w:left="0" w:right="0" w:hanging="0"/>
              <w:jc w:val="right"/>
              <w:rPr>
                <w:rFonts w:ascii="Helvetica;sans-serif" w:hAnsi="Helvetica;sans-serif"/>
                <w:b/>
                <w:sz w:val="14"/>
              </w:rPr>
            </w:pPr>
            <w:r>
              <w:rPr>
                <w:rFonts w:ascii="Helvetica;sans-serif" w:hAnsi="Helvetica;sans-serif"/>
                <w:b/>
                <w:sz w:val="14"/>
              </w:rPr>
              <w:t>$1,493,150</w:t>
            </w:r>
          </w:p>
        </w:tc>
        <w:tc>
          <w:tcPr>
            <w:tcW w:w="109" w:type="dxa"/>
            <w:tcBorders>
              <w:right w:val="single" w:sz="2" w:space="0" w:color="777272"/>
            </w:tcBorders>
            <w:tcMar>
              <w:right w:w="28" w:type="dxa"/>
            </w:tcMar>
            <w:vAlign w:val="center"/>
          </w:tcPr>
          <w:p>
            <w:pPr>
              <w:pStyle w:val="TableContents"/>
              <w:bidi w:val="0"/>
              <w:spacing w:before="0" w:after="1"/>
              <w:ind w:left="0" w:right="0" w:hanging="0"/>
              <w:jc w:val="left"/>
              <w:rPr/>
            </w:pPr>
            <w:r>
              <w:rPr/>
              <w:t>​</w:t>
            </w:r>
          </w:p>
        </w:tc>
        <w:tc>
          <w:tcPr>
            <w:tcW w:w="109" w:type="dxa"/>
            <w:tcBorders>
              <w:left w:val="single" w:sz="2" w:space="0" w:color="777272"/>
            </w:tcBorders>
            <w:shd w:fill="EAEAEA" w:val="clear"/>
            <w:tcMar>
              <w:left w:w="28" w:type="dxa"/>
            </w:tcMar>
            <w:vAlign w:val="center"/>
          </w:tcPr>
          <w:p>
            <w:pPr>
              <w:pStyle w:val="TableContents"/>
              <w:bidi w:val="0"/>
              <w:spacing w:before="0" w:after="1"/>
              <w:ind w:left="0" w:right="0" w:hanging="0"/>
              <w:jc w:val="left"/>
              <w:rPr/>
            </w:pPr>
            <w:r>
              <w:rPr/>
              <w:t>​</w:t>
            </w:r>
          </w:p>
        </w:tc>
        <w:tc>
          <w:tcPr>
            <w:tcW w:w="109" w:type="dxa"/>
            <w:tcBorders/>
            <w:shd w:fill="EAEAEA" w:val="clear"/>
            <w:vAlign w:val="center"/>
          </w:tcPr>
          <w:p>
            <w:pPr>
              <w:pStyle w:val="TableContents"/>
              <w:bidi w:val="0"/>
              <w:spacing w:before="0" w:after="1"/>
              <w:ind w:left="0" w:right="0" w:hanging="0"/>
              <w:jc w:val="left"/>
              <w:rPr/>
            </w:pPr>
            <w:r>
              <w:rPr/>
              <w:t>​</w:t>
            </w:r>
          </w:p>
        </w:tc>
        <w:tc>
          <w:tcPr>
            <w:tcW w:w="796" w:type="dxa"/>
            <w:tcBorders/>
            <w:shd w:fill="EAEAEA" w:val="clear"/>
            <w:vAlign w:val="center"/>
          </w:tcPr>
          <w:p>
            <w:pPr>
              <w:pStyle w:val="TableContents"/>
              <w:bidi w:val="0"/>
              <w:spacing w:before="0" w:after="1"/>
              <w:ind w:left="0" w:right="0" w:hanging="0"/>
              <w:jc w:val="right"/>
              <w:rPr>
                <w:rFonts w:ascii="Helvetica;sans-serif" w:hAnsi="Helvetica;sans-serif"/>
                <w:b/>
                <w:sz w:val="14"/>
              </w:rPr>
            </w:pPr>
            <w:r>
              <w:rPr>
                <w:rFonts w:ascii="Helvetica;sans-serif" w:hAnsi="Helvetica;sans-serif"/>
                <w:b/>
                <w:sz w:val="14"/>
              </w:rPr>
              <w:t>$3,559,213</w:t>
            </w:r>
          </w:p>
        </w:tc>
        <w:tc>
          <w:tcPr>
            <w:tcW w:w="346" w:type="dxa"/>
            <w:tcBorders/>
            <w:shd w:fill="EAEAEA" w:val="clear"/>
            <w:vAlign w:val="center"/>
          </w:tcPr>
          <w:p>
            <w:pPr>
              <w:pStyle w:val="TableContents"/>
              <w:bidi w:val="0"/>
              <w:spacing w:before="0" w:after="1"/>
              <w:ind w:left="0" w:right="0" w:hanging="0"/>
              <w:jc w:val="left"/>
              <w:rPr/>
            </w:pPr>
            <w:r>
              <w:rPr/>
              <w:t>​</w:t>
            </w:r>
          </w:p>
        </w:tc>
        <w:tc>
          <w:tcPr>
            <w:tcW w:w="109" w:type="dxa"/>
            <w:tcBorders/>
            <w:shd w:fill="EAEAEA" w:val="clear"/>
            <w:vAlign w:val="center"/>
          </w:tcPr>
          <w:p>
            <w:pPr>
              <w:pStyle w:val="TableContents"/>
              <w:bidi w:val="0"/>
              <w:spacing w:before="0" w:after="1"/>
              <w:ind w:left="0" w:right="0" w:hanging="0"/>
              <w:jc w:val="left"/>
              <w:rPr/>
            </w:pPr>
            <w:r>
              <w:rPr/>
              <w:t>​</w:t>
            </w:r>
          </w:p>
        </w:tc>
        <w:tc>
          <w:tcPr>
            <w:tcW w:w="841" w:type="dxa"/>
            <w:tcBorders/>
            <w:shd w:fill="EAEAEA" w:val="clear"/>
            <w:vAlign w:val="center"/>
          </w:tcPr>
          <w:p>
            <w:pPr>
              <w:pStyle w:val="TableContents"/>
              <w:bidi w:val="0"/>
              <w:spacing w:before="0" w:after="1"/>
              <w:ind w:left="0" w:right="0" w:hanging="0"/>
              <w:jc w:val="right"/>
              <w:rPr>
                <w:rFonts w:ascii="Helvetica;sans-serif" w:hAnsi="Helvetica;sans-serif"/>
                <w:b/>
                <w:sz w:val="14"/>
              </w:rPr>
            </w:pPr>
            <w:r>
              <w:rPr>
                <w:rFonts w:ascii="Helvetica;sans-serif" w:hAnsi="Helvetica;sans-serif"/>
                <w:b/>
                <w:sz w:val="14"/>
              </w:rPr>
              <w:t>$2,900,787</w:t>
            </w:r>
          </w:p>
        </w:tc>
      </w:tr>
      <w:tr>
        <w:trPr/>
        <w:tc>
          <w:tcPr>
            <w:tcW w:w="2131"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left"/>
              <w:rPr/>
            </w:pPr>
            <w:r>
              <w:rPr/>
              <w:t>​</w:t>
            </w:r>
          </w:p>
        </w:tc>
        <w:tc>
          <w:tcPr>
            <w:tcW w:w="109" w:type="dxa"/>
            <w:tcBorders>
              <w:right w:val="single" w:sz="2" w:space="0" w:color="777272"/>
            </w:tcBorders>
            <w:tcMar>
              <w:right w:w="28" w:type="dxa"/>
            </w:tcMar>
            <w:vAlign w:val="center"/>
          </w:tcPr>
          <w:p>
            <w:pPr>
              <w:pStyle w:val="TableContents"/>
              <w:bidi w:val="0"/>
              <w:spacing w:before="0" w:after="1"/>
              <w:ind w:left="0" w:right="0" w:hanging="0"/>
              <w:jc w:val="left"/>
              <w:rPr/>
            </w:pPr>
            <w:r>
              <w:rPr/>
              <w:t>​</w:t>
            </w:r>
          </w:p>
        </w:tc>
        <w:tc>
          <w:tcPr>
            <w:tcW w:w="109" w:type="dxa"/>
            <w:tcBorders>
              <w:left w:val="single" w:sz="2" w:space="0" w:color="777272"/>
            </w:tcBorders>
            <w:tcMar>
              <w:left w:w="28" w:type="dxa"/>
            </w:tcMar>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left"/>
              <w:rPr/>
            </w:pPr>
            <w:r>
              <w:rPr/>
              <w:t>​</w:t>
            </w:r>
          </w:p>
        </w:tc>
      </w:tr>
      <w:tr>
        <w:trPr/>
        <w:tc>
          <w:tcPr>
            <w:tcW w:w="2131" w:type="dxa"/>
            <w:tcBorders/>
            <w:vAlign w:val="center"/>
          </w:tcPr>
          <w:p>
            <w:pPr>
              <w:pStyle w:val="TableContents"/>
              <w:bidi w:val="0"/>
              <w:spacing w:before="0" w:after="1"/>
              <w:ind w:left="0" w:right="0" w:hanging="0"/>
              <w:jc w:val="left"/>
              <w:rPr>
                <w:rFonts w:ascii="Helvetica;sans-serif" w:hAnsi="Helvetica;sans-serif"/>
                <w:sz w:val="14"/>
              </w:rPr>
            </w:pPr>
            <w:r>
              <w:rPr>
                <w:rFonts w:ascii="Helvetica;sans-serif" w:hAnsi="Helvetica;sans-serif"/>
                <w:sz w:val="14"/>
              </w:rPr>
              <w:t>Utilities</w:t>
            </w:r>
          </w:p>
        </w:tc>
        <w:tc>
          <w:tcPr>
            <w:tcW w:w="2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$396,454</w:t>
            </w:r>
          </w:p>
        </w:tc>
        <w:tc>
          <w:tcPr>
            <w:tcW w:w="2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$372,385</w:t>
            </w:r>
          </w:p>
        </w:tc>
        <w:tc>
          <w:tcPr>
            <w:tcW w:w="2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$398,185</w:t>
            </w:r>
          </w:p>
        </w:tc>
        <w:tc>
          <w:tcPr>
            <w:tcW w:w="2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$375,627</w:t>
            </w:r>
          </w:p>
        </w:tc>
        <w:tc>
          <w:tcPr>
            <w:tcW w:w="2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$339,288</w:t>
            </w:r>
          </w:p>
        </w:tc>
        <w:tc>
          <w:tcPr>
            <w:tcW w:w="109" w:type="dxa"/>
            <w:tcBorders>
              <w:right w:val="single" w:sz="2" w:space="0" w:color="777272"/>
            </w:tcBorders>
            <w:tcMar>
              <w:right w:w="28" w:type="dxa"/>
            </w:tcMar>
            <w:vAlign w:val="center"/>
          </w:tcPr>
          <w:p>
            <w:pPr>
              <w:pStyle w:val="TableContents"/>
              <w:bidi w:val="0"/>
              <w:spacing w:before="0" w:after="1"/>
              <w:ind w:left="0" w:right="0" w:hanging="0"/>
              <w:jc w:val="left"/>
              <w:rPr/>
            </w:pPr>
            <w:r>
              <w:rPr/>
              <w:t>​</w:t>
            </w:r>
          </w:p>
        </w:tc>
        <w:tc>
          <w:tcPr>
            <w:tcW w:w="109" w:type="dxa"/>
            <w:tcBorders>
              <w:left w:val="single" w:sz="2" w:space="0" w:color="777272"/>
            </w:tcBorders>
            <w:tcMar>
              <w:left w:w="28" w:type="dxa"/>
            </w:tcMar>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$768,839</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$652,673</w:t>
            </w:r>
          </w:p>
        </w:tc>
      </w:tr>
      <w:tr>
        <w:trPr/>
        <w:tc>
          <w:tcPr>
            <w:tcW w:w="2131" w:type="dxa"/>
            <w:tcBorders/>
            <w:vAlign w:val="center"/>
          </w:tcPr>
          <w:p>
            <w:pPr>
              <w:pStyle w:val="TableContents"/>
              <w:bidi w:val="0"/>
              <w:spacing w:before="0" w:after="1"/>
              <w:ind w:left="0" w:right="0" w:hanging="0"/>
              <w:jc w:val="left"/>
              <w:rPr>
                <w:rFonts w:ascii="Helvetica;sans-serif" w:hAnsi="Helvetica;sans-serif"/>
                <w:sz w:val="14"/>
              </w:rPr>
            </w:pPr>
            <w:r>
              <w:rPr>
                <w:rFonts w:ascii="Helvetica;sans-serif" w:hAnsi="Helvetica;sans-serif"/>
                <w:sz w:val="14"/>
              </w:rPr>
              <w:t>Rental property operating</w:t>
            </w:r>
          </w:p>
        </w:tc>
        <w:tc>
          <w:tcPr>
            <w:tcW w:w="2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291,408</w:t>
            </w:r>
          </w:p>
        </w:tc>
        <w:tc>
          <w:tcPr>
            <w:tcW w:w="2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266,115</w:t>
            </w:r>
          </w:p>
        </w:tc>
        <w:tc>
          <w:tcPr>
            <w:tcW w:w="2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295,948</w:t>
            </w:r>
          </w:p>
        </w:tc>
        <w:tc>
          <w:tcPr>
            <w:tcW w:w="2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278,292</w:t>
            </w:r>
          </w:p>
        </w:tc>
        <w:tc>
          <w:tcPr>
            <w:tcW w:w="2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267,724</w:t>
            </w:r>
          </w:p>
        </w:tc>
        <w:tc>
          <w:tcPr>
            <w:tcW w:w="109" w:type="dxa"/>
            <w:tcBorders>
              <w:right w:val="single" w:sz="2" w:space="0" w:color="777272"/>
            </w:tcBorders>
            <w:tcMar>
              <w:right w:w="28" w:type="dxa"/>
            </w:tcMar>
            <w:vAlign w:val="center"/>
          </w:tcPr>
          <w:p>
            <w:pPr>
              <w:pStyle w:val="TableContents"/>
              <w:bidi w:val="0"/>
              <w:spacing w:before="0" w:after="1"/>
              <w:ind w:left="0" w:right="0" w:hanging="0"/>
              <w:jc w:val="left"/>
              <w:rPr/>
            </w:pPr>
            <w:r>
              <w:rPr/>
              <w:t>​</w:t>
            </w:r>
          </w:p>
        </w:tc>
        <w:tc>
          <w:tcPr>
            <w:tcW w:w="109" w:type="dxa"/>
            <w:tcBorders>
              <w:left w:val="single" w:sz="2" w:space="0" w:color="777272"/>
            </w:tcBorders>
            <w:tcMar>
              <w:left w:w="28" w:type="dxa"/>
            </w:tcMar>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557,523</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506,324</w:t>
            </w:r>
          </w:p>
        </w:tc>
      </w:tr>
      <w:tr>
        <w:trPr/>
        <w:tc>
          <w:tcPr>
            <w:tcW w:w="2131" w:type="dxa"/>
            <w:tcBorders/>
            <w:vAlign w:val="center"/>
          </w:tcPr>
          <w:p>
            <w:pPr>
              <w:pStyle w:val="TableContents"/>
              <w:bidi w:val="0"/>
              <w:spacing w:before="0" w:after="1"/>
              <w:ind w:left="0" w:right="0" w:hanging="0"/>
              <w:jc w:val="left"/>
              <w:rPr>
                <w:rFonts w:ascii="Helvetica;sans-serif" w:hAnsi="Helvetica;sans-serif"/>
                <w:sz w:val="14"/>
              </w:rPr>
            </w:pPr>
            <w:r>
              <w:rPr>
                <w:rFonts w:ascii="Helvetica;sans-serif" w:hAnsi="Helvetica;sans-serif"/>
                <w:sz w:val="14"/>
              </w:rPr>
              <w:t>Property taxes</w:t>
            </w:r>
          </w:p>
        </w:tc>
        <w:tc>
          <w:tcPr>
            <w:tcW w:w="2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55,160</w:t>
            </w:r>
          </w:p>
        </w:tc>
        <w:tc>
          <w:tcPr>
            <w:tcW w:w="2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54,964</w:t>
            </w:r>
          </w:p>
        </w:tc>
        <w:tc>
          <w:tcPr>
            <w:tcW w:w="2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50,791</w:t>
            </w:r>
          </w:p>
        </w:tc>
        <w:tc>
          <w:tcPr>
            <w:tcW w:w="2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51,823</w:t>
            </w:r>
          </w:p>
        </w:tc>
        <w:tc>
          <w:tcPr>
            <w:tcW w:w="2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49,570</w:t>
            </w:r>
          </w:p>
        </w:tc>
        <w:tc>
          <w:tcPr>
            <w:tcW w:w="109" w:type="dxa"/>
            <w:tcBorders>
              <w:right w:val="single" w:sz="2" w:space="0" w:color="777272"/>
            </w:tcBorders>
            <w:tcMar>
              <w:right w:w="28" w:type="dxa"/>
            </w:tcMar>
            <w:vAlign w:val="center"/>
          </w:tcPr>
          <w:p>
            <w:pPr>
              <w:pStyle w:val="TableContents"/>
              <w:bidi w:val="0"/>
              <w:spacing w:before="0" w:after="1"/>
              <w:ind w:left="0" w:right="0" w:hanging="0"/>
              <w:jc w:val="left"/>
              <w:rPr/>
            </w:pPr>
            <w:r>
              <w:rPr/>
              <w:t>​</w:t>
            </w:r>
          </w:p>
        </w:tc>
        <w:tc>
          <w:tcPr>
            <w:tcW w:w="109" w:type="dxa"/>
            <w:tcBorders>
              <w:left w:val="single" w:sz="2" w:space="0" w:color="777272"/>
            </w:tcBorders>
            <w:tcMar>
              <w:left w:w="28" w:type="dxa"/>
            </w:tcMar>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110,124</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98,426</w:t>
            </w:r>
          </w:p>
        </w:tc>
      </w:tr>
      <w:tr>
        <w:trPr/>
        <w:tc>
          <w:tcPr>
            <w:tcW w:w="2131" w:type="dxa"/>
            <w:tcBorders/>
            <w:vAlign w:val="center"/>
          </w:tcPr>
          <w:p>
            <w:pPr>
              <w:pStyle w:val="TableContents"/>
              <w:bidi w:val="0"/>
              <w:spacing w:before="0" w:after="1"/>
              <w:ind w:left="0" w:right="0" w:hanging="0"/>
              <w:jc w:val="left"/>
              <w:rPr>
                <w:rFonts w:ascii="Helvetica;sans-serif" w:hAnsi="Helvetica;sans-serif"/>
                <w:sz w:val="14"/>
              </w:rPr>
            </w:pPr>
            <w:r>
              <w:rPr>
                <w:rFonts w:ascii="Helvetica;sans-serif" w:hAnsi="Helvetica;sans-serif"/>
                <w:sz w:val="14"/>
              </w:rPr>
              <w:t>Insurance</w:t>
            </w:r>
          </w:p>
        </w:tc>
        <w:tc>
          <w:tcPr>
            <w:tcW w:w="2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4,744</w:t>
            </w:r>
          </w:p>
        </w:tc>
        <w:tc>
          <w:tcPr>
            <w:tcW w:w="2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4,799</w:t>
            </w:r>
          </w:p>
        </w:tc>
        <w:tc>
          <w:tcPr>
            <w:tcW w:w="2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4,711</w:t>
            </w:r>
          </w:p>
        </w:tc>
        <w:tc>
          <w:tcPr>
            <w:tcW w:w="2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4,508</w:t>
            </w:r>
          </w:p>
        </w:tc>
        <w:tc>
          <w:tcPr>
            <w:tcW w:w="2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4,946</w:t>
            </w:r>
          </w:p>
        </w:tc>
        <w:tc>
          <w:tcPr>
            <w:tcW w:w="109" w:type="dxa"/>
            <w:tcBorders>
              <w:right w:val="single" w:sz="2" w:space="0" w:color="777272"/>
            </w:tcBorders>
            <w:tcMar>
              <w:right w:w="28" w:type="dxa"/>
            </w:tcMar>
            <w:vAlign w:val="center"/>
          </w:tcPr>
          <w:p>
            <w:pPr>
              <w:pStyle w:val="TableContents"/>
              <w:bidi w:val="0"/>
              <w:spacing w:before="0" w:after="1"/>
              <w:ind w:left="0" w:right="0" w:hanging="0"/>
              <w:jc w:val="left"/>
              <w:rPr/>
            </w:pPr>
            <w:r>
              <w:rPr/>
              <w:t>​</w:t>
            </w:r>
          </w:p>
        </w:tc>
        <w:tc>
          <w:tcPr>
            <w:tcW w:w="109" w:type="dxa"/>
            <w:tcBorders>
              <w:left w:val="single" w:sz="2" w:space="0" w:color="777272"/>
            </w:tcBorders>
            <w:tcMar>
              <w:left w:w="28" w:type="dxa"/>
            </w:tcMar>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9,543</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9,429</w:t>
            </w:r>
          </w:p>
        </w:tc>
      </w:tr>
      <w:tr>
        <w:trPr/>
        <w:tc>
          <w:tcPr>
            <w:tcW w:w="2131" w:type="dxa"/>
            <w:tcBorders/>
            <w:vAlign w:val="center"/>
          </w:tcPr>
          <w:p>
            <w:pPr>
              <w:pStyle w:val="TableContents"/>
              <w:bidi w:val="0"/>
              <w:spacing w:before="0" w:after="1"/>
              <w:ind w:left="0" w:right="0" w:hanging="0"/>
              <w:jc w:val="left"/>
              <w:rPr>
                <w:rFonts w:ascii="Helvetica;sans-serif" w:hAnsi="Helvetica;sans-serif"/>
                <w:sz w:val="14"/>
              </w:rPr>
            </w:pPr>
            <w:r>
              <w:rPr>
                <w:rFonts w:ascii="Helvetica;sans-serif" w:hAnsi="Helvetica;sans-serif"/>
                <w:sz w:val="14"/>
              </w:rPr>
              <w:t>Depreciation and amortization</w:t>
            </w:r>
          </w:p>
        </w:tc>
        <w:tc>
          <w:tcPr>
            <w:tcW w:w="2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507,106</w:t>
            </w:r>
          </w:p>
        </w:tc>
        <w:tc>
          <w:tcPr>
            <w:tcW w:w="2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499,511</w:t>
            </w:r>
          </w:p>
        </w:tc>
        <w:tc>
          <w:tcPr>
            <w:tcW w:w="2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493,458</w:t>
            </w:r>
          </w:p>
        </w:tc>
        <w:tc>
          <w:tcPr>
            <w:tcW w:w="2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497,002</w:t>
            </w:r>
          </w:p>
        </w:tc>
        <w:tc>
          <w:tcPr>
            <w:tcW w:w="2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461,167</w:t>
            </w:r>
          </w:p>
        </w:tc>
        <w:tc>
          <w:tcPr>
            <w:tcW w:w="109" w:type="dxa"/>
            <w:tcBorders>
              <w:right w:val="single" w:sz="2" w:space="0" w:color="777272"/>
            </w:tcBorders>
            <w:tcMar>
              <w:right w:w="28" w:type="dxa"/>
            </w:tcMar>
            <w:vAlign w:val="center"/>
          </w:tcPr>
          <w:p>
            <w:pPr>
              <w:pStyle w:val="TableContents"/>
              <w:bidi w:val="0"/>
              <w:spacing w:before="0" w:after="1"/>
              <w:ind w:left="0" w:right="0" w:hanging="0"/>
              <w:jc w:val="left"/>
              <w:rPr/>
            </w:pPr>
            <w:r>
              <w:rPr/>
              <w:t>​</w:t>
            </w:r>
          </w:p>
        </w:tc>
        <w:tc>
          <w:tcPr>
            <w:tcW w:w="109" w:type="dxa"/>
            <w:tcBorders>
              <w:left w:val="single" w:sz="2" w:space="0" w:color="777272"/>
            </w:tcBorders>
            <w:tcMar>
              <w:left w:w="28" w:type="dxa"/>
            </w:tcMar>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1,006,617</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904,176</w:t>
            </w:r>
          </w:p>
        </w:tc>
      </w:tr>
      <w:tr>
        <w:trPr/>
        <w:tc>
          <w:tcPr>
            <w:tcW w:w="2131" w:type="dxa"/>
            <w:tcBorders/>
            <w:vAlign w:val="center"/>
          </w:tcPr>
          <w:p>
            <w:pPr>
              <w:pStyle w:val="TableContents"/>
              <w:bidi w:val="0"/>
              <w:spacing w:before="0" w:after="1"/>
              <w:ind w:left="0" w:right="0" w:hanging="0"/>
              <w:jc w:val="left"/>
              <w:rPr>
                <w:rFonts w:ascii="Helvetica;sans-serif" w:hAnsi="Helvetica;sans-serif"/>
                <w:sz w:val="14"/>
              </w:rPr>
            </w:pPr>
            <w:r>
              <w:rPr>
                <w:rFonts w:ascii="Helvetica;sans-serif" w:hAnsi="Helvetica;sans-serif"/>
                <w:sz w:val="14"/>
              </w:rPr>
              <w:t>General and administration</w:t>
            </w:r>
          </w:p>
        </w:tc>
        <w:tc>
          <w:tcPr>
            <w:tcW w:w="2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153,316</w:t>
            </w:r>
          </w:p>
        </w:tc>
        <w:tc>
          <w:tcPr>
            <w:tcW w:w="2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151,923</w:t>
            </w:r>
          </w:p>
        </w:tc>
        <w:tc>
          <w:tcPr>
            <w:tcW w:w="2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159,283</w:t>
            </w:r>
          </w:p>
        </w:tc>
        <w:tc>
          <w:tcPr>
            <w:tcW w:w="2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139,911</w:t>
            </w:r>
          </w:p>
        </w:tc>
        <w:tc>
          <w:tcPr>
            <w:tcW w:w="2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133,755</w:t>
            </w:r>
          </w:p>
        </w:tc>
        <w:tc>
          <w:tcPr>
            <w:tcW w:w="109" w:type="dxa"/>
            <w:tcBorders>
              <w:right w:val="single" w:sz="2" w:space="0" w:color="777272"/>
            </w:tcBorders>
            <w:tcMar>
              <w:right w:w="28" w:type="dxa"/>
            </w:tcMar>
            <w:vAlign w:val="center"/>
          </w:tcPr>
          <w:p>
            <w:pPr>
              <w:pStyle w:val="TableContents"/>
              <w:bidi w:val="0"/>
              <w:spacing w:before="0" w:after="1"/>
              <w:ind w:left="0" w:right="0" w:hanging="0"/>
              <w:jc w:val="left"/>
              <w:rPr/>
            </w:pPr>
            <w:r>
              <w:rPr/>
              <w:t>​</w:t>
            </w:r>
          </w:p>
        </w:tc>
        <w:tc>
          <w:tcPr>
            <w:tcW w:w="109" w:type="dxa"/>
            <w:tcBorders>
              <w:left w:val="single" w:sz="2" w:space="0" w:color="777272"/>
            </w:tcBorders>
            <w:tcMar>
              <w:left w:w="28" w:type="dxa"/>
            </w:tcMar>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305,239</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254,867</w:t>
            </w:r>
          </w:p>
        </w:tc>
      </w:tr>
      <w:tr>
        <w:trPr/>
        <w:tc>
          <w:tcPr>
            <w:tcW w:w="2131" w:type="dxa"/>
            <w:tcBorders/>
            <w:vAlign w:val="center"/>
          </w:tcPr>
          <w:p>
            <w:pPr>
              <w:pStyle w:val="TableContents"/>
              <w:bidi w:val="0"/>
              <w:spacing w:before="0" w:after="1"/>
              <w:ind w:left="0" w:right="0" w:hanging="0"/>
              <w:jc w:val="left"/>
              <w:rPr>
                <w:rFonts w:ascii="Helvetica;sans-serif" w:hAnsi="Helvetica;sans-serif"/>
                <w:sz w:val="14"/>
              </w:rPr>
            </w:pPr>
            <w:r>
              <w:rPr>
                <w:rFonts w:ascii="Helvetica;sans-serif" w:hAnsi="Helvetica;sans-serif"/>
                <w:sz w:val="14"/>
              </w:rPr>
              <w:t>Severance, equity acceleration and legal expenses</w:t>
            </w:r>
          </w:p>
        </w:tc>
        <w:tc>
          <w:tcPr>
            <w:tcW w:w="2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4,384</w:t>
            </w:r>
          </w:p>
        </w:tc>
        <w:tc>
          <w:tcPr>
            <w:tcW w:w="2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2,835</w:t>
            </w:r>
          </w:p>
        </w:tc>
        <w:tc>
          <w:tcPr>
            <w:tcW w:w="2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4,937</w:t>
            </w:r>
          </w:p>
        </w:tc>
        <w:tc>
          <w:tcPr>
            <w:tcW w:w="2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1,794</w:t>
            </w:r>
          </w:p>
        </w:tc>
        <w:tc>
          <w:tcPr>
            <w:tcW w:w="2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2,262</w:t>
            </w:r>
          </w:p>
        </w:tc>
        <w:tc>
          <w:tcPr>
            <w:tcW w:w="109" w:type="dxa"/>
            <w:tcBorders>
              <w:right w:val="single" w:sz="2" w:space="0" w:color="777272"/>
            </w:tcBorders>
            <w:tcMar>
              <w:right w:w="28" w:type="dxa"/>
            </w:tcMar>
            <w:vAlign w:val="center"/>
          </w:tcPr>
          <w:p>
            <w:pPr>
              <w:pStyle w:val="TableContents"/>
              <w:bidi w:val="0"/>
              <w:spacing w:before="0" w:after="1"/>
              <w:ind w:left="0" w:right="0" w:hanging="0"/>
              <w:jc w:val="left"/>
              <w:rPr/>
            </w:pPr>
            <w:r>
              <w:rPr/>
              <w:t>​</w:t>
            </w:r>
          </w:p>
        </w:tc>
        <w:tc>
          <w:tcPr>
            <w:tcW w:w="109" w:type="dxa"/>
            <w:tcBorders>
              <w:left w:val="single" w:sz="2" w:space="0" w:color="777272"/>
            </w:tcBorders>
            <w:tcMar>
              <w:left w:w="28" w:type="dxa"/>
            </w:tcMar>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7,219</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4,690</w:t>
            </w:r>
          </w:p>
        </w:tc>
      </w:tr>
      <w:tr>
        <w:trPr/>
        <w:tc>
          <w:tcPr>
            <w:tcW w:w="2131" w:type="dxa"/>
            <w:tcBorders/>
            <w:vAlign w:val="center"/>
          </w:tcPr>
          <w:p>
            <w:pPr>
              <w:pStyle w:val="TableContents"/>
              <w:bidi w:val="0"/>
              <w:spacing w:before="0" w:after="1"/>
              <w:ind w:left="0" w:right="0" w:hanging="0"/>
              <w:jc w:val="left"/>
              <w:rPr>
                <w:rFonts w:ascii="Helvetica;sans-serif" w:hAnsi="Helvetica;sans-serif"/>
                <w:sz w:val="14"/>
              </w:rPr>
            </w:pPr>
            <w:r>
              <w:rPr>
                <w:rFonts w:ascii="Helvetica;sans-serif" w:hAnsi="Helvetica;sans-serif"/>
                <w:sz w:val="14"/>
              </w:rPr>
              <w:t>Transaction and integration expenses</w:t>
            </w:r>
          </w:p>
        </w:tc>
        <w:tc>
          <w:tcPr>
            <w:tcW w:w="2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38,703</w:t>
            </w:r>
          </w:p>
        </w:tc>
        <w:tc>
          <w:tcPr>
            <w:tcW w:w="2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15,685</w:t>
            </w:r>
          </w:p>
        </w:tc>
        <w:tc>
          <w:tcPr>
            <w:tcW w:w="2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36,083</w:t>
            </w:r>
          </w:p>
        </w:tc>
        <w:tc>
          <w:tcPr>
            <w:tcW w:w="2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86,559</w:t>
            </w:r>
          </w:p>
        </w:tc>
        <w:tc>
          <w:tcPr>
            <w:tcW w:w="2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22,546</w:t>
            </w:r>
          </w:p>
        </w:tc>
        <w:tc>
          <w:tcPr>
            <w:tcW w:w="109" w:type="dxa"/>
            <w:tcBorders>
              <w:right w:val="single" w:sz="2" w:space="0" w:color="777272"/>
            </w:tcBorders>
            <w:tcMar>
              <w:right w:w="28" w:type="dxa"/>
            </w:tcMar>
            <w:vAlign w:val="center"/>
          </w:tcPr>
          <w:p>
            <w:pPr>
              <w:pStyle w:val="TableContents"/>
              <w:bidi w:val="0"/>
              <w:spacing w:before="0" w:after="1"/>
              <w:ind w:left="0" w:right="0" w:hanging="0"/>
              <w:jc w:val="left"/>
              <w:rPr/>
            </w:pPr>
            <w:r>
              <w:rPr/>
              <w:t>​</w:t>
            </w:r>
          </w:p>
        </w:tc>
        <w:tc>
          <w:tcPr>
            <w:tcW w:w="109" w:type="dxa"/>
            <w:tcBorders>
              <w:left w:val="single" w:sz="2" w:space="0" w:color="777272"/>
            </w:tcBorders>
            <w:tcMar>
              <w:left w:w="28" w:type="dxa"/>
            </w:tcMar>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54,388</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62,448</w:t>
            </w:r>
          </w:p>
        </w:tc>
      </w:tr>
      <w:tr>
        <w:trPr/>
        <w:tc>
          <w:tcPr>
            <w:tcW w:w="2131" w:type="dxa"/>
            <w:tcBorders/>
            <w:vAlign w:val="center"/>
          </w:tcPr>
          <w:p>
            <w:pPr>
              <w:pStyle w:val="TableContents"/>
              <w:bidi w:val="0"/>
              <w:spacing w:before="0" w:after="1"/>
              <w:ind w:left="0" w:right="0" w:hanging="0"/>
              <w:jc w:val="left"/>
              <w:rPr>
                <w:rFonts w:ascii="Helvetica;sans-serif" w:hAnsi="Helvetica;sans-serif"/>
                <w:sz w:val="14"/>
              </w:rPr>
            </w:pPr>
            <w:r>
              <w:rPr>
                <w:rFonts w:ascii="Helvetica;sans-serif" w:hAnsi="Helvetica;sans-serif"/>
                <w:sz w:val="14"/>
              </w:rPr>
              <w:t>Provision for impairment</w:t>
            </w:r>
          </w:p>
        </w:tc>
        <w:tc>
          <w:tcPr>
            <w:tcW w:w="2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78,553</w:t>
            </w:r>
          </w:p>
        </w:tc>
        <w:tc>
          <w:tcPr>
            <w:tcW w:w="2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pPr>
            <w:r>
              <w:rPr/>
              <w:t>—</w:t>
            </w:r>
          </w:p>
        </w:tc>
        <w:tc>
          <w:tcPr>
            <w:tcW w:w="109" w:type="dxa"/>
            <w:tcBorders>
              <w:right w:val="single" w:sz="2" w:space="0" w:color="777272"/>
            </w:tcBorders>
            <w:tcMar>
              <w:right w:w="28" w:type="dxa"/>
            </w:tcMar>
            <w:vAlign w:val="center"/>
          </w:tcPr>
          <w:p>
            <w:pPr>
              <w:pStyle w:val="TableContents"/>
              <w:bidi w:val="0"/>
              <w:spacing w:before="0" w:after="1"/>
              <w:ind w:left="0" w:right="0" w:hanging="0"/>
              <w:jc w:val="left"/>
              <w:rPr/>
            </w:pPr>
            <w:r>
              <w:rPr/>
              <w:t>​</w:t>
            </w:r>
          </w:p>
        </w:tc>
        <w:tc>
          <w:tcPr>
            <w:tcW w:w="109" w:type="dxa"/>
            <w:tcBorders>
              <w:left w:val="single" w:sz="2" w:space="0" w:color="777272"/>
            </w:tcBorders>
            <w:tcMar>
              <w:left w:w="28" w:type="dxa"/>
            </w:tcMar>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pPr>
            <w:r>
              <w:rPr/>
              <w:t>—</w:t>
            </w:r>
          </w:p>
        </w:tc>
      </w:tr>
      <w:tr>
        <w:trPr/>
        <w:tc>
          <w:tcPr>
            <w:tcW w:w="2131" w:type="dxa"/>
            <w:tcBorders/>
            <w:vAlign w:val="center"/>
          </w:tcPr>
          <w:p>
            <w:pPr>
              <w:pStyle w:val="TableContents"/>
              <w:bidi w:val="0"/>
              <w:spacing w:before="0" w:after="1"/>
              <w:ind w:left="0" w:right="0" w:hanging="0"/>
              <w:jc w:val="left"/>
              <w:rPr>
                <w:rFonts w:ascii="Helvetica;sans-serif" w:hAnsi="Helvetica;sans-serif"/>
                <w:sz w:val="14"/>
              </w:rPr>
            </w:pPr>
            <w:r>
              <w:rPr>
                <w:rFonts w:ascii="Helvetica;sans-serif" w:hAnsi="Helvetica;sans-serif"/>
                <w:sz w:val="14"/>
              </w:rPr>
              <w:t>Other expenses</w:t>
            </w:r>
          </w:p>
        </w:tc>
        <w:tc>
          <w:tcPr>
            <w:tcW w:w="2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13,508</w:t>
            </w:r>
          </w:p>
        </w:tc>
        <w:tc>
          <w:tcPr>
            <w:tcW w:w="2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23</w:t>
            </w:r>
          </w:p>
        </w:tc>
        <w:tc>
          <w:tcPr>
            <w:tcW w:w="2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98</w:t>
            </w:r>
          </w:p>
        </w:tc>
        <w:tc>
          <w:tcPr>
            <w:tcW w:w="2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3,297</w:t>
            </w:r>
          </w:p>
        </w:tc>
        <w:tc>
          <w:tcPr>
            <w:tcW w:w="2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195</w:t>
            </w:r>
          </w:p>
        </w:tc>
        <w:tc>
          <w:tcPr>
            <w:tcW w:w="109" w:type="dxa"/>
            <w:tcBorders>
              <w:right w:val="single" w:sz="2" w:space="0" w:color="777272"/>
            </w:tcBorders>
            <w:tcMar>
              <w:right w:w="28" w:type="dxa"/>
            </w:tcMar>
            <w:vAlign w:val="center"/>
          </w:tcPr>
          <w:p>
            <w:pPr>
              <w:pStyle w:val="TableContents"/>
              <w:bidi w:val="0"/>
              <w:spacing w:before="0" w:after="1"/>
              <w:ind w:left="0" w:right="0" w:hanging="0"/>
              <w:jc w:val="left"/>
              <w:rPr/>
            </w:pPr>
            <w:r>
              <w:rPr/>
              <w:t>​</w:t>
            </w:r>
          </w:p>
        </w:tc>
        <w:tc>
          <w:tcPr>
            <w:tcW w:w="109" w:type="dxa"/>
            <w:tcBorders>
              <w:left w:val="single" w:sz="2" w:space="0" w:color="777272"/>
            </w:tcBorders>
            <w:tcMar>
              <w:left w:w="28" w:type="dxa"/>
            </w:tcMar>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13,531</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307</w:t>
            </w:r>
          </w:p>
        </w:tc>
      </w:tr>
      <w:tr>
        <w:trPr/>
        <w:tc>
          <w:tcPr>
            <w:tcW w:w="2131" w:type="dxa"/>
            <w:tcBorders/>
            <w:shd w:fill="EAEAEA" w:val="clear"/>
            <w:vAlign w:val="center"/>
          </w:tcPr>
          <w:p>
            <w:pPr>
              <w:pStyle w:val="TableContents"/>
              <w:bidi w:val="0"/>
              <w:spacing w:before="0" w:after="1"/>
              <w:ind w:left="0" w:right="0" w:hanging="0"/>
              <w:jc w:val="left"/>
              <w:rPr>
                <w:rFonts w:ascii="Helvetica;sans-serif" w:hAnsi="Helvetica;sans-serif"/>
                <w:b/>
                <w:sz w:val="14"/>
              </w:rPr>
            </w:pPr>
            <w:r>
              <w:rPr>
                <w:rFonts w:ascii="Helvetica;sans-serif" w:hAnsi="Helvetica;sans-serif"/>
                <w:b/>
                <w:sz w:val="14"/>
              </w:rPr>
              <w:t>Total Operating Expenses</w:t>
            </w:r>
          </w:p>
        </w:tc>
        <w:tc>
          <w:tcPr>
            <w:tcW w:w="226" w:type="dxa"/>
            <w:tcBorders/>
            <w:shd w:fill="EAEAEA" w:val="clear"/>
            <w:vAlign w:val="center"/>
          </w:tcPr>
          <w:p>
            <w:pPr>
              <w:pStyle w:val="TableContents"/>
              <w:bidi w:val="0"/>
              <w:spacing w:before="0" w:after="1"/>
              <w:ind w:left="0" w:right="0" w:hanging="0"/>
              <w:jc w:val="left"/>
              <w:rPr/>
            </w:pPr>
            <w:r>
              <w:rPr/>
              <w:t>​</w:t>
            </w:r>
          </w:p>
        </w:tc>
        <w:tc>
          <w:tcPr>
            <w:tcW w:w="109" w:type="dxa"/>
            <w:tcBorders/>
            <w:shd w:fill="EAEAEA" w:val="clear"/>
            <w:vAlign w:val="center"/>
          </w:tcPr>
          <w:p>
            <w:pPr>
              <w:pStyle w:val="TableContents"/>
              <w:bidi w:val="0"/>
              <w:spacing w:before="0" w:after="1"/>
              <w:ind w:left="0" w:right="0" w:hanging="0"/>
              <w:jc w:val="left"/>
              <w:rPr/>
            </w:pPr>
            <w:r>
              <w:rPr/>
              <w:t>​</w:t>
            </w:r>
          </w:p>
        </w:tc>
        <w:tc>
          <w:tcPr>
            <w:tcW w:w="796" w:type="dxa"/>
            <w:tcBorders/>
            <w:shd w:fill="EAEAEA" w:val="clear"/>
            <w:vAlign w:val="center"/>
          </w:tcPr>
          <w:p>
            <w:pPr>
              <w:pStyle w:val="TableContents"/>
              <w:bidi w:val="0"/>
              <w:spacing w:before="0" w:after="1"/>
              <w:ind w:left="0" w:right="0" w:hanging="0"/>
              <w:jc w:val="right"/>
              <w:rPr>
                <w:rFonts w:ascii="Helvetica;sans-serif" w:hAnsi="Helvetica;sans-serif"/>
                <w:b/>
                <w:sz w:val="14"/>
              </w:rPr>
            </w:pPr>
            <w:r>
              <w:rPr>
                <w:rFonts w:ascii="Helvetica;sans-serif" w:hAnsi="Helvetica;sans-serif"/>
                <w:b/>
                <w:sz w:val="14"/>
              </w:rPr>
              <w:t>$1,464,783</w:t>
            </w:r>
          </w:p>
        </w:tc>
        <w:tc>
          <w:tcPr>
            <w:tcW w:w="226" w:type="dxa"/>
            <w:tcBorders/>
            <w:shd w:fill="EAEAEA" w:val="clear"/>
            <w:vAlign w:val="center"/>
          </w:tcPr>
          <w:p>
            <w:pPr>
              <w:pStyle w:val="TableContents"/>
              <w:bidi w:val="0"/>
              <w:spacing w:before="0" w:after="1"/>
              <w:ind w:left="0" w:right="0" w:hanging="0"/>
              <w:jc w:val="left"/>
              <w:rPr/>
            </w:pPr>
            <w:r>
              <w:rPr/>
              <w:t>​</w:t>
            </w:r>
          </w:p>
        </w:tc>
        <w:tc>
          <w:tcPr>
            <w:tcW w:w="109" w:type="dxa"/>
            <w:tcBorders/>
            <w:shd w:fill="EAEAEA" w:val="clear"/>
            <w:vAlign w:val="center"/>
          </w:tcPr>
          <w:p>
            <w:pPr>
              <w:pStyle w:val="TableContents"/>
              <w:bidi w:val="0"/>
              <w:spacing w:before="0" w:after="1"/>
              <w:ind w:left="0" w:right="0" w:hanging="0"/>
              <w:jc w:val="left"/>
              <w:rPr/>
            </w:pPr>
            <w:r>
              <w:rPr/>
              <w:t>​</w:t>
            </w:r>
          </w:p>
        </w:tc>
        <w:tc>
          <w:tcPr>
            <w:tcW w:w="796" w:type="dxa"/>
            <w:tcBorders/>
            <w:shd w:fill="EAEAEA" w:val="clear"/>
            <w:vAlign w:val="center"/>
          </w:tcPr>
          <w:p>
            <w:pPr>
              <w:pStyle w:val="TableContents"/>
              <w:bidi w:val="0"/>
              <w:spacing w:before="0" w:after="1"/>
              <w:ind w:left="0" w:right="0" w:hanging="0"/>
              <w:jc w:val="right"/>
              <w:rPr>
                <w:rFonts w:ascii="Helvetica;sans-serif" w:hAnsi="Helvetica;sans-serif"/>
                <w:b/>
                <w:sz w:val="14"/>
              </w:rPr>
            </w:pPr>
            <w:r>
              <w:rPr>
                <w:rFonts w:ascii="Helvetica;sans-serif" w:hAnsi="Helvetica;sans-serif"/>
                <w:b/>
                <w:sz w:val="14"/>
              </w:rPr>
              <w:t>$1,368,240</w:t>
            </w:r>
          </w:p>
        </w:tc>
        <w:tc>
          <w:tcPr>
            <w:tcW w:w="226" w:type="dxa"/>
            <w:tcBorders/>
            <w:shd w:fill="EAEAEA" w:val="clear"/>
            <w:vAlign w:val="center"/>
          </w:tcPr>
          <w:p>
            <w:pPr>
              <w:pStyle w:val="TableContents"/>
              <w:bidi w:val="0"/>
              <w:spacing w:before="0" w:after="1"/>
              <w:ind w:left="0" w:right="0" w:hanging="0"/>
              <w:jc w:val="left"/>
              <w:rPr/>
            </w:pPr>
            <w:r>
              <w:rPr/>
              <w:t>​</w:t>
            </w:r>
          </w:p>
        </w:tc>
        <w:tc>
          <w:tcPr>
            <w:tcW w:w="109" w:type="dxa"/>
            <w:tcBorders/>
            <w:shd w:fill="EAEAEA" w:val="clear"/>
            <w:vAlign w:val="center"/>
          </w:tcPr>
          <w:p>
            <w:pPr>
              <w:pStyle w:val="TableContents"/>
              <w:bidi w:val="0"/>
              <w:spacing w:before="0" w:after="1"/>
              <w:ind w:left="0" w:right="0" w:hanging="0"/>
              <w:jc w:val="left"/>
              <w:rPr/>
            </w:pPr>
            <w:r>
              <w:rPr/>
              <w:t>​</w:t>
            </w:r>
          </w:p>
        </w:tc>
        <w:tc>
          <w:tcPr>
            <w:tcW w:w="796" w:type="dxa"/>
            <w:tcBorders/>
            <w:shd w:fill="EAEAEA" w:val="clear"/>
            <w:vAlign w:val="center"/>
          </w:tcPr>
          <w:p>
            <w:pPr>
              <w:pStyle w:val="TableContents"/>
              <w:bidi w:val="0"/>
              <w:spacing w:before="0" w:after="1"/>
              <w:ind w:left="0" w:right="0" w:hanging="0"/>
              <w:jc w:val="right"/>
              <w:rPr>
                <w:rFonts w:ascii="Helvetica;sans-serif" w:hAnsi="Helvetica;sans-serif"/>
                <w:b/>
                <w:sz w:val="14"/>
              </w:rPr>
            </w:pPr>
            <w:r>
              <w:rPr>
                <w:rFonts w:ascii="Helvetica;sans-serif" w:hAnsi="Helvetica;sans-serif"/>
                <w:b/>
                <w:sz w:val="14"/>
              </w:rPr>
              <w:t>$1,522,047</w:t>
            </w:r>
          </w:p>
        </w:tc>
        <w:tc>
          <w:tcPr>
            <w:tcW w:w="226" w:type="dxa"/>
            <w:tcBorders/>
            <w:shd w:fill="EAEAEA" w:val="clear"/>
            <w:vAlign w:val="center"/>
          </w:tcPr>
          <w:p>
            <w:pPr>
              <w:pStyle w:val="TableContents"/>
              <w:bidi w:val="0"/>
              <w:spacing w:before="0" w:after="1"/>
              <w:ind w:left="0" w:right="0" w:hanging="0"/>
              <w:jc w:val="left"/>
              <w:rPr/>
            </w:pPr>
            <w:r>
              <w:rPr/>
              <w:t>​</w:t>
            </w:r>
          </w:p>
        </w:tc>
        <w:tc>
          <w:tcPr>
            <w:tcW w:w="109" w:type="dxa"/>
            <w:tcBorders/>
            <w:shd w:fill="EAEAEA" w:val="clear"/>
            <w:vAlign w:val="center"/>
          </w:tcPr>
          <w:p>
            <w:pPr>
              <w:pStyle w:val="TableContents"/>
              <w:bidi w:val="0"/>
              <w:spacing w:before="0" w:after="1"/>
              <w:ind w:left="0" w:right="0" w:hanging="0"/>
              <w:jc w:val="left"/>
              <w:rPr/>
            </w:pPr>
            <w:r>
              <w:rPr/>
              <w:t>​</w:t>
            </w:r>
          </w:p>
        </w:tc>
        <w:tc>
          <w:tcPr>
            <w:tcW w:w="796" w:type="dxa"/>
            <w:tcBorders/>
            <w:shd w:fill="EAEAEA" w:val="clear"/>
            <w:vAlign w:val="center"/>
          </w:tcPr>
          <w:p>
            <w:pPr>
              <w:pStyle w:val="TableContents"/>
              <w:bidi w:val="0"/>
              <w:spacing w:before="0" w:after="1"/>
              <w:ind w:left="0" w:right="0" w:hanging="0"/>
              <w:jc w:val="right"/>
              <w:rPr>
                <w:rFonts w:ascii="Helvetica;sans-serif" w:hAnsi="Helvetica;sans-serif"/>
                <w:b/>
                <w:sz w:val="14"/>
              </w:rPr>
            </w:pPr>
            <w:r>
              <w:rPr>
                <w:rFonts w:ascii="Helvetica;sans-serif" w:hAnsi="Helvetica;sans-serif"/>
                <w:b/>
                <w:sz w:val="14"/>
              </w:rPr>
              <w:t>$1,438,813</w:t>
            </w:r>
          </w:p>
        </w:tc>
        <w:tc>
          <w:tcPr>
            <w:tcW w:w="226" w:type="dxa"/>
            <w:tcBorders/>
            <w:shd w:fill="EAEAEA" w:val="clear"/>
            <w:vAlign w:val="center"/>
          </w:tcPr>
          <w:p>
            <w:pPr>
              <w:pStyle w:val="TableContents"/>
              <w:bidi w:val="0"/>
              <w:spacing w:before="0" w:after="1"/>
              <w:ind w:left="0" w:right="0" w:hanging="0"/>
              <w:jc w:val="left"/>
              <w:rPr/>
            </w:pPr>
            <w:r>
              <w:rPr/>
              <w:t>​</w:t>
            </w:r>
          </w:p>
        </w:tc>
        <w:tc>
          <w:tcPr>
            <w:tcW w:w="109" w:type="dxa"/>
            <w:tcBorders/>
            <w:shd w:fill="EAEAEA" w:val="clear"/>
            <w:vAlign w:val="center"/>
          </w:tcPr>
          <w:p>
            <w:pPr>
              <w:pStyle w:val="TableContents"/>
              <w:bidi w:val="0"/>
              <w:spacing w:before="0" w:after="1"/>
              <w:ind w:left="0" w:right="0" w:hanging="0"/>
              <w:jc w:val="left"/>
              <w:rPr/>
            </w:pPr>
            <w:r>
              <w:rPr/>
              <w:t>​</w:t>
            </w:r>
          </w:p>
        </w:tc>
        <w:tc>
          <w:tcPr>
            <w:tcW w:w="796" w:type="dxa"/>
            <w:tcBorders/>
            <w:shd w:fill="EAEAEA" w:val="clear"/>
            <w:vAlign w:val="center"/>
          </w:tcPr>
          <w:p>
            <w:pPr>
              <w:pStyle w:val="TableContents"/>
              <w:bidi w:val="0"/>
              <w:spacing w:before="0" w:after="1"/>
              <w:ind w:left="0" w:right="0" w:hanging="0"/>
              <w:jc w:val="right"/>
              <w:rPr>
                <w:rFonts w:ascii="Helvetica;sans-serif" w:hAnsi="Helvetica;sans-serif"/>
                <w:b/>
                <w:sz w:val="14"/>
              </w:rPr>
            </w:pPr>
            <w:r>
              <w:rPr>
                <w:rFonts w:ascii="Helvetica;sans-serif" w:hAnsi="Helvetica;sans-serif"/>
                <w:b/>
                <w:sz w:val="14"/>
              </w:rPr>
              <w:t>$1,281,453</w:t>
            </w:r>
          </w:p>
        </w:tc>
        <w:tc>
          <w:tcPr>
            <w:tcW w:w="109" w:type="dxa"/>
            <w:tcBorders>
              <w:right w:val="single" w:sz="2" w:space="0" w:color="777272"/>
            </w:tcBorders>
            <w:tcMar>
              <w:right w:w="28" w:type="dxa"/>
            </w:tcMar>
            <w:vAlign w:val="center"/>
          </w:tcPr>
          <w:p>
            <w:pPr>
              <w:pStyle w:val="TableContents"/>
              <w:bidi w:val="0"/>
              <w:spacing w:before="0" w:after="1"/>
              <w:ind w:left="0" w:right="0" w:hanging="0"/>
              <w:jc w:val="left"/>
              <w:rPr/>
            </w:pPr>
            <w:r>
              <w:rPr/>
              <w:t>​</w:t>
            </w:r>
          </w:p>
        </w:tc>
        <w:tc>
          <w:tcPr>
            <w:tcW w:w="109" w:type="dxa"/>
            <w:tcBorders>
              <w:left w:val="single" w:sz="2" w:space="0" w:color="777272"/>
            </w:tcBorders>
            <w:shd w:fill="EAEAEA" w:val="clear"/>
            <w:tcMar>
              <w:left w:w="28" w:type="dxa"/>
            </w:tcMar>
            <w:vAlign w:val="center"/>
          </w:tcPr>
          <w:p>
            <w:pPr>
              <w:pStyle w:val="TableContents"/>
              <w:bidi w:val="0"/>
              <w:spacing w:before="0" w:after="1"/>
              <w:ind w:left="0" w:right="0" w:hanging="0"/>
              <w:jc w:val="left"/>
              <w:rPr/>
            </w:pPr>
            <w:r>
              <w:rPr/>
              <w:t>​</w:t>
            </w:r>
          </w:p>
        </w:tc>
        <w:tc>
          <w:tcPr>
            <w:tcW w:w="109" w:type="dxa"/>
            <w:tcBorders/>
            <w:shd w:fill="EAEAEA" w:val="clear"/>
            <w:vAlign w:val="center"/>
          </w:tcPr>
          <w:p>
            <w:pPr>
              <w:pStyle w:val="TableContents"/>
              <w:bidi w:val="0"/>
              <w:spacing w:before="0" w:after="1"/>
              <w:ind w:left="0" w:right="0" w:hanging="0"/>
              <w:jc w:val="left"/>
              <w:rPr/>
            </w:pPr>
            <w:r>
              <w:rPr/>
              <w:t>​</w:t>
            </w:r>
          </w:p>
        </w:tc>
        <w:tc>
          <w:tcPr>
            <w:tcW w:w="796" w:type="dxa"/>
            <w:tcBorders/>
            <w:shd w:fill="EAEAEA" w:val="clear"/>
            <w:vAlign w:val="center"/>
          </w:tcPr>
          <w:p>
            <w:pPr>
              <w:pStyle w:val="TableContents"/>
              <w:bidi w:val="0"/>
              <w:spacing w:before="0" w:after="1"/>
              <w:ind w:left="0" w:right="0" w:hanging="0"/>
              <w:jc w:val="right"/>
              <w:rPr>
                <w:rFonts w:ascii="Helvetica;sans-serif" w:hAnsi="Helvetica;sans-serif"/>
                <w:b/>
                <w:sz w:val="14"/>
              </w:rPr>
            </w:pPr>
            <w:r>
              <w:rPr>
                <w:rFonts w:ascii="Helvetica;sans-serif" w:hAnsi="Helvetica;sans-serif"/>
                <w:b/>
                <w:sz w:val="14"/>
              </w:rPr>
              <w:t>$2,833,023</w:t>
            </w:r>
          </w:p>
        </w:tc>
        <w:tc>
          <w:tcPr>
            <w:tcW w:w="346" w:type="dxa"/>
            <w:tcBorders/>
            <w:shd w:fill="EAEAEA" w:val="clear"/>
            <w:vAlign w:val="center"/>
          </w:tcPr>
          <w:p>
            <w:pPr>
              <w:pStyle w:val="TableContents"/>
              <w:bidi w:val="0"/>
              <w:spacing w:before="0" w:after="1"/>
              <w:ind w:left="0" w:right="0" w:hanging="0"/>
              <w:jc w:val="left"/>
              <w:rPr/>
            </w:pPr>
            <w:r>
              <w:rPr/>
              <w:t>​</w:t>
            </w:r>
          </w:p>
        </w:tc>
        <w:tc>
          <w:tcPr>
            <w:tcW w:w="109" w:type="dxa"/>
            <w:tcBorders/>
            <w:shd w:fill="EAEAEA" w:val="clear"/>
            <w:vAlign w:val="center"/>
          </w:tcPr>
          <w:p>
            <w:pPr>
              <w:pStyle w:val="TableContents"/>
              <w:bidi w:val="0"/>
              <w:spacing w:before="0" w:after="1"/>
              <w:ind w:left="0" w:right="0" w:hanging="0"/>
              <w:jc w:val="left"/>
              <w:rPr/>
            </w:pPr>
            <w:r>
              <w:rPr/>
              <w:t>​</w:t>
            </w:r>
          </w:p>
        </w:tc>
        <w:tc>
          <w:tcPr>
            <w:tcW w:w="841" w:type="dxa"/>
            <w:tcBorders/>
            <w:shd w:fill="EAEAEA" w:val="clear"/>
            <w:vAlign w:val="center"/>
          </w:tcPr>
          <w:p>
            <w:pPr>
              <w:pStyle w:val="TableContents"/>
              <w:bidi w:val="0"/>
              <w:spacing w:before="0" w:after="1"/>
              <w:ind w:left="0" w:right="0" w:hanging="0"/>
              <w:jc w:val="right"/>
              <w:rPr>
                <w:rFonts w:ascii="Helvetica;sans-serif" w:hAnsi="Helvetica;sans-serif"/>
                <w:b/>
                <w:sz w:val="14"/>
              </w:rPr>
            </w:pPr>
            <w:r>
              <w:rPr>
                <w:rFonts w:ascii="Helvetica;sans-serif" w:hAnsi="Helvetica;sans-serif"/>
                <w:b/>
                <w:sz w:val="14"/>
              </w:rPr>
              <w:t>$2,493,340</w:t>
            </w:r>
          </w:p>
        </w:tc>
      </w:tr>
      <w:tr>
        <w:trPr/>
        <w:tc>
          <w:tcPr>
            <w:tcW w:w="2131"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left"/>
              <w:rPr/>
            </w:pPr>
            <w:r>
              <w:rPr/>
              <w:t>​</w:t>
            </w:r>
          </w:p>
        </w:tc>
        <w:tc>
          <w:tcPr>
            <w:tcW w:w="109" w:type="dxa"/>
            <w:tcBorders>
              <w:right w:val="single" w:sz="2" w:space="0" w:color="777272"/>
            </w:tcBorders>
            <w:tcMar>
              <w:right w:w="28" w:type="dxa"/>
            </w:tcMar>
            <w:vAlign w:val="center"/>
          </w:tcPr>
          <w:p>
            <w:pPr>
              <w:pStyle w:val="TableContents"/>
              <w:bidi w:val="0"/>
              <w:spacing w:before="0" w:after="1"/>
              <w:ind w:left="0" w:right="0" w:hanging="0"/>
              <w:jc w:val="left"/>
              <w:rPr/>
            </w:pPr>
            <w:r>
              <w:rPr/>
              <w:t>​</w:t>
            </w:r>
          </w:p>
        </w:tc>
        <w:tc>
          <w:tcPr>
            <w:tcW w:w="109" w:type="dxa"/>
            <w:tcBorders>
              <w:left w:val="single" w:sz="2" w:space="0" w:color="777272"/>
            </w:tcBorders>
            <w:tcMar>
              <w:left w:w="28" w:type="dxa"/>
            </w:tcMar>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left"/>
              <w:rPr/>
            </w:pPr>
            <w:r>
              <w:rPr/>
              <w:t>​</w:t>
            </w:r>
          </w:p>
        </w:tc>
      </w:tr>
      <w:tr>
        <w:trPr/>
        <w:tc>
          <w:tcPr>
            <w:tcW w:w="2131" w:type="dxa"/>
            <w:tcBorders/>
            <w:shd w:fill="C6C6C6" w:val="clear"/>
            <w:vAlign w:val="center"/>
          </w:tcPr>
          <w:p>
            <w:pPr>
              <w:pStyle w:val="TableContents"/>
              <w:bidi w:val="0"/>
              <w:spacing w:before="0" w:after="1"/>
              <w:ind w:left="0" w:right="0" w:hanging="0"/>
              <w:jc w:val="left"/>
              <w:rPr>
                <w:rFonts w:ascii="Helvetica;sans-serif" w:hAnsi="Helvetica;sans-serif"/>
                <w:b/>
                <w:sz w:val="14"/>
              </w:rPr>
            </w:pPr>
            <w:r>
              <w:rPr>
                <w:rFonts w:ascii="Helvetica;sans-serif" w:hAnsi="Helvetica;sans-serif"/>
                <w:b/>
                <w:sz w:val="14"/>
              </w:rPr>
              <w:t>Operating income before gain (loss) on disposition of properties, net</w:t>
            </w:r>
          </w:p>
        </w:tc>
        <w:tc>
          <w:tcPr>
            <w:tcW w:w="226" w:type="dxa"/>
            <w:tcBorders/>
            <w:shd w:fill="C6C6C6" w:val="clear"/>
            <w:vAlign w:val="center"/>
          </w:tcPr>
          <w:p>
            <w:pPr>
              <w:pStyle w:val="TableContents"/>
              <w:bidi w:val="0"/>
              <w:spacing w:before="0" w:after="1"/>
              <w:ind w:left="0" w:right="0" w:hanging="0"/>
              <w:jc w:val="left"/>
              <w:rPr/>
            </w:pPr>
            <w:r>
              <w:rPr/>
              <w:t>​</w:t>
            </w:r>
          </w:p>
        </w:tc>
        <w:tc>
          <w:tcPr>
            <w:tcW w:w="109" w:type="dxa"/>
            <w:tcBorders/>
            <w:shd w:fill="C6C6C6" w:val="clear"/>
            <w:vAlign w:val="center"/>
          </w:tcPr>
          <w:p>
            <w:pPr>
              <w:pStyle w:val="TableContents"/>
              <w:bidi w:val="0"/>
              <w:spacing w:before="0" w:after="1"/>
              <w:ind w:left="0" w:right="0" w:hanging="0"/>
              <w:jc w:val="left"/>
              <w:rPr/>
            </w:pPr>
            <w:r>
              <w:rPr/>
              <w:t>​</w:t>
            </w:r>
          </w:p>
        </w:tc>
        <w:tc>
          <w:tcPr>
            <w:tcW w:w="796" w:type="dxa"/>
            <w:tcBorders/>
            <w:shd w:fill="C6C6C6" w:val="clear"/>
            <w:vAlign w:val="center"/>
          </w:tcPr>
          <w:p>
            <w:pPr>
              <w:pStyle w:val="TableContents"/>
              <w:bidi w:val="0"/>
              <w:spacing w:before="0" w:after="1"/>
              <w:ind w:left="0" w:right="0" w:hanging="0"/>
              <w:jc w:val="right"/>
              <w:rPr>
                <w:rFonts w:ascii="Helvetica;sans-serif" w:hAnsi="Helvetica;sans-serif"/>
                <w:b/>
                <w:sz w:val="14"/>
              </w:rPr>
            </w:pPr>
            <w:r>
              <w:rPr>
                <w:rFonts w:ascii="Helvetica;sans-serif" w:hAnsi="Helvetica;sans-serif"/>
                <w:b/>
                <w:sz w:val="14"/>
              </w:rPr>
              <w:t>$459,257</w:t>
            </w:r>
          </w:p>
        </w:tc>
        <w:tc>
          <w:tcPr>
            <w:tcW w:w="226" w:type="dxa"/>
            <w:tcBorders/>
            <w:shd w:fill="C6C6C6" w:val="clear"/>
            <w:vAlign w:val="center"/>
          </w:tcPr>
          <w:p>
            <w:pPr>
              <w:pStyle w:val="TableContents"/>
              <w:bidi w:val="0"/>
              <w:spacing w:before="0" w:after="1"/>
              <w:ind w:left="0" w:right="0" w:hanging="0"/>
              <w:jc w:val="left"/>
              <w:rPr/>
            </w:pPr>
            <w:r>
              <w:rPr/>
              <w:t>​</w:t>
            </w:r>
          </w:p>
        </w:tc>
        <w:tc>
          <w:tcPr>
            <w:tcW w:w="109" w:type="dxa"/>
            <w:tcBorders/>
            <w:shd w:fill="C6C6C6" w:val="clear"/>
            <w:vAlign w:val="center"/>
          </w:tcPr>
          <w:p>
            <w:pPr>
              <w:pStyle w:val="TableContents"/>
              <w:bidi w:val="0"/>
              <w:spacing w:before="0" w:after="1"/>
              <w:ind w:left="0" w:right="0" w:hanging="0"/>
              <w:jc w:val="left"/>
              <w:rPr/>
            </w:pPr>
            <w:r>
              <w:rPr/>
              <w:t>​</w:t>
            </w:r>
          </w:p>
        </w:tc>
        <w:tc>
          <w:tcPr>
            <w:tcW w:w="796" w:type="dxa"/>
            <w:tcBorders/>
            <w:shd w:fill="C6C6C6" w:val="clear"/>
            <w:vAlign w:val="center"/>
          </w:tcPr>
          <w:p>
            <w:pPr>
              <w:pStyle w:val="TableContents"/>
              <w:bidi w:val="0"/>
              <w:spacing w:before="0" w:after="1"/>
              <w:ind w:left="0" w:right="0" w:hanging="0"/>
              <w:jc w:val="right"/>
              <w:rPr>
                <w:rFonts w:ascii="Helvetica;sans-serif" w:hAnsi="Helvetica;sans-serif"/>
                <w:b/>
                <w:sz w:val="14"/>
              </w:rPr>
            </w:pPr>
            <w:r>
              <w:rPr>
                <w:rFonts w:ascii="Helvetica;sans-serif" w:hAnsi="Helvetica;sans-serif"/>
                <w:b/>
                <w:sz w:val="14"/>
              </w:rPr>
              <w:t>$266,933</w:t>
            </w:r>
          </w:p>
        </w:tc>
        <w:tc>
          <w:tcPr>
            <w:tcW w:w="226" w:type="dxa"/>
            <w:tcBorders/>
            <w:shd w:fill="C6C6C6" w:val="clear"/>
            <w:vAlign w:val="center"/>
          </w:tcPr>
          <w:p>
            <w:pPr>
              <w:pStyle w:val="TableContents"/>
              <w:bidi w:val="0"/>
              <w:spacing w:before="0" w:after="1"/>
              <w:ind w:left="0" w:right="0" w:hanging="0"/>
              <w:jc w:val="left"/>
              <w:rPr/>
            </w:pPr>
            <w:r>
              <w:rPr/>
              <w:t>​</w:t>
            </w:r>
          </w:p>
        </w:tc>
        <w:tc>
          <w:tcPr>
            <w:tcW w:w="109" w:type="dxa"/>
            <w:tcBorders/>
            <w:shd w:fill="C6C6C6" w:val="clear"/>
            <w:vAlign w:val="center"/>
          </w:tcPr>
          <w:p>
            <w:pPr>
              <w:pStyle w:val="TableContents"/>
              <w:bidi w:val="0"/>
              <w:spacing w:before="0" w:after="1"/>
              <w:ind w:left="0" w:right="0" w:hanging="0"/>
              <w:jc w:val="left"/>
              <w:rPr/>
            </w:pPr>
            <w:r>
              <w:rPr/>
              <w:t>​</w:t>
            </w:r>
          </w:p>
        </w:tc>
        <w:tc>
          <w:tcPr>
            <w:tcW w:w="796" w:type="dxa"/>
            <w:tcBorders/>
            <w:shd w:fill="C6C6C6" w:val="clear"/>
            <w:vAlign w:val="center"/>
          </w:tcPr>
          <w:p>
            <w:pPr>
              <w:pStyle w:val="TableContents"/>
              <w:bidi w:val="0"/>
              <w:spacing w:before="0" w:after="1"/>
              <w:ind w:left="0" w:right="0" w:hanging="0"/>
              <w:jc w:val="right"/>
              <w:rPr>
                <w:rFonts w:ascii="Helvetica;sans-serif" w:hAnsi="Helvetica;sans-serif"/>
                <w:b/>
                <w:sz w:val="14"/>
              </w:rPr>
            </w:pPr>
            <w:r>
              <w:rPr>
                <w:rFonts w:ascii="Helvetica;sans-serif" w:hAnsi="Helvetica;sans-serif"/>
                <w:b/>
                <w:sz w:val="14"/>
              </w:rPr>
              <w:t>$112,624</w:t>
            </w:r>
          </w:p>
        </w:tc>
        <w:tc>
          <w:tcPr>
            <w:tcW w:w="226" w:type="dxa"/>
            <w:tcBorders/>
            <w:shd w:fill="C6C6C6" w:val="clear"/>
            <w:vAlign w:val="center"/>
          </w:tcPr>
          <w:p>
            <w:pPr>
              <w:pStyle w:val="TableContents"/>
              <w:bidi w:val="0"/>
              <w:spacing w:before="0" w:after="1"/>
              <w:ind w:left="0" w:right="0" w:hanging="0"/>
              <w:jc w:val="left"/>
              <w:rPr/>
            </w:pPr>
            <w:r>
              <w:rPr/>
              <w:t>​</w:t>
            </w:r>
          </w:p>
        </w:tc>
        <w:tc>
          <w:tcPr>
            <w:tcW w:w="109" w:type="dxa"/>
            <w:tcBorders/>
            <w:shd w:fill="C6C6C6" w:val="clear"/>
            <w:vAlign w:val="center"/>
          </w:tcPr>
          <w:p>
            <w:pPr>
              <w:pStyle w:val="TableContents"/>
              <w:bidi w:val="0"/>
              <w:spacing w:before="0" w:after="1"/>
              <w:ind w:left="0" w:right="0" w:hanging="0"/>
              <w:jc w:val="left"/>
              <w:rPr/>
            </w:pPr>
            <w:r>
              <w:rPr/>
              <w:t>​</w:t>
            </w:r>
          </w:p>
        </w:tc>
        <w:tc>
          <w:tcPr>
            <w:tcW w:w="796" w:type="dxa"/>
            <w:tcBorders/>
            <w:shd w:fill="C6C6C6" w:val="clear"/>
            <w:vAlign w:val="center"/>
          </w:tcPr>
          <w:p>
            <w:pPr>
              <w:pStyle w:val="TableContents"/>
              <w:bidi w:val="0"/>
              <w:spacing w:before="0" w:after="1"/>
              <w:ind w:left="0" w:right="0" w:hanging="0"/>
              <w:jc w:val="right"/>
              <w:rPr>
                <w:rFonts w:ascii="Helvetica;sans-serif" w:hAnsi="Helvetica;sans-serif"/>
                <w:b/>
                <w:sz w:val="14"/>
              </w:rPr>
            </w:pPr>
            <w:r>
              <w:rPr>
                <w:rFonts w:ascii="Helvetica;sans-serif" w:hAnsi="Helvetica;sans-serif"/>
                <w:b/>
                <w:sz w:val="14"/>
              </w:rPr>
              <w:t>$138,420</w:t>
            </w:r>
          </w:p>
        </w:tc>
        <w:tc>
          <w:tcPr>
            <w:tcW w:w="226" w:type="dxa"/>
            <w:tcBorders/>
            <w:shd w:fill="C6C6C6" w:val="clear"/>
            <w:vAlign w:val="center"/>
          </w:tcPr>
          <w:p>
            <w:pPr>
              <w:pStyle w:val="TableContents"/>
              <w:bidi w:val="0"/>
              <w:spacing w:before="0" w:after="1"/>
              <w:ind w:left="0" w:right="0" w:hanging="0"/>
              <w:jc w:val="left"/>
              <w:rPr/>
            </w:pPr>
            <w:r>
              <w:rPr/>
              <w:t>​</w:t>
            </w:r>
          </w:p>
        </w:tc>
        <w:tc>
          <w:tcPr>
            <w:tcW w:w="109" w:type="dxa"/>
            <w:tcBorders/>
            <w:shd w:fill="C6C6C6" w:val="clear"/>
            <w:vAlign w:val="center"/>
          </w:tcPr>
          <w:p>
            <w:pPr>
              <w:pStyle w:val="TableContents"/>
              <w:bidi w:val="0"/>
              <w:spacing w:before="0" w:after="1"/>
              <w:ind w:left="0" w:right="0" w:hanging="0"/>
              <w:jc w:val="left"/>
              <w:rPr/>
            </w:pPr>
            <w:r>
              <w:rPr/>
              <w:t>​</w:t>
            </w:r>
          </w:p>
        </w:tc>
        <w:tc>
          <w:tcPr>
            <w:tcW w:w="796" w:type="dxa"/>
            <w:tcBorders/>
            <w:shd w:fill="C6C6C6" w:val="clear"/>
            <w:vAlign w:val="center"/>
          </w:tcPr>
          <w:p>
            <w:pPr>
              <w:pStyle w:val="TableContents"/>
              <w:bidi w:val="0"/>
              <w:spacing w:before="0" w:after="1"/>
              <w:ind w:left="0" w:right="0" w:hanging="0"/>
              <w:jc w:val="right"/>
              <w:rPr>
                <w:rFonts w:ascii="Helvetica;sans-serif" w:hAnsi="Helvetica;sans-serif"/>
                <w:b/>
                <w:sz w:val="14"/>
              </w:rPr>
            </w:pPr>
            <w:r>
              <w:rPr>
                <w:rFonts w:ascii="Helvetica;sans-serif" w:hAnsi="Helvetica;sans-serif"/>
                <w:b/>
                <w:sz w:val="14"/>
              </w:rPr>
              <w:t>$211,698</w:t>
            </w:r>
          </w:p>
        </w:tc>
        <w:tc>
          <w:tcPr>
            <w:tcW w:w="109" w:type="dxa"/>
            <w:tcBorders>
              <w:right w:val="single" w:sz="2" w:space="0" w:color="777272"/>
            </w:tcBorders>
            <w:tcMar>
              <w:right w:w="28" w:type="dxa"/>
            </w:tcMar>
            <w:vAlign w:val="center"/>
          </w:tcPr>
          <w:p>
            <w:pPr>
              <w:pStyle w:val="TableContents"/>
              <w:bidi w:val="0"/>
              <w:spacing w:before="0" w:after="1"/>
              <w:ind w:left="0" w:right="0" w:hanging="0"/>
              <w:jc w:val="left"/>
              <w:rPr/>
            </w:pPr>
            <w:r>
              <w:rPr/>
              <w:t>​</w:t>
            </w:r>
          </w:p>
        </w:tc>
        <w:tc>
          <w:tcPr>
            <w:tcW w:w="109" w:type="dxa"/>
            <w:tcBorders>
              <w:left w:val="single" w:sz="2" w:space="0" w:color="777272"/>
            </w:tcBorders>
            <w:shd w:fill="C6C6C6" w:val="clear"/>
            <w:tcMar>
              <w:left w:w="28" w:type="dxa"/>
            </w:tcMar>
            <w:vAlign w:val="center"/>
          </w:tcPr>
          <w:p>
            <w:pPr>
              <w:pStyle w:val="TableContents"/>
              <w:bidi w:val="0"/>
              <w:spacing w:before="0" w:after="1"/>
              <w:ind w:left="0" w:right="0" w:hanging="0"/>
              <w:jc w:val="left"/>
              <w:rPr/>
            </w:pPr>
            <w:r>
              <w:rPr/>
              <w:t>​</w:t>
            </w:r>
          </w:p>
        </w:tc>
        <w:tc>
          <w:tcPr>
            <w:tcW w:w="109" w:type="dxa"/>
            <w:tcBorders/>
            <w:shd w:fill="C6C6C6" w:val="clear"/>
            <w:vAlign w:val="center"/>
          </w:tcPr>
          <w:p>
            <w:pPr>
              <w:pStyle w:val="TableContents"/>
              <w:bidi w:val="0"/>
              <w:spacing w:before="0" w:after="1"/>
              <w:ind w:left="0" w:right="0" w:hanging="0"/>
              <w:jc w:val="left"/>
              <w:rPr/>
            </w:pPr>
            <w:r>
              <w:rPr/>
              <w:t>​</w:t>
            </w:r>
          </w:p>
        </w:tc>
        <w:tc>
          <w:tcPr>
            <w:tcW w:w="796" w:type="dxa"/>
            <w:tcBorders/>
            <w:shd w:fill="C6C6C6" w:val="clear"/>
            <w:vAlign w:val="center"/>
          </w:tcPr>
          <w:p>
            <w:pPr>
              <w:pStyle w:val="TableContents"/>
              <w:bidi w:val="0"/>
              <w:spacing w:before="0" w:after="1"/>
              <w:ind w:left="0" w:right="0" w:hanging="0"/>
              <w:jc w:val="right"/>
              <w:rPr>
                <w:rFonts w:ascii="Helvetica;sans-serif" w:hAnsi="Helvetica;sans-serif"/>
                <w:b/>
                <w:sz w:val="14"/>
              </w:rPr>
            </w:pPr>
            <w:r>
              <w:rPr>
                <w:rFonts w:ascii="Helvetica;sans-serif" w:hAnsi="Helvetica;sans-serif"/>
                <w:b/>
                <w:sz w:val="14"/>
              </w:rPr>
              <w:t>$726,190</w:t>
            </w:r>
          </w:p>
        </w:tc>
        <w:tc>
          <w:tcPr>
            <w:tcW w:w="346" w:type="dxa"/>
            <w:tcBorders/>
            <w:shd w:fill="C6C6C6" w:val="clear"/>
            <w:vAlign w:val="center"/>
          </w:tcPr>
          <w:p>
            <w:pPr>
              <w:pStyle w:val="TableContents"/>
              <w:bidi w:val="0"/>
              <w:spacing w:before="0" w:after="1"/>
              <w:ind w:left="0" w:right="0" w:hanging="0"/>
              <w:jc w:val="left"/>
              <w:rPr/>
            </w:pPr>
            <w:r>
              <w:rPr/>
              <w:t>​</w:t>
            </w:r>
          </w:p>
        </w:tc>
        <w:tc>
          <w:tcPr>
            <w:tcW w:w="109" w:type="dxa"/>
            <w:tcBorders/>
            <w:shd w:fill="C6C6C6" w:val="clear"/>
            <w:vAlign w:val="center"/>
          </w:tcPr>
          <w:p>
            <w:pPr>
              <w:pStyle w:val="TableContents"/>
              <w:bidi w:val="0"/>
              <w:spacing w:before="0" w:after="1"/>
              <w:ind w:left="0" w:right="0" w:hanging="0"/>
              <w:jc w:val="left"/>
              <w:rPr/>
            </w:pPr>
            <w:r>
              <w:rPr/>
              <w:t>​</w:t>
            </w:r>
          </w:p>
        </w:tc>
        <w:tc>
          <w:tcPr>
            <w:tcW w:w="841" w:type="dxa"/>
            <w:tcBorders/>
            <w:shd w:fill="C6C6C6" w:val="clear"/>
            <w:vAlign w:val="center"/>
          </w:tcPr>
          <w:p>
            <w:pPr>
              <w:pStyle w:val="TableContents"/>
              <w:bidi w:val="0"/>
              <w:spacing w:before="0" w:after="1"/>
              <w:ind w:left="0" w:right="0" w:hanging="0"/>
              <w:jc w:val="right"/>
              <w:rPr>
                <w:rFonts w:ascii="Helvetica;sans-serif" w:hAnsi="Helvetica;sans-serif"/>
                <w:b/>
                <w:sz w:val="14"/>
              </w:rPr>
            </w:pPr>
            <w:r>
              <w:rPr>
                <w:rFonts w:ascii="Helvetica;sans-serif" w:hAnsi="Helvetica;sans-serif"/>
                <w:b/>
                <w:sz w:val="14"/>
              </w:rPr>
              <w:t>$407,447</w:t>
            </w:r>
          </w:p>
        </w:tc>
      </w:tr>
      <w:tr>
        <w:trPr/>
        <w:tc>
          <w:tcPr>
            <w:tcW w:w="2131" w:type="dxa"/>
            <w:tcBorders/>
            <w:vAlign w:val="center"/>
          </w:tcPr>
          <w:p>
            <w:pPr>
              <w:pStyle w:val="TableContents"/>
              <w:bidi w:val="0"/>
              <w:spacing w:before="0" w:after="1"/>
              <w:ind w:left="0" w:right="0" w:hanging="0"/>
              <w:jc w:val="left"/>
              <w:rPr>
                <w:rFonts w:ascii="Helvetica;sans-serif" w:hAnsi="Helvetica;sans-serif"/>
                <w:sz w:val="14"/>
              </w:rPr>
            </w:pPr>
            <w:r>
              <w:rPr>
                <w:rFonts w:ascii="Helvetica;sans-serif" w:hAnsi="Helvetica;sans-serif"/>
                <w:sz w:val="14"/>
              </w:rPr>
              <w:t>Gain (loss) on disposition of properties, net</w:t>
            </w:r>
          </w:p>
        </w:tc>
        <w:tc>
          <w:tcPr>
            <w:tcW w:w="2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7,988</w:t>
            </w:r>
          </w:p>
        </w:tc>
        <w:tc>
          <w:tcPr>
            <w:tcW w:w="2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873</w:t>
            </w:r>
          </w:p>
        </w:tc>
        <w:tc>
          <w:tcPr>
            <w:tcW w:w="2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42,865</w:t>
            </w:r>
          </w:p>
        </w:tc>
        <w:tc>
          <w:tcPr>
            <w:tcW w:w="2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19,780</w:t>
            </w:r>
          </w:p>
        </w:tc>
        <w:tc>
          <w:tcPr>
            <w:tcW w:w="2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931,830</w:t>
            </w:r>
          </w:p>
        </w:tc>
        <w:tc>
          <w:tcPr>
            <w:tcW w:w="109" w:type="dxa"/>
            <w:tcBorders>
              <w:right w:val="single" w:sz="2" w:space="0" w:color="777272"/>
            </w:tcBorders>
            <w:tcMar>
              <w:right w:w="28" w:type="dxa"/>
            </w:tcMar>
            <w:vAlign w:val="center"/>
          </w:tcPr>
          <w:p>
            <w:pPr>
              <w:pStyle w:val="TableContents"/>
              <w:bidi w:val="0"/>
              <w:spacing w:before="0" w:after="1"/>
              <w:ind w:left="0" w:right="0" w:hanging="0"/>
              <w:jc w:val="left"/>
              <w:rPr/>
            </w:pPr>
            <w:r>
              <w:rPr/>
              <w:t>​</w:t>
            </w:r>
          </w:p>
        </w:tc>
        <w:tc>
          <w:tcPr>
            <w:tcW w:w="109" w:type="dxa"/>
            <w:tcBorders>
              <w:left w:val="single" w:sz="2" w:space="0" w:color="777272"/>
            </w:tcBorders>
            <w:tcMar>
              <w:left w:w="28" w:type="dxa"/>
            </w:tcMar>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8,861</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932,941</w:t>
            </w:r>
          </w:p>
        </w:tc>
      </w:tr>
      <w:tr>
        <w:trPr/>
        <w:tc>
          <w:tcPr>
            <w:tcW w:w="2131" w:type="dxa"/>
            <w:tcBorders/>
            <w:shd w:fill="C6C6C6" w:val="clear"/>
            <w:vAlign w:val="center"/>
          </w:tcPr>
          <w:p>
            <w:pPr>
              <w:pStyle w:val="TableContents"/>
              <w:bidi w:val="0"/>
              <w:spacing w:before="0" w:after="1"/>
              <w:ind w:left="0" w:right="0" w:hanging="0"/>
              <w:jc w:val="left"/>
              <w:rPr>
                <w:rFonts w:ascii="Helvetica;sans-serif" w:hAnsi="Helvetica;sans-serif"/>
                <w:b/>
                <w:sz w:val="14"/>
              </w:rPr>
            </w:pPr>
            <w:r>
              <w:rPr>
                <w:rFonts w:ascii="Helvetica;sans-serif" w:hAnsi="Helvetica;sans-serif"/>
                <w:b/>
                <w:sz w:val="14"/>
              </w:rPr>
              <w:t>Operating Income</w:t>
            </w:r>
          </w:p>
        </w:tc>
        <w:tc>
          <w:tcPr>
            <w:tcW w:w="226" w:type="dxa"/>
            <w:tcBorders/>
            <w:shd w:fill="C6C6C6" w:val="clear"/>
            <w:vAlign w:val="center"/>
          </w:tcPr>
          <w:p>
            <w:pPr>
              <w:pStyle w:val="TableContents"/>
              <w:bidi w:val="0"/>
              <w:spacing w:before="0" w:after="1"/>
              <w:ind w:left="0" w:right="0" w:hanging="0"/>
              <w:jc w:val="left"/>
              <w:rPr/>
            </w:pPr>
            <w:r>
              <w:rPr/>
              <w:t>​</w:t>
            </w:r>
          </w:p>
        </w:tc>
        <w:tc>
          <w:tcPr>
            <w:tcW w:w="109" w:type="dxa"/>
            <w:tcBorders/>
            <w:shd w:fill="C6C6C6" w:val="clear"/>
            <w:vAlign w:val="center"/>
          </w:tcPr>
          <w:p>
            <w:pPr>
              <w:pStyle w:val="TableContents"/>
              <w:bidi w:val="0"/>
              <w:spacing w:before="0" w:after="1"/>
              <w:ind w:left="0" w:right="0" w:hanging="0"/>
              <w:jc w:val="left"/>
              <w:rPr/>
            </w:pPr>
            <w:r>
              <w:rPr/>
              <w:t>​</w:t>
            </w:r>
          </w:p>
        </w:tc>
        <w:tc>
          <w:tcPr>
            <w:tcW w:w="796" w:type="dxa"/>
            <w:tcBorders/>
            <w:shd w:fill="C6C6C6" w:val="clear"/>
            <w:vAlign w:val="center"/>
          </w:tcPr>
          <w:p>
            <w:pPr>
              <w:pStyle w:val="TableContents"/>
              <w:bidi w:val="0"/>
              <w:spacing w:before="0" w:after="1"/>
              <w:ind w:left="0" w:right="0" w:hanging="0"/>
              <w:jc w:val="right"/>
              <w:rPr>
                <w:rFonts w:ascii="Helvetica;sans-serif" w:hAnsi="Helvetica;sans-serif"/>
                <w:b/>
                <w:sz w:val="14"/>
              </w:rPr>
            </w:pPr>
            <w:r>
              <w:rPr>
                <w:rFonts w:ascii="Helvetica;sans-serif" w:hAnsi="Helvetica;sans-serif"/>
                <w:b/>
                <w:sz w:val="14"/>
              </w:rPr>
              <w:t>$467,245</w:t>
            </w:r>
          </w:p>
        </w:tc>
        <w:tc>
          <w:tcPr>
            <w:tcW w:w="226" w:type="dxa"/>
            <w:tcBorders/>
            <w:shd w:fill="C6C6C6" w:val="clear"/>
            <w:vAlign w:val="center"/>
          </w:tcPr>
          <w:p>
            <w:pPr>
              <w:pStyle w:val="TableContents"/>
              <w:bidi w:val="0"/>
              <w:spacing w:before="0" w:after="1"/>
              <w:ind w:left="0" w:right="0" w:hanging="0"/>
              <w:jc w:val="left"/>
              <w:rPr/>
            </w:pPr>
            <w:r>
              <w:rPr/>
              <w:t>​</w:t>
            </w:r>
          </w:p>
        </w:tc>
        <w:tc>
          <w:tcPr>
            <w:tcW w:w="109" w:type="dxa"/>
            <w:tcBorders/>
            <w:shd w:fill="C6C6C6" w:val="clear"/>
            <w:vAlign w:val="center"/>
          </w:tcPr>
          <w:p>
            <w:pPr>
              <w:pStyle w:val="TableContents"/>
              <w:bidi w:val="0"/>
              <w:spacing w:before="0" w:after="1"/>
              <w:ind w:left="0" w:right="0" w:hanging="0"/>
              <w:jc w:val="left"/>
              <w:rPr/>
            </w:pPr>
            <w:r>
              <w:rPr/>
              <w:t>​</w:t>
            </w:r>
          </w:p>
        </w:tc>
        <w:tc>
          <w:tcPr>
            <w:tcW w:w="796" w:type="dxa"/>
            <w:tcBorders/>
            <w:shd w:fill="C6C6C6" w:val="clear"/>
            <w:vAlign w:val="center"/>
          </w:tcPr>
          <w:p>
            <w:pPr>
              <w:pStyle w:val="TableContents"/>
              <w:bidi w:val="0"/>
              <w:spacing w:before="0" w:after="1"/>
              <w:ind w:left="0" w:right="0" w:hanging="0"/>
              <w:jc w:val="right"/>
              <w:rPr>
                <w:rFonts w:ascii="Helvetica;sans-serif" w:hAnsi="Helvetica;sans-serif"/>
                <w:b/>
                <w:sz w:val="14"/>
              </w:rPr>
            </w:pPr>
            <w:r>
              <w:rPr>
                <w:rFonts w:ascii="Helvetica;sans-serif" w:hAnsi="Helvetica;sans-serif"/>
                <w:b/>
                <w:sz w:val="14"/>
              </w:rPr>
              <w:t>$267,806</w:t>
            </w:r>
          </w:p>
        </w:tc>
        <w:tc>
          <w:tcPr>
            <w:tcW w:w="226" w:type="dxa"/>
            <w:tcBorders/>
            <w:shd w:fill="C6C6C6" w:val="clear"/>
            <w:vAlign w:val="center"/>
          </w:tcPr>
          <w:p>
            <w:pPr>
              <w:pStyle w:val="TableContents"/>
              <w:bidi w:val="0"/>
              <w:spacing w:before="0" w:after="1"/>
              <w:ind w:left="0" w:right="0" w:hanging="0"/>
              <w:jc w:val="left"/>
              <w:rPr/>
            </w:pPr>
            <w:r>
              <w:rPr/>
              <w:t>​</w:t>
            </w:r>
          </w:p>
        </w:tc>
        <w:tc>
          <w:tcPr>
            <w:tcW w:w="109" w:type="dxa"/>
            <w:tcBorders/>
            <w:shd w:fill="C6C6C6" w:val="clear"/>
            <w:vAlign w:val="center"/>
          </w:tcPr>
          <w:p>
            <w:pPr>
              <w:pStyle w:val="TableContents"/>
              <w:bidi w:val="0"/>
              <w:spacing w:before="0" w:after="1"/>
              <w:ind w:left="0" w:right="0" w:hanging="0"/>
              <w:jc w:val="left"/>
              <w:rPr/>
            </w:pPr>
            <w:r>
              <w:rPr/>
              <w:t>​</w:t>
            </w:r>
          </w:p>
        </w:tc>
        <w:tc>
          <w:tcPr>
            <w:tcW w:w="796" w:type="dxa"/>
            <w:tcBorders/>
            <w:shd w:fill="C6C6C6" w:val="clear"/>
            <w:vAlign w:val="center"/>
          </w:tcPr>
          <w:p>
            <w:pPr>
              <w:pStyle w:val="TableContents"/>
              <w:bidi w:val="0"/>
              <w:spacing w:before="0" w:after="1"/>
              <w:ind w:left="0" w:right="0" w:hanging="0"/>
              <w:jc w:val="right"/>
              <w:rPr>
                <w:rFonts w:ascii="Helvetica;sans-serif" w:hAnsi="Helvetica;sans-serif"/>
                <w:b/>
                <w:sz w:val="14"/>
              </w:rPr>
            </w:pPr>
            <w:r>
              <w:rPr>
                <w:rFonts w:ascii="Helvetica;sans-serif" w:hAnsi="Helvetica;sans-serif"/>
                <w:b/>
                <w:sz w:val="14"/>
              </w:rPr>
              <w:t>$155,489</w:t>
            </w:r>
          </w:p>
        </w:tc>
        <w:tc>
          <w:tcPr>
            <w:tcW w:w="226" w:type="dxa"/>
            <w:tcBorders/>
            <w:shd w:fill="C6C6C6" w:val="clear"/>
            <w:vAlign w:val="center"/>
          </w:tcPr>
          <w:p>
            <w:pPr>
              <w:pStyle w:val="TableContents"/>
              <w:bidi w:val="0"/>
              <w:spacing w:before="0" w:after="1"/>
              <w:ind w:left="0" w:right="0" w:hanging="0"/>
              <w:jc w:val="left"/>
              <w:rPr/>
            </w:pPr>
            <w:r>
              <w:rPr/>
              <w:t>​</w:t>
            </w:r>
          </w:p>
        </w:tc>
        <w:tc>
          <w:tcPr>
            <w:tcW w:w="109" w:type="dxa"/>
            <w:tcBorders/>
            <w:shd w:fill="C6C6C6" w:val="clear"/>
            <w:vAlign w:val="center"/>
          </w:tcPr>
          <w:p>
            <w:pPr>
              <w:pStyle w:val="TableContents"/>
              <w:bidi w:val="0"/>
              <w:spacing w:before="0" w:after="1"/>
              <w:ind w:left="0" w:right="0" w:hanging="0"/>
              <w:jc w:val="left"/>
              <w:rPr/>
            </w:pPr>
            <w:r>
              <w:rPr/>
              <w:t>​</w:t>
            </w:r>
          </w:p>
        </w:tc>
        <w:tc>
          <w:tcPr>
            <w:tcW w:w="796" w:type="dxa"/>
            <w:tcBorders/>
            <w:shd w:fill="C6C6C6" w:val="clear"/>
            <w:vAlign w:val="center"/>
          </w:tcPr>
          <w:p>
            <w:pPr>
              <w:pStyle w:val="TableContents"/>
              <w:bidi w:val="0"/>
              <w:spacing w:before="0" w:after="1"/>
              <w:ind w:left="0" w:right="0" w:hanging="0"/>
              <w:jc w:val="right"/>
              <w:rPr>
                <w:rFonts w:ascii="Helvetica;sans-serif" w:hAnsi="Helvetica;sans-serif"/>
                <w:b/>
                <w:sz w:val="14"/>
              </w:rPr>
            </w:pPr>
            <w:r>
              <w:rPr>
                <w:rFonts w:ascii="Helvetica;sans-serif" w:hAnsi="Helvetica;sans-serif"/>
                <w:b/>
                <w:sz w:val="14"/>
              </w:rPr>
              <w:t>$158,200</w:t>
            </w:r>
          </w:p>
        </w:tc>
        <w:tc>
          <w:tcPr>
            <w:tcW w:w="226" w:type="dxa"/>
            <w:tcBorders/>
            <w:shd w:fill="C6C6C6" w:val="clear"/>
            <w:vAlign w:val="center"/>
          </w:tcPr>
          <w:p>
            <w:pPr>
              <w:pStyle w:val="TableContents"/>
              <w:bidi w:val="0"/>
              <w:spacing w:before="0" w:after="1"/>
              <w:ind w:left="0" w:right="0" w:hanging="0"/>
              <w:jc w:val="left"/>
              <w:rPr/>
            </w:pPr>
            <w:r>
              <w:rPr/>
              <w:t>​</w:t>
            </w:r>
          </w:p>
        </w:tc>
        <w:tc>
          <w:tcPr>
            <w:tcW w:w="109" w:type="dxa"/>
            <w:tcBorders/>
            <w:shd w:fill="C6C6C6" w:val="clear"/>
            <w:vAlign w:val="center"/>
          </w:tcPr>
          <w:p>
            <w:pPr>
              <w:pStyle w:val="TableContents"/>
              <w:bidi w:val="0"/>
              <w:spacing w:before="0" w:after="1"/>
              <w:ind w:left="0" w:right="0" w:hanging="0"/>
              <w:jc w:val="left"/>
              <w:rPr/>
            </w:pPr>
            <w:r>
              <w:rPr/>
              <w:t>​</w:t>
            </w:r>
          </w:p>
        </w:tc>
        <w:tc>
          <w:tcPr>
            <w:tcW w:w="796" w:type="dxa"/>
            <w:tcBorders/>
            <w:shd w:fill="C6C6C6" w:val="clear"/>
            <w:vAlign w:val="center"/>
          </w:tcPr>
          <w:p>
            <w:pPr>
              <w:pStyle w:val="TableContents"/>
              <w:bidi w:val="0"/>
              <w:spacing w:before="0" w:after="1"/>
              <w:ind w:left="0" w:right="0" w:hanging="0"/>
              <w:jc w:val="right"/>
              <w:rPr>
                <w:rFonts w:ascii="Helvetica;sans-serif" w:hAnsi="Helvetica;sans-serif"/>
                <w:b/>
                <w:sz w:val="14"/>
              </w:rPr>
            </w:pPr>
            <w:r>
              <w:rPr>
                <w:rFonts w:ascii="Helvetica;sans-serif" w:hAnsi="Helvetica;sans-serif"/>
                <w:b/>
                <w:sz w:val="14"/>
              </w:rPr>
              <w:t>$1,143,527</w:t>
            </w:r>
          </w:p>
        </w:tc>
        <w:tc>
          <w:tcPr>
            <w:tcW w:w="109" w:type="dxa"/>
            <w:tcBorders>
              <w:right w:val="single" w:sz="2" w:space="0" w:color="777272"/>
            </w:tcBorders>
            <w:tcMar>
              <w:right w:w="28" w:type="dxa"/>
            </w:tcMar>
            <w:vAlign w:val="center"/>
          </w:tcPr>
          <w:p>
            <w:pPr>
              <w:pStyle w:val="TableContents"/>
              <w:bidi w:val="0"/>
              <w:spacing w:before="0" w:after="1"/>
              <w:ind w:left="0" w:right="0" w:hanging="0"/>
              <w:jc w:val="left"/>
              <w:rPr/>
            </w:pPr>
            <w:r>
              <w:rPr/>
              <w:t>​</w:t>
            </w:r>
          </w:p>
        </w:tc>
        <w:tc>
          <w:tcPr>
            <w:tcW w:w="109" w:type="dxa"/>
            <w:tcBorders>
              <w:left w:val="single" w:sz="2" w:space="0" w:color="777272"/>
            </w:tcBorders>
            <w:shd w:fill="C6C6C6" w:val="clear"/>
            <w:tcMar>
              <w:left w:w="28" w:type="dxa"/>
            </w:tcMar>
            <w:vAlign w:val="center"/>
          </w:tcPr>
          <w:p>
            <w:pPr>
              <w:pStyle w:val="TableContents"/>
              <w:bidi w:val="0"/>
              <w:spacing w:before="0" w:after="1"/>
              <w:ind w:left="0" w:right="0" w:hanging="0"/>
              <w:jc w:val="left"/>
              <w:rPr/>
            </w:pPr>
            <w:r>
              <w:rPr/>
              <w:t>​</w:t>
            </w:r>
          </w:p>
        </w:tc>
        <w:tc>
          <w:tcPr>
            <w:tcW w:w="109" w:type="dxa"/>
            <w:tcBorders/>
            <w:shd w:fill="C6C6C6" w:val="clear"/>
            <w:vAlign w:val="center"/>
          </w:tcPr>
          <w:p>
            <w:pPr>
              <w:pStyle w:val="TableContents"/>
              <w:bidi w:val="0"/>
              <w:spacing w:before="0" w:after="1"/>
              <w:ind w:left="0" w:right="0" w:hanging="0"/>
              <w:jc w:val="left"/>
              <w:rPr/>
            </w:pPr>
            <w:r>
              <w:rPr/>
              <w:t>​</w:t>
            </w:r>
          </w:p>
        </w:tc>
        <w:tc>
          <w:tcPr>
            <w:tcW w:w="796" w:type="dxa"/>
            <w:tcBorders/>
            <w:shd w:fill="C6C6C6" w:val="clear"/>
            <w:vAlign w:val="center"/>
          </w:tcPr>
          <w:p>
            <w:pPr>
              <w:pStyle w:val="TableContents"/>
              <w:bidi w:val="0"/>
              <w:spacing w:before="0" w:after="1"/>
              <w:ind w:left="0" w:right="0" w:hanging="0"/>
              <w:jc w:val="right"/>
              <w:rPr>
                <w:rFonts w:ascii="Helvetica;sans-serif" w:hAnsi="Helvetica;sans-serif"/>
                <w:b/>
                <w:sz w:val="14"/>
              </w:rPr>
            </w:pPr>
            <w:r>
              <w:rPr>
                <w:rFonts w:ascii="Helvetica;sans-serif" w:hAnsi="Helvetica;sans-serif"/>
                <w:b/>
                <w:sz w:val="14"/>
              </w:rPr>
              <w:t>$735,051</w:t>
            </w:r>
          </w:p>
        </w:tc>
        <w:tc>
          <w:tcPr>
            <w:tcW w:w="346" w:type="dxa"/>
            <w:tcBorders/>
            <w:shd w:fill="C6C6C6" w:val="clear"/>
            <w:vAlign w:val="center"/>
          </w:tcPr>
          <w:p>
            <w:pPr>
              <w:pStyle w:val="TableContents"/>
              <w:bidi w:val="0"/>
              <w:spacing w:before="0" w:after="1"/>
              <w:ind w:left="0" w:right="0" w:hanging="0"/>
              <w:jc w:val="left"/>
              <w:rPr/>
            </w:pPr>
            <w:r>
              <w:rPr/>
              <w:t>​</w:t>
            </w:r>
          </w:p>
        </w:tc>
        <w:tc>
          <w:tcPr>
            <w:tcW w:w="109" w:type="dxa"/>
            <w:tcBorders/>
            <w:shd w:fill="C6C6C6" w:val="clear"/>
            <w:vAlign w:val="center"/>
          </w:tcPr>
          <w:p>
            <w:pPr>
              <w:pStyle w:val="TableContents"/>
              <w:bidi w:val="0"/>
              <w:spacing w:before="0" w:after="1"/>
              <w:ind w:left="0" w:right="0" w:hanging="0"/>
              <w:jc w:val="left"/>
              <w:rPr/>
            </w:pPr>
            <w:r>
              <w:rPr/>
              <w:t>​</w:t>
            </w:r>
          </w:p>
        </w:tc>
        <w:tc>
          <w:tcPr>
            <w:tcW w:w="841" w:type="dxa"/>
            <w:tcBorders/>
            <w:shd w:fill="C6C6C6" w:val="clear"/>
            <w:vAlign w:val="center"/>
          </w:tcPr>
          <w:p>
            <w:pPr>
              <w:pStyle w:val="TableContents"/>
              <w:bidi w:val="0"/>
              <w:spacing w:before="0" w:after="1"/>
              <w:ind w:left="0" w:right="0" w:hanging="0"/>
              <w:jc w:val="right"/>
              <w:rPr>
                <w:rFonts w:ascii="Helvetica;sans-serif" w:hAnsi="Helvetica;sans-serif"/>
                <w:b/>
                <w:sz w:val="14"/>
              </w:rPr>
            </w:pPr>
            <w:r>
              <w:rPr>
                <w:rFonts w:ascii="Helvetica;sans-serif" w:hAnsi="Helvetica;sans-serif"/>
                <w:b/>
                <w:sz w:val="14"/>
              </w:rPr>
              <w:t>$1,340,388</w:t>
            </w:r>
          </w:p>
        </w:tc>
      </w:tr>
      <w:tr>
        <w:trPr/>
        <w:tc>
          <w:tcPr>
            <w:tcW w:w="2131"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left"/>
              <w:rPr/>
            </w:pPr>
            <w:r>
              <w:rPr/>
              <w:t>​</w:t>
            </w:r>
          </w:p>
        </w:tc>
        <w:tc>
          <w:tcPr>
            <w:tcW w:w="109" w:type="dxa"/>
            <w:tcBorders>
              <w:right w:val="single" w:sz="2" w:space="0" w:color="777272"/>
            </w:tcBorders>
            <w:tcMar>
              <w:right w:w="28" w:type="dxa"/>
            </w:tcMar>
            <w:vAlign w:val="center"/>
          </w:tcPr>
          <w:p>
            <w:pPr>
              <w:pStyle w:val="TableContents"/>
              <w:bidi w:val="0"/>
              <w:spacing w:before="0" w:after="1"/>
              <w:ind w:left="0" w:right="0" w:hanging="0"/>
              <w:jc w:val="left"/>
              <w:rPr/>
            </w:pPr>
            <w:r>
              <w:rPr/>
              <w:t>​</w:t>
            </w:r>
          </w:p>
        </w:tc>
        <w:tc>
          <w:tcPr>
            <w:tcW w:w="109" w:type="dxa"/>
            <w:tcBorders>
              <w:left w:val="single" w:sz="2" w:space="0" w:color="777272"/>
            </w:tcBorders>
            <w:tcMar>
              <w:left w:w="28" w:type="dxa"/>
            </w:tcMar>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left"/>
              <w:rPr/>
            </w:pPr>
            <w:r>
              <w:rPr/>
              <w:t>​</w:t>
            </w:r>
          </w:p>
        </w:tc>
      </w:tr>
      <w:tr>
        <w:trPr/>
        <w:tc>
          <w:tcPr>
            <w:tcW w:w="2131" w:type="dxa"/>
            <w:tcBorders/>
            <w:vAlign w:val="center"/>
          </w:tcPr>
          <w:p>
            <w:pPr>
              <w:pStyle w:val="TableContents"/>
              <w:bidi w:val="0"/>
              <w:spacing w:before="0" w:after="1"/>
              <w:ind w:left="0" w:right="0" w:hanging="0"/>
              <w:jc w:val="left"/>
              <w:rPr>
                <w:rFonts w:ascii="Helvetica;sans-serif" w:hAnsi="Helvetica;sans-serif"/>
                <w:sz w:val="14"/>
              </w:rPr>
            </w:pPr>
            <w:r>
              <w:rPr>
                <w:rFonts w:ascii="Helvetica;sans-serif" w:hAnsi="Helvetica;sans-serif"/>
                <w:sz w:val="14"/>
              </w:rPr>
              <w:t>Equity in earnings (loss) of unconsolidated entities</w:t>
            </w:r>
          </w:p>
        </w:tc>
        <w:tc>
          <w:tcPr>
            <w:tcW w:w="2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36</w:t>
            </w:r>
          </w:p>
        </w:tc>
        <w:tc>
          <w:tcPr>
            <w:tcW w:w="2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(1,833)</w:t>
            </w:r>
          </w:p>
        </w:tc>
        <w:tc>
          <w:tcPr>
            <w:tcW w:w="2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4,659</w:t>
            </w:r>
          </w:p>
        </w:tc>
        <w:tc>
          <w:tcPr>
            <w:tcW w:w="2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(16,944)</w:t>
            </w:r>
          </w:p>
        </w:tc>
        <w:tc>
          <w:tcPr>
            <w:tcW w:w="2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(12,062)</w:t>
            </w:r>
          </w:p>
        </w:tc>
        <w:tc>
          <w:tcPr>
            <w:tcW w:w="109" w:type="dxa"/>
            <w:tcBorders>
              <w:right w:val="single" w:sz="2" w:space="0" w:color="777272"/>
            </w:tcBorders>
            <w:tcMar>
              <w:right w:w="28" w:type="dxa"/>
            </w:tcMar>
            <w:vAlign w:val="center"/>
          </w:tcPr>
          <w:p>
            <w:pPr>
              <w:pStyle w:val="TableContents"/>
              <w:bidi w:val="0"/>
              <w:spacing w:before="0" w:after="1"/>
              <w:ind w:left="0" w:right="0" w:hanging="0"/>
              <w:jc w:val="left"/>
              <w:rPr/>
            </w:pPr>
            <w:r>
              <w:rPr/>
              <w:t>​</w:t>
            </w:r>
          </w:p>
        </w:tc>
        <w:tc>
          <w:tcPr>
            <w:tcW w:w="109" w:type="dxa"/>
            <w:tcBorders>
              <w:left w:val="single" w:sz="2" w:space="0" w:color="777272"/>
            </w:tcBorders>
            <w:tcMar>
              <w:left w:w="28" w:type="dxa"/>
            </w:tcMar>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(1,797)</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(19,702)</w:t>
            </w:r>
          </w:p>
        </w:tc>
      </w:tr>
      <w:tr>
        <w:trPr/>
        <w:tc>
          <w:tcPr>
            <w:tcW w:w="2131" w:type="dxa"/>
            <w:tcBorders/>
            <w:vAlign w:val="center"/>
          </w:tcPr>
          <w:p>
            <w:pPr>
              <w:pStyle w:val="TableContents"/>
              <w:bidi w:val="0"/>
              <w:spacing w:before="0" w:after="1"/>
              <w:ind w:left="0" w:right="0" w:hanging="0"/>
              <w:jc w:val="left"/>
              <w:rPr>
                <w:rFonts w:ascii="Helvetica;sans-serif" w:hAnsi="Helvetica;sans-serif"/>
                <w:sz w:val="14"/>
              </w:rPr>
            </w:pPr>
            <w:r>
              <w:rPr>
                <w:rFonts w:ascii="Helvetica;sans-serif" w:hAnsi="Helvetica;sans-serif"/>
                <w:sz w:val="14"/>
              </w:rPr>
              <w:t>Interest and other income (expense), net</w:t>
            </w:r>
          </w:p>
        </w:tc>
        <w:tc>
          <w:tcPr>
            <w:tcW w:w="2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137,944</w:t>
            </w:r>
          </w:p>
        </w:tc>
        <w:tc>
          <w:tcPr>
            <w:tcW w:w="2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45,342</w:t>
            </w:r>
          </w:p>
        </w:tc>
        <w:tc>
          <w:tcPr>
            <w:tcW w:w="2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42,797</w:t>
            </w:r>
          </w:p>
        </w:tc>
        <w:tc>
          <w:tcPr>
            <w:tcW w:w="2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47,735</w:t>
            </w:r>
          </w:p>
        </w:tc>
        <w:tc>
          <w:tcPr>
            <w:tcW w:w="2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37,747</w:t>
            </w:r>
          </w:p>
        </w:tc>
        <w:tc>
          <w:tcPr>
            <w:tcW w:w="109" w:type="dxa"/>
            <w:tcBorders>
              <w:right w:val="single" w:sz="2" w:space="0" w:color="777272"/>
            </w:tcBorders>
            <w:tcMar>
              <w:right w:w="28" w:type="dxa"/>
            </w:tcMar>
            <w:vAlign w:val="center"/>
          </w:tcPr>
          <w:p>
            <w:pPr>
              <w:pStyle w:val="TableContents"/>
              <w:bidi w:val="0"/>
              <w:spacing w:before="0" w:after="1"/>
              <w:ind w:left="0" w:right="0" w:hanging="0"/>
              <w:jc w:val="left"/>
              <w:rPr/>
            </w:pPr>
            <w:r>
              <w:rPr/>
              <w:t>​</w:t>
            </w:r>
          </w:p>
        </w:tc>
        <w:tc>
          <w:tcPr>
            <w:tcW w:w="109" w:type="dxa"/>
            <w:tcBorders>
              <w:left w:val="single" w:sz="2" w:space="0" w:color="777272"/>
            </w:tcBorders>
            <w:tcMar>
              <w:left w:w="28" w:type="dxa"/>
            </w:tcMar>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183,286</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70,520</w:t>
            </w:r>
          </w:p>
        </w:tc>
      </w:tr>
      <w:tr>
        <w:trPr/>
        <w:tc>
          <w:tcPr>
            <w:tcW w:w="2131" w:type="dxa"/>
            <w:tcBorders/>
            <w:vAlign w:val="center"/>
          </w:tcPr>
          <w:p>
            <w:pPr>
              <w:pStyle w:val="TableContents"/>
              <w:bidi w:val="0"/>
              <w:spacing w:before="0" w:after="1"/>
              <w:ind w:left="0" w:right="0" w:hanging="0"/>
              <w:jc w:val="left"/>
              <w:rPr>
                <w:rFonts w:ascii="Helvetica;sans-serif" w:hAnsi="Helvetica;sans-serif"/>
                <w:sz w:val="14"/>
              </w:rPr>
            </w:pPr>
            <w:r>
              <w:rPr>
                <w:rFonts w:ascii="Helvetica;sans-serif" w:hAnsi="Helvetica;sans-serif"/>
                <w:sz w:val="14"/>
              </w:rPr>
              <w:t>Interest (expense)</w:t>
            </w:r>
          </w:p>
        </w:tc>
        <w:tc>
          <w:tcPr>
            <w:tcW w:w="2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(113,943)</w:t>
            </w:r>
          </w:p>
        </w:tc>
        <w:tc>
          <w:tcPr>
            <w:tcW w:w="2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(116,384)</w:t>
            </w:r>
          </w:p>
        </w:tc>
        <w:tc>
          <w:tcPr>
            <w:tcW w:w="2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(116,516)</w:t>
            </w:r>
          </w:p>
        </w:tc>
        <w:tc>
          <w:tcPr>
            <w:tcW w:w="2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(113,584)</w:t>
            </w:r>
          </w:p>
        </w:tc>
        <w:tc>
          <w:tcPr>
            <w:tcW w:w="2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(109,383)</w:t>
            </w:r>
          </w:p>
        </w:tc>
        <w:tc>
          <w:tcPr>
            <w:tcW w:w="109" w:type="dxa"/>
            <w:tcBorders>
              <w:right w:val="single" w:sz="2" w:space="0" w:color="777272"/>
            </w:tcBorders>
            <w:tcMar>
              <w:right w:w="28" w:type="dxa"/>
            </w:tcMar>
            <w:vAlign w:val="center"/>
          </w:tcPr>
          <w:p>
            <w:pPr>
              <w:pStyle w:val="TableContents"/>
              <w:bidi w:val="0"/>
              <w:spacing w:before="0" w:after="1"/>
              <w:ind w:left="0" w:right="0" w:hanging="0"/>
              <w:jc w:val="left"/>
              <w:rPr/>
            </w:pPr>
            <w:r>
              <w:rPr/>
              <w:t>​</w:t>
            </w:r>
          </w:p>
        </w:tc>
        <w:tc>
          <w:tcPr>
            <w:tcW w:w="109" w:type="dxa"/>
            <w:tcBorders>
              <w:left w:val="single" w:sz="2" w:space="0" w:color="777272"/>
            </w:tcBorders>
            <w:tcMar>
              <w:left w:w="28" w:type="dxa"/>
            </w:tcMar>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(230,327)</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(207,847)</w:t>
            </w:r>
          </w:p>
        </w:tc>
      </w:tr>
      <w:tr>
        <w:trPr/>
        <w:tc>
          <w:tcPr>
            <w:tcW w:w="2131" w:type="dxa"/>
            <w:tcBorders/>
            <w:vAlign w:val="center"/>
          </w:tcPr>
          <w:p>
            <w:pPr>
              <w:pStyle w:val="TableContents"/>
              <w:bidi w:val="0"/>
              <w:spacing w:before="0" w:after="1"/>
              <w:ind w:left="0" w:right="0" w:hanging="0"/>
              <w:jc w:val="left"/>
              <w:rPr>
                <w:rFonts w:ascii="Helvetica;sans-serif" w:hAnsi="Helvetica;sans-serif"/>
                <w:sz w:val="14"/>
              </w:rPr>
            </w:pPr>
            <w:r>
              <w:rPr>
                <w:rFonts w:ascii="Helvetica;sans-serif" w:hAnsi="Helvetica;sans-serif"/>
                <w:sz w:val="14"/>
              </w:rPr>
              <w:t>Income tax benefit (expense)</w:t>
            </w:r>
          </w:p>
        </w:tc>
        <w:tc>
          <w:tcPr>
            <w:tcW w:w="2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(33,675)</w:t>
            </w:r>
          </w:p>
        </w:tc>
        <w:tc>
          <w:tcPr>
            <w:tcW w:w="2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(16,008)</w:t>
            </w:r>
          </w:p>
        </w:tc>
        <w:tc>
          <w:tcPr>
            <w:tcW w:w="2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9,673</w:t>
            </w:r>
          </w:p>
        </w:tc>
        <w:tc>
          <w:tcPr>
            <w:tcW w:w="2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(11,695)</w:t>
            </w:r>
          </w:p>
        </w:tc>
        <w:tc>
          <w:tcPr>
            <w:tcW w:w="2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(12,883)</w:t>
            </w:r>
          </w:p>
        </w:tc>
        <w:tc>
          <w:tcPr>
            <w:tcW w:w="109" w:type="dxa"/>
            <w:tcBorders>
              <w:right w:val="single" w:sz="2" w:space="0" w:color="777272"/>
            </w:tcBorders>
            <w:tcMar>
              <w:right w:w="28" w:type="dxa"/>
            </w:tcMar>
            <w:vAlign w:val="center"/>
          </w:tcPr>
          <w:p>
            <w:pPr>
              <w:pStyle w:val="TableContents"/>
              <w:bidi w:val="0"/>
              <w:spacing w:before="0" w:after="1"/>
              <w:ind w:left="0" w:right="0" w:hanging="0"/>
              <w:jc w:val="left"/>
              <w:rPr/>
            </w:pPr>
            <w:r>
              <w:rPr/>
              <w:t>​</w:t>
            </w:r>
          </w:p>
        </w:tc>
        <w:tc>
          <w:tcPr>
            <w:tcW w:w="109" w:type="dxa"/>
            <w:tcBorders>
              <w:left w:val="single" w:sz="2" w:space="0" w:color="777272"/>
            </w:tcBorders>
            <w:tcMar>
              <w:left w:w="28" w:type="dxa"/>
            </w:tcMar>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(49,683)</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(30,018)</w:t>
            </w:r>
          </w:p>
        </w:tc>
      </w:tr>
      <w:tr>
        <w:trPr/>
        <w:tc>
          <w:tcPr>
            <w:tcW w:w="2131" w:type="dxa"/>
            <w:tcBorders/>
            <w:vAlign w:val="center"/>
          </w:tcPr>
          <w:p>
            <w:pPr>
              <w:pStyle w:val="TableContents"/>
              <w:bidi w:val="0"/>
              <w:spacing w:before="0" w:after="1"/>
              <w:ind w:left="0" w:right="0" w:hanging="0"/>
              <w:jc w:val="left"/>
              <w:rPr>
                <w:rFonts w:ascii="Helvetica;sans-serif" w:hAnsi="Helvetica;sans-serif"/>
                <w:sz w:val="14"/>
              </w:rPr>
            </w:pPr>
            <w:r>
              <w:rPr>
                <w:rFonts w:ascii="Helvetica;sans-serif" w:hAnsi="Helvetica;sans-serif"/>
                <w:sz w:val="14"/>
              </w:rPr>
              <w:t>Gain (loss) on debt extinguishment and modifications</w:t>
            </w:r>
          </w:p>
        </w:tc>
        <w:tc>
          <w:tcPr>
            <w:tcW w:w="2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(4,119)</w:t>
            </w:r>
          </w:p>
        </w:tc>
        <w:tc>
          <w:tcPr>
            <w:tcW w:w="2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9</w:t>
            </w:r>
          </w:p>
        </w:tc>
        <w:tc>
          <w:tcPr>
            <w:tcW w:w="2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pPr>
            <w:r>
              <w:rPr/>
              <w:t>—</w:t>
            </w:r>
          </w:p>
        </w:tc>
        <w:tc>
          <w:tcPr>
            <w:tcW w:w="109" w:type="dxa"/>
            <w:tcBorders>
              <w:right w:val="single" w:sz="2" w:space="0" w:color="777272"/>
            </w:tcBorders>
            <w:tcMar>
              <w:right w:w="28" w:type="dxa"/>
            </w:tcMar>
            <w:vAlign w:val="center"/>
          </w:tcPr>
          <w:p>
            <w:pPr>
              <w:pStyle w:val="TableContents"/>
              <w:bidi w:val="0"/>
              <w:spacing w:before="0" w:after="1"/>
              <w:ind w:left="0" w:right="0" w:hanging="0"/>
              <w:jc w:val="left"/>
              <w:rPr/>
            </w:pPr>
            <w:r>
              <w:rPr/>
              <w:t>​</w:t>
            </w:r>
          </w:p>
        </w:tc>
        <w:tc>
          <w:tcPr>
            <w:tcW w:w="109" w:type="dxa"/>
            <w:tcBorders>
              <w:left w:val="single" w:sz="2" w:space="0" w:color="777272"/>
            </w:tcBorders>
            <w:tcMar>
              <w:left w:w="28" w:type="dxa"/>
            </w:tcMar>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(4,119)</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pPr>
            <w:r>
              <w:rPr/>
              <w:t>—</w:t>
            </w:r>
          </w:p>
        </w:tc>
      </w:tr>
      <w:tr>
        <w:trPr/>
        <w:tc>
          <w:tcPr>
            <w:tcW w:w="2131" w:type="dxa"/>
            <w:tcBorders/>
            <w:shd w:fill="EAEAEA" w:val="clear"/>
            <w:vAlign w:val="center"/>
          </w:tcPr>
          <w:p>
            <w:pPr>
              <w:pStyle w:val="TableContents"/>
              <w:bidi w:val="0"/>
              <w:spacing w:before="0" w:after="1"/>
              <w:ind w:left="0" w:right="0" w:hanging="0"/>
              <w:jc w:val="left"/>
              <w:rPr>
                <w:rFonts w:ascii="Helvetica;sans-serif" w:hAnsi="Helvetica;sans-serif"/>
                <w:b/>
                <w:sz w:val="14"/>
              </w:rPr>
            </w:pPr>
            <w:r>
              <w:rPr>
                <w:rFonts w:ascii="Helvetica;sans-serif" w:hAnsi="Helvetica;sans-serif"/>
                <w:b/>
                <w:sz w:val="14"/>
              </w:rPr>
              <w:t>Net Income</w:t>
            </w:r>
          </w:p>
        </w:tc>
        <w:tc>
          <w:tcPr>
            <w:tcW w:w="226" w:type="dxa"/>
            <w:tcBorders/>
            <w:shd w:fill="EAEAEA" w:val="clear"/>
            <w:vAlign w:val="center"/>
          </w:tcPr>
          <w:p>
            <w:pPr>
              <w:pStyle w:val="TableContents"/>
              <w:bidi w:val="0"/>
              <w:spacing w:before="0" w:after="1"/>
              <w:ind w:left="0" w:right="0" w:hanging="0"/>
              <w:jc w:val="left"/>
              <w:rPr/>
            </w:pPr>
            <w:r>
              <w:rPr/>
              <w:t>​</w:t>
            </w:r>
          </w:p>
        </w:tc>
        <w:tc>
          <w:tcPr>
            <w:tcW w:w="109" w:type="dxa"/>
            <w:tcBorders/>
            <w:shd w:fill="EAEAEA" w:val="clear"/>
            <w:vAlign w:val="center"/>
          </w:tcPr>
          <w:p>
            <w:pPr>
              <w:pStyle w:val="TableContents"/>
              <w:bidi w:val="0"/>
              <w:spacing w:before="0" w:after="1"/>
              <w:ind w:left="0" w:right="0" w:hanging="0"/>
              <w:jc w:val="left"/>
              <w:rPr/>
            </w:pPr>
            <w:r>
              <w:rPr/>
              <w:t>​</w:t>
            </w:r>
          </w:p>
        </w:tc>
        <w:tc>
          <w:tcPr>
            <w:tcW w:w="796" w:type="dxa"/>
            <w:tcBorders/>
            <w:shd w:fill="EAEAEA" w:val="clear"/>
            <w:vAlign w:val="center"/>
          </w:tcPr>
          <w:p>
            <w:pPr>
              <w:pStyle w:val="TableContents"/>
              <w:bidi w:val="0"/>
              <w:spacing w:before="0" w:after="1"/>
              <w:ind w:left="0" w:right="0" w:hanging="0"/>
              <w:jc w:val="right"/>
              <w:rPr>
                <w:rFonts w:ascii="Helvetica;sans-serif" w:hAnsi="Helvetica;sans-serif"/>
                <w:b/>
                <w:sz w:val="14"/>
              </w:rPr>
            </w:pPr>
            <w:r>
              <w:rPr>
                <w:rFonts w:ascii="Helvetica;sans-serif" w:hAnsi="Helvetica;sans-serif"/>
                <w:b/>
                <w:sz w:val="14"/>
              </w:rPr>
              <w:t xml:space="preserve">$457,607 </w:t>
            </w:r>
          </w:p>
        </w:tc>
        <w:tc>
          <w:tcPr>
            <w:tcW w:w="226" w:type="dxa"/>
            <w:tcBorders/>
            <w:shd w:fill="EAEAEA" w:val="clear"/>
            <w:vAlign w:val="center"/>
          </w:tcPr>
          <w:p>
            <w:pPr>
              <w:pStyle w:val="TableContents"/>
              <w:bidi w:val="0"/>
              <w:spacing w:before="0" w:after="1"/>
              <w:ind w:left="0" w:right="0" w:hanging="0"/>
              <w:jc w:val="left"/>
              <w:rPr/>
            </w:pPr>
            <w:r>
              <w:rPr/>
              <w:t>​</w:t>
            </w:r>
          </w:p>
        </w:tc>
        <w:tc>
          <w:tcPr>
            <w:tcW w:w="109" w:type="dxa"/>
            <w:tcBorders/>
            <w:shd w:fill="EAEAEA" w:val="clear"/>
            <w:vAlign w:val="center"/>
          </w:tcPr>
          <w:p>
            <w:pPr>
              <w:pStyle w:val="TableContents"/>
              <w:bidi w:val="0"/>
              <w:spacing w:before="0" w:after="1"/>
              <w:ind w:left="0" w:right="0" w:hanging="0"/>
              <w:jc w:val="left"/>
              <w:rPr/>
            </w:pPr>
            <w:r>
              <w:rPr/>
              <w:t>​</w:t>
            </w:r>
          </w:p>
        </w:tc>
        <w:tc>
          <w:tcPr>
            <w:tcW w:w="796" w:type="dxa"/>
            <w:tcBorders/>
            <w:shd w:fill="EAEAEA" w:val="clear"/>
            <w:vAlign w:val="center"/>
          </w:tcPr>
          <w:p>
            <w:pPr>
              <w:pStyle w:val="TableContents"/>
              <w:bidi w:val="0"/>
              <w:spacing w:before="0" w:after="1"/>
              <w:ind w:left="0" w:right="0" w:hanging="0"/>
              <w:jc w:val="right"/>
              <w:rPr>
                <w:rFonts w:ascii="Helvetica;sans-serif" w:hAnsi="Helvetica;sans-serif"/>
                <w:b/>
                <w:sz w:val="14"/>
              </w:rPr>
            </w:pPr>
            <w:r>
              <w:rPr>
                <w:rFonts w:ascii="Helvetica;sans-serif" w:hAnsi="Helvetica;sans-serif"/>
                <w:b/>
                <w:sz w:val="14"/>
              </w:rPr>
              <w:t xml:space="preserve">$174,804 </w:t>
            </w:r>
          </w:p>
        </w:tc>
        <w:tc>
          <w:tcPr>
            <w:tcW w:w="226" w:type="dxa"/>
            <w:tcBorders/>
            <w:shd w:fill="EAEAEA" w:val="clear"/>
            <w:vAlign w:val="center"/>
          </w:tcPr>
          <w:p>
            <w:pPr>
              <w:pStyle w:val="TableContents"/>
              <w:bidi w:val="0"/>
              <w:spacing w:before="0" w:after="1"/>
              <w:ind w:left="0" w:right="0" w:hanging="0"/>
              <w:jc w:val="left"/>
              <w:rPr/>
            </w:pPr>
            <w:r>
              <w:rPr/>
              <w:t>​</w:t>
            </w:r>
          </w:p>
        </w:tc>
        <w:tc>
          <w:tcPr>
            <w:tcW w:w="109" w:type="dxa"/>
            <w:tcBorders/>
            <w:shd w:fill="EAEAEA" w:val="clear"/>
            <w:vAlign w:val="center"/>
          </w:tcPr>
          <w:p>
            <w:pPr>
              <w:pStyle w:val="TableContents"/>
              <w:bidi w:val="0"/>
              <w:spacing w:before="0" w:after="1"/>
              <w:ind w:left="0" w:right="0" w:hanging="0"/>
              <w:jc w:val="left"/>
              <w:rPr/>
            </w:pPr>
            <w:r>
              <w:rPr/>
              <w:t>​</w:t>
            </w:r>
          </w:p>
        </w:tc>
        <w:tc>
          <w:tcPr>
            <w:tcW w:w="796" w:type="dxa"/>
            <w:tcBorders/>
            <w:shd w:fill="EAEAEA" w:val="clear"/>
            <w:vAlign w:val="center"/>
          </w:tcPr>
          <w:p>
            <w:pPr>
              <w:pStyle w:val="TableContents"/>
              <w:bidi w:val="0"/>
              <w:spacing w:before="0" w:after="1"/>
              <w:ind w:left="0" w:right="0" w:hanging="0"/>
              <w:jc w:val="right"/>
              <w:rPr>
                <w:rFonts w:ascii="Helvetica;sans-serif" w:hAnsi="Helvetica;sans-serif"/>
                <w:b/>
                <w:sz w:val="14"/>
              </w:rPr>
            </w:pPr>
            <w:r>
              <w:rPr>
                <w:rFonts w:ascii="Helvetica;sans-serif" w:hAnsi="Helvetica;sans-serif"/>
                <w:b/>
                <w:sz w:val="14"/>
              </w:rPr>
              <w:t xml:space="preserve">$96,111 </w:t>
            </w:r>
          </w:p>
        </w:tc>
        <w:tc>
          <w:tcPr>
            <w:tcW w:w="226" w:type="dxa"/>
            <w:tcBorders/>
            <w:shd w:fill="EAEAEA" w:val="clear"/>
            <w:vAlign w:val="center"/>
          </w:tcPr>
          <w:p>
            <w:pPr>
              <w:pStyle w:val="TableContents"/>
              <w:bidi w:val="0"/>
              <w:spacing w:before="0" w:after="1"/>
              <w:ind w:left="0" w:right="0" w:hanging="0"/>
              <w:jc w:val="left"/>
              <w:rPr/>
            </w:pPr>
            <w:r>
              <w:rPr/>
              <w:t>​</w:t>
            </w:r>
          </w:p>
        </w:tc>
        <w:tc>
          <w:tcPr>
            <w:tcW w:w="109" w:type="dxa"/>
            <w:tcBorders/>
            <w:shd w:fill="EAEAEA" w:val="clear"/>
            <w:vAlign w:val="center"/>
          </w:tcPr>
          <w:p>
            <w:pPr>
              <w:pStyle w:val="TableContents"/>
              <w:bidi w:val="0"/>
              <w:spacing w:before="0" w:after="1"/>
              <w:ind w:left="0" w:right="0" w:hanging="0"/>
              <w:jc w:val="left"/>
              <w:rPr/>
            </w:pPr>
            <w:r>
              <w:rPr/>
              <w:t>​</w:t>
            </w:r>
          </w:p>
        </w:tc>
        <w:tc>
          <w:tcPr>
            <w:tcW w:w="796" w:type="dxa"/>
            <w:tcBorders/>
            <w:shd w:fill="EAEAEA" w:val="clear"/>
            <w:vAlign w:val="center"/>
          </w:tcPr>
          <w:p>
            <w:pPr>
              <w:pStyle w:val="TableContents"/>
              <w:bidi w:val="0"/>
              <w:spacing w:before="0" w:after="1"/>
              <w:ind w:left="0" w:right="0" w:hanging="0"/>
              <w:jc w:val="right"/>
              <w:rPr>
                <w:rFonts w:ascii="Helvetica;sans-serif" w:hAnsi="Helvetica;sans-serif"/>
                <w:b/>
                <w:sz w:val="14"/>
              </w:rPr>
            </w:pPr>
            <w:r>
              <w:rPr>
                <w:rFonts w:ascii="Helvetica;sans-serif" w:hAnsi="Helvetica;sans-serif"/>
                <w:b/>
                <w:sz w:val="14"/>
              </w:rPr>
              <w:t>$63,713</w:t>
            </w:r>
          </w:p>
        </w:tc>
        <w:tc>
          <w:tcPr>
            <w:tcW w:w="226" w:type="dxa"/>
            <w:tcBorders/>
            <w:shd w:fill="EAEAEA" w:val="clear"/>
            <w:vAlign w:val="center"/>
          </w:tcPr>
          <w:p>
            <w:pPr>
              <w:pStyle w:val="TableContents"/>
              <w:bidi w:val="0"/>
              <w:spacing w:before="0" w:after="1"/>
              <w:ind w:left="0" w:right="0" w:hanging="0"/>
              <w:jc w:val="left"/>
              <w:rPr/>
            </w:pPr>
            <w:r>
              <w:rPr/>
              <w:t>​</w:t>
            </w:r>
          </w:p>
        </w:tc>
        <w:tc>
          <w:tcPr>
            <w:tcW w:w="109" w:type="dxa"/>
            <w:tcBorders/>
            <w:shd w:fill="EAEAEA" w:val="clear"/>
            <w:vAlign w:val="center"/>
          </w:tcPr>
          <w:p>
            <w:pPr>
              <w:pStyle w:val="TableContents"/>
              <w:bidi w:val="0"/>
              <w:spacing w:before="0" w:after="1"/>
              <w:ind w:left="0" w:right="0" w:hanging="0"/>
              <w:jc w:val="left"/>
              <w:rPr/>
            </w:pPr>
            <w:r>
              <w:rPr/>
              <w:t>​</w:t>
            </w:r>
          </w:p>
        </w:tc>
        <w:tc>
          <w:tcPr>
            <w:tcW w:w="796" w:type="dxa"/>
            <w:tcBorders/>
            <w:shd w:fill="EAEAEA" w:val="clear"/>
            <w:vAlign w:val="center"/>
          </w:tcPr>
          <w:p>
            <w:pPr>
              <w:pStyle w:val="TableContents"/>
              <w:bidi w:val="0"/>
              <w:spacing w:before="0" w:after="1"/>
              <w:ind w:left="0" w:right="0" w:hanging="0"/>
              <w:jc w:val="right"/>
              <w:rPr>
                <w:rFonts w:ascii="Helvetica;sans-serif" w:hAnsi="Helvetica;sans-serif"/>
                <w:b/>
                <w:sz w:val="14"/>
              </w:rPr>
            </w:pPr>
            <w:r>
              <w:rPr>
                <w:rFonts w:ascii="Helvetica;sans-serif" w:hAnsi="Helvetica;sans-serif"/>
                <w:b/>
                <w:sz w:val="14"/>
              </w:rPr>
              <w:t>$1,046,946</w:t>
            </w:r>
          </w:p>
        </w:tc>
        <w:tc>
          <w:tcPr>
            <w:tcW w:w="109" w:type="dxa"/>
            <w:tcBorders>
              <w:right w:val="single" w:sz="2" w:space="0" w:color="777272"/>
            </w:tcBorders>
            <w:tcMar>
              <w:right w:w="28" w:type="dxa"/>
            </w:tcMar>
            <w:vAlign w:val="center"/>
          </w:tcPr>
          <w:p>
            <w:pPr>
              <w:pStyle w:val="TableContents"/>
              <w:bidi w:val="0"/>
              <w:spacing w:before="0" w:after="1"/>
              <w:ind w:left="0" w:right="0" w:hanging="0"/>
              <w:jc w:val="left"/>
              <w:rPr/>
            </w:pPr>
            <w:r>
              <w:rPr/>
              <w:t>​</w:t>
            </w:r>
          </w:p>
        </w:tc>
        <w:tc>
          <w:tcPr>
            <w:tcW w:w="109" w:type="dxa"/>
            <w:tcBorders>
              <w:left w:val="single" w:sz="2" w:space="0" w:color="777272"/>
            </w:tcBorders>
            <w:shd w:fill="EAEAEA" w:val="clear"/>
            <w:tcMar>
              <w:left w:w="28" w:type="dxa"/>
            </w:tcMar>
            <w:vAlign w:val="center"/>
          </w:tcPr>
          <w:p>
            <w:pPr>
              <w:pStyle w:val="TableContents"/>
              <w:bidi w:val="0"/>
              <w:spacing w:before="0" w:after="1"/>
              <w:ind w:left="0" w:right="0" w:hanging="0"/>
              <w:jc w:val="left"/>
              <w:rPr/>
            </w:pPr>
            <w:r>
              <w:rPr/>
              <w:t>​</w:t>
            </w:r>
          </w:p>
        </w:tc>
        <w:tc>
          <w:tcPr>
            <w:tcW w:w="109" w:type="dxa"/>
            <w:tcBorders/>
            <w:shd w:fill="EAEAEA" w:val="clear"/>
            <w:vAlign w:val="center"/>
          </w:tcPr>
          <w:p>
            <w:pPr>
              <w:pStyle w:val="TableContents"/>
              <w:bidi w:val="0"/>
              <w:spacing w:before="0" w:after="1"/>
              <w:ind w:left="0" w:right="0" w:hanging="0"/>
              <w:jc w:val="left"/>
              <w:rPr/>
            </w:pPr>
            <w:r>
              <w:rPr/>
              <w:t>​</w:t>
            </w:r>
          </w:p>
        </w:tc>
        <w:tc>
          <w:tcPr>
            <w:tcW w:w="796" w:type="dxa"/>
            <w:tcBorders/>
            <w:shd w:fill="EAEAEA" w:val="clear"/>
            <w:vAlign w:val="center"/>
          </w:tcPr>
          <w:p>
            <w:pPr>
              <w:pStyle w:val="TableContents"/>
              <w:bidi w:val="0"/>
              <w:spacing w:before="0" w:after="1"/>
              <w:ind w:left="0" w:right="0" w:hanging="0"/>
              <w:jc w:val="right"/>
              <w:rPr>
                <w:rFonts w:ascii="Helvetica;sans-serif" w:hAnsi="Helvetica;sans-serif"/>
                <w:b/>
                <w:sz w:val="14"/>
              </w:rPr>
            </w:pPr>
            <w:r>
              <w:rPr>
                <w:rFonts w:ascii="Helvetica;sans-serif" w:hAnsi="Helvetica;sans-serif"/>
                <w:b/>
                <w:sz w:val="14"/>
              </w:rPr>
              <w:t>$632,411</w:t>
            </w:r>
          </w:p>
        </w:tc>
        <w:tc>
          <w:tcPr>
            <w:tcW w:w="346" w:type="dxa"/>
            <w:tcBorders/>
            <w:shd w:fill="EAEAEA" w:val="clear"/>
            <w:vAlign w:val="center"/>
          </w:tcPr>
          <w:p>
            <w:pPr>
              <w:pStyle w:val="TableContents"/>
              <w:bidi w:val="0"/>
              <w:spacing w:before="0" w:after="1"/>
              <w:ind w:left="0" w:right="0" w:hanging="0"/>
              <w:jc w:val="left"/>
              <w:rPr/>
            </w:pPr>
            <w:r>
              <w:rPr/>
              <w:t>​</w:t>
            </w:r>
          </w:p>
        </w:tc>
        <w:tc>
          <w:tcPr>
            <w:tcW w:w="109" w:type="dxa"/>
            <w:tcBorders/>
            <w:shd w:fill="EAEAEA" w:val="clear"/>
            <w:vAlign w:val="center"/>
          </w:tcPr>
          <w:p>
            <w:pPr>
              <w:pStyle w:val="TableContents"/>
              <w:bidi w:val="0"/>
              <w:spacing w:before="0" w:after="1"/>
              <w:ind w:left="0" w:right="0" w:hanging="0"/>
              <w:jc w:val="left"/>
              <w:rPr/>
            </w:pPr>
            <w:r>
              <w:rPr/>
              <w:t>​</w:t>
            </w:r>
          </w:p>
        </w:tc>
        <w:tc>
          <w:tcPr>
            <w:tcW w:w="841" w:type="dxa"/>
            <w:tcBorders/>
            <w:shd w:fill="EAEAEA" w:val="clear"/>
            <w:vAlign w:val="center"/>
          </w:tcPr>
          <w:p>
            <w:pPr>
              <w:pStyle w:val="TableContents"/>
              <w:bidi w:val="0"/>
              <w:spacing w:before="0" w:after="1"/>
              <w:ind w:left="0" w:right="0" w:hanging="0"/>
              <w:jc w:val="right"/>
              <w:rPr>
                <w:rFonts w:ascii="Helvetica;sans-serif" w:hAnsi="Helvetica;sans-serif"/>
                <w:b/>
                <w:sz w:val="14"/>
              </w:rPr>
            </w:pPr>
            <w:r>
              <w:rPr>
                <w:rFonts w:ascii="Helvetica;sans-serif" w:hAnsi="Helvetica;sans-serif"/>
                <w:b/>
                <w:sz w:val="14"/>
              </w:rPr>
              <w:t>$1,153,341</w:t>
            </w:r>
          </w:p>
        </w:tc>
      </w:tr>
      <w:tr>
        <w:trPr/>
        <w:tc>
          <w:tcPr>
            <w:tcW w:w="2131"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left"/>
              <w:rPr/>
            </w:pPr>
            <w:r>
              <w:rPr/>
              <w:t>​</w:t>
            </w:r>
          </w:p>
        </w:tc>
        <w:tc>
          <w:tcPr>
            <w:tcW w:w="109" w:type="dxa"/>
            <w:tcBorders>
              <w:right w:val="single" w:sz="2" w:space="0" w:color="777272"/>
            </w:tcBorders>
            <w:tcMar>
              <w:right w:w="28" w:type="dxa"/>
            </w:tcMar>
            <w:vAlign w:val="center"/>
          </w:tcPr>
          <w:p>
            <w:pPr>
              <w:pStyle w:val="TableContents"/>
              <w:bidi w:val="0"/>
              <w:spacing w:before="0" w:after="1"/>
              <w:ind w:left="0" w:right="0" w:hanging="0"/>
              <w:jc w:val="left"/>
              <w:rPr/>
            </w:pPr>
            <w:r>
              <w:rPr/>
              <w:t>​</w:t>
            </w:r>
          </w:p>
        </w:tc>
        <w:tc>
          <w:tcPr>
            <w:tcW w:w="109" w:type="dxa"/>
            <w:tcBorders>
              <w:left w:val="single" w:sz="2" w:space="0" w:color="777272"/>
            </w:tcBorders>
            <w:tcMar>
              <w:left w:w="28" w:type="dxa"/>
            </w:tcMar>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left"/>
              <w:rPr/>
            </w:pPr>
            <w:r>
              <w:rPr/>
              <w:t>​</w:t>
            </w:r>
          </w:p>
        </w:tc>
      </w:tr>
      <w:tr>
        <w:trPr/>
        <w:tc>
          <w:tcPr>
            <w:tcW w:w="2131" w:type="dxa"/>
            <w:tcBorders/>
            <w:vAlign w:val="center"/>
          </w:tcPr>
          <w:p>
            <w:pPr>
              <w:pStyle w:val="TableContents"/>
              <w:bidi w:val="0"/>
              <w:spacing w:before="0" w:after="1"/>
              <w:ind w:left="0" w:right="0" w:hanging="0"/>
              <w:jc w:val="left"/>
              <w:rPr>
                <w:rFonts w:ascii="Helvetica;sans-serif" w:hAnsi="Helvetica;sans-serif"/>
                <w:sz w:val="14"/>
              </w:rPr>
            </w:pPr>
            <w:r>
              <w:rPr>
                <w:rFonts w:ascii="Helvetica;sans-serif" w:hAnsi="Helvetica;sans-serif"/>
                <w:sz w:val="14"/>
              </w:rPr>
              <w:t>Net (income) loss attributable to noncontrolling interests</w:t>
            </w:r>
          </w:p>
        </w:tc>
        <w:tc>
          <w:tcPr>
            <w:tcW w:w="2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(4,318)</w:t>
            </w:r>
          </w:p>
        </w:tc>
        <w:tc>
          <w:tcPr>
            <w:tcW w:w="2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4,470</w:t>
            </w:r>
          </w:p>
        </w:tc>
        <w:tc>
          <w:tcPr>
            <w:tcW w:w="2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2,536</w:t>
            </w:r>
          </w:p>
        </w:tc>
        <w:tc>
          <w:tcPr>
            <w:tcW w:w="2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4,099</w:t>
            </w:r>
          </w:p>
        </w:tc>
        <w:tc>
          <w:tcPr>
            <w:tcW w:w="2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(14,790)</w:t>
            </w:r>
          </w:p>
        </w:tc>
        <w:tc>
          <w:tcPr>
            <w:tcW w:w="109" w:type="dxa"/>
            <w:tcBorders>
              <w:right w:val="single" w:sz="2" w:space="0" w:color="777272"/>
            </w:tcBorders>
            <w:tcMar>
              <w:right w:w="28" w:type="dxa"/>
            </w:tcMar>
            <w:vAlign w:val="center"/>
          </w:tcPr>
          <w:p>
            <w:pPr>
              <w:pStyle w:val="TableContents"/>
              <w:bidi w:val="0"/>
              <w:spacing w:before="0" w:after="1"/>
              <w:ind w:left="0" w:right="0" w:hanging="0"/>
              <w:jc w:val="left"/>
              <w:rPr/>
            </w:pPr>
            <w:r>
              <w:rPr/>
              <w:t>​</w:t>
            </w:r>
          </w:p>
        </w:tc>
        <w:tc>
          <w:tcPr>
            <w:tcW w:w="109" w:type="dxa"/>
            <w:tcBorders>
              <w:left w:val="single" w:sz="2" w:space="0" w:color="777272"/>
            </w:tcBorders>
            <w:tcMar>
              <w:left w:w="28" w:type="dxa"/>
            </w:tcMar>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152</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(11,211)</w:t>
            </w:r>
          </w:p>
        </w:tc>
      </w:tr>
      <w:tr>
        <w:trPr/>
        <w:tc>
          <w:tcPr>
            <w:tcW w:w="2131" w:type="dxa"/>
            <w:tcBorders/>
            <w:shd w:fill="EAEAEA" w:val="clear"/>
            <w:vAlign w:val="center"/>
          </w:tcPr>
          <w:p>
            <w:pPr>
              <w:pStyle w:val="TableContents"/>
              <w:bidi w:val="0"/>
              <w:spacing w:before="0" w:after="1"/>
              <w:ind w:left="0" w:right="0" w:hanging="0"/>
              <w:jc w:val="left"/>
              <w:rPr>
                <w:rFonts w:ascii="Helvetica;sans-serif" w:hAnsi="Helvetica;sans-serif"/>
                <w:b/>
                <w:sz w:val="14"/>
              </w:rPr>
            </w:pPr>
            <w:r>
              <w:rPr>
                <w:rFonts w:ascii="Helvetica;sans-serif" w:hAnsi="Helvetica;sans-serif"/>
                <w:b/>
                <w:sz w:val="14"/>
              </w:rPr>
              <w:t>Net Income Attributable to Digital Realty Trust, Inc.</w:t>
            </w:r>
          </w:p>
        </w:tc>
        <w:tc>
          <w:tcPr>
            <w:tcW w:w="226" w:type="dxa"/>
            <w:tcBorders/>
            <w:shd w:fill="EAEAEA" w:val="clear"/>
            <w:vAlign w:val="center"/>
          </w:tcPr>
          <w:p>
            <w:pPr>
              <w:pStyle w:val="TableContents"/>
              <w:bidi w:val="0"/>
              <w:spacing w:before="0" w:after="1"/>
              <w:ind w:left="0" w:right="0" w:hanging="0"/>
              <w:jc w:val="left"/>
              <w:rPr/>
            </w:pPr>
            <w:r>
              <w:rPr/>
              <w:t>​</w:t>
            </w:r>
          </w:p>
        </w:tc>
        <w:tc>
          <w:tcPr>
            <w:tcW w:w="109" w:type="dxa"/>
            <w:tcBorders/>
            <w:shd w:fill="EAEAEA" w:val="clear"/>
            <w:vAlign w:val="center"/>
          </w:tcPr>
          <w:p>
            <w:pPr>
              <w:pStyle w:val="TableContents"/>
              <w:bidi w:val="0"/>
              <w:spacing w:before="0" w:after="1"/>
              <w:ind w:left="0" w:right="0" w:hanging="0"/>
              <w:jc w:val="left"/>
              <w:rPr/>
            </w:pPr>
            <w:r>
              <w:rPr/>
              <w:t>​</w:t>
            </w:r>
          </w:p>
        </w:tc>
        <w:tc>
          <w:tcPr>
            <w:tcW w:w="796" w:type="dxa"/>
            <w:tcBorders/>
            <w:shd w:fill="EAEAEA" w:val="clear"/>
            <w:vAlign w:val="center"/>
          </w:tcPr>
          <w:p>
            <w:pPr>
              <w:pStyle w:val="TableContents"/>
              <w:bidi w:val="0"/>
              <w:spacing w:before="0" w:after="1"/>
              <w:ind w:left="0" w:right="0" w:hanging="0"/>
              <w:jc w:val="right"/>
              <w:rPr>
                <w:rFonts w:ascii="Helvetica;sans-serif" w:hAnsi="Helvetica;sans-serif"/>
                <w:b/>
                <w:sz w:val="14"/>
              </w:rPr>
            </w:pPr>
            <w:r>
              <w:rPr>
                <w:rFonts w:ascii="Helvetica;sans-serif" w:hAnsi="Helvetica;sans-serif"/>
                <w:b/>
                <w:sz w:val="14"/>
              </w:rPr>
              <w:t xml:space="preserve">$453,289 </w:t>
            </w:r>
          </w:p>
        </w:tc>
        <w:tc>
          <w:tcPr>
            <w:tcW w:w="226" w:type="dxa"/>
            <w:tcBorders/>
            <w:shd w:fill="EAEAEA" w:val="clear"/>
            <w:vAlign w:val="center"/>
          </w:tcPr>
          <w:p>
            <w:pPr>
              <w:pStyle w:val="TableContents"/>
              <w:bidi w:val="0"/>
              <w:spacing w:before="0" w:after="1"/>
              <w:ind w:left="0" w:right="0" w:hanging="0"/>
              <w:jc w:val="left"/>
              <w:rPr/>
            </w:pPr>
            <w:r>
              <w:rPr/>
              <w:t>​</w:t>
            </w:r>
          </w:p>
        </w:tc>
        <w:tc>
          <w:tcPr>
            <w:tcW w:w="109" w:type="dxa"/>
            <w:tcBorders/>
            <w:shd w:fill="EAEAEA" w:val="clear"/>
            <w:vAlign w:val="center"/>
          </w:tcPr>
          <w:p>
            <w:pPr>
              <w:pStyle w:val="TableContents"/>
              <w:bidi w:val="0"/>
              <w:spacing w:before="0" w:after="1"/>
              <w:ind w:left="0" w:right="0" w:hanging="0"/>
              <w:jc w:val="left"/>
              <w:rPr/>
            </w:pPr>
            <w:r>
              <w:rPr/>
              <w:t>​</w:t>
            </w:r>
          </w:p>
        </w:tc>
        <w:tc>
          <w:tcPr>
            <w:tcW w:w="796" w:type="dxa"/>
            <w:tcBorders/>
            <w:shd w:fill="EAEAEA" w:val="clear"/>
            <w:vAlign w:val="center"/>
          </w:tcPr>
          <w:p>
            <w:pPr>
              <w:pStyle w:val="TableContents"/>
              <w:bidi w:val="0"/>
              <w:spacing w:before="0" w:after="1"/>
              <w:ind w:left="0" w:right="0" w:hanging="0"/>
              <w:jc w:val="right"/>
              <w:rPr>
                <w:rFonts w:ascii="Helvetica;sans-serif" w:hAnsi="Helvetica;sans-serif"/>
                <w:b/>
                <w:sz w:val="14"/>
              </w:rPr>
            </w:pPr>
            <w:r>
              <w:rPr>
                <w:rFonts w:ascii="Helvetica;sans-serif" w:hAnsi="Helvetica;sans-serif"/>
                <w:b/>
                <w:sz w:val="14"/>
              </w:rPr>
              <w:t xml:space="preserve">$179,274 </w:t>
            </w:r>
          </w:p>
        </w:tc>
        <w:tc>
          <w:tcPr>
            <w:tcW w:w="226" w:type="dxa"/>
            <w:tcBorders/>
            <w:shd w:fill="EAEAEA" w:val="clear"/>
            <w:vAlign w:val="center"/>
          </w:tcPr>
          <w:p>
            <w:pPr>
              <w:pStyle w:val="TableContents"/>
              <w:bidi w:val="0"/>
              <w:spacing w:before="0" w:after="1"/>
              <w:ind w:left="0" w:right="0" w:hanging="0"/>
              <w:jc w:val="left"/>
              <w:rPr/>
            </w:pPr>
            <w:r>
              <w:rPr/>
              <w:t>​</w:t>
            </w:r>
          </w:p>
        </w:tc>
        <w:tc>
          <w:tcPr>
            <w:tcW w:w="109" w:type="dxa"/>
            <w:tcBorders/>
            <w:shd w:fill="EAEAEA" w:val="clear"/>
            <w:vAlign w:val="center"/>
          </w:tcPr>
          <w:p>
            <w:pPr>
              <w:pStyle w:val="TableContents"/>
              <w:bidi w:val="0"/>
              <w:spacing w:before="0" w:after="1"/>
              <w:ind w:left="0" w:right="0" w:hanging="0"/>
              <w:jc w:val="left"/>
              <w:rPr/>
            </w:pPr>
            <w:r>
              <w:rPr/>
              <w:t>​</w:t>
            </w:r>
          </w:p>
        </w:tc>
        <w:tc>
          <w:tcPr>
            <w:tcW w:w="796" w:type="dxa"/>
            <w:tcBorders/>
            <w:shd w:fill="EAEAEA" w:val="clear"/>
            <w:vAlign w:val="center"/>
          </w:tcPr>
          <w:p>
            <w:pPr>
              <w:pStyle w:val="TableContents"/>
              <w:bidi w:val="0"/>
              <w:spacing w:before="0" w:after="1"/>
              <w:ind w:left="0" w:right="0" w:hanging="0"/>
              <w:jc w:val="right"/>
              <w:rPr>
                <w:rFonts w:ascii="Helvetica;sans-serif" w:hAnsi="Helvetica;sans-serif"/>
                <w:b/>
                <w:sz w:val="14"/>
              </w:rPr>
            </w:pPr>
            <w:r>
              <w:rPr>
                <w:rFonts w:ascii="Helvetica;sans-serif" w:hAnsi="Helvetica;sans-serif"/>
                <w:b/>
                <w:sz w:val="14"/>
              </w:rPr>
              <w:t>$98,647</w:t>
            </w:r>
          </w:p>
        </w:tc>
        <w:tc>
          <w:tcPr>
            <w:tcW w:w="226" w:type="dxa"/>
            <w:tcBorders/>
            <w:shd w:fill="EAEAEA" w:val="clear"/>
            <w:vAlign w:val="center"/>
          </w:tcPr>
          <w:p>
            <w:pPr>
              <w:pStyle w:val="TableContents"/>
              <w:bidi w:val="0"/>
              <w:spacing w:before="0" w:after="1"/>
              <w:ind w:left="0" w:right="0" w:hanging="0"/>
              <w:jc w:val="left"/>
              <w:rPr/>
            </w:pPr>
            <w:r>
              <w:rPr/>
              <w:t>​</w:t>
            </w:r>
          </w:p>
        </w:tc>
        <w:tc>
          <w:tcPr>
            <w:tcW w:w="109" w:type="dxa"/>
            <w:tcBorders/>
            <w:shd w:fill="EAEAEA" w:val="clear"/>
            <w:vAlign w:val="center"/>
          </w:tcPr>
          <w:p>
            <w:pPr>
              <w:pStyle w:val="TableContents"/>
              <w:bidi w:val="0"/>
              <w:spacing w:before="0" w:after="1"/>
              <w:ind w:left="0" w:right="0" w:hanging="0"/>
              <w:jc w:val="left"/>
              <w:rPr/>
            </w:pPr>
            <w:r>
              <w:rPr/>
              <w:t>​</w:t>
            </w:r>
          </w:p>
        </w:tc>
        <w:tc>
          <w:tcPr>
            <w:tcW w:w="796" w:type="dxa"/>
            <w:tcBorders/>
            <w:shd w:fill="EAEAEA" w:val="clear"/>
            <w:vAlign w:val="center"/>
          </w:tcPr>
          <w:p>
            <w:pPr>
              <w:pStyle w:val="TableContents"/>
              <w:bidi w:val="0"/>
              <w:spacing w:before="0" w:after="1"/>
              <w:ind w:left="0" w:right="0" w:hanging="0"/>
              <w:jc w:val="right"/>
              <w:rPr>
                <w:rFonts w:ascii="Helvetica;sans-serif" w:hAnsi="Helvetica;sans-serif"/>
                <w:b/>
                <w:sz w:val="14"/>
              </w:rPr>
            </w:pPr>
            <w:r>
              <w:rPr>
                <w:rFonts w:ascii="Helvetica;sans-serif" w:hAnsi="Helvetica;sans-serif"/>
                <w:b/>
                <w:sz w:val="14"/>
              </w:rPr>
              <w:t>$67,812</w:t>
            </w:r>
          </w:p>
        </w:tc>
        <w:tc>
          <w:tcPr>
            <w:tcW w:w="226" w:type="dxa"/>
            <w:tcBorders/>
            <w:shd w:fill="EAEAEA" w:val="clear"/>
            <w:vAlign w:val="center"/>
          </w:tcPr>
          <w:p>
            <w:pPr>
              <w:pStyle w:val="TableContents"/>
              <w:bidi w:val="0"/>
              <w:spacing w:before="0" w:after="1"/>
              <w:ind w:left="0" w:right="0" w:hanging="0"/>
              <w:jc w:val="left"/>
              <w:rPr/>
            </w:pPr>
            <w:r>
              <w:rPr/>
              <w:t>​</w:t>
            </w:r>
          </w:p>
        </w:tc>
        <w:tc>
          <w:tcPr>
            <w:tcW w:w="109" w:type="dxa"/>
            <w:tcBorders/>
            <w:shd w:fill="EAEAEA" w:val="clear"/>
            <w:vAlign w:val="center"/>
          </w:tcPr>
          <w:p>
            <w:pPr>
              <w:pStyle w:val="TableContents"/>
              <w:bidi w:val="0"/>
              <w:spacing w:before="0" w:after="1"/>
              <w:ind w:left="0" w:right="0" w:hanging="0"/>
              <w:jc w:val="left"/>
              <w:rPr/>
            </w:pPr>
            <w:r>
              <w:rPr/>
              <w:t>​</w:t>
            </w:r>
          </w:p>
        </w:tc>
        <w:tc>
          <w:tcPr>
            <w:tcW w:w="796" w:type="dxa"/>
            <w:tcBorders/>
            <w:shd w:fill="EAEAEA" w:val="clear"/>
            <w:vAlign w:val="center"/>
          </w:tcPr>
          <w:p>
            <w:pPr>
              <w:pStyle w:val="TableContents"/>
              <w:bidi w:val="0"/>
              <w:spacing w:before="0" w:after="1"/>
              <w:ind w:left="0" w:right="0" w:hanging="0"/>
              <w:jc w:val="right"/>
              <w:rPr>
                <w:rFonts w:ascii="Helvetica;sans-serif" w:hAnsi="Helvetica;sans-serif"/>
                <w:b/>
                <w:sz w:val="14"/>
              </w:rPr>
            </w:pPr>
            <w:r>
              <w:rPr>
                <w:rFonts w:ascii="Helvetica;sans-serif" w:hAnsi="Helvetica;sans-serif"/>
                <w:b/>
                <w:sz w:val="14"/>
              </w:rPr>
              <w:t>$1,032,156</w:t>
            </w:r>
          </w:p>
        </w:tc>
        <w:tc>
          <w:tcPr>
            <w:tcW w:w="109" w:type="dxa"/>
            <w:tcBorders>
              <w:right w:val="single" w:sz="2" w:space="0" w:color="777272"/>
            </w:tcBorders>
            <w:tcMar>
              <w:right w:w="28" w:type="dxa"/>
            </w:tcMar>
            <w:vAlign w:val="center"/>
          </w:tcPr>
          <w:p>
            <w:pPr>
              <w:pStyle w:val="TableContents"/>
              <w:bidi w:val="0"/>
              <w:spacing w:before="0" w:after="1"/>
              <w:ind w:left="0" w:right="0" w:hanging="0"/>
              <w:jc w:val="left"/>
              <w:rPr/>
            </w:pPr>
            <w:r>
              <w:rPr/>
              <w:t>​</w:t>
            </w:r>
          </w:p>
        </w:tc>
        <w:tc>
          <w:tcPr>
            <w:tcW w:w="109" w:type="dxa"/>
            <w:tcBorders>
              <w:left w:val="single" w:sz="2" w:space="0" w:color="777272"/>
            </w:tcBorders>
            <w:shd w:fill="EAEAEA" w:val="clear"/>
            <w:tcMar>
              <w:left w:w="28" w:type="dxa"/>
            </w:tcMar>
            <w:vAlign w:val="center"/>
          </w:tcPr>
          <w:p>
            <w:pPr>
              <w:pStyle w:val="TableContents"/>
              <w:bidi w:val="0"/>
              <w:spacing w:before="0" w:after="1"/>
              <w:ind w:left="0" w:right="0" w:hanging="0"/>
              <w:jc w:val="left"/>
              <w:rPr/>
            </w:pPr>
            <w:r>
              <w:rPr/>
              <w:t>​</w:t>
            </w:r>
          </w:p>
        </w:tc>
        <w:tc>
          <w:tcPr>
            <w:tcW w:w="109" w:type="dxa"/>
            <w:tcBorders/>
            <w:shd w:fill="EAEAEA" w:val="clear"/>
            <w:vAlign w:val="center"/>
          </w:tcPr>
          <w:p>
            <w:pPr>
              <w:pStyle w:val="TableContents"/>
              <w:bidi w:val="0"/>
              <w:spacing w:before="0" w:after="1"/>
              <w:ind w:left="0" w:right="0" w:hanging="0"/>
              <w:jc w:val="left"/>
              <w:rPr/>
            </w:pPr>
            <w:r>
              <w:rPr/>
              <w:t>​</w:t>
            </w:r>
          </w:p>
        </w:tc>
        <w:tc>
          <w:tcPr>
            <w:tcW w:w="796" w:type="dxa"/>
            <w:tcBorders/>
            <w:shd w:fill="EAEAEA" w:val="clear"/>
            <w:vAlign w:val="center"/>
          </w:tcPr>
          <w:p>
            <w:pPr>
              <w:pStyle w:val="TableContents"/>
              <w:bidi w:val="0"/>
              <w:spacing w:before="0" w:after="1"/>
              <w:ind w:left="0" w:right="0" w:hanging="0"/>
              <w:jc w:val="right"/>
              <w:rPr>
                <w:rFonts w:ascii="Helvetica;sans-serif" w:hAnsi="Helvetica;sans-serif"/>
                <w:b/>
                <w:sz w:val="14"/>
              </w:rPr>
            </w:pPr>
            <w:r>
              <w:rPr>
                <w:rFonts w:ascii="Helvetica;sans-serif" w:hAnsi="Helvetica;sans-serif"/>
                <w:b/>
                <w:sz w:val="14"/>
              </w:rPr>
              <w:t>$632,563</w:t>
            </w:r>
          </w:p>
        </w:tc>
        <w:tc>
          <w:tcPr>
            <w:tcW w:w="346" w:type="dxa"/>
            <w:tcBorders/>
            <w:shd w:fill="EAEAEA" w:val="clear"/>
            <w:vAlign w:val="center"/>
          </w:tcPr>
          <w:p>
            <w:pPr>
              <w:pStyle w:val="TableContents"/>
              <w:bidi w:val="0"/>
              <w:spacing w:before="0" w:after="1"/>
              <w:ind w:left="0" w:right="0" w:hanging="0"/>
              <w:jc w:val="left"/>
              <w:rPr/>
            </w:pPr>
            <w:r>
              <w:rPr/>
              <w:t>​</w:t>
            </w:r>
          </w:p>
        </w:tc>
        <w:tc>
          <w:tcPr>
            <w:tcW w:w="109" w:type="dxa"/>
            <w:tcBorders/>
            <w:shd w:fill="EAEAEA" w:val="clear"/>
            <w:vAlign w:val="center"/>
          </w:tcPr>
          <w:p>
            <w:pPr>
              <w:pStyle w:val="TableContents"/>
              <w:bidi w:val="0"/>
              <w:spacing w:before="0" w:after="1"/>
              <w:ind w:left="0" w:right="0" w:hanging="0"/>
              <w:jc w:val="left"/>
              <w:rPr/>
            </w:pPr>
            <w:r>
              <w:rPr/>
              <w:t>​</w:t>
            </w:r>
          </w:p>
        </w:tc>
        <w:tc>
          <w:tcPr>
            <w:tcW w:w="841" w:type="dxa"/>
            <w:tcBorders/>
            <w:shd w:fill="EAEAEA" w:val="clear"/>
            <w:vAlign w:val="center"/>
          </w:tcPr>
          <w:p>
            <w:pPr>
              <w:pStyle w:val="TableContents"/>
              <w:bidi w:val="0"/>
              <w:spacing w:before="0" w:after="1"/>
              <w:ind w:left="0" w:right="0" w:hanging="0"/>
              <w:jc w:val="right"/>
              <w:rPr>
                <w:rFonts w:ascii="Helvetica;sans-serif" w:hAnsi="Helvetica;sans-serif"/>
                <w:b/>
                <w:sz w:val="14"/>
              </w:rPr>
            </w:pPr>
            <w:r>
              <w:rPr>
                <w:rFonts w:ascii="Helvetica;sans-serif" w:hAnsi="Helvetica;sans-serif"/>
                <w:b/>
                <w:sz w:val="14"/>
              </w:rPr>
              <w:t>$1,142,130</w:t>
            </w:r>
          </w:p>
        </w:tc>
      </w:tr>
      <w:tr>
        <w:trPr/>
        <w:tc>
          <w:tcPr>
            <w:tcW w:w="2131"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left"/>
              <w:rPr/>
            </w:pPr>
            <w:r>
              <w:rPr/>
              <w:t>​</w:t>
            </w:r>
          </w:p>
        </w:tc>
        <w:tc>
          <w:tcPr>
            <w:tcW w:w="109" w:type="dxa"/>
            <w:tcBorders>
              <w:right w:val="single" w:sz="2" w:space="0" w:color="777272"/>
            </w:tcBorders>
            <w:tcMar>
              <w:right w:w="28" w:type="dxa"/>
            </w:tcMar>
            <w:vAlign w:val="center"/>
          </w:tcPr>
          <w:p>
            <w:pPr>
              <w:pStyle w:val="TableContents"/>
              <w:bidi w:val="0"/>
              <w:spacing w:before="0" w:after="1"/>
              <w:ind w:left="0" w:right="0" w:hanging="0"/>
              <w:jc w:val="left"/>
              <w:rPr/>
            </w:pPr>
            <w:r>
              <w:rPr/>
              <w:t>​</w:t>
            </w:r>
          </w:p>
        </w:tc>
        <w:tc>
          <w:tcPr>
            <w:tcW w:w="109" w:type="dxa"/>
            <w:tcBorders>
              <w:left w:val="single" w:sz="2" w:space="0" w:color="777272"/>
            </w:tcBorders>
            <w:tcMar>
              <w:left w:w="28" w:type="dxa"/>
            </w:tcMar>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left"/>
              <w:rPr/>
            </w:pPr>
            <w:r>
              <w:rPr/>
              <w:t>​</w:t>
            </w:r>
          </w:p>
        </w:tc>
      </w:tr>
      <w:tr>
        <w:trPr/>
        <w:tc>
          <w:tcPr>
            <w:tcW w:w="2131" w:type="dxa"/>
            <w:tcBorders/>
            <w:vAlign w:val="center"/>
          </w:tcPr>
          <w:p>
            <w:pPr>
              <w:pStyle w:val="TableContents"/>
              <w:bidi w:val="0"/>
              <w:spacing w:before="0" w:after="1"/>
              <w:ind w:left="0" w:right="0" w:hanging="0"/>
              <w:jc w:val="left"/>
              <w:rPr>
                <w:rFonts w:ascii="Helvetica;sans-serif" w:hAnsi="Helvetica;sans-serif"/>
                <w:sz w:val="14"/>
              </w:rPr>
            </w:pPr>
            <w:r>
              <w:rPr>
                <w:rFonts w:ascii="Helvetica;sans-serif" w:hAnsi="Helvetica;sans-serif"/>
                <w:sz w:val="14"/>
              </w:rPr>
              <w:t>Preferred stock dividends</w:t>
            </w:r>
          </w:p>
        </w:tc>
        <w:tc>
          <w:tcPr>
            <w:tcW w:w="2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(10,181)</w:t>
            </w:r>
          </w:p>
        </w:tc>
        <w:tc>
          <w:tcPr>
            <w:tcW w:w="2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(10,181)</w:t>
            </w:r>
          </w:p>
        </w:tc>
        <w:tc>
          <w:tcPr>
            <w:tcW w:w="2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(10,181)</w:t>
            </w:r>
          </w:p>
        </w:tc>
        <w:tc>
          <w:tcPr>
            <w:tcW w:w="2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(10,181)</w:t>
            </w:r>
          </w:p>
        </w:tc>
        <w:tc>
          <w:tcPr>
            <w:tcW w:w="2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(10,181)</w:t>
            </w:r>
          </w:p>
        </w:tc>
        <w:tc>
          <w:tcPr>
            <w:tcW w:w="109" w:type="dxa"/>
            <w:tcBorders>
              <w:right w:val="single" w:sz="2" w:space="0" w:color="777272"/>
            </w:tcBorders>
            <w:tcMar>
              <w:right w:w="28" w:type="dxa"/>
            </w:tcMar>
            <w:vAlign w:val="center"/>
          </w:tcPr>
          <w:p>
            <w:pPr>
              <w:pStyle w:val="TableContents"/>
              <w:bidi w:val="0"/>
              <w:spacing w:before="0" w:after="1"/>
              <w:ind w:left="0" w:right="0" w:hanging="0"/>
              <w:jc w:val="left"/>
              <w:rPr/>
            </w:pPr>
            <w:r>
              <w:rPr/>
              <w:t>​</w:t>
            </w:r>
          </w:p>
        </w:tc>
        <w:tc>
          <w:tcPr>
            <w:tcW w:w="109" w:type="dxa"/>
            <w:tcBorders>
              <w:left w:val="single" w:sz="2" w:space="0" w:color="777272"/>
            </w:tcBorders>
            <w:tcMar>
              <w:left w:w="28" w:type="dxa"/>
            </w:tcMar>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(20,362)</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(20,362)</w:t>
            </w:r>
          </w:p>
        </w:tc>
      </w:tr>
      <w:tr>
        <w:trPr/>
        <w:tc>
          <w:tcPr>
            <w:tcW w:w="2131" w:type="dxa"/>
            <w:tcBorders/>
            <w:shd w:fill="C6C6C6" w:val="clear"/>
            <w:vAlign w:val="center"/>
          </w:tcPr>
          <w:p>
            <w:pPr>
              <w:pStyle w:val="TableContents"/>
              <w:bidi w:val="0"/>
              <w:spacing w:before="0" w:after="1"/>
              <w:ind w:left="0" w:right="0" w:hanging="0"/>
              <w:jc w:val="left"/>
              <w:rPr>
                <w:rFonts w:ascii="Helvetica;sans-serif" w:hAnsi="Helvetica;sans-serif"/>
                <w:b/>
                <w:sz w:val="14"/>
              </w:rPr>
            </w:pPr>
            <w:r>
              <w:rPr>
                <w:rFonts w:ascii="Helvetica;sans-serif" w:hAnsi="Helvetica;sans-serif"/>
                <w:b/>
                <w:sz w:val="14"/>
              </w:rPr>
              <w:t>Net Income (Loss) Available to Common Stockholders</w:t>
            </w:r>
          </w:p>
        </w:tc>
        <w:tc>
          <w:tcPr>
            <w:tcW w:w="226" w:type="dxa"/>
            <w:tcBorders/>
            <w:shd w:fill="C6C6C6" w:val="clear"/>
            <w:vAlign w:val="center"/>
          </w:tcPr>
          <w:p>
            <w:pPr>
              <w:pStyle w:val="TableContents"/>
              <w:bidi w:val="0"/>
              <w:spacing w:before="0" w:after="1"/>
              <w:ind w:left="0" w:right="0" w:hanging="0"/>
              <w:jc w:val="left"/>
              <w:rPr/>
            </w:pPr>
            <w:r>
              <w:rPr/>
              <w:t>​</w:t>
            </w:r>
          </w:p>
        </w:tc>
        <w:tc>
          <w:tcPr>
            <w:tcW w:w="109" w:type="dxa"/>
            <w:tcBorders/>
            <w:shd w:fill="C6C6C6" w:val="clear"/>
            <w:vAlign w:val="center"/>
          </w:tcPr>
          <w:p>
            <w:pPr>
              <w:pStyle w:val="TableContents"/>
              <w:bidi w:val="0"/>
              <w:spacing w:before="0" w:after="1"/>
              <w:ind w:left="0" w:right="0" w:hanging="0"/>
              <w:jc w:val="left"/>
              <w:rPr/>
            </w:pPr>
            <w:r>
              <w:rPr/>
              <w:t>​</w:t>
            </w:r>
          </w:p>
        </w:tc>
        <w:tc>
          <w:tcPr>
            <w:tcW w:w="796" w:type="dxa"/>
            <w:tcBorders/>
            <w:shd w:fill="C6C6C6" w:val="clear"/>
            <w:vAlign w:val="center"/>
          </w:tcPr>
          <w:p>
            <w:pPr>
              <w:pStyle w:val="TableContents"/>
              <w:bidi w:val="0"/>
              <w:spacing w:before="0" w:after="1"/>
              <w:ind w:left="0" w:right="0" w:hanging="0"/>
              <w:jc w:val="right"/>
              <w:rPr>
                <w:rFonts w:ascii="Helvetica;sans-serif" w:hAnsi="Helvetica;sans-serif"/>
                <w:b/>
                <w:sz w:val="14"/>
              </w:rPr>
            </w:pPr>
            <w:r>
              <w:rPr>
                <w:rFonts w:ascii="Helvetica;sans-serif" w:hAnsi="Helvetica;sans-serif"/>
                <w:b/>
                <w:sz w:val="14"/>
              </w:rPr>
              <w:t xml:space="preserve">$443,108 </w:t>
            </w:r>
          </w:p>
        </w:tc>
        <w:tc>
          <w:tcPr>
            <w:tcW w:w="226" w:type="dxa"/>
            <w:tcBorders/>
            <w:shd w:fill="C6C6C6" w:val="clear"/>
            <w:vAlign w:val="center"/>
          </w:tcPr>
          <w:p>
            <w:pPr>
              <w:pStyle w:val="TableContents"/>
              <w:bidi w:val="0"/>
              <w:spacing w:before="0" w:after="1"/>
              <w:ind w:left="0" w:right="0" w:hanging="0"/>
              <w:jc w:val="left"/>
              <w:rPr/>
            </w:pPr>
            <w:r>
              <w:rPr/>
              <w:t>​</w:t>
            </w:r>
          </w:p>
        </w:tc>
        <w:tc>
          <w:tcPr>
            <w:tcW w:w="109" w:type="dxa"/>
            <w:tcBorders/>
            <w:shd w:fill="C6C6C6" w:val="clear"/>
            <w:vAlign w:val="center"/>
          </w:tcPr>
          <w:p>
            <w:pPr>
              <w:pStyle w:val="TableContents"/>
              <w:bidi w:val="0"/>
              <w:spacing w:before="0" w:after="1"/>
              <w:ind w:left="0" w:right="0" w:hanging="0"/>
              <w:jc w:val="left"/>
              <w:rPr/>
            </w:pPr>
            <w:r>
              <w:rPr/>
              <w:t>​</w:t>
            </w:r>
          </w:p>
        </w:tc>
        <w:tc>
          <w:tcPr>
            <w:tcW w:w="796" w:type="dxa"/>
            <w:tcBorders/>
            <w:shd w:fill="C6C6C6" w:val="clear"/>
            <w:vAlign w:val="center"/>
          </w:tcPr>
          <w:p>
            <w:pPr>
              <w:pStyle w:val="TableContents"/>
              <w:bidi w:val="0"/>
              <w:spacing w:before="0" w:after="1"/>
              <w:ind w:left="0" w:right="0" w:hanging="0"/>
              <w:jc w:val="right"/>
              <w:rPr>
                <w:rFonts w:ascii="Helvetica;sans-serif" w:hAnsi="Helvetica;sans-serif"/>
                <w:b/>
                <w:sz w:val="14"/>
              </w:rPr>
            </w:pPr>
            <w:r>
              <w:rPr>
                <w:rFonts w:ascii="Helvetica;sans-serif" w:hAnsi="Helvetica;sans-serif"/>
                <w:b/>
                <w:sz w:val="14"/>
              </w:rPr>
              <w:t xml:space="preserve">$169,093 </w:t>
            </w:r>
          </w:p>
        </w:tc>
        <w:tc>
          <w:tcPr>
            <w:tcW w:w="226" w:type="dxa"/>
            <w:tcBorders/>
            <w:shd w:fill="C6C6C6" w:val="clear"/>
            <w:vAlign w:val="center"/>
          </w:tcPr>
          <w:p>
            <w:pPr>
              <w:pStyle w:val="TableContents"/>
              <w:bidi w:val="0"/>
              <w:spacing w:before="0" w:after="1"/>
              <w:ind w:left="0" w:right="0" w:hanging="0"/>
              <w:jc w:val="left"/>
              <w:rPr/>
            </w:pPr>
            <w:r>
              <w:rPr/>
              <w:t>​</w:t>
            </w:r>
          </w:p>
        </w:tc>
        <w:tc>
          <w:tcPr>
            <w:tcW w:w="109" w:type="dxa"/>
            <w:tcBorders/>
            <w:shd w:fill="C6C6C6" w:val="clear"/>
            <w:vAlign w:val="center"/>
          </w:tcPr>
          <w:p>
            <w:pPr>
              <w:pStyle w:val="TableContents"/>
              <w:bidi w:val="0"/>
              <w:spacing w:before="0" w:after="1"/>
              <w:ind w:left="0" w:right="0" w:hanging="0"/>
              <w:jc w:val="left"/>
              <w:rPr/>
            </w:pPr>
            <w:r>
              <w:rPr/>
              <w:t>​</w:t>
            </w:r>
          </w:p>
        </w:tc>
        <w:tc>
          <w:tcPr>
            <w:tcW w:w="796" w:type="dxa"/>
            <w:tcBorders/>
            <w:shd w:fill="C6C6C6" w:val="clear"/>
            <w:vAlign w:val="center"/>
          </w:tcPr>
          <w:p>
            <w:pPr>
              <w:pStyle w:val="TableContents"/>
              <w:bidi w:val="0"/>
              <w:spacing w:before="0" w:after="1"/>
              <w:ind w:left="0" w:right="0" w:hanging="0"/>
              <w:jc w:val="right"/>
              <w:rPr>
                <w:rFonts w:ascii="Helvetica;sans-serif" w:hAnsi="Helvetica;sans-serif"/>
                <w:b/>
                <w:sz w:val="14"/>
              </w:rPr>
            </w:pPr>
            <w:r>
              <w:rPr>
                <w:rFonts w:ascii="Helvetica;sans-serif" w:hAnsi="Helvetica;sans-serif"/>
                <w:b/>
                <w:sz w:val="14"/>
              </w:rPr>
              <w:t xml:space="preserve">$88,466 </w:t>
            </w:r>
          </w:p>
        </w:tc>
        <w:tc>
          <w:tcPr>
            <w:tcW w:w="226" w:type="dxa"/>
            <w:tcBorders/>
            <w:shd w:fill="C6C6C6" w:val="clear"/>
            <w:vAlign w:val="center"/>
          </w:tcPr>
          <w:p>
            <w:pPr>
              <w:pStyle w:val="TableContents"/>
              <w:bidi w:val="0"/>
              <w:spacing w:before="0" w:after="1"/>
              <w:ind w:left="0" w:right="0" w:hanging="0"/>
              <w:jc w:val="left"/>
              <w:rPr/>
            </w:pPr>
            <w:r>
              <w:rPr/>
              <w:t>​</w:t>
            </w:r>
          </w:p>
        </w:tc>
        <w:tc>
          <w:tcPr>
            <w:tcW w:w="109" w:type="dxa"/>
            <w:tcBorders/>
            <w:shd w:fill="C6C6C6" w:val="clear"/>
            <w:vAlign w:val="center"/>
          </w:tcPr>
          <w:p>
            <w:pPr>
              <w:pStyle w:val="TableContents"/>
              <w:bidi w:val="0"/>
              <w:spacing w:before="0" w:after="1"/>
              <w:ind w:left="0" w:right="0" w:hanging="0"/>
              <w:jc w:val="left"/>
              <w:rPr/>
            </w:pPr>
            <w:r>
              <w:rPr/>
              <w:t>​</w:t>
            </w:r>
          </w:p>
        </w:tc>
        <w:tc>
          <w:tcPr>
            <w:tcW w:w="796" w:type="dxa"/>
            <w:tcBorders/>
            <w:shd w:fill="C6C6C6" w:val="clear"/>
            <w:vAlign w:val="center"/>
          </w:tcPr>
          <w:p>
            <w:pPr>
              <w:pStyle w:val="TableContents"/>
              <w:bidi w:val="0"/>
              <w:spacing w:before="0" w:after="1"/>
              <w:ind w:left="0" w:right="0" w:hanging="0"/>
              <w:jc w:val="right"/>
              <w:rPr>
                <w:rFonts w:ascii="Helvetica;sans-serif" w:hAnsi="Helvetica;sans-serif"/>
                <w:b/>
                <w:sz w:val="14"/>
              </w:rPr>
            </w:pPr>
            <w:r>
              <w:rPr>
                <w:rFonts w:ascii="Helvetica;sans-serif" w:hAnsi="Helvetica;sans-serif"/>
                <w:b/>
                <w:sz w:val="14"/>
              </w:rPr>
              <w:t>$57,631</w:t>
            </w:r>
          </w:p>
        </w:tc>
        <w:tc>
          <w:tcPr>
            <w:tcW w:w="226" w:type="dxa"/>
            <w:tcBorders/>
            <w:shd w:fill="C6C6C6" w:val="clear"/>
            <w:vAlign w:val="center"/>
          </w:tcPr>
          <w:p>
            <w:pPr>
              <w:pStyle w:val="TableContents"/>
              <w:bidi w:val="0"/>
              <w:spacing w:before="0" w:after="1"/>
              <w:ind w:left="0" w:right="0" w:hanging="0"/>
              <w:jc w:val="left"/>
              <w:rPr/>
            </w:pPr>
            <w:r>
              <w:rPr/>
              <w:t>​</w:t>
            </w:r>
          </w:p>
        </w:tc>
        <w:tc>
          <w:tcPr>
            <w:tcW w:w="109" w:type="dxa"/>
            <w:tcBorders/>
            <w:shd w:fill="C6C6C6" w:val="clear"/>
            <w:vAlign w:val="center"/>
          </w:tcPr>
          <w:p>
            <w:pPr>
              <w:pStyle w:val="TableContents"/>
              <w:bidi w:val="0"/>
              <w:spacing w:before="0" w:after="1"/>
              <w:ind w:left="0" w:right="0" w:hanging="0"/>
              <w:jc w:val="left"/>
              <w:rPr/>
            </w:pPr>
            <w:r>
              <w:rPr/>
              <w:t>​</w:t>
            </w:r>
          </w:p>
        </w:tc>
        <w:tc>
          <w:tcPr>
            <w:tcW w:w="796" w:type="dxa"/>
            <w:tcBorders/>
            <w:shd w:fill="C6C6C6" w:val="clear"/>
            <w:vAlign w:val="center"/>
          </w:tcPr>
          <w:p>
            <w:pPr>
              <w:pStyle w:val="TableContents"/>
              <w:bidi w:val="0"/>
              <w:spacing w:before="0" w:after="1"/>
              <w:ind w:left="0" w:right="0" w:hanging="0"/>
              <w:jc w:val="right"/>
              <w:rPr>
                <w:rFonts w:ascii="Helvetica;sans-serif" w:hAnsi="Helvetica;sans-serif"/>
                <w:b/>
                <w:sz w:val="14"/>
              </w:rPr>
            </w:pPr>
            <w:r>
              <w:rPr>
                <w:rFonts w:ascii="Helvetica;sans-serif" w:hAnsi="Helvetica;sans-serif"/>
                <w:b/>
                <w:sz w:val="14"/>
              </w:rPr>
              <w:t>$1,021,975</w:t>
            </w:r>
          </w:p>
        </w:tc>
        <w:tc>
          <w:tcPr>
            <w:tcW w:w="109" w:type="dxa"/>
            <w:tcBorders>
              <w:right w:val="single" w:sz="2" w:space="0" w:color="777272"/>
            </w:tcBorders>
            <w:tcMar>
              <w:right w:w="28" w:type="dxa"/>
            </w:tcMar>
            <w:vAlign w:val="center"/>
          </w:tcPr>
          <w:p>
            <w:pPr>
              <w:pStyle w:val="TableContents"/>
              <w:bidi w:val="0"/>
              <w:spacing w:before="0" w:after="1"/>
              <w:ind w:left="0" w:right="0" w:hanging="0"/>
              <w:jc w:val="left"/>
              <w:rPr/>
            </w:pPr>
            <w:r>
              <w:rPr/>
              <w:t>​</w:t>
            </w:r>
          </w:p>
        </w:tc>
        <w:tc>
          <w:tcPr>
            <w:tcW w:w="109" w:type="dxa"/>
            <w:tcBorders>
              <w:left w:val="single" w:sz="2" w:space="0" w:color="777272"/>
            </w:tcBorders>
            <w:shd w:fill="C6C6C6" w:val="clear"/>
            <w:tcMar>
              <w:left w:w="28" w:type="dxa"/>
            </w:tcMar>
            <w:vAlign w:val="center"/>
          </w:tcPr>
          <w:p>
            <w:pPr>
              <w:pStyle w:val="TableContents"/>
              <w:bidi w:val="0"/>
              <w:spacing w:before="0" w:after="1"/>
              <w:ind w:left="0" w:right="0" w:hanging="0"/>
              <w:jc w:val="left"/>
              <w:rPr/>
            </w:pPr>
            <w:r>
              <w:rPr/>
              <w:t>​</w:t>
            </w:r>
          </w:p>
        </w:tc>
        <w:tc>
          <w:tcPr>
            <w:tcW w:w="109" w:type="dxa"/>
            <w:tcBorders/>
            <w:shd w:fill="C6C6C6" w:val="clear"/>
            <w:vAlign w:val="center"/>
          </w:tcPr>
          <w:p>
            <w:pPr>
              <w:pStyle w:val="TableContents"/>
              <w:bidi w:val="0"/>
              <w:spacing w:before="0" w:after="1"/>
              <w:ind w:left="0" w:right="0" w:hanging="0"/>
              <w:jc w:val="left"/>
              <w:rPr/>
            </w:pPr>
            <w:r>
              <w:rPr/>
              <w:t>​</w:t>
            </w:r>
          </w:p>
        </w:tc>
        <w:tc>
          <w:tcPr>
            <w:tcW w:w="796" w:type="dxa"/>
            <w:tcBorders/>
            <w:shd w:fill="C6C6C6" w:val="clear"/>
            <w:vAlign w:val="center"/>
          </w:tcPr>
          <w:p>
            <w:pPr>
              <w:pStyle w:val="TableContents"/>
              <w:bidi w:val="0"/>
              <w:spacing w:before="0" w:after="1"/>
              <w:ind w:left="0" w:right="0" w:hanging="0"/>
              <w:jc w:val="right"/>
              <w:rPr>
                <w:rFonts w:ascii="Helvetica;sans-serif" w:hAnsi="Helvetica;sans-serif"/>
                <w:b/>
                <w:sz w:val="14"/>
              </w:rPr>
            </w:pPr>
            <w:r>
              <w:rPr>
                <w:rFonts w:ascii="Helvetica;sans-serif" w:hAnsi="Helvetica;sans-serif"/>
                <w:b/>
                <w:sz w:val="14"/>
              </w:rPr>
              <w:t>$612,201</w:t>
            </w:r>
          </w:p>
        </w:tc>
        <w:tc>
          <w:tcPr>
            <w:tcW w:w="346" w:type="dxa"/>
            <w:tcBorders/>
            <w:shd w:fill="C6C6C6" w:val="clear"/>
            <w:vAlign w:val="center"/>
          </w:tcPr>
          <w:p>
            <w:pPr>
              <w:pStyle w:val="TableContents"/>
              <w:bidi w:val="0"/>
              <w:spacing w:before="0" w:after="1"/>
              <w:ind w:left="0" w:right="0" w:hanging="0"/>
              <w:jc w:val="left"/>
              <w:rPr/>
            </w:pPr>
            <w:r>
              <w:rPr/>
              <w:t>​</w:t>
            </w:r>
          </w:p>
        </w:tc>
        <w:tc>
          <w:tcPr>
            <w:tcW w:w="109" w:type="dxa"/>
            <w:tcBorders/>
            <w:shd w:fill="C6C6C6" w:val="clear"/>
            <w:vAlign w:val="center"/>
          </w:tcPr>
          <w:p>
            <w:pPr>
              <w:pStyle w:val="TableContents"/>
              <w:bidi w:val="0"/>
              <w:spacing w:before="0" w:after="1"/>
              <w:ind w:left="0" w:right="0" w:hanging="0"/>
              <w:jc w:val="left"/>
              <w:rPr/>
            </w:pPr>
            <w:r>
              <w:rPr/>
              <w:t>​</w:t>
            </w:r>
          </w:p>
        </w:tc>
        <w:tc>
          <w:tcPr>
            <w:tcW w:w="841" w:type="dxa"/>
            <w:tcBorders/>
            <w:shd w:fill="C6C6C6" w:val="clear"/>
            <w:vAlign w:val="center"/>
          </w:tcPr>
          <w:p>
            <w:pPr>
              <w:pStyle w:val="TableContents"/>
              <w:bidi w:val="0"/>
              <w:spacing w:before="0" w:after="1"/>
              <w:ind w:left="0" w:right="0" w:hanging="0"/>
              <w:jc w:val="right"/>
              <w:rPr>
                <w:rFonts w:ascii="Helvetica;sans-serif" w:hAnsi="Helvetica;sans-serif"/>
                <w:b/>
                <w:sz w:val="14"/>
              </w:rPr>
            </w:pPr>
            <w:r>
              <w:rPr>
                <w:rFonts w:ascii="Helvetica;sans-serif" w:hAnsi="Helvetica;sans-serif"/>
                <w:b/>
                <w:sz w:val="14"/>
              </w:rPr>
              <w:t>$1,121,768</w:t>
            </w:r>
          </w:p>
        </w:tc>
      </w:tr>
      <w:tr>
        <w:trPr/>
        <w:tc>
          <w:tcPr>
            <w:tcW w:w="2131"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left"/>
              <w:rPr/>
            </w:pPr>
            <w:r>
              <w:rPr/>
              <w:t>​</w:t>
            </w:r>
          </w:p>
        </w:tc>
        <w:tc>
          <w:tcPr>
            <w:tcW w:w="109" w:type="dxa"/>
            <w:tcBorders>
              <w:right w:val="single" w:sz="2" w:space="0" w:color="777272"/>
            </w:tcBorders>
            <w:tcMar>
              <w:right w:w="28" w:type="dxa"/>
            </w:tcMar>
            <w:vAlign w:val="center"/>
          </w:tcPr>
          <w:p>
            <w:pPr>
              <w:pStyle w:val="TableContents"/>
              <w:bidi w:val="0"/>
              <w:spacing w:before="0" w:after="1"/>
              <w:ind w:left="0" w:right="0" w:hanging="0"/>
              <w:jc w:val="left"/>
              <w:rPr/>
            </w:pPr>
            <w:r>
              <w:rPr/>
              <w:t>​</w:t>
            </w:r>
          </w:p>
        </w:tc>
        <w:tc>
          <w:tcPr>
            <w:tcW w:w="109" w:type="dxa"/>
            <w:tcBorders>
              <w:left w:val="single" w:sz="2" w:space="0" w:color="777272"/>
            </w:tcBorders>
            <w:tcMar>
              <w:left w:w="28" w:type="dxa"/>
            </w:tcMar>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left"/>
              <w:rPr/>
            </w:pPr>
            <w:r>
              <w:rPr/>
              <w:t>​</w:t>
            </w:r>
          </w:p>
        </w:tc>
      </w:tr>
      <w:tr>
        <w:trPr/>
        <w:tc>
          <w:tcPr>
            <w:tcW w:w="2131" w:type="dxa"/>
            <w:tcBorders/>
            <w:vAlign w:val="center"/>
          </w:tcPr>
          <w:p>
            <w:pPr>
              <w:pStyle w:val="TableContents"/>
              <w:bidi w:val="0"/>
              <w:spacing w:before="0" w:after="1"/>
              <w:ind w:left="0" w:right="0" w:hanging="0"/>
              <w:jc w:val="left"/>
              <w:rPr>
                <w:rFonts w:ascii="Helvetica;sans-serif" w:hAnsi="Helvetica;sans-serif"/>
                <w:sz w:val="14"/>
              </w:rPr>
            </w:pPr>
            <w:r>
              <w:rPr>
                <w:rFonts w:ascii="Helvetica;sans-serif" w:hAnsi="Helvetica;sans-serif"/>
                <w:sz w:val="14"/>
              </w:rPr>
              <w:t>Weighted-average shares outstanding - basic</w:t>
            </w:r>
          </w:p>
        </w:tc>
        <w:tc>
          <w:tcPr>
            <w:tcW w:w="2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354,118</w:t>
            </w:r>
          </w:p>
        </w:tc>
        <w:tc>
          <w:tcPr>
            <w:tcW w:w="2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345,013</w:t>
            </w:r>
          </w:p>
        </w:tc>
        <w:tc>
          <w:tcPr>
            <w:tcW w:w="2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343,493</w:t>
            </w:r>
          </w:p>
        </w:tc>
        <w:tc>
          <w:tcPr>
            <w:tcW w:w="2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341,370</w:t>
            </w:r>
          </w:p>
        </w:tc>
        <w:tc>
          <w:tcPr>
            <w:tcW w:w="2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337,589</w:t>
            </w:r>
          </w:p>
        </w:tc>
        <w:tc>
          <w:tcPr>
            <w:tcW w:w="109" w:type="dxa"/>
            <w:tcBorders>
              <w:right w:val="single" w:sz="2" w:space="0" w:color="777272"/>
            </w:tcBorders>
            <w:tcMar>
              <w:right w:w="28" w:type="dxa"/>
            </w:tcMar>
            <w:vAlign w:val="center"/>
          </w:tcPr>
          <w:p>
            <w:pPr>
              <w:pStyle w:val="TableContents"/>
              <w:bidi w:val="0"/>
              <w:spacing w:before="0" w:after="1"/>
              <w:ind w:left="0" w:right="0" w:hanging="0"/>
              <w:jc w:val="left"/>
              <w:rPr/>
            </w:pPr>
            <w:r>
              <w:rPr/>
              <w:t>​</w:t>
            </w:r>
          </w:p>
        </w:tc>
        <w:tc>
          <w:tcPr>
            <w:tcW w:w="109" w:type="dxa"/>
            <w:tcBorders>
              <w:left w:val="single" w:sz="2" w:space="0" w:color="777272"/>
            </w:tcBorders>
            <w:tcMar>
              <w:left w:w="28" w:type="dxa"/>
            </w:tcMar>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349,591</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337,139</w:t>
            </w:r>
          </w:p>
        </w:tc>
      </w:tr>
      <w:tr>
        <w:trPr/>
        <w:tc>
          <w:tcPr>
            <w:tcW w:w="2131" w:type="dxa"/>
            <w:tcBorders/>
            <w:vAlign w:val="center"/>
          </w:tcPr>
          <w:p>
            <w:pPr>
              <w:pStyle w:val="TableContents"/>
              <w:bidi w:val="0"/>
              <w:spacing w:before="0" w:after="1"/>
              <w:ind w:left="0" w:right="0" w:hanging="0"/>
              <w:jc w:val="left"/>
              <w:rPr>
                <w:rFonts w:ascii="Helvetica;sans-serif" w:hAnsi="Helvetica;sans-serif"/>
                <w:sz w:val="14"/>
              </w:rPr>
            </w:pPr>
            <w:r>
              <w:rPr>
                <w:rFonts w:ascii="Helvetica;sans-serif" w:hAnsi="Helvetica;sans-serif"/>
                <w:sz w:val="14"/>
              </w:rPr>
              <w:t>Weighted-average shares outstanding - diluted</w:t>
            </w:r>
          </w:p>
        </w:tc>
        <w:tc>
          <w:tcPr>
            <w:tcW w:w="2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right"/>
              <w:rPr/>
            </w:pPr>
            <w:r>
              <w:rPr/>
              <w:t>​</w:t>
            </w:r>
          </w:p>
        </w:tc>
        <w:tc>
          <w:tcPr>
            <w:tcW w:w="796"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361,542</w:t>
            </w:r>
          </w:p>
        </w:tc>
        <w:tc>
          <w:tcPr>
            <w:tcW w:w="2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right"/>
              <w:rPr/>
            </w:pPr>
            <w:r>
              <w:rPr/>
              <w:t>​</w:t>
            </w:r>
          </w:p>
        </w:tc>
        <w:tc>
          <w:tcPr>
            <w:tcW w:w="796"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353,255</w:t>
            </w:r>
          </w:p>
        </w:tc>
        <w:tc>
          <w:tcPr>
            <w:tcW w:w="2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right"/>
              <w:rPr/>
            </w:pPr>
            <w:r>
              <w:rPr/>
              <w:t>​</w:t>
            </w:r>
          </w:p>
        </w:tc>
        <w:tc>
          <w:tcPr>
            <w:tcW w:w="796"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351,570</w:t>
            </w:r>
          </w:p>
        </w:tc>
        <w:tc>
          <w:tcPr>
            <w:tcW w:w="2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right"/>
              <w:rPr/>
            </w:pPr>
            <w:r>
              <w:rPr/>
              <w:t>​</w:t>
            </w:r>
          </w:p>
        </w:tc>
        <w:tc>
          <w:tcPr>
            <w:tcW w:w="796"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349,234</w:t>
            </w:r>
          </w:p>
        </w:tc>
        <w:tc>
          <w:tcPr>
            <w:tcW w:w="2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right"/>
              <w:rPr/>
            </w:pPr>
            <w:r>
              <w:rPr/>
              <w:t>​</w:t>
            </w:r>
          </w:p>
        </w:tc>
        <w:tc>
          <w:tcPr>
            <w:tcW w:w="796"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345,734</w:t>
            </w:r>
          </w:p>
        </w:tc>
        <w:tc>
          <w:tcPr>
            <w:tcW w:w="109" w:type="dxa"/>
            <w:tcBorders>
              <w:right w:val="single" w:sz="2" w:space="0" w:color="777272"/>
            </w:tcBorders>
            <w:tcMar>
              <w:right w:w="28" w:type="dxa"/>
            </w:tcMar>
            <w:vAlign w:val="center"/>
          </w:tcPr>
          <w:p>
            <w:pPr>
              <w:pStyle w:val="TableContents"/>
              <w:bidi w:val="0"/>
              <w:spacing w:before="0" w:after="1"/>
              <w:ind w:left="0" w:right="0" w:hanging="0"/>
              <w:jc w:val="right"/>
              <w:rPr/>
            </w:pPr>
            <w:r>
              <w:rPr/>
              <w:t>​</w:t>
            </w:r>
          </w:p>
        </w:tc>
        <w:tc>
          <w:tcPr>
            <w:tcW w:w="109" w:type="dxa"/>
            <w:tcBorders>
              <w:left w:val="single" w:sz="2" w:space="0" w:color="777272"/>
            </w:tcBorders>
            <w:tcMar>
              <w:left w:w="28" w:type="dxa"/>
            </w:tcMar>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right"/>
              <w:rPr/>
            </w:pPr>
            <w:r>
              <w:rPr/>
              <w:t>​</w:t>
            </w:r>
          </w:p>
        </w:tc>
        <w:tc>
          <w:tcPr>
            <w:tcW w:w="796"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357,355</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right"/>
              <w:rPr/>
            </w:pPr>
            <w:r>
              <w:rPr/>
              <w:t>​</w:t>
            </w:r>
          </w:p>
        </w:tc>
        <w:tc>
          <w:tcPr>
            <w:tcW w:w="841"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345,305</w:t>
            </w:r>
          </w:p>
        </w:tc>
      </w:tr>
      <w:tr>
        <w:trPr/>
        <w:tc>
          <w:tcPr>
            <w:tcW w:w="2131" w:type="dxa"/>
            <w:tcBorders/>
            <w:vAlign w:val="center"/>
          </w:tcPr>
          <w:p>
            <w:pPr>
              <w:pStyle w:val="TableContents"/>
              <w:bidi w:val="0"/>
              <w:spacing w:before="0" w:after="1"/>
              <w:ind w:left="0" w:right="0" w:hanging="0"/>
              <w:jc w:val="left"/>
              <w:rPr>
                <w:rFonts w:ascii="Helvetica;sans-serif" w:hAnsi="Helvetica;sans-serif"/>
                <w:sz w:val="14"/>
              </w:rPr>
            </w:pPr>
            <w:r>
              <w:rPr>
                <w:rFonts w:ascii="Helvetica;sans-serif" w:hAnsi="Helvetica;sans-serif"/>
                <w:sz w:val="14"/>
              </w:rPr>
              <w:t>Weighted-average fully diluted shares and units</w:t>
            </w:r>
          </w:p>
        </w:tc>
        <w:tc>
          <w:tcPr>
            <w:tcW w:w="2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367,605</w:t>
            </w:r>
          </w:p>
        </w:tc>
        <w:tc>
          <w:tcPr>
            <w:tcW w:w="2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359,300</w:t>
            </w:r>
          </w:p>
        </w:tc>
        <w:tc>
          <w:tcPr>
            <w:tcW w:w="2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357,430</w:t>
            </w:r>
          </w:p>
        </w:tc>
        <w:tc>
          <w:tcPr>
            <w:tcW w:w="2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355,165</w:t>
            </w:r>
          </w:p>
        </w:tc>
        <w:tc>
          <w:tcPr>
            <w:tcW w:w="2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351,691</w:t>
            </w:r>
          </w:p>
        </w:tc>
        <w:tc>
          <w:tcPr>
            <w:tcW w:w="109" w:type="dxa"/>
            <w:tcBorders>
              <w:right w:val="single" w:sz="2" w:space="0" w:color="777272"/>
            </w:tcBorders>
            <w:tcMar>
              <w:right w:w="28" w:type="dxa"/>
            </w:tcMar>
            <w:vAlign w:val="center"/>
          </w:tcPr>
          <w:p>
            <w:pPr>
              <w:pStyle w:val="TableContents"/>
              <w:bidi w:val="0"/>
              <w:spacing w:before="0" w:after="1"/>
              <w:ind w:left="0" w:right="0" w:hanging="0"/>
              <w:jc w:val="left"/>
              <w:rPr/>
            </w:pPr>
            <w:r>
              <w:rPr/>
              <w:t>​</w:t>
            </w:r>
          </w:p>
        </w:tc>
        <w:tc>
          <w:tcPr>
            <w:tcW w:w="109" w:type="dxa"/>
            <w:tcBorders>
              <w:left w:val="single" w:sz="2" w:space="0" w:color="777272"/>
            </w:tcBorders>
            <w:tcMar>
              <w:left w:w="28" w:type="dxa"/>
            </w:tcMar>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363,462</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351,239</w:t>
            </w:r>
          </w:p>
        </w:tc>
      </w:tr>
      <w:tr>
        <w:trPr/>
        <w:tc>
          <w:tcPr>
            <w:tcW w:w="2131"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left"/>
              <w:rPr/>
            </w:pPr>
            <w:r>
              <w:rPr/>
              <w:t>​</w:t>
            </w:r>
          </w:p>
        </w:tc>
        <w:tc>
          <w:tcPr>
            <w:tcW w:w="109" w:type="dxa"/>
            <w:tcBorders>
              <w:right w:val="single" w:sz="2" w:space="0" w:color="777272"/>
            </w:tcBorders>
            <w:tcMar>
              <w:right w:w="28" w:type="dxa"/>
            </w:tcMar>
            <w:vAlign w:val="center"/>
          </w:tcPr>
          <w:p>
            <w:pPr>
              <w:pStyle w:val="TableContents"/>
              <w:bidi w:val="0"/>
              <w:spacing w:before="0" w:after="1"/>
              <w:ind w:left="0" w:right="0" w:hanging="0"/>
              <w:jc w:val="left"/>
              <w:rPr/>
            </w:pPr>
            <w:r>
              <w:rPr/>
              <w:t>​</w:t>
            </w:r>
          </w:p>
        </w:tc>
        <w:tc>
          <w:tcPr>
            <w:tcW w:w="109" w:type="dxa"/>
            <w:tcBorders>
              <w:left w:val="single" w:sz="2" w:space="0" w:color="777272"/>
            </w:tcBorders>
            <w:tcMar>
              <w:left w:w="28" w:type="dxa"/>
            </w:tcMar>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left"/>
              <w:rPr/>
            </w:pPr>
            <w:r>
              <w:rPr/>
              <w:t>​</w:t>
            </w:r>
          </w:p>
        </w:tc>
      </w:tr>
      <w:tr>
        <w:trPr/>
        <w:tc>
          <w:tcPr>
            <w:tcW w:w="2131" w:type="dxa"/>
            <w:tcBorders/>
            <w:vAlign w:val="center"/>
          </w:tcPr>
          <w:p>
            <w:pPr>
              <w:pStyle w:val="TableContents"/>
              <w:bidi w:val="0"/>
              <w:spacing w:before="0" w:after="1"/>
              <w:ind w:left="0" w:right="0" w:hanging="0"/>
              <w:jc w:val="left"/>
              <w:rPr>
                <w:rFonts w:ascii="Helvetica;sans-serif" w:hAnsi="Helvetica;sans-serif"/>
                <w:sz w:val="14"/>
              </w:rPr>
            </w:pPr>
            <w:r>
              <w:rPr>
                <w:rFonts w:ascii="Helvetica;sans-serif" w:hAnsi="Helvetica;sans-serif"/>
                <w:sz w:val="14"/>
              </w:rPr>
              <w:t>Net income / (loss) per share - basic</w:t>
            </w:r>
          </w:p>
        </w:tc>
        <w:tc>
          <w:tcPr>
            <w:tcW w:w="2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 xml:space="preserve">$1.25 </w:t>
            </w:r>
          </w:p>
        </w:tc>
        <w:tc>
          <w:tcPr>
            <w:tcW w:w="2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 xml:space="preserve">$0.49 </w:t>
            </w:r>
          </w:p>
        </w:tc>
        <w:tc>
          <w:tcPr>
            <w:tcW w:w="2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 xml:space="preserve">$0.26 </w:t>
            </w:r>
          </w:p>
        </w:tc>
        <w:tc>
          <w:tcPr>
            <w:tcW w:w="2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$0.17</w:t>
            </w:r>
          </w:p>
        </w:tc>
        <w:tc>
          <w:tcPr>
            <w:tcW w:w="2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$3.03</w:t>
            </w:r>
          </w:p>
        </w:tc>
        <w:tc>
          <w:tcPr>
            <w:tcW w:w="109" w:type="dxa"/>
            <w:tcBorders>
              <w:right w:val="single" w:sz="2" w:space="0" w:color="777272"/>
            </w:tcBorders>
            <w:tcMar>
              <w:right w:w="28" w:type="dxa"/>
            </w:tcMar>
            <w:vAlign w:val="center"/>
          </w:tcPr>
          <w:p>
            <w:pPr>
              <w:pStyle w:val="TableContents"/>
              <w:bidi w:val="0"/>
              <w:spacing w:before="0" w:after="1"/>
              <w:ind w:left="0" w:right="0" w:hanging="0"/>
              <w:jc w:val="left"/>
              <w:rPr/>
            </w:pPr>
            <w:r>
              <w:rPr/>
              <w:t>​</w:t>
            </w:r>
          </w:p>
        </w:tc>
        <w:tc>
          <w:tcPr>
            <w:tcW w:w="109" w:type="dxa"/>
            <w:tcBorders>
              <w:left w:val="single" w:sz="2" w:space="0" w:color="777272"/>
            </w:tcBorders>
            <w:tcMar>
              <w:left w:w="28" w:type="dxa"/>
            </w:tcMar>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$1.75</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$3.33</w:t>
            </w:r>
          </w:p>
        </w:tc>
      </w:tr>
      <w:tr>
        <w:trPr/>
        <w:tc>
          <w:tcPr>
            <w:tcW w:w="2131" w:type="dxa"/>
            <w:tcBorders/>
            <w:vAlign w:val="center"/>
          </w:tcPr>
          <w:p>
            <w:pPr>
              <w:pStyle w:val="TableContents"/>
              <w:bidi w:val="0"/>
              <w:spacing w:before="0" w:after="1"/>
              <w:ind w:left="0" w:right="0" w:hanging="0"/>
              <w:jc w:val="left"/>
              <w:rPr>
                <w:rFonts w:ascii="Helvetica;sans-serif" w:hAnsi="Helvetica;sans-serif"/>
                <w:sz w:val="14"/>
              </w:rPr>
            </w:pPr>
            <w:r>
              <w:rPr>
                <w:rFonts w:ascii="Helvetica;sans-serif" w:hAnsi="Helvetica;sans-serif"/>
                <w:sz w:val="14"/>
              </w:rPr>
              <w:t xml:space="preserve">Net income / (loss) per share - diluted </w:t>
            </w:r>
          </w:p>
        </w:tc>
        <w:tc>
          <w:tcPr>
            <w:tcW w:w="2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right"/>
              <w:rPr/>
            </w:pPr>
            <w:r>
              <w:rPr/>
              <w:t>​</w:t>
            </w:r>
          </w:p>
        </w:tc>
        <w:tc>
          <w:tcPr>
            <w:tcW w:w="796"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 xml:space="preserve">$1.21 </w:t>
            </w:r>
          </w:p>
        </w:tc>
        <w:tc>
          <w:tcPr>
            <w:tcW w:w="2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right"/>
              <w:rPr/>
            </w:pPr>
            <w:r>
              <w:rPr/>
              <w:t>​</w:t>
            </w:r>
          </w:p>
        </w:tc>
        <w:tc>
          <w:tcPr>
            <w:tcW w:w="796"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 xml:space="preserve">$0.46 </w:t>
            </w:r>
          </w:p>
        </w:tc>
        <w:tc>
          <w:tcPr>
            <w:tcW w:w="2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right"/>
              <w:rPr/>
            </w:pPr>
            <w:r>
              <w:rPr/>
              <w:t>​</w:t>
            </w:r>
          </w:p>
        </w:tc>
        <w:tc>
          <w:tcPr>
            <w:tcW w:w="796"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 xml:space="preserve">$0.24 </w:t>
            </w:r>
          </w:p>
        </w:tc>
        <w:tc>
          <w:tcPr>
            <w:tcW w:w="2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right"/>
              <w:rPr/>
            </w:pPr>
            <w:r>
              <w:rPr/>
              <w:t>​</w:t>
            </w:r>
          </w:p>
        </w:tc>
        <w:tc>
          <w:tcPr>
            <w:tcW w:w="796"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$0.15</w:t>
            </w:r>
          </w:p>
        </w:tc>
        <w:tc>
          <w:tcPr>
            <w:tcW w:w="2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right"/>
              <w:rPr/>
            </w:pPr>
            <w:r>
              <w:rPr/>
              <w:t>​</w:t>
            </w:r>
          </w:p>
        </w:tc>
        <w:tc>
          <w:tcPr>
            <w:tcW w:w="796"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$2.94</w:t>
            </w:r>
          </w:p>
        </w:tc>
        <w:tc>
          <w:tcPr>
            <w:tcW w:w="109" w:type="dxa"/>
            <w:tcBorders>
              <w:right w:val="single" w:sz="2" w:space="0" w:color="777272"/>
            </w:tcBorders>
            <w:tcMar>
              <w:right w:w="28" w:type="dxa"/>
            </w:tcMar>
            <w:vAlign w:val="center"/>
          </w:tcPr>
          <w:p>
            <w:pPr>
              <w:pStyle w:val="TableContents"/>
              <w:bidi w:val="0"/>
              <w:spacing w:before="0" w:after="1"/>
              <w:ind w:left="0" w:right="0" w:hanging="0"/>
              <w:jc w:val="left"/>
              <w:rPr/>
            </w:pPr>
            <w:r>
              <w:rPr/>
              <w:t>​</w:t>
            </w:r>
          </w:p>
        </w:tc>
        <w:tc>
          <w:tcPr>
            <w:tcW w:w="109" w:type="dxa"/>
            <w:tcBorders>
              <w:left w:val="single" w:sz="2" w:space="0" w:color="777272"/>
            </w:tcBorders>
            <w:tcMar>
              <w:left w:w="28" w:type="dxa"/>
            </w:tcMar>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right"/>
              <w:rPr/>
            </w:pPr>
            <w:r>
              <w:rPr/>
              <w:t>​</w:t>
            </w:r>
          </w:p>
        </w:tc>
        <w:tc>
          <w:tcPr>
            <w:tcW w:w="796"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 xml:space="preserve">$1.68 </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right"/>
              <w:rPr/>
            </w:pPr>
            <w:r>
              <w:rPr/>
              <w:t>​</w:t>
            </w:r>
          </w:p>
        </w:tc>
        <w:tc>
          <w:tcPr>
            <w:tcW w:w="841" w:type="dxa"/>
            <w:tcBorders/>
            <w:vAlign w:val="center"/>
          </w:tcPr>
          <w:p>
            <w:pPr>
              <w:pStyle w:val="TableContents"/>
              <w:bidi w:val="0"/>
              <w:spacing w:before="0" w:after="1"/>
              <w:ind w:left="0" w:right="45" w:hanging="0"/>
              <w:jc w:val="right"/>
              <w:rPr>
                <w:rFonts w:ascii="Helvetica;sans-serif" w:hAnsi="Helvetica;sans-serif"/>
                <w:sz w:val="14"/>
              </w:rPr>
            </w:pPr>
            <w:r>
              <w:rPr>
                <w:rFonts w:ascii="Helvetica;sans-serif" w:hAnsi="Helvetica;sans-serif"/>
                <w:sz w:val="14"/>
              </w:rPr>
              <w:t>$3.21</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120" w:after="0"/>
        <w:ind w:left="0" w:right="0" w:hanging="0"/>
        <w:jc w:val="center"/>
        <w:rPr>
          <w:rFonts w:ascii="Helvetica;sans-serif" w:hAnsi="Helvetica;sans-serif"/>
          <w:caps/>
          <w:sz w:val="18"/>
        </w:rPr>
      </w:pPr>
      <w:r>
        <w:rPr>
          <w:rFonts w:ascii="Helvetica;sans-serif" w:hAnsi="Helvetica;sans-serif"/>
          <w:caps/>
          <w:sz w:val="18"/>
        </w:rPr>
        <w:t>12</w:t>
      </w:r>
    </w:p>
    <w:p>
      <w:pPr>
        <w:pStyle w:val="HorizontalLine"/>
        <w:pBdr>
          <w:bottom w:val="double" w:sz="2" w:space="0" w:color="808080"/>
        </w:pBdr>
        <w:bidi w:val="0"/>
        <w:spacing w:before="0" w:after="283"/>
        <w:jc w:val="left"/>
        <w:rPr/>
      </w:pPr>
      <w:r>
        <w:rPr/>
      </w:r>
    </w:p>
    <w:p>
      <w:pPr>
        <w:pStyle w:val="TextBody"/>
        <w:bidi w:val="0"/>
        <w:spacing w:before="0" w:after="200"/>
        <w:ind w:left="0" w:right="0" w:hanging="0"/>
        <w:jc w:val="left"/>
        <w:rPr/>
      </w:pPr>
      <w:hyperlink w:anchor="TOC">
        <w:r>
          <w:rPr>
            <w:rStyle w:val="InternetLink"/>
            <w:rFonts w:ascii="Helvetica;sans-serif" w:hAnsi="Helvetica;sans-serif"/>
            <w:b w:val="false"/>
            <w:i w:val="false"/>
            <w:caps w:val="false"/>
            <w:smallCaps w:val="false"/>
            <w:sz w:val="18"/>
          </w:rPr>
          <w:t>Table of Contents</w:t>
        </w:r>
      </w:hyperlink>
    </w:p>
    <w:tbl>
      <w:tblPr>
        <w:tblW w:w="9217" w:type="dxa"/>
        <w:jc w:val="center"/>
        <w:tblInd w:w="0" w:type="dxa"/>
        <w:tblLayout w:type="fixed"/>
        <w:tblCellMar>
          <w:top w:w="0" w:type="dxa"/>
          <w:left w:w="0" w:type="dxa"/>
          <w:bottom w:w="0" w:type="dxa"/>
          <w:right w:w="0" w:type="dxa"/>
        </w:tblCellMar>
      </w:tblPr>
      <w:tblGrid>
        <w:gridCol w:w="4741"/>
        <w:gridCol w:w="844"/>
        <w:gridCol w:w="1831"/>
        <w:gridCol w:w="1801"/>
      </w:tblGrid>
      <w:tr>
        <w:trPr/>
        <w:tc>
          <w:tcPr>
            <w:tcW w:w="4741" w:type="dxa"/>
            <w:tcBorders/>
            <w:vAlign w:val="center"/>
          </w:tcPr>
          <w:p>
            <w:pPr>
              <w:pStyle w:val="TableHeading"/>
              <w:bidi w:val="0"/>
              <w:spacing w:before="0" w:after="0"/>
              <w:ind w:left="0" w:right="0" w:hanging="0"/>
              <w:jc w:val="left"/>
              <w:rPr>
                <w:rFonts w:ascii="Helvetica;sans-serif" w:hAnsi="Helvetica;sans-serif"/>
                <w:b/>
                <w:sz w:val="16"/>
              </w:rPr>
            </w:pPr>
            <w:r>
              <w:rPr>
                <w:rFonts w:ascii="Helvetica;sans-serif" w:hAnsi="Helvetica;sans-serif"/>
                <w:b/>
                <w:sz w:val="16"/>
              </w:rPr>
              <w:t>Funds From Operations and Core Funds From Operations</w:t>
            </w:r>
            <w:bookmarkStart w:id="53" w:name="FundsFromOperationsandCoreFundsFromOpera"/>
            <w:bookmarkEnd w:id="53"/>
          </w:p>
        </w:tc>
        <w:tc>
          <w:tcPr>
            <w:tcW w:w="844" w:type="dxa"/>
            <w:vMerge w:val="restart"/>
            <w:tcBorders/>
            <w:vAlign w:val="center"/>
          </w:tcPr>
          <w:p>
            <w:pPr>
              <w:pStyle w:val="TableHeading"/>
              <w:bidi w:val="0"/>
              <w:spacing w:before="0" w:after="40"/>
              <w:ind w:left="0" w:right="0" w:hanging="0"/>
              <w:jc w:val="center"/>
              <w:rPr>
                <w:caps w:val="false"/>
                <w:smallCaps w:val="false"/>
                <w:color w:val="000000"/>
              </w:rPr>
            </w:pPr>
            <w:r>
              <w:rPr>
                <w:caps w:val="false"/>
                <w:smallCaps w:val="false"/>
                <w:color w:val="000000"/>
              </w:rPr>
              <w:drawing>
                <wp:inline distT="0" distB="0" distL="0" distR="0">
                  <wp:extent cx="481330" cy="231775"/>
                  <wp:effectExtent l="0" t="0" r="0" b="0"/>
                  <wp:docPr id="50"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13" descr=""/>
                          <pic:cNvPicPr>
                            <a:picLocks noChangeAspect="1" noChangeArrowheads="1"/>
                          </pic:cNvPicPr>
                        </pic:nvPicPr>
                        <pic:blipFill>
                          <a:blip r:embed="rId14"/>
                          <a:stretch>
                            <a:fillRect/>
                          </a:stretch>
                        </pic:blipFill>
                        <pic:spPr bwMode="auto">
                          <a:xfrm>
                            <a:off x="0" y="0"/>
                            <a:ext cx="481330" cy="231775"/>
                          </a:xfrm>
                          <a:prstGeom prst="rect">
                            <a:avLst/>
                          </a:prstGeom>
                        </pic:spPr>
                      </pic:pic>
                    </a:graphicData>
                  </a:graphic>
                </wp:inline>
              </w:drawing>
            </w:r>
          </w:p>
        </w:tc>
        <w:tc>
          <w:tcPr>
            <w:tcW w:w="1831" w:type="dxa"/>
            <w:tcBorders>
              <w:bottom w:val="single" w:sz="12" w:space="0" w:color="000000"/>
            </w:tcBorders>
            <w:tcMar>
              <w:bottom w:w="28" w:type="dxa"/>
            </w:tcMar>
            <w:vAlign w:val="center"/>
          </w:tcPr>
          <w:p>
            <w:pPr>
              <w:pStyle w:val="TableHeading"/>
              <w:bidi w:val="0"/>
              <w:spacing w:before="0" w:after="0"/>
              <w:ind w:left="0" w:right="0" w:hanging="0"/>
              <w:jc w:val="right"/>
              <w:rPr>
                <w:rFonts w:ascii="Helvetica;sans-serif" w:hAnsi="Helvetica;sans-serif"/>
                <w:b/>
                <w:sz w:val="16"/>
              </w:rPr>
            </w:pPr>
            <w:r>
              <w:rPr>
                <w:rFonts w:ascii="Helvetica;sans-serif" w:hAnsi="Helvetica;sans-serif"/>
                <w:b/>
                <w:sz w:val="16"/>
              </w:rPr>
              <w:t>Financial Supplement</w:t>
            </w:r>
          </w:p>
        </w:tc>
        <w:tc>
          <w:tcPr>
            <w:tcW w:w="180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4741" w:type="dxa"/>
            <w:tcBorders>
              <w:bottom w:val="single" w:sz="12" w:space="0" w:color="000000"/>
            </w:tcBorders>
            <w:tcMar>
              <w:bottom w:w="28" w:type="dxa"/>
            </w:tcMar>
            <w:vAlign w:val="center"/>
          </w:tcPr>
          <w:p>
            <w:pPr>
              <w:pStyle w:val="TableHeading"/>
              <w:bidi w:val="0"/>
              <w:spacing w:before="60" w:after="0"/>
              <w:ind w:left="0" w:right="0" w:hanging="0"/>
              <w:jc w:val="left"/>
              <w:rPr>
                <w:rFonts w:ascii="Helvetica;sans-serif" w:hAnsi="Helvetica;sans-serif"/>
                <w:b/>
                <w:sz w:val="16"/>
              </w:rPr>
            </w:pPr>
            <w:r>
              <w:rPr>
                <w:rFonts w:ascii="Helvetica;sans-serif" w:hAnsi="Helvetica;sans-serif"/>
                <w:b/>
                <w:sz w:val="16"/>
              </w:rPr>
              <w:t>Unaudited and in Thousands, Except Per Share Data</w:t>
            </w:r>
          </w:p>
        </w:tc>
        <w:tc>
          <w:tcPr>
            <w:tcW w:w="844" w:type="dxa"/>
            <w:vMerge w:val="continue"/>
            <w:tcBorders/>
            <w:vAlign w:val="center"/>
          </w:tcPr>
          <w:p>
            <w:pPr>
              <w:pStyle w:val="Normal"/>
              <w:bidi w:val="0"/>
              <w:jc w:val="left"/>
              <w:rPr/>
            </w:pPr>
            <w:r>
              <w:rPr/>
            </w:r>
          </w:p>
        </w:tc>
        <w:tc>
          <w:tcPr>
            <w:tcW w:w="1831" w:type="dxa"/>
            <w:tcBorders>
              <w:bottom w:val="single" w:sz="12" w:space="0" w:color="000000"/>
            </w:tcBorders>
            <w:tcMar>
              <w:bottom w:w="28" w:type="dxa"/>
            </w:tcMar>
            <w:vAlign w:val="center"/>
          </w:tcPr>
          <w:p>
            <w:pPr>
              <w:pStyle w:val="TableHeading"/>
              <w:bidi w:val="0"/>
              <w:spacing w:before="60" w:after="40"/>
              <w:ind w:left="0" w:right="0" w:hanging="0"/>
              <w:jc w:val="left"/>
              <w:rPr/>
            </w:pPr>
            <w:r>
              <w:rPr/>
              <w:t>​</w:t>
            </w:r>
          </w:p>
        </w:tc>
        <w:tc>
          <w:tcPr>
            <w:tcW w:w="1801" w:type="dxa"/>
            <w:tcBorders>
              <w:bottom w:val="single" w:sz="12" w:space="0" w:color="000000"/>
            </w:tcBorders>
            <w:tcMar>
              <w:bottom w:w="28" w:type="dxa"/>
            </w:tcMar>
            <w:vAlign w:val="center"/>
          </w:tcPr>
          <w:p>
            <w:pPr>
              <w:pStyle w:val="TableHeading"/>
              <w:bidi w:val="0"/>
              <w:spacing w:before="60" w:after="0"/>
              <w:ind w:left="0" w:right="0" w:hanging="0"/>
              <w:jc w:val="right"/>
              <w:rPr>
                <w:rFonts w:ascii="Helvetica;sans-serif" w:hAnsi="Helvetica;sans-serif"/>
                <w:b/>
                <w:sz w:val="16"/>
              </w:rPr>
            </w:pPr>
            <w:r>
              <w:rPr>
                <w:rFonts w:ascii="Helvetica;sans-serif" w:hAnsi="Helvetica;sans-serif"/>
                <w:b/>
                <w:sz w:val="16"/>
              </w:rPr>
              <w:t>Second Quarter 2026</w:t>
            </w:r>
          </w:p>
        </w:tc>
      </w:tr>
    </w:tbl>
    <w:p>
      <w:pPr>
        <w:pStyle w:val="TextBody"/>
        <w:bidi w:val="0"/>
        <w:spacing w:before="0" w:after="24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219"/>
        <w:gridCol w:w="109"/>
        <w:gridCol w:w="109"/>
        <w:gridCol w:w="702"/>
        <w:gridCol w:w="109"/>
        <w:gridCol w:w="109"/>
        <w:gridCol w:w="711"/>
        <w:gridCol w:w="109"/>
        <w:gridCol w:w="109"/>
        <w:gridCol w:w="711"/>
        <w:gridCol w:w="109"/>
        <w:gridCol w:w="109"/>
        <w:gridCol w:w="711"/>
        <w:gridCol w:w="109"/>
        <w:gridCol w:w="109"/>
        <w:gridCol w:w="822"/>
        <w:gridCol w:w="109"/>
        <w:gridCol w:w="109"/>
        <w:gridCol w:w="109"/>
        <w:gridCol w:w="822"/>
        <w:gridCol w:w="109"/>
        <w:gridCol w:w="109"/>
        <w:gridCol w:w="872"/>
      </w:tblGrid>
      <w:tr>
        <w:trPr/>
        <w:tc>
          <w:tcPr>
            <w:tcW w:w="3219" w:type="dxa"/>
            <w:tcBorders/>
            <w:vAlign w:val="center"/>
          </w:tcPr>
          <w:p>
            <w:pPr>
              <w:pStyle w:val="TableContents"/>
              <w:bidi w:val="0"/>
              <w:spacing w:before="0" w:after="1"/>
              <w:ind w:left="0" w:right="0" w:hanging="0"/>
              <w:jc w:val="left"/>
              <w:rPr/>
            </w:pPr>
            <w:bookmarkStart w:id="54" w:name="_contentSection_bb2b5679_03fd_4ab5_b320_"/>
            <w:bookmarkStart w:id="55" w:name="FundsFromOperationsandCoreFunds"/>
            <w:bookmarkEnd w:id="54"/>
            <w:bookmarkEnd w:id="55"/>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02"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1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1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1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22"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22"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72" w:type="dxa"/>
            <w:tcBorders/>
            <w:vAlign w:val="center"/>
          </w:tcPr>
          <w:p>
            <w:pPr>
              <w:pStyle w:val="TableContents"/>
              <w:bidi w:val="0"/>
              <w:spacing w:before="0" w:after="1"/>
              <w:ind w:left="0" w:right="0" w:hanging="0"/>
              <w:jc w:val="left"/>
              <w:rPr/>
            </w:pPr>
            <w:r>
              <w:rPr/>
              <w:t>​</w:t>
            </w:r>
          </w:p>
        </w:tc>
      </w:tr>
      <w:tr>
        <w:trPr/>
        <w:tc>
          <w:tcPr>
            <w:tcW w:w="321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4638" w:type="dxa"/>
            <w:gridSpan w:val="14"/>
            <w:tcBorders>
              <w:bottom w:val="single" w:sz="12" w:space="0" w:color="818181"/>
            </w:tcBorders>
            <w:tcMar>
              <w:bottom w:w="28" w:type="dxa"/>
            </w:tcMar>
            <w:vAlign w:val="center"/>
          </w:tcPr>
          <w:p>
            <w:pPr>
              <w:pStyle w:val="TableContents"/>
              <w:bidi w:val="0"/>
              <w:spacing w:before="0" w:after="1"/>
              <w:ind w:left="0" w:right="0" w:hanging="0"/>
              <w:jc w:val="center"/>
              <w:rPr>
                <w:rFonts w:ascii="Helvetica;sans-serif" w:hAnsi="Helvetica;sans-serif"/>
                <w:b/>
                <w:sz w:val="14"/>
              </w:rPr>
            </w:pPr>
            <w:r>
              <w:rPr>
                <w:rFonts w:ascii="Helvetica;sans-serif" w:hAnsi="Helvetica;sans-serif"/>
                <w:b/>
                <w:sz w:val="14"/>
              </w:rPr>
              <w:t xml:space="preserve">Three Months Ended </w:t>
            </w:r>
          </w:p>
        </w:tc>
        <w:tc>
          <w:tcPr>
            <w:tcW w:w="109" w:type="dxa"/>
            <w:tcBorders>
              <w:right w:val="single" w:sz="2" w:space="0" w:color="818181"/>
            </w:tcBorders>
            <w:tcMar>
              <w:right w:w="28" w:type="dxa"/>
            </w:tcMar>
            <w:vAlign w:val="center"/>
          </w:tcPr>
          <w:p>
            <w:pPr>
              <w:pStyle w:val="TableContents"/>
              <w:bidi w:val="0"/>
              <w:spacing w:before="0" w:after="1"/>
              <w:ind w:left="0" w:right="0" w:hanging="0"/>
              <w:jc w:val="left"/>
              <w:rPr/>
            </w:pPr>
            <w:r>
              <w:rPr/>
              <w:t>​</w:t>
            </w:r>
          </w:p>
        </w:tc>
        <w:tc>
          <w:tcPr>
            <w:tcW w:w="109" w:type="dxa"/>
            <w:tcBorders>
              <w:left w:val="single" w:sz="2" w:space="0" w:color="818181"/>
              <w:bottom w:val="single" w:sz="12" w:space="0" w:color="818181"/>
            </w:tcBorders>
            <w:tcMar>
              <w:left w:w="28" w:type="dxa"/>
              <w:bottom w:w="28" w:type="dxa"/>
            </w:tcMar>
            <w:vAlign w:val="center"/>
          </w:tcPr>
          <w:p>
            <w:pPr>
              <w:pStyle w:val="TableContents"/>
              <w:bidi w:val="0"/>
              <w:spacing w:before="0" w:after="1"/>
              <w:ind w:left="0" w:right="0" w:hanging="0"/>
              <w:jc w:val="left"/>
              <w:rPr/>
            </w:pPr>
            <w:r>
              <w:rPr/>
              <w:t>​</w:t>
            </w:r>
          </w:p>
        </w:tc>
        <w:tc>
          <w:tcPr>
            <w:tcW w:w="2021" w:type="dxa"/>
            <w:gridSpan w:val="5"/>
            <w:tcBorders>
              <w:bottom w:val="single" w:sz="12" w:space="0" w:color="818181"/>
            </w:tcBorders>
            <w:tcMar>
              <w:bottom w:w="28" w:type="dxa"/>
            </w:tcMar>
            <w:vAlign w:val="center"/>
          </w:tcPr>
          <w:p>
            <w:pPr>
              <w:pStyle w:val="TableContents"/>
              <w:bidi w:val="0"/>
              <w:spacing w:before="0" w:after="1"/>
              <w:ind w:left="0" w:right="0" w:hanging="0"/>
              <w:jc w:val="center"/>
              <w:rPr>
                <w:rFonts w:ascii="Helvetica;sans-serif" w:hAnsi="Helvetica;sans-serif"/>
                <w:b/>
                <w:sz w:val="14"/>
              </w:rPr>
            </w:pPr>
            <w:r>
              <w:rPr>
                <w:rFonts w:ascii="Helvetica;sans-serif" w:hAnsi="Helvetica;sans-serif"/>
                <w:b/>
                <w:sz w:val="14"/>
              </w:rPr>
              <w:t>Six Months Ended</w:t>
            </w:r>
          </w:p>
        </w:tc>
      </w:tr>
      <w:tr>
        <w:trPr/>
        <w:tc>
          <w:tcPr>
            <w:tcW w:w="3219" w:type="dxa"/>
            <w:tcBorders>
              <w:bottom w:val="single" w:sz="12" w:space="0" w:color="818181"/>
            </w:tcBorders>
            <w:tcMar>
              <w:bottom w:w="28" w:type="dxa"/>
            </w:tcMar>
            <w:vAlign w:val="center"/>
          </w:tcPr>
          <w:p>
            <w:pPr>
              <w:pStyle w:val="TableContents"/>
              <w:bidi w:val="0"/>
              <w:spacing w:before="0" w:after="1"/>
              <w:ind w:left="0" w:right="0" w:hanging="0"/>
              <w:jc w:val="left"/>
              <w:rPr>
                <w:rFonts w:ascii="Helvetica;sans-serif" w:hAnsi="Helvetica;sans-serif"/>
                <w:b/>
                <w:sz w:val="14"/>
              </w:rPr>
            </w:pPr>
            <w:r>
              <w:rPr>
                <w:rFonts w:ascii="Helvetica;sans-serif" w:hAnsi="Helvetica;sans-serif"/>
                <w:b/>
                <w:sz w:val="14"/>
              </w:rPr>
              <w:t>Reconciliation of Net Income to Funds From Operations (FFO)</w:t>
            </w:r>
          </w:p>
        </w:tc>
        <w:tc>
          <w:tcPr>
            <w:tcW w:w="109" w:type="dxa"/>
            <w:tcBorders>
              <w:bottom w:val="single" w:sz="12" w:space="0" w:color="818181"/>
            </w:tcBorders>
            <w:tcMar>
              <w:bottom w:w="28" w:type="dxa"/>
            </w:tcMar>
            <w:vAlign w:val="center"/>
          </w:tcPr>
          <w:p>
            <w:pPr>
              <w:pStyle w:val="TableContents"/>
              <w:bidi w:val="0"/>
              <w:spacing w:before="0" w:after="1"/>
              <w:ind w:left="0" w:right="0" w:hanging="0"/>
              <w:jc w:val="left"/>
              <w:rPr/>
            </w:pPr>
            <w:r>
              <w:rPr/>
              <w:t>​</w:t>
            </w:r>
          </w:p>
        </w:tc>
        <w:tc>
          <w:tcPr>
            <w:tcW w:w="109" w:type="dxa"/>
            <w:tcBorders>
              <w:bottom w:val="single" w:sz="12" w:space="0" w:color="818181"/>
            </w:tcBorders>
            <w:tcMar>
              <w:bottom w:w="28" w:type="dxa"/>
            </w:tcMar>
            <w:vAlign w:val="center"/>
          </w:tcPr>
          <w:p>
            <w:pPr>
              <w:pStyle w:val="TableContents"/>
              <w:bidi w:val="0"/>
              <w:spacing w:before="0" w:after="1"/>
              <w:ind w:left="0" w:right="0" w:hanging="0"/>
              <w:jc w:val="left"/>
              <w:rPr/>
            </w:pPr>
            <w:r>
              <w:rPr/>
              <w:t>​</w:t>
            </w:r>
          </w:p>
        </w:tc>
        <w:tc>
          <w:tcPr>
            <w:tcW w:w="702" w:type="dxa"/>
            <w:tcBorders>
              <w:bottom w:val="single" w:sz="12" w:space="0" w:color="818181"/>
            </w:tcBorders>
            <w:tcMar>
              <w:bottom w:w="28" w:type="dxa"/>
            </w:tcMar>
            <w:vAlign w:val="center"/>
          </w:tcPr>
          <w:p>
            <w:pPr>
              <w:pStyle w:val="TableContents"/>
              <w:bidi w:val="0"/>
              <w:spacing w:before="0" w:after="1"/>
              <w:ind w:left="0" w:right="0" w:hanging="0"/>
              <w:jc w:val="center"/>
              <w:rPr>
                <w:rFonts w:ascii="Helvetica;sans-serif" w:hAnsi="Helvetica;sans-serif"/>
                <w:b/>
                <w:sz w:val="14"/>
              </w:rPr>
            </w:pPr>
            <w:r>
              <w:rPr>
                <w:rFonts w:ascii="Helvetica;sans-serif" w:hAnsi="Helvetica;sans-serif"/>
                <w:b/>
                <w:sz w:val="14"/>
              </w:rPr>
              <w:t>30-Jun-26</w:t>
            </w:r>
          </w:p>
        </w:tc>
        <w:tc>
          <w:tcPr>
            <w:tcW w:w="109" w:type="dxa"/>
            <w:tcBorders>
              <w:bottom w:val="single" w:sz="12" w:space="0" w:color="818181"/>
            </w:tcBorders>
            <w:tcMar>
              <w:bottom w:w="28" w:type="dxa"/>
            </w:tcMar>
            <w:vAlign w:val="center"/>
          </w:tcPr>
          <w:p>
            <w:pPr>
              <w:pStyle w:val="TableContents"/>
              <w:bidi w:val="0"/>
              <w:spacing w:before="0" w:after="1"/>
              <w:ind w:left="0" w:right="0" w:hanging="0"/>
              <w:jc w:val="left"/>
              <w:rPr/>
            </w:pPr>
            <w:r>
              <w:rPr/>
              <w:t>​</w:t>
            </w:r>
          </w:p>
        </w:tc>
        <w:tc>
          <w:tcPr>
            <w:tcW w:w="109" w:type="dxa"/>
            <w:tcBorders>
              <w:bottom w:val="single" w:sz="12" w:space="0" w:color="818181"/>
            </w:tcBorders>
            <w:tcMar>
              <w:bottom w:w="28" w:type="dxa"/>
            </w:tcMar>
            <w:vAlign w:val="center"/>
          </w:tcPr>
          <w:p>
            <w:pPr>
              <w:pStyle w:val="TableContents"/>
              <w:bidi w:val="0"/>
              <w:spacing w:before="0" w:after="1"/>
              <w:ind w:left="0" w:right="0" w:hanging="0"/>
              <w:jc w:val="left"/>
              <w:rPr/>
            </w:pPr>
            <w:r>
              <w:rPr/>
              <w:t>​</w:t>
            </w:r>
          </w:p>
        </w:tc>
        <w:tc>
          <w:tcPr>
            <w:tcW w:w="711" w:type="dxa"/>
            <w:tcBorders>
              <w:bottom w:val="single" w:sz="12" w:space="0" w:color="818181"/>
            </w:tcBorders>
            <w:tcMar>
              <w:bottom w:w="28" w:type="dxa"/>
            </w:tcMar>
            <w:vAlign w:val="center"/>
          </w:tcPr>
          <w:p>
            <w:pPr>
              <w:pStyle w:val="TableContents"/>
              <w:bidi w:val="0"/>
              <w:spacing w:before="0" w:after="1"/>
              <w:ind w:left="0" w:right="0" w:hanging="0"/>
              <w:jc w:val="center"/>
              <w:rPr>
                <w:rFonts w:ascii="Helvetica;sans-serif" w:hAnsi="Helvetica;sans-serif"/>
                <w:b/>
                <w:sz w:val="14"/>
              </w:rPr>
            </w:pPr>
            <w:r>
              <w:rPr>
                <w:rFonts w:ascii="Helvetica;sans-serif" w:hAnsi="Helvetica;sans-serif"/>
                <w:b/>
                <w:sz w:val="14"/>
              </w:rPr>
              <w:t>31-Mar-26</w:t>
            </w:r>
          </w:p>
        </w:tc>
        <w:tc>
          <w:tcPr>
            <w:tcW w:w="109" w:type="dxa"/>
            <w:tcBorders>
              <w:bottom w:val="single" w:sz="12" w:space="0" w:color="818181"/>
            </w:tcBorders>
            <w:tcMar>
              <w:bottom w:w="28" w:type="dxa"/>
            </w:tcMar>
            <w:vAlign w:val="center"/>
          </w:tcPr>
          <w:p>
            <w:pPr>
              <w:pStyle w:val="TableContents"/>
              <w:bidi w:val="0"/>
              <w:spacing w:before="0" w:after="1"/>
              <w:ind w:left="0" w:right="0" w:hanging="0"/>
              <w:jc w:val="left"/>
              <w:rPr/>
            </w:pPr>
            <w:r>
              <w:rPr/>
              <w:t>​</w:t>
            </w:r>
          </w:p>
        </w:tc>
        <w:tc>
          <w:tcPr>
            <w:tcW w:w="109" w:type="dxa"/>
            <w:tcBorders>
              <w:bottom w:val="single" w:sz="12" w:space="0" w:color="818181"/>
            </w:tcBorders>
            <w:tcMar>
              <w:bottom w:w="28" w:type="dxa"/>
            </w:tcMar>
            <w:vAlign w:val="center"/>
          </w:tcPr>
          <w:p>
            <w:pPr>
              <w:pStyle w:val="TableContents"/>
              <w:bidi w:val="0"/>
              <w:spacing w:before="0" w:after="1"/>
              <w:ind w:left="0" w:right="0" w:hanging="0"/>
              <w:jc w:val="left"/>
              <w:rPr/>
            </w:pPr>
            <w:r>
              <w:rPr/>
              <w:t>​</w:t>
            </w:r>
          </w:p>
        </w:tc>
        <w:tc>
          <w:tcPr>
            <w:tcW w:w="711" w:type="dxa"/>
            <w:tcBorders>
              <w:bottom w:val="single" w:sz="12" w:space="0" w:color="818181"/>
            </w:tcBorders>
            <w:tcMar>
              <w:bottom w:w="28" w:type="dxa"/>
            </w:tcMar>
            <w:vAlign w:val="center"/>
          </w:tcPr>
          <w:p>
            <w:pPr>
              <w:pStyle w:val="TableContents"/>
              <w:bidi w:val="0"/>
              <w:spacing w:before="0" w:after="1"/>
              <w:ind w:left="0" w:right="0" w:hanging="0"/>
              <w:jc w:val="center"/>
              <w:rPr>
                <w:rFonts w:ascii="Helvetica;sans-serif" w:hAnsi="Helvetica;sans-serif"/>
                <w:b/>
                <w:sz w:val="14"/>
              </w:rPr>
            </w:pPr>
            <w:r>
              <w:rPr>
                <w:rFonts w:ascii="Helvetica;sans-serif" w:hAnsi="Helvetica;sans-serif"/>
                <w:b/>
                <w:sz w:val="14"/>
              </w:rPr>
              <w:t>31-Dec-25</w:t>
            </w:r>
          </w:p>
        </w:tc>
        <w:tc>
          <w:tcPr>
            <w:tcW w:w="109" w:type="dxa"/>
            <w:tcBorders>
              <w:bottom w:val="single" w:sz="12" w:space="0" w:color="818181"/>
            </w:tcBorders>
            <w:tcMar>
              <w:bottom w:w="28" w:type="dxa"/>
            </w:tcMar>
            <w:vAlign w:val="center"/>
          </w:tcPr>
          <w:p>
            <w:pPr>
              <w:pStyle w:val="TableContents"/>
              <w:bidi w:val="0"/>
              <w:spacing w:before="0" w:after="1"/>
              <w:ind w:left="0" w:right="0" w:hanging="0"/>
              <w:jc w:val="left"/>
              <w:rPr/>
            </w:pPr>
            <w:r>
              <w:rPr/>
              <w:t>​</w:t>
            </w:r>
          </w:p>
        </w:tc>
        <w:tc>
          <w:tcPr>
            <w:tcW w:w="109" w:type="dxa"/>
            <w:tcBorders>
              <w:bottom w:val="single" w:sz="12" w:space="0" w:color="818181"/>
            </w:tcBorders>
            <w:tcMar>
              <w:bottom w:w="28" w:type="dxa"/>
            </w:tcMar>
            <w:vAlign w:val="center"/>
          </w:tcPr>
          <w:p>
            <w:pPr>
              <w:pStyle w:val="TableContents"/>
              <w:bidi w:val="0"/>
              <w:spacing w:before="0" w:after="1"/>
              <w:ind w:left="0" w:right="0" w:hanging="0"/>
              <w:jc w:val="left"/>
              <w:rPr/>
            </w:pPr>
            <w:r>
              <w:rPr/>
              <w:t>​</w:t>
            </w:r>
          </w:p>
        </w:tc>
        <w:tc>
          <w:tcPr>
            <w:tcW w:w="711" w:type="dxa"/>
            <w:tcBorders>
              <w:bottom w:val="single" w:sz="12" w:space="0" w:color="818181"/>
            </w:tcBorders>
            <w:tcMar>
              <w:bottom w:w="28" w:type="dxa"/>
            </w:tcMar>
            <w:vAlign w:val="center"/>
          </w:tcPr>
          <w:p>
            <w:pPr>
              <w:pStyle w:val="TableContents"/>
              <w:bidi w:val="0"/>
              <w:spacing w:before="0" w:after="1"/>
              <w:ind w:left="0" w:right="0" w:hanging="0"/>
              <w:jc w:val="center"/>
              <w:rPr>
                <w:rFonts w:ascii="Helvetica;sans-serif" w:hAnsi="Helvetica;sans-serif"/>
                <w:b/>
                <w:sz w:val="14"/>
              </w:rPr>
            </w:pPr>
            <w:r>
              <w:rPr>
                <w:rFonts w:ascii="Helvetica;sans-serif" w:hAnsi="Helvetica;sans-serif"/>
                <w:b/>
                <w:sz w:val="14"/>
              </w:rPr>
              <w:t>30-Sep-25</w:t>
            </w:r>
          </w:p>
        </w:tc>
        <w:tc>
          <w:tcPr>
            <w:tcW w:w="109" w:type="dxa"/>
            <w:tcBorders>
              <w:bottom w:val="single" w:sz="12" w:space="0" w:color="818181"/>
            </w:tcBorders>
            <w:tcMar>
              <w:bottom w:w="28" w:type="dxa"/>
            </w:tcMar>
            <w:vAlign w:val="center"/>
          </w:tcPr>
          <w:p>
            <w:pPr>
              <w:pStyle w:val="TableContents"/>
              <w:bidi w:val="0"/>
              <w:spacing w:before="0" w:after="1"/>
              <w:ind w:left="0" w:right="0" w:hanging="0"/>
              <w:jc w:val="left"/>
              <w:rPr/>
            </w:pPr>
            <w:r>
              <w:rPr/>
              <w:t>​</w:t>
            </w:r>
          </w:p>
        </w:tc>
        <w:tc>
          <w:tcPr>
            <w:tcW w:w="109" w:type="dxa"/>
            <w:tcBorders>
              <w:bottom w:val="single" w:sz="12" w:space="0" w:color="818181"/>
            </w:tcBorders>
            <w:tcMar>
              <w:bottom w:w="28" w:type="dxa"/>
            </w:tcMar>
            <w:vAlign w:val="center"/>
          </w:tcPr>
          <w:p>
            <w:pPr>
              <w:pStyle w:val="TableContents"/>
              <w:bidi w:val="0"/>
              <w:spacing w:before="0" w:after="1"/>
              <w:ind w:left="0" w:right="0" w:hanging="0"/>
              <w:jc w:val="left"/>
              <w:rPr/>
            </w:pPr>
            <w:r>
              <w:rPr/>
              <w:t>​</w:t>
            </w:r>
          </w:p>
        </w:tc>
        <w:tc>
          <w:tcPr>
            <w:tcW w:w="822" w:type="dxa"/>
            <w:tcBorders>
              <w:bottom w:val="single" w:sz="12" w:space="0" w:color="818181"/>
            </w:tcBorders>
            <w:tcMar>
              <w:bottom w:w="28" w:type="dxa"/>
            </w:tcMar>
            <w:vAlign w:val="center"/>
          </w:tcPr>
          <w:p>
            <w:pPr>
              <w:pStyle w:val="TableContents"/>
              <w:bidi w:val="0"/>
              <w:spacing w:before="0" w:after="1"/>
              <w:ind w:left="0" w:right="0" w:hanging="0"/>
              <w:jc w:val="center"/>
              <w:rPr>
                <w:rFonts w:ascii="Helvetica;sans-serif" w:hAnsi="Helvetica;sans-serif"/>
                <w:b/>
                <w:sz w:val="14"/>
              </w:rPr>
            </w:pPr>
            <w:r>
              <w:rPr>
                <w:rFonts w:ascii="Helvetica;sans-serif" w:hAnsi="Helvetica;sans-serif"/>
                <w:b/>
                <w:sz w:val="14"/>
              </w:rPr>
              <w:t>30-Jun-25</w:t>
            </w:r>
          </w:p>
        </w:tc>
        <w:tc>
          <w:tcPr>
            <w:tcW w:w="109" w:type="dxa"/>
            <w:tcBorders>
              <w:right w:val="single" w:sz="2" w:space="0" w:color="818181"/>
            </w:tcBorders>
            <w:tcMar>
              <w:right w:w="28" w:type="dxa"/>
            </w:tcMar>
            <w:vAlign w:val="center"/>
          </w:tcPr>
          <w:p>
            <w:pPr>
              <w:pStyle w:val="TableContents"/>
              <w:bidi w:val="0"/>
              <w:spacing w:before="0" w:after="1"/>
              <w:ind w:left="0" w:right="0" w:hanging="0"/>
              <w:jc w:val="center"/>
              <w:rPr/>
            </w:pPr>
            <w:r>
              <w:rPr/>
              <w:t>​</w:t>
            </w:r>
          </w:p>
        </w:tc>
        <w:tc>
          <w:tcPr>
            <w:tcW w:w="109" w:type="dxa"/>
            <w:tcBorders>
              <w:left w:val="single" w:sz="2" w:space="0" w:color="818181"/>
              <w:bottom w:val="single" w:sz="12" w:space="0" w:color="818181"/>
            </w:tcBorders>
            <w:tcMar>
              <w:left w:w="28" w:type="dxa"/>
              <w:bottom w:w="28" w:type="dxa"/>
            </w:tcMar>
            <w:vAlign w:val="center"/>
          </w:tcPr>
          <w:p>
            <w:pPr>
              <w:pStyle w:val="TableContents"/>
              <w:bidi w:val="0"/>
              <w:spacing w:before="0" w:after="1"/>
              <w:ind w:left="0" w:right="0" w:hanging="0"/>
              <w:jc w:val="left"/>
              <w:rPr/>
            </w:pPr>
            <w:r>
              <w:rPr/>
              <w:t>​</w:t>
            </w:r>
          </w:p>
        </w:tc>
        <w:tc>
          <w:tcPr>
            <w:tcW w:w="109" w:type="dxa"/>
            <w:tcBorders>
              <w:bottom w:val="single" w:sz="12" w:space="0" w:color="818181"/>
            </w:tcBorders>
            <w:tcMar>
              <w:bottom w:w="28" w:type="dxa"/>
            </w:tcMar>
            <w:vAlign w:val="center"/>
          </w:tcPr>
          <w:p>
            <w:pPr>
              <w:pStyle w:val="TableContents"/>
              <w:bidi w:val="0"/>
              <w:spacing w:before="0" w:after="1"/>
              <w:ind w:left="0" w:right="0" w:hanging="0"/>
              <w:jc w:val="left"/>
              <w:rPr/>
            </w:pPr>
            <w:r>
              <w:rPr/>
              <w:t>​</w:t>
            </w:r>
          </w:p>
        </w:tc>
        <w:tc>
          <w:tcPr>
            <w:tcW w:w="822" w:type="dxa"/>
            <w:tcBorders>
              <w:bottom w:val="single" w:sz="12" w:space="0" w:color="818181"/>
            </w:tcBorders>
            <w:tcMar>
              <w:bottom w:w="28" w:type="dxa"/>
            </w:tcMar>
            <w:vAlign w:val="center"/>
          </w:tcPr>
          <w:p>
            <w:pPr>
              <w:pStyle w:val="TableContents"/>
              <w:bidi w:val="0"/>
              <w:spacing w:before="0" w:after="1"/>
              <w:ind w:left="0" w:right="0" w:hanging="0"/>
              <w:jc w:val="center"/>
              <w:rPr>
                <w:rFonts w:ascii="Helvetica;sans-serif" w:hAnsi="Helvetica;sans-serif"/>
                <w:b/>
                <w:sz w:val="14"/>
              </w:rPr>
            </w:pPr>
            <w:r>
              <w:rPr>
                <w:rFonts w:ascii="Helvetica;sans-serif" w:hAnsi="Helvetica;sans-serif"/>
                <w:b/>
                <w:sz w:val="14"/>
              </w:rPr>
              <w:t>30-Jun-26</w:t>
            </w:r>
          </w:p>
        </w:tc>
        <w:tc>
          <w:tcPr>
            <w:tcW w:w="109" w:type="dxa"/>
            <w:tcBorders>
              <w:bottom w:val="single" w:sz="12" w:space="0" w:color="818181"/>
            </w:tcBorders>
            <w:tcMar>
              <w:bottom w:w="28" w:type="dxa"/>
            </w:tcMar>
            <w:vAlign w:val="center"/>
          </w:tcPr>
          <w:p>
            <w:pPr>
              <w:pStyle w:val="TableContents"/>
              <w:bidi w:val="0"/>
              <w:spacing w:before="0" w:after="1"/>
              <w:ind w:left="0" w:right="0" w:hanging="0"/>
              <w:jc w:val="left"/>
              <w:rPr/>
            </w:pPr>
            <w:r>
              <w:rPr/>
              <w:t>​</w:t>
            </w:r>
          </w:p>
        </w:tc>
        <w:tc>
          <w:tcPr>
            <w:tcW w:w="109" w:type="dxa"/>
            <w:tcBorders>
              <w:bottom w:val="single" w:sz="12" w:space="0" w:color="818181"/>
            </w:tcBorders>
            <w:tcMar>
              <w:bottom w:w="28" w:type="dxa"/>
            </w:tcMar>
            <w:vAlign w:val="center"/>
          </w:tcPr>
          <w:p>
            <w:pPr>
              <w:pStyle w:val="TableContents"/>
              <w:bidi w:val="0"/>
              <w:spacing w:before="0" w:after="1"/>
              <w:ind w:left="0" w:right="0" w:hanging="0"/>
              <w:jc w:val="left"/>
              <w:rPr/>
            </w:pPr>
            <w:r>
              <w:rPr/>
              <w:t>​</w:t>
            </w:r>
          </w:p>
        </w:tc>
        <w:tc>
          <w:tcPr>
            <w:tcW w:w="872" w:type="dxa"/>
            <w:tcBorders>
              <w:bottom w:val="single" w:sz="12" w:space="0" w:color="818181"/>
            </w:tcBorders>
            <w:tcMar>
              <w:bottom w:w="28" w:type="dxa"/>
            </w:tcMar>
            <w:vAlign w:val="center"/>
          </w:tcPr>
          <w:p>
            <w:pPr>
              <w:pStyle w:val="TableContents"/>
              <w:bidi w:val="0"/>
              <w:spacing w:before="0" w:after="1"/>
              <w:ind w:left="0" w:right="0" w:hanging="0"/>
              <w:jc w:val="center"/>
              <w:rPr>
                <w:rFonts w:ascii="Helvetica;sans-serif" w:hAnsi="Helvetica;sans-serif"/>
                <w:b/>
                <w:sz w:val="14"/>
              </w:rPr>
            </w:pPr>
            <w:r>
              <w:rPr>
                <w:rFonts w:ascii="Helvetica;sans-serif" w:hAnsi="Helvetica;sans-serif"/>
                <w:b/>
                <w:sz w:val="14"/>
              </w:rPr>
              <w:t>30-Jun-25</w:t>
            </w:r>
          </w:p>
        </w:tc>
      </w:tr>
      <w:tr>
        <w:trPr/>
        <w:tc>
          <w:tcPr>
            <w:tcW w:w="321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02"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1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1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1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22" w:type="dxa"/>
            <w:tcBorders/>
            <w:vAlign w:val="center"/>
          </w:tcPr>
          <w:p>
            <w:pPr>
              <w:pStyle w:val="TableContents"/>
              <w:bidi w:val="0"/>
              <w:spacing w:before="0" w:after="1"/>
              <w:ind w:left="0" w:right="0" w:hanging="0"/>
              <w:jc w:val="left"/>
              <w:rPr/>
            </w:pPr>
            <w:r>
              <w:rPr/>
              <w:t>​</w:t>
            </w:r>
          </w:p>
        </w:tc>
        <w:tc>
          <w:tcPr>
            <w:tcW w:w="109" w:type="dxa"/>
            <w:tcBorders>
              <w:right w:val="single" w:sz="2" w:space="0" w:color="818181"/>
            </w:tcBorders>
            <w:tcMar>
              <w:right w:w="28" w:type="dxa"/>
            </w:tcMar>
            <w:vAlign w:val="center"/>
          </w:tcPr>
          <w:p>
            <w:pPr>
              <w:pStyle w:val="TableContents"/>
              <w:bidi w:val="0"/>
              <w:spacing w:before="0" w:after="1"/>
              <w:ind w:left="0" w:right="0" w:hanging="0"/>
              <w:jc w:val="left"/>
              <w:rPr/>
            </w:pPr>
            <w:r>
              <w:rPr/>
              <w:t>​</w:t>
            </w:r>
          </w:p>
        </w:tc>
        <w:tc>
          <w:tcPr>
            <w:tcW w:w="109" w:type="dxa"/>
            <w:tcBorders>
              <w:left w:val="single" w:sz="2" w:space="0" w:color="818181"/>
            </w:tcBorders>
            <w:tcMar>
              <w:left w:w="28" w:type="dxa"/>
            </w:tcMar>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22"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72" w:type="dxa"/>
            <w:tcBorders/>
            <w:vAlign w:val="center"/>
          </w:tcPr>
          <w:p>
            <w:pPr>
              <w:pStyle w:val="TableContents"/>
              <w:bidi w:val="0"/>
              <w:spacing w:before="0" w:after="1"/>
              <w:ind w:left="0" w:right="0" w:hanging="0"/>
              <w:jc w:val="left"/>
              <w:rPr/>
            </w:pPr>
            <w:r>
              <w:rPr/>
              <w:t>​</w:t>
            </w:r>
          </w:p>
        </w:tc>
      </w:tr>
      <w:tr>
        <w:trPr/>
        <w:tc>
          <w:tcPr>
            <w:tcW w:w="3219" w:type="dxa"/>
            <w:tcBorders/>
            <w:vAlign w:val="center"/>
          </w:tcPr>
          <w:p>
            <w:pPr>
              <w:pStyle w:val="TableContents"/>
              <w:bidi w:val="0"/>
              <w:spacing w:before="0" w:after="1"/>
              <w:ind w:left="0" w:right="0" w:hanging="0"/>
              <w:jc w:val="left"/>
              <w:rPr>
                <w:rFonts w:ascii="Helvetica;sans-serif" w:hAnsi="Helvetica;sans-serif"/>
                <w:b/>
                <w:sz w:val="14"/>
              </w:rPr>
            </w:pPr>
            <w:r>
              <w:rPr>
                <w:rFonts w:ascii="Helvetica;sans-serif" w:hAnsi="Helvetica;sans-serif"/>
                <w:b/>
                <w:sz w:val="14"/>
              </w:rPr>
              <w:t>Net Income (Loss) Available to Common Stockholders</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02" w:type="dxa"/>
            <w:tcBorders/>
            <w:vAlign w:val="center"/>
          </w:tcPr>
          <w:p>
            <w:pPr>
              <w:pStyle w:val="TableContents"/>
              <w:bidi w:val="0"/>
              <w:spacing w:before="0" w:after="1"/>
              <w:ind w:left="0" w:right="0" w:hanging="0"/>
              <w:jc w:val="right"/>
              <w:rPr>
                <w:rFonts w:ascii="Helvetica;sans-serif" w:hAnsi="Helvetica;sans-serif"/>
                <w:b/>
                <w:sz w:val="14"/>
              </w:rPr>
            </w:pPr>
            <w:r>
              <w:rPr>
                <w:rFonts w:ascii="Helvetica;sans-serif" w:hAnsi="Helvetica;sans-serif"/>
                <w:b/>
                <w:sz w:val="14"/>
              </w:rPr>
              <w:t xml:space="preserve">$443,108 </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11" w:type="dxa"/>
            <w:tcBorders/>
            <w:vAlign w:val="center"/>
          </w:tcPr>
          <w:p>
            <w:pPr>
              <w:pStyle w:val="TableContents"/>
              <w:bidi w:val="0"/>
              <w:spacing w:before="0" w:after="1"/>
              <w:ind w:left="0" w:right="0" w:hanging="0"/>
              <w:jc w:val="right"/>
              <w:rPr>
                <w:rFonts w:ascii="Helvetica;sans-serif" w:hAnsi="Helvetica;sans-serif"/>
                <w:b/>
                <w:sz w:val="14"/>
              </w:rPr>
            </w:pPr>
            <w:r>
              <w:rPr>
                <w:rFonts w:ascii="Helvetica;sans-serif" w:hAnsi="Helvetica;sans-serif"/>
                <w:b/>
                <w:sz w:val="14"/>
              </w:rPr>
              <w:t xml:space="preserve">$169,093 </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11" w:type="dxa"/>
            <w:tcBorders/>
            <w:vAlign w:val="center"/>
          </w:tcPr>
          <w:p>
            <w:pPr>
              <w:pStyle w:val="TableContents"/>
              <w:bidi w:val="0"/>
              <w:spacing w:before="0" w:after="1"/>
              <w:ind w:left="0" w:right="0" w:hanging="0"/>
              <w:jc w:val="right"/>
              <w:rPr>
                <w:rFonts w:ascii="Helvetica;sans-serif" w:hAnsi="Helvetica;sans-serif"/>
                <w:b/>
                <w:sz w:val="14"/>
              </w:rPr>
            </w:pPr>
            <w:r>
              <w:rPr>
                <w:rFonts w:ascii="Helvetica;sans-serif" w:hAnsi="Helvetica;sans-serif"/>
                <w:b/>
                <w:sz w:val="14"/>
              </w:rPr>
              <w:t xml:space="preserve">$88,466 </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11" w:type="dxa"/>
            <w:tcBorders/>
            <w:vAlign w:val="center"/>
          </w:tcPr>
          <w:p>
            <w:pPr>
              <w:pStyle w:val="TableContents"/>
              <w:bidi w:val="0"/>
              <w:spacing w:before="0" w:after="1"/>
              <w:ind w:left="0" w:right="0" w:hanging="0"/>
              <w:jc w:val="right"/>
              <w:rPr>
                <w:rFonts w:ascii="Helvetica;sans-serif" w:hAnsi="Helvetica;sans-serif"/>
                <w:b/>
                <w:sz w:val="14"/>
              </w:rPr>
            </w:pPr>
            <w:r>
              <w:rPr>
                <w:rFonts w:ascii="Helvetica;sans-serif" w:hAnsi="Helvetica;sans-serif"/>
                <w:b/>
                <w:sz w:val="14"/>
              </w:rPr>
              <w:t xml:space="preserve">$57,631 </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22" w:type="dxa"/>
            <w:tcBorders/>
            <w:vAlign w:val="center"/>
          </w:tcPr>
          <w:p>
            <w:pPr>
              <w:pStyle w:val="TableContents"/>
              <w:bidi w:val="0"/>
              <w:spacing w:before="0" w:after="1"/>
              <w:ind w:left="0" w:right="0" w:hanging="0"/>
              <w:jc w:val="right"/>
              <w:rPr>
                <w:rFonts w:ascii="Helvetica;sans-serif" w:hAnsi="Helvetica;sans-serif"/>
                <w:b/>
                <w:sz w:val="14"/>
              </w:rPr>
            </w:pPr>
            <w:r>
              <w:rPr>
                <w:rFonts w:ascii="Helvetica;sans-serif" w:hAnsi="Helvetica;sans-serif"/>
                <w:b/>
                <w:sz w:val="14"/>
              </w:rPr>
              <w:t xml:space="preserve">$1,021,975 </w:t>
            </w:r>
          </w:p>
        </w:tc>
        <w:tc>
          <w:tcPr>
            <w:tcW w:w="109" w:type="dxa"/>
            <w:tcBorders>
              <w:right w:val="single" w:sz="2" w:space="0" w:color="818181"/>
            </w:tcBorders>
            <w:tcMar>
              <w:right w:w="28" w:type="dxa"/>
            </w:tcMar>
            <w:vAlign w:val="center"/>
          </w:tcPr>
          <w:p>
            <w:pPr>
              <w:pStyle w:val="TableContents"/>
              <w:bidi w:val="0"/>
              <w:spacing w:before="0" w:after="1"/>
              <w:ind w:left="0" w:right="0" w:hanging="0"/>
              <w:jc w:val="left"/>
              <w:rPr/>
            </w:pPr>
            <w:r>
              <w:rPr/>
              <w:t>​</w:t>
            </w:r>
          </w:p>
        </w:tc>
        <w:tc>
          <w:tcPr>
            <w:tcW w:w="109" w:type="dxa"/>
            <w:tcBorders>
              <w:left w:val="single" w:sz="2" w:space="0" w:color="818181"/>
            </w:tcBorders>
            <w:tcMar>
              <w:left w:w="28" w:type="dxa"/>
            </w:tcMar>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22" w:type="dxa"/>
            <w:tcBorders/>
            <w:vAlign w:val="center"/>
          </w:tcPr>
          <w:p>
            <w:pPr>
              <w:pStyle w:val="TableContents"/>
              <w:bidi w:val="0"/>
              <w:spacing w:before="0" w:after="1"/>
              <w:ind w:left="0" w:right="0" w:hanging="0"/>
              <w:jc w:val="right"/>
              <w:rPr>
                <w:rFonts w:ascii="Helvetica;sans-serif" w:hAnsi="Helvetica;sans-serif"/>
                <w:b/>
                <w:sz w:val="14"/>
              </w:rPr>
            </w:pPr>
            <w:r>
              <w:rPr>
                <w:rFonts w:ascii="Helvetica;sans-serif" w:hAnsi="Helvetica;sans-serif"/>
                <w:b/>
                <w:sz w:val="14"/>
              </w:rPr>
              <w:t xml:space="preserve">$612,201 </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72" w:type="dxa"/>
            <w:tcBorders/>
            <w:vAlign w:val="center"/>
          </w:tcPr>
          <w:p>
            <w:pPr>
              <w:pStyle w:val="TableContents"/>
              <w:bidi w:val="0"/>
              <w:spacing w:before="0" w:after="1"/>
              <w:ind w:left="0" w:right="0" w:hanging="0"/>
              <w:jc w:val="right"/>
              <w:rPr>
                <w:rFonts w:ascii="Helvetica;sans-serif" w:hAnsi="Helvetica;sans-serif"/>
                <w:b/>
                <w:sz w:val="14"/>
              </w:rPr>
            </w:pPr>
            <w:r>
              <w:rPr>
                <w:rFonts w:ascii="Helvetica;sans-serif" w:hAnsi="Helvetica;sans-serif"/>
                <w:b/>
                <w:sz w:val="14"/>
              </w:rPr>
              <w:t xml:space="preserve">$1,121,768 </w:t>
            </w:r>
          </w:p>
        </w:tc>
      </w:tr>
      <w:tr>
        <w:trPr/>
        <w:tc>
          <w:tcPr>
            <w:tcW w:w="3219" w:type="dxa"/>
            <w:tcBorders/>
            <w:vAlign w:val="center"/>
          </w:tcPr>
          <w:p>
            <w:pPr>
              <w:pStyle w:val="TableContents"/>
              <w:bidi w:val="0"/>
              <w:spacing w:before="0" w:after="1"/>
              <w:ind w:left="0" w:right="0" w:hanging="0"/>
              <w:jc w:val="left"/>
              <w:rPr>
                <w:rFonts w:ascii="Helvetica;sans-serif" w:hAnsi="Helvetica;sans-serif"/>
                <w:sz w:val="14"/>
              </w:rPr>
            </w:pPr>
            <w:r>
              <w:rPr>
                <w:rFonts w:ascii="Helvetica;sans-serif" w:hAnsi="Helvetica;sans-serif"/>
                <w:sz w:val="14"/>
              </w:rPr>
              <w:t>Adjustments:</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02"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1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1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1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22" w:type="dxa"/>
            <w:tcBorders/>
            <w:vAlign w:val="center"/>
          </w:tcPr>
          <w:p>
            <w:pPr>
              <w:pStyle w:val="TableContents"/>
              <w:bidi w:val="0"/>
              <w:spacing w:before="0" w:after="1"/>
              <w:ind w:left="0" w:right="0" w:hanging="0"/>
              <w:jc w:val="left"/>
              <w:rPr/>
            </w:pPr>
            <w:r>
              <w:rPr/>
              <w:t>​</w:t>
            </w:r>
          </w:p>
        </w:tc>
        <w:tc>
          <w:tcPr>
            <w:tcW w:w="109" w:type="dxa"/>
            <w:tcBorders>
              <w:right w:val="single" w:sz="2" w:space="0" w:color="818181"/>
            </w:tcBorders>
            <w:tcMar>
              <w:right w:w="28" w:type="dxa"/>
            </w:tcMar>
            <w:vAlign w:val="center"/>
          </w:tcPr>
          <w:p>
            <w:pPr>
              <w:pStyle w:val="TableContents"/>
              <w:bidi w:val="0"/>
              <w:spacing w:before="0" w:after="1"/>
              <w:ind w:left="0" w:right="0" w:hanging="0"/>
              <w:jc w:val="left"/>
              <w:rPr/>
            </w:pPr>
            <w:r>
              <w:rPr/>
              <w:t>​</w:t>
            </w:r>
          </w:p>
        </w:tc>
        <w:tc>
          <w:tcPr>
            <w:tcW w:w="109" w:type="dxa"/>
            <w:tcBorders>
              <w:left w:val="single" w:sz="2" w:space="0" w:color="818181"/>
            </w:tcBorders>
            <w:tcMar>
              <w:left w:w="28" w:type="dxa"/>
            </w:tcMar>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22"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72" w:type="dxa"/>
            <w:tcBorders/>
            <w:vAlign w:val="center"/>
          </w:tcPr>
          <w:p>
            <w:pPr>
              <w:pStyle w:val="TableContents"/>
              <w:bidi w:val="0"/>
              <w:spacing w:before="0" w:after="1"/>
              <w:ind w:left="0" w:right="0" w:hanging="0"/>
              <w:jc w:val="left"/>
              <w:rPr/>
            </w:pPr>
            <w:r>
              <w:rPr/>
              <w:t>​</w:t>
            </w:r>
          </w:p>
        </w:tc>
      </w:tr>
      <w:tr>
        <w:trPr/>
        <w:tc>
          <w:tcPr>
            <w:tcW w:w="3219" w:type="dxa"/>
            <w:tcBorders/>
            <w:vAlign w:val="center"/>
          </w:tcPr>
          <w:p>
            <w:pPr>
              <w:pStyle w:val="TableContents"/>
              <w:bidi w:val="0"/>
              <w:spacing w:before="0" w:after="1"/>
              <w:ind w:left="0" w:right="0" w:hanging="0"/>
              <w:jc w:val="left"/>
              <w:rPr>
                <w:rFonts w:ascii="Helvetica;sans-serif" w:hAnsi="Helvetica;sans-serif"/>
                <w:sz w:val="14"/>
              </w:rPr>
            </w:pPr>
            <w:r>
              <w:rPr>
                <w:rFonts w:ascii="Helvetica;sans-serif" w:hAnsi="Helvetica;sans-serif"/>
                <w:sz w:val="14"/>
              </w:rPr>
              <w:t>Noncontrolling interest in operating partnership</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02"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9,000</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11"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4,000</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11"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2,000</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11"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2,000</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22"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21,000</w:t>
            </w:r>
          </w:p>
        </w:tc>
        <w:tc>
          <w:tcPr>
            <w:tcW w:w="109" w:type="dxa"/>
            <w:tcBorders>
              <w:right w:val="single" w:sz="2" w:space="0" w:color="818181"/>
            </w:tcBorders>
            <w:tcMar>
              <w:right w:w="28" w:type="dxa"/>
            </w:tcMar>
            <w:vAlign w:val="center"/>
          </w:tcPr>
          <w:p>
            <w:pPr>
              <w:pStyle w:val="TableContents"/>
              <w:bidi w:val="0"/>
              <w:spacing w:before="0" w:after="1"/>
              <w:ind w:left="0" w:right="0" w:hanging="0"/>
              <w:jc w:val="left"/>
              <w:rPr/>
            </w:pPr>
            <w:r>
              <w:rPr/>
              <w:t>​</w:t>
            </w:r>
          </w:p>
        </w:tc>
        <w:tc>
          <w:tcPr>
            <w:tcW w:w="109" w:type="dxa"/>
            <w:tcBorders>
              <w:left w:val="single" w:sz="2" w:space="0" w:color="818181"/>
            </w:tcBorders>
            <w:tcMar>
              <w:left w:w="28" w:type="dxa"/>
            </w:tcMar>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22"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13,000</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72"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24,000</w:t>
            </w:r>
          </w:p>
        </w:tc>
      </w:tr>
      <w:tr>
        <w:trPr/>
        <w:tc>
          <w:tcPr>
            <w:tcW w:w="3219" w:type="dxa"/>
            <w:tcBorders/>
            <w:vAlign w:val="center"/>
          </w:tcPr>
          <w:p>
            <w:pPr>
              <w:pStyle w:val="TableContents"/>
              <w:bidi w:val="0"/>
              <w:spacing w:before="0" w:after="1"/>
              <w:ind w:left="0" w:right="0" w:hanging="0"/>
              <w:jc w:val="left"/>
              <w:rPr>
                <w:rFonts w:ascii="Helvetica;sans-serif" w:hAnsi="Helvetica;sans-serif"/>
                <w:sz w:val="14"/>
              </w:rPr>
            </w:pPr>
            <w:r>
              <w:rPr>
                <w:rFonts w:ascii="Helvetica;sans-serif" w:hAnsi="Helvetica;sans-serif"/>
                <w:sz w:val="14"/>
              </w:rPr>
              <w:t xml:space="preserve">Real estate related depreciation and amortization </w:t>
            </w:r>
            <w:r>
              <w:rPr>
                <w:rFonts w:ascii="Helvetica;sans-serif" w:hAnsi="Helvetica;sans-serif"/>
                <w:sz w:val="11"/>
              </w:rPr>
              <w:t>(1)</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02"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499,106</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11"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490,965</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11"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484,260</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11"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487,182</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22"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451,050</w:t>
            </w:r>
          </w:p>
        </w:tc>
        <w:tc>
          <w:tcPr>
            <w:tcW w:w="109" w:type="dxa"/>
            <w:tcBorders>
              <w:right w:val="single" w:sz="2" w:space="0" w:color="818181"/>
            </w:tcBorders>
            <w:tcMar>
              <w:right w:w="28" w:type="dxa"/>
            </w:tcMar>
            <w:vAlign w:val="center"/>
          </w:tcPr>
          <w:p>
            <w:pPr>
              <w:pStyle w:val="TableContents"/>
              <w:bidi w:val="0"/>
              <w:spacing w:before="0" w:after="1"/>
              <w:ind w:left="0" w:right="0" w:hanging="0"/>
              <w:jc w:val="left"/>
              <w:rPr/>
            </w:pPr>
            <w:r>
              <w:rPr/>
              <w:t>​</w:t>
            </w:r>
          </w:p>
        </w:tc>
        <w:tc>
          <w:tcPr>
            <w:tcW w:w="109" w:type="dxa"/>
            <w:tcBorders>
              <w:left w:val="single" w:sz="2" w:space="0" w:color="818181"/>
            </w:tcBorders>
            <w:tcMar>
              <w:left w:w="28" w:type="dxa"/>
            </w:tcMar>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22"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990,071</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72"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883,700</w:t>
            </w:r>
          </w:p>
        </w:tc>
      </w:tr>
      <w:tr>
        <w:trPr/>
        <w:tc>
          <w:tcPr>
            <w:tcW w:w="3219" w:type="dxa"/>
            <w:tcBorders/>
            <w:vAlign w:val="center"/>
          </w:tcPr>
          <w:p>
            <w:pPr>
              <w:pStyle w:val="TableContents"/>
              <w:bidi w:val="0"/>
              <w:spacing w:before="0" w:after="1"/>
              <w:ind w:left="0" w:right="0" w:hanging="0"/>
              <w:jc w:val="left"/>
              <w:rPr>
                <w:rFonts w:ascii="Helvetica;sans-serif" w:hAnsi="Helvetica;sans-serif"/>
                <w:sz w:val="14"/>
              </w:rPr>
            </w:pPr>
            <w:r>
              <w:rPr>
                <w:rFonts w:ascii="Helvetica;sans-serif" w:hAnsi="Helvetica;sans-serif"/>
                <w:sz w:val="14"/>
              </w:rPr>
              <w:t>Reconciling items related to noncontrolling interests</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02"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(24,292)</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11"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(23,726)</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11"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(22,753)</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11"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(22,888)</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22"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(21,038)</w:t>
            </w:r>
          </w:p>
        </w:tc>
        <w:tc>
          <w:tcPr>
            <w:tcW w:w="109" w:type="dxa"/>
            <w:tcBorders>
              <w:right w:val="single" w:sz="2" w:space="0" w:color="818181"/>
            </w:tcBorders>
            <w:tcMar>
              <w:right w:w="28" w:type="dxa"/>
            </w:tcMar>
            <w:vAlign w:val="center"/>
          </w:tcPr>
          <w:p>
            <w:pPr>
              <w:pStyle w:val="TableContents"/>
              <w:bidi w:val="0"/>
              <w:spacing w:before="0" w:after="1"/>
              <w:ind w:left="0" w:right="0" w:hanging="0"/>
              <w:jc w:val="left"/>
              <w:rPr/>
            </w:pPr>
            <w:r>
              <w:rPr/>
              <w:t>​</w:t>
            </w:r>
          </w:p>
        </w:tc>
        <w:tc>
          <w:tcPr>
            <w:tcW w:w="109" w:type="dxa"/>
            <w:tcBorders>
              <w:left w:val="single" w:sz="2" w:space="0" w:color="818181"/>
            </w:tcBorders>
            <w:tcMar>
              <w:left w:w="28" w:type="dxa"/>
            </w:tcMar>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22"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(48,018)</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72"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(40,518)</w:t>
            </w:r>
          </w:p>
        </w:tc>
      </w:tr>
      <w:tr>
        <w:trPr/>
        <w:tc>
          <w:tcPr>
            <w:tcW w:w="3219" w:type="dxa"/>
            <w:tcBorders/>
            <w:vAlign w:val="center"/>
          </w:tcPr>
          <w:p>
            <w:pPr>
              <w:pStyle w:val="TableContents"/>
              <w:bidi w:val="0"/>
              <w:spacing w:before="0" w:after="1"/>
              <w:ind w:left="0" w:right="0" w:hanging="0"/>
              <w:jc w:val="left"/>
              <w:rPr>
                <w:rFonts w:ascii="Helvetica;sans-serif" w:hAnsi="Helvetica;sans-serif"/>
                <w:sz w:val="14"/>
              </w:rPr>
            </w:pPr>
            <w:r>
              <w:rPr>
                <w:rFonts w:ascii="Helvetica;sans-serif" w:hAnsi="Helvetica;sans-serif"/>
                <w:sz w:val="14"/>
              </w:rPr>
              <w:t>Unconsolidated entities real estate related depreciation and amortization</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02"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62,972</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11"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60,291</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11"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70,260</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11"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65,922</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22"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59,172</w:t>
            </w:r>
          </w:p>
        </w:tc>
        <w:tc>
          <w:tcPr>
            <w:tcW w:w="109" w:type="dxa"/>
            <w:tcBorders>
              <w:right w:val="single" w:sz="2" w:space="0" w:color="818181"/>
            </w:tcBorders>
            <w:tcMar>
              <w:right w:w="28" w:type="dxa"/>
            </w:tcMar>
            <w:vAlign w:val="center"/>
          </w:tcPr>
          <w:p>
            <w:pPr>
              <w:pStyle w:val="TableContents"/>
              <w:bidi w:val="0"/>
              <w:spacing w:before="0" w:after="1"/>
              <w:ind w:left="0" w:right="0" w:hanging="0"/>
              <w:jc w:val="left"/>
              <w:rPr/>
            </w:pPr>
            <w:r>
              <w:rPr/>
              <w:t>​</w:t>
            </w:r>
          </w:p>
        </w:tc>
        <w:tc>
          <w:tcPr>
            <w:tcW w:w="109" w:type="dxa"/>
            <w:tcBorders>
              <w:left w:val="single" w:sz="2" w:space="0" w:color="818181"/>
            </w:tcBorders>
            <w:tcMar>
              <w:left w:w="28" w:type="dxa"/>
            </w:tcMar>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22"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123,263</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72"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115,033</w:t>
            </w:r>
          </w:p>
        </w:tc>
      </w:tr>
      <w:tr>
        <w:trPr/>
        <w:tc>
          <w:tcPr>
            <w:tcW w:w="3219" w:type="dxa"/>
            <w:tcBorders/>
            <w:vAlign w:val="center"/>
          </w:tcPr>
          <w:p>
            <w:pPr>
              <w:pStyle w:val="TableContents"/>
              <w:bidi w:val="0"/>
              <w:spacing w:before="0" w:after="1"/>
              <w:ind w:left="0" w:right="0" w:hanging="0"/>
              <w:jc w:val="left"/>
              <w:rPr>
                <w:rFonts w:ascii="Helvetica;sans-serif" w:hAnsi="Helvetica;sans-serif"/>
                <w:sz w:val="14"/>
              </w:rPr>
            </w:pPr>
            <w:r>
              <w:rPr>
                <w:rFonts w:ascii="Helvetica;sans-serif" w:hAnsi="Helvetica;sans-serif"/>
                <w:sz w:val="14"/>
              </w:rPr>
              <w:t>(Gain) loss on real estate transactions</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02"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(7,988)</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11"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(226)</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11"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(42,865)</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11"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(19,780)</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22"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(931,830)</w:t>
            </w:r>
          </w:p>
        </w:tc>
        <w:tc>
          <w:tcPr>
            <w:tcW w:w="109" w:type="dxa"/>
            <w:tcBorders>
              <w:right w:val="single" w:sz="2" w:space="0" w:color="818181"/>
            </w:tcBorders>
            <w:tcMar>
              <w:right w:w="28" w:type="dxa"/>
            </w:tcMar>
            <w:vAlign w:val="center"/>
          </w:tcPr>
          <w:p>
            <w:pPr>
              <w:pStyle w:val="TableContents"/>
              <w:bidi w:val="0"/>
              <w:spacing w:before="0" w:after="1"/>
              <w:ind w:left="0" w:right="0" w:hanging="0"/>
              <w:jc w:val="left"/>
              <w:rPr/>
            </w:pPr>
            <w:r>
              <w:rPr/>
              <w:t>​</w:t>
            </w:r>
          </w:p>
        </w:tc>
        <w:tc>
          <w:tcPr>
            <w:tcW w:w="109" w:type="dxa"/>
            <w:tcBorders>
              <w:left w:val="single" w:sz="2" w:space="0" w:color="818181"/>
            </w:tcBorders>
            <w:tcMar>
              <w:left w:w="28" w:type="dxa"/>
            </w:tcMar>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22"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(8,214)</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72"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(932,941)</w:t>
            </w:r>
          </w:p>
        </w:tc>
      </w:tr>
      <w:tr>
        <w:trPr/>
        <w:tc>
          <w:tcPr>
            <w:tcW w:w="3219" w:type="dxa"/>
            <w:tcBorders/>
            <w:vAlign w:val="center"/>
          </w:tcPr>
          <w:p>
            <w:pPr>
              <w:pStyle w:val="TableContents"/>
              <w:bidi w:val="0"/>
              <w:spacing w:before="0" w:after="1"/>
              <w:ind w:left="0" w:right="0" w:hanging="0"/>
              <w:jc w:val="left"/>
              <w:rPr>
                <w:rFonts w:ascii="Helvetica;sans-serif" w:hAnsi="Helvetica;sans-serif"/>
                <w:sz w:val="14"/>
              </w:rPr>
            </w:pPr>
            <w:r>
              <w:rPr>
                <w:rFonts w:ascii="Helvetica;sans-serif" w:hAnsi="Helvetica;sans-serif"/>
                <w:sz w:val="14"/>
              </w:rPr>
              <w:t>Provision for impairment</w:t>
            </w:r>
          </w:p>
        </w:tc>
        <w:tc>
          <w:tcPr>
            <w:tcW w:w="109" w:type="dxa"/>
            <w:tcBorders/>
            <w:vAlign w:val="center"/>
          </w:tcPr>
          <w:p>
            <w:pPr>
              <w:pStyle w:val="TableContents"/>
              <w:bidi w:val="0"/>
              <w:spacing w:before="0" w:after="1"/>
              <w:ind w:left="0" w:right="0" w:hanging="0"/>
              <w:jc w:val="left"/>
              <w:rPr/>
            </w:pPr>
            <w:r>
              <w:rPr/>
              <w:t>​</w:t>
            </w:r>
          </w:p>
        </w:tc>
        <w:tc>
          <w:tcPr>
            <w:tcW w:w="109" w:type="dxa"/>
            <w:tcBorders>
              <w:bottom w:val="single" w:sz="12" w:space="0" w:color="818181"/>
            </w:tcBorders>
            <w:tcMar>
              <w:bottom w:w="28" w:type="dxa"/>
            </w:tcMar>
            <w:vAlign w:val="center"/>
          </w:tcPr>
          <w:p>
            <w:pPr>
              <w:pStyle w:val="TableContents"/>
              <w:bidi w:val="0"/>
              <w:spacing w:before="0" w:after="1"/>
              <w:ind w:left="0" w:right="0" w:hanging="0"/>
              <w:jc w:val="left"/>
              <w:rPr/>
            </w:pPr>
            <w:r>
              <w:rPr/>
              <w:t>​</w:t>
            </w:r>
          </w:p>
        </w:tc>
        <w:tc>
          <w:tcPr>
            <w:tcW w:w="702" w:type="dxa"/>
            <w:tcBorders>
              <w:bottom w:val="single" w:sz="12" w:space="0" w:color="818181"/>
            </w:tcBorders>
            <w:tcMar>
              <w:bottom w:w="28" w:type="dxa"/>
            </w:tcMar>
            <w:vAlign w:val="center"/>
          </w:tcPr>
          <w:p>
            <w:pPr>
              <w:pStyle w:val="TableContents"/>
              <w:bidi w:val="0"/>
              <w:spacing w:before="0" w:after="1"/>
              <w:ind w:left="0" w:right="0" w:hanging="0"/>
              <w:jc w:val="right"/>
              <w:rPr/>
            </w:pPr>
            <w:r>
              <w:rPr/>
              <w:t>—</w:t>
            </w:r>
          </w:p>
        </w:tc>
        <w:tc>
          <w:tcPr>
            <w:tcW w:w="109" w:type="dxa"/>
            <w:tcBorders>
              <w:bottom w:val="single" w:sz="12" w:space="0" w:color="818181"/>
            </w:tcBorders>
            <w:tcMar>
              <w:bottom w:w="28" w:type="dxa"/>
            </w:tcMar>
            <w:vAlign w:val="center"/>
          </w:tcPr>
          <w:p>
            <w:pPr>
              <w:pStyle w:val="TableContents"/>
              <w:bidi w:val="0"/>
              <w:spacing w:before="0" w:after="1"/>
              <w:ind w:left="0" w:right="0" w:hanging="0"/>
              <w:jc w:val="left"/>
              <w:rPr/>
            </w:pPr>
            <w:r>
              <w:rPr/>
              <w:t>​</w:t>
            </w:r>
          </w:p>
        </w:tc>
        <w:tc>
          <w:tcPr>
            <w:tcW w:w="109" w:type="dxa"/>
            <w:tcBorders>
              <w:bottom w:val="single" w:sz="12" w:space="0" w:color="818181"/>
            </w:tcBorders>
            <w:tcMar>
              <w:bottom w:w="28" w:type="dxa"/>
            </w:tcMar>
            <w:vAlign w:val="center"/>
          </w:tcPr>
          <w:p>
            <w:pPr>
              <w:pStyle w:val="TableContents"/>
              <w:bidi w:val="0"/>
              <w:spacing w:before="0" w:after="1"/>
              <w:ind w:left="0" w:right="0" w:hanging="0"/>
              <w:jc w:val="left"/>
              <w:rPr/>
            </w:pPr>
            <w:r>
              <w:rPr/>
              <w:t>​</w:t>
            </w:r>
          </w:p>
        </w:tc>
        <w:tc>
          <w:tcPr>
            <w:tcW w:w="711" w:type="dxa"/>
            <w:tcBorders>
              <w:bottom w:val="single" w:sz="12" w:space="0" w:color="818181"/>
            </w:tcBorders>
            <w:tcMar>
              <w:bottom w:w="28" w:type="dxa"/>
            </w:tcMar>
            <w:vAlign w:val="center"/>
          </w:tcPr>
          <w:p>
            <w:pPr>
              <w:pStyle w:val="TableContents"/>
              <w:bidi w:val="0"/>
              <w:spacing w:before="0" w:after="1"/>
              <w:ind w:left="0" w:right="0" w:hanging="0"/>
              <w:jc w:val="right"/>
              <w:rPr/>
            </w:pPr>
            <w:r>
              <w:rPr/>
              <w:t>—</w:t>
            </w:r>
          </w:p>
        </w:tc>
        <w:tc>
          <w:tcPr>
            <w:tcW w:w="109" w:type="dxa"/>
            <w:tcBorders>
              <w:bottom w:val="single" w:sz="12" w:space="0" w:color="818181"/>
            </w:tcBorders>
            <w:tcMar>
              <w:bottom w:w="28" w:type="dxa"/>
            </w:tcMar>
            <w:vAlign w:val="center"/>
          </w:tcPr>
          <w:p>
            <w:pPr>
              <w:pStyle w:val="TableContents"/>
              <w:bidi w:val="0"/>
              <w:spacing w:before="0" w:after="1"/>
              <w:ind w:left="0" w:right="0" w:hanging="0"/>
              <w:jc w:val="left"/>
              <w:rPr/>
            </w:pPr>
            <w:r>
              <w:rPr/>
              <w:t>​</w:t>
            </w:r>
          </w:p>
        </w:tc>
        <w:tc>
          <w:tcPr>
            <w:tcW w:w="109" w:type="dxa"/>
            <w:tcBorders>
              <w:bottom w:val="single" w:sz="12" w:space="0" w:color="818181"/>
            </w:tcBorders>
            <w:tcMar>
              <w:bottom w:w="28" w:type="dxa"/>
            </w:tcMar>
            <w:vAlign w:val="center"/>
          </w:tcPr>
          <w:p>
            <w:pPr>
              <w:pStyle w:val="TableContents"/>
              <w:bidi w:val="0"/>
              <w:spacing w:before="0" w:after="1"/>
              <w:ind w:left="0" w:right="0" w:hanging="0"/>
              <w:jc w:val="left"/>
              <w:rPr/>
            </w:pPr>
            <w:r>
              <w:rPr/>
              <w:t>​</w:t>
            </w:r>
          </w:p>
        </w:tc>
        <w:tc>
          <w:tcPr>
            <w:tcW w:w="711" w:type="dxa"/>
            <w:tcBorders>
              <w:bottom w:val="single" w:sz="12" w:space="0" w:color="818181"/>
            </w:tcBorders>
            <w:tcMar>
              <w:bottom w:w="28" w:type="dxa"/>
            </w:tcMar>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78,553</w:t>
            </w:r>
          </w:p>
        </w:tc>
        <w:tc>
          <w:tcPr>
            <w:tcW w:w="109" w:type="dxa"/>
            <w:tcBorders>
              <w:bottom w:val="single" w:sz="12" w:space="0" w:color="818181"/>
            </w:tcBorders>
            <w:tcMar>
              <w:bottom w:w="28" w:type="dxa"/>
            </w:tcMar>
            <w:vAlign w:val="center"/>
          </w:tcPr>
          <w:p>
            <w:pPr>
              <w:pStyle w:val="TableContents"/>
              <w:bidi w:val="0"/>
              <w:spacing w:before="0" w:after="1"/>
              <w:ind w:left="0" w:right="0" w:hanging="0"/>
              <w:jc w:val="left"/>
              <w:rPr/>
            </w:pPr>
            <w:r>
              <w:rPr/>
              <w:t>​</w:t>
            </w:r>
          </w:p>
        </w:tc>
        <w:tc>
          <w:tcPr>
            <w:tcW w:w="109" w:type="dxa"/>
            <w:tcBorders>
              <w:bottom w:val="single" w:sz="12" w:space="0" w:color="818181"/>
            </w:tcBorders>
            <w:tcMar>
              <w:bottom w:w="28" w:type="dxa"/>
            </w:tcMar>
            <w:vAlign w:val="center"/>
          </w:tcPr>
          <w:p>
            <w:pPr>
              <w:pStyle w:val="TableContents"/>
              <w:bidi w:val="0"/>
              <w:spacing w:before="0" w:after="1"/>
              <w:ind w:left="0" w:right="0" w:hanging="0"/>
              <w:jc w:val="left"/>
              <w:rPr/>
            </w:pPr>
            <w:r>
              <w:rPr/>
              <w:t>​</w:t>
            </w:r>
          </w:p>
        </w:tc>
        <w:tc>
          <w:tcPr>
            <w:tcW w:w="711" w:type="dxa"/>
            <w:tcBorders>
              <w:bottom w:val="single" w:sz="12" w:space="0" w:color="818181"/>
            </w:tcBorders>
            <w:tcMar>
              <w:bottom w:w="28" w:type="dxa"/>
            </w:tcMar>
            <w:vAlign w:val="center"/>
          </w:tcPr>
          <w:p>
            <w:pPr>
              <w:pStyle w:val="TableContents"/>
              <w:bidi w:val="0"/>
              <w:spacing w:before="0" w:after="1"/>
              <w:ind w:left="0" w:right="0" w:hanging="0"/>
              <w:jc w:val="right"/>
              <w:rPr/>
            </w:pPr>
            <w:r>
              <w:rPr/>
              <w:t>—</w:t>
            </w:r>
          </w:p>
        </w:tc>
        <w:tc>
          <w:tcPr>
            <w:tcW w:w="109" w:type="dxa"/>
            <w:tcBorders>
              <w:bottom w:val="single" w:sz="12" w:space="0" w:color="818181"/>
            </w:tcBorders>
            <w:tcMar>
              <w:bottom w:w="28" w:type="dxa"/>
            </w:tcMar>
            <w:vAlign w:val="center"/>
          </w:tcPr>
          <w:p>
            <w:pPr>
              <w:pStyle w:val="TableContents"/>
              <w:bidi w:val="0"/>
              <w:spacing w:before="0" w:after="1"/>
              <w:ind w:left="0" w:right="0" w:hanging="0"/>
              <w:jc w:val="left"/>
              <w:rPr/>
            </w:pPr>
            <w:r>
              <w:rPr/>
              <w:t>​</w:t>
            </w:r>
          </w:p>
        </w:tc>
        <w:tc>
          <w:tcPr>
            <w:tcW w:w="109" w:type="dxa"/>
            <w:tcBorders>
              <w:bottom w:val="single" w:sz="12" w:space="0" w:color="818181"/>
            </w:tcBorders>
            <w:tcMar>
              <w:bottom w:w="28" w:type="dxa"/>
            </w:tcMar>
            <w:vAlign w:val="center"/>
          </w:tcPr>
          <w:p>
            <w:pPr>
              <w:pStyle w:val="TableContents"/>
              <w:bidi w:val="0"/>
              <w:spacing w:before="0" w:after="1"/>
              <w:ind w:left="0" w:right="0" w:hanging="0"/>
              <w:jc w:val="left"/>
              <w:rPr/>
            </w:pPr>
            <w:r>
              <w:rPr/>
              <w:t>​</w:t>
            </w:r>
          </w:p>
        </w:tc>
        <w:tc>
          <w:tcPr>
            <w:tcW w:w="822" w:type="dxa"/>
            <w:tcBorders>
              <w:bottom w:val="single" w:sz="12" w:space="0" w:color="818181"/>
            </w:tcBorders>
            <w:tcMar>
              <w:bottom w:w="28" w:type="dxa"/>
            </w:tcMar>
            <w:vAlign w:val="center"/>
          </w:tcPr>
          <w:p>
            <w:pPr>
              <w:pStyle w:val="TableContents"/>
              <w:bidi w:val="0"/>
              <w:spacing w:before="0" w:after="1"/>
              <w:ind w:left="0" w:right="0" w:hanging="0"/>
              <w:jc w:val="right"/>
              <w:rPr/>
            </w:pPr>
            <w:r>
              <w:rPr/>
              <w:t>—</w:t>
            </w:r>
          </w:p>
        </w:tc>
        <w:tc>
          <w:tcPr>
            <w:tcW w:w="109" w:type="dxa"/>
            <w:tcBorders>
              <w:right w:val="single" w:sz="2" w:space="0" w:color="818181"/>
            </w:tcBorders>
            <w:tcMar>
              <w:right w:w="28" w:type="dxa"/>
            </w:tcMar>
            <w:vAlign w:val="center"/>
          </w:tcPr>
          <w:p>
            <w:pPr>
              <w:pStyle w:val="TableContents"/>
              <w:bidi w:val="0"/>
              <w:spacing w:before="0" w:after="1"/>
              <w:ind w:left="0" w:right="0" w:hanging="0"/>
              <w:jc w:val="left"/>
              <w:rPr/>
            </w:pPr>
            <w:r>
              <w:rPr/>
              <w:t>​</w:t>
            </w:r>
          </w:p>
        </w:tc>
        <w:tc>
          <w:tcPr>
            <w:tcW w:w="109" w:type="dxa"/>
            <w:tcBorders>
              <w:left w:val="single" w:sz="2" w:space="0" w:color="818181"/>
              <w:bottom w:val="single" w:sz="12" w:space="0" w:color="818181"/>
            </w:tcBorders>
            <w:tcMar>
              <w:left w:w="28" w:type="dxa"/>
              <w:bottom w:w="28" w:type="dxa"/>
            </w:tcMar>
            <w:vAlign w:val="center"/>
          </w:tcPr>
          <w:p>
            <w:pPr>
              <w:pStyle w:val="TableContents"/>
              <w:bidi w:val="0"/>
              <w:spacing w:before="0" w:after="1"/>
              <w:ind w:left="0" w:right="0" w:hanging="0"/>
              <w:jc w:val="left"/>
              <w:rPr/>
            </w:pPr>
            <w:r>
              <w:rPr/>
              <w:t>​</w:t>
            </w:r>
          </w:p>
        </w:tc>
        <w:tc>
          <w:tcPr>
            <w:tcW w:w="109" w:type="dxa"/>
            <w:tcBorders>
              <w:bottom w:val="single" w:sz="12" w:space="0" w:color="818181"/>
            </w:tcBorders>
            <w:tcMar>
              <w:bottom w:w="28" w:type="dxa"/>
            </w:tcMar>
            <w:vAlign w:val="center"/>
          </w:tcPr>
          <w:p>
            <w:pPr>
              <w:pStyle w:val="TableContents"/>
              <w:bidi w:val="0"/>
              <w:spacing w:before="0" w:after="1"/>
              <w:ind w:left="0" w:right="0" w:hanging="0"/>
              <w:jc w:val="left"/>
              <w:rPr/>
            </w:pPr>
            <w:r>
              <w:rPr/>
              <w:t>​</w:t>
            </w:r>
          </w:p>
        </w:tc>
        <w:tc>
          <w:tcPr>
            <w:tcW w:w="822" w:type="dxa"/>
            <w:tcBorders>
              <w:bottom w:val="single" w:sz="12" w:space="0" w:color="818181"/>
            </w:tcBorders>
            <w:tcMar>
              <w:bottom w:w="28" w:type="dxa"/>
            </w:tcMar>
            <w:vAlign w:val="center"/>
          </w:tcPr>
          <w:p>
            <w:pPr>
              <w:pStyle w:val="TableContents"/>
              <w:bidi w:val="0"/>
              <w:spacing w:before="0" w:after="1"/>
              <w:ind w:left="0" w:right="0" w:hanging="0"/>
              <w:jc w:val="right"/>
              <w:rPr/>
            </w:pPr>
            <w:r>
              <w:rPr/>
              <w:t>—</w:t>
            </w:r>
          </w:p>
        </w:tc>
        <w:tc>
          <w:tcPr>
            <w:tcW w:w="109" w:type="dxa"/>
            <w:tcBorders>
              <w:bottom w:val="single" w:sz="12" w:space="0" w:color="818181"/>
            </w:tcBorders>
            <w:tcMar>
              <w:bottom w:w="28" w:type="dxa"/>
            </w:tcMar>
            <w:vAlign w:val="center"/>
          </w:tcPr>
          <w:p>
            <w:pPr>
              <w:pStyle w:val="TableContents"/>
              <w:bidi w:val="0"/>
              <w:spacing w:before="0" w:after="1"/>
              <w:ind w:left="0" w:right="0" w:hanging="0"/>
              <w:jc w:val="left"/>
              <w:rPr/>
            </w:pPr>
            <w:r>
              <w:rPr/>
              <w:t>​</w:t>
            </w:r>
          </w:p>
        </w:tc>
        <w:tc>
          <w:tcPr>
            <w:tcW w:w="109" w:type="dxa"/>
            <w:tcBorders>
              <w:bottom w:val="single" w:sz="12" w:space="0" w:color="818181"/>
            </w:tcBorders>
            <w:tcMar>
              <w:bottom w:w="28" w:type="dxa"/>
            </w:tcMar>
            <w:vAlign w:val="center"/>
          </w:tcPr>
          <w:p>
            <w:pPr>
              <w:pStyle w:val="TableContents"/>
              <w:bidi w:val="0"/>
              <w:spacing w:before="0" w:after="1"/>
              <w:ind w:left="0" w:right="0" w:hanging="0"/>
              <w:jc w:val="left"/>
              <w:rPr/>
            </w:pPr>
            <w:r>
              <w:rPr/>
              <w:t>​</w:t>
            </w:r>
          </w:p>
        </w:tc>
        <w:tc>
          <w:tcPr>
            <w:tcW w:w="872" w:type="dxa"/>
            <w:tcBorders>
              <w:bottom w:val="single" w:sz="12" w:space="0" w:color="818181"/>
            </w:tcBorders>
            <w:tcMar>
              <w:bottom w:w="28" w:type="dxa"/>
            </w:tcMar>
            <w:vAlign w:val="center"/>
          </w:tcPr>
          <w:p>
            <w:pPr>
              <w:pStyle w:val="TableContents"/>
              <w:bidi w:val="0"/>
              <w:spacing w:before="0" w:after="1"/>
              <w:ind w:left="0" w:right="0" w:hanging="0"/>
              <w:jc w:val="right"/>
              <w:rPr/>
            </w:pPr>
            <w:r>
              <w:rPr/>
              <w:t>—</w:t>
            </w:r>
          </w:p>
        </w:tc>
      </w:tr>
      <w:tr>
        <w:trPr/>
        <w:tc>
          <w:tcPr>
            <w:tcW w:w="3219" w:type="dxa"/>
            <w:tcBorders/>
            <w:shd w:fill="EDEDED" w:val="clear"/>
            <w:vAlign w:val="center"/>
          </w:tcPr>
          <w:p>
            <w:pPr>
              <w:pStyle w:val="TableContents"/>
              <w:bidi w:val="0"/>
              <w:spacing w:before="0" w:after="1"/>
              <w:ind w:left="0" w:right="0" w:hanging="0"/>
              <w:jc w:val="left"/>
              <w:rPr>
                <w:rFonts w:ascii="Helvetica;sans-serif" w:hAnsi="Helvetica;sans-serif"/>
                <w:b/>
                <w:sz w:val="14"/>
              </w:rPr>
            </w:pPr>
            <w:r>
              <w:rPr>
                <w:rFonts w:ascii="Helvetica;sans-serif" w:hAnsi="Helvetica;sans-serif"/>
                <w:b/>
                <w:sz w:val="14"/>
              </w:rPr>
              <w:t xml:space="preserve">Funds From Operations </w:t>
            </w:r>
          </w:p>
        </w:tc>
        <w:tc>
          <w:tcPr>
            <w:tcW w:w="109" w:type="dxa"/>
            <w:tcBorders/>
            <w:shd w:fill="EDEDED" w:val="clear"/>
            <w:vAlign w:val="center"/>
          </w:tcPr>
          <w:p>
            <w:pPr>
              <w:pStyle w:val="TableContents"/>
              <w:bidi w:val="0"/>
              <w:spacing w:before="0" w:after="1"/>
              <w:ind w:left="0" w:right="0" w:hanging="0"/>
              <w:jc w:val="left"/>
              <w:rPr/>
            </w:pPr>
            <w:r>
              <w:rPr/>
              <w:t>​</w:t>
            </w:r>
          </w:p>
        </w:tc>
        <w:tc>
          <w:tcPr>
            <w:tcW w:w="109" w:type="dxa"/>
            <w:tcBorders/>
            <w:shd w:fill="EDEDED" w:val="clear"/>
            <w:vAlign w:val="center"/>
          </w:tcPr>
          <w:p>
            <w:pPr>
              <w:pStyle w:val="TableContents"/>
              <w:bidi w:val="0"/>
              <w:spacing w:before="0" w:after="1"/>
              <w:ind w:left="0" w:right="0" w:hanging="0"/>
              <w:jc w:val="left"/>
              <w:rPr/>
            </w:pPr>
            <w:r>
              <w:rPr/>
              <w:t>​</w:t>
            </w:r>
          </w:p>
        </w:tc>
        <w:tc>
          <w:tcPr>
            <w:tcW w:w="702" w:type="dxa"/>
            <w:tcBorders/>
            <w:shd w:fill="EDEDED" w:val="clear"/>
            <w:vAlign w:val="center"/>
          </w:tcPr>
          <w:p>
            <w:pPr>
              <w:pStyle w:val="TableContents"/>
              <w:bidi w:val="0"/>
              <w:spacing w:before="0" w:after="1"/>
              <w:ind w:left="0" w:right="0" w:hanging="0"/>
              <w:jc w:val="right"/>
              <w:rPr>
                <w:rFonts w:ascii="Helvetica;sans-serif" w:hAnsi="Helvetica;sans-serif"/>
                <w:b/>
                <w:sz w:val="14"/>
              </w:rPr>
            </w:pPr>
            <w:r>
              <w:rPr>
                <w:rFonts w:ascii="Helvetica;sans-serif" w:hAnsi="Helvetica;sans-serif"/>
                <w:b/>
                <w:sz w:val="14"/>
              </w:rPr>
              <w:t xml:space="preserve">$981,906 </w:t>
            </w:r>
          </w:p>
        </w:tc>
        <w:tc>
          <w:tcPr>
            <w:tcW w:w="109" w:type="dxa"/>
            <w:tcBorders/>
            <w:shd w:fill="EDEDED" w:val="clear"/>
            <w:vAlign w:val="center"/>
          </w:tcPr>
          <w:p>
            <w:pPr>
              <w:pStyle w:val="TableContents"/>
              <w:bidi w:val="0"/>
              <w:spacing w:before="0" w:after="1"/>
              <w:ind w:left="0" w:right="0" w:hanging="0"/>
              <w:jc w:val="left"/>
              <w:rPr/>
            </w:pPr>
            <w:r>
              <w:rPr/>
              <w:t>​</w:t>
            </w:r>
          </w:p>
        </w:tc>
        <w:tc>
          <w:tcPr>
            <w:tcW w:w="109" w:type="dxa"/>
            <w:tcBorders/>
            <w:shd w:fill="EDEDED" w:val="clear"/>
            <w:vAlign w:val="center"/>
          </w:tcPr>
          <w:p>
            <w:pPr>
              <w:pStyle w:val="TableContents"/>
              <w:bidi w:val="0"/>
              <w:spacing w:before="0" w:after="1"/>
              <w:ind w:left="0" w:right="0" w:hanging="0"/>
              <w:jc w:val="left"/>
              <w:rPr/>
            </w:pPr>
            <w:r>
              <w:rPr/>
              <w:t>​</w:t>
            </w:r>
          </w:p>
        </w:tc>
        <w:tc>
          <w:tcPr>
            <w:tcW w:w="711" w:type="dxa"/>
            <w:tcBorders/>
            <w:shd w:fill="EDEDED" w:val="clear"/>
            <w:vAlign w:val="center"/>
          </w:tcPr>
          <w:p>
            <w:pPr>
              <w:pStyle w:val="TableContents"/>
              <w:bidi w:val="0"/>
              <w:spacing w:before="0" w:after="1"/>
              <w:ind w:left="0" w:right="0" w:hanging="0"/>
              <w:jc w:val="right"/>
              <w:rPr>
                <w:rFonts w:ascii="Helvetica;sans-serif" w:hAnsi="Helvetica;sans-serif"/>
                <w:b/>
                <w:sz w:val="14"/>
              </w:rPr>
            </w:pPr>
            <w:r>
              <w:rPr>
                <w:rFonts w:ascii="Helvetica;sans-serif" w:hAnsi="Helvetica;sans-serif"/>
                <w:b/>
                <w:sz w:val="14"/>
              </w:rPr>
              <w:t xml:space="preserve">$700,398 </w:t>
            </w:r>
          </w:p>
        </w:tc>
        <w:tc>
          <w:tcPr>
            <w:tcW w:w="109" w:type="dxa"/>
            <w:tcBorders/>
            <w:shd w:fill="EDEDED" w:val="clear"/>
            <w:vAlign w:val="center"/>
          </w:tcPr>
          <w:p>
            <w:pPr>
              <w:pStyle w:val="TableContents"/>
              <w:bidi w:val="0"/>
              <w:spacing w:before="0" w:after="1"/>
              <w:ind w:left="0" w:right="0" w:hanging="0"/>
              <w:jc w:val="left"/>
              <w:rPr/>
            </w:pPr>
            <w:r>
              <w:rPr/>
              <w:t>​</w:t>
            </w:r>
          </w:p>
        </w:tc>
        <w:tc>
          <w:tcPr>
            <w:tcW w:w="109" w:type="dxa"/>
            <w:tcBorders/>
            <w:shd w:fill="EDEDED" w:val="clear"/>
            <w:vAlign w:val="center"/>
          </w:tcPr>
          <w:p>
            <w:pPr>
              <w:pStyle w:val="TableContents"/>
              <w:bidi w:val="0"/>
              <w:spacing w:before="0" w:after="1"/>
              <w:ind w:left="0" w:right="0" w:hanging="0"/>
              <w:jc w:val="left"/>
              <w:rPr/>
            </w:pPr>
            <w:r>
              <w:rPr/>
              <w:t>​</w:t>
            </w:r>
          </w:p>
        </w:tc>
        <w:tc>
          <w:tcPr>
            <w:tcW w:w="711" w:type="dxa"/>
            <w:tcBorders/>
            <w:shd w:fill="EDEDED" w:val="clear"/>
            <w:vAlign w:val="center"/>
          </w:tcPr>
          <w:p>
            <w:pPr>
              <w:pStyle w:val="TableContents"/>
              <w:bidi w:val="0"/>
              <w:spacing w:before="0" w:after="1"/>
              <w:ind w:left="0" w:right="0" w:hanging="0"/>
              <w:jc w:val="right"/>
              <w:rPr>
                <w:rFonts w:ascii="Helvetica;sans-serif" w:hAnsi="Helvetica;sans-serif"/>
                <w:b/>
                <w:sz w:val="14"/>
              </w:rPr>
            </w:pPr>
            <w:r>
              <w:rPr>
                <w:rFonts w:ascii="Helvetica;sans-serif" w:hAnsi="Helvetica;sans-serif"/>
                <w:b/>
                <w:sz w:val="14"/>
              </w:rPr>
              <w:t xml:space="preserve">$657,921 </w:t>
            </w:r>
          </w:p>
        </w:tc>
        <w:tc>
          <w:tcPr>
            <w:tcW w:w="109" w:type="dxa"/>
            <w:tcBorders/>
            <w:shd w:fill="EDEDED" w:val="clear"/>
            <w:vAlign w:val="center"/>
          </w:tcPr>
          <w:p>
            <w:pPr>
              <w:pStyle w:val="TableContents"/>
              <w:bidi w:val="0"/>
              <w:spacing w:before="0" w:after="1"/>
              <w:ind w:left="0" w:right="0" w:hanging="0"/>
              <w:jc w:val="left"/>
              <w:rPr/>
            </w:pPr>
            <w:r>
              <w:rPr/>
              <w:t>​</w:t>
            </w:r>
          </w:p>
        </w:tc>
        <w:tc>
          <w:tcPr>
            <w:tcW w:w="109" w:type="dxa"/>
            <w:tcBorders/>
            <w:shd w:fill="EDEDED" w:val="clear"/>
            <w:vAlign w:val="center"/>
          </w:tcPr>
          <w:p>
            <w:pPr>
              <w:pStyle w:val="TableContents"/>
              <w:bidi w:val="0"/>
              <w:spacing w:before="0" w:after="1"/>
              <w:ind w:left="0" w:right="0" w:hanging="0"/>
              <w:jc w:val="left"/>
              <w:rPr/>
            </w:pPr>
            <w:r>
              <w:rPr/>
              <w:t>​</w:t>
            </w:r>
          </w:p>
        </w:tc>
        <w:tc>
          <w:tcPr>
            <w:tcW w:w="711" w:type="dxa"/>
            <w:tcBorders/>
            <w:shd w:fill="EDEDED" w:val="clear"/>
            <w:vAlign w:val="center"/>
          </w:tcPr>
          <w:p>
            <w:pPr>
              <w:pStyle w:val="TableContents"/>
              <w:bidi w:val="0"/>
              <w:spacing w:before="0" w:after="1"/>
              <w:ind w:left="0" w:right="0" w:hanging="0"/>
              <w:jc w:val="right"/>
              <w:rPr>
                <w:rFonts w:ascii="Helvetica;sans-serif" w:hAnsi="Helvetica;sans-serif"/>
                <w:b/>
                <w:sz w:val="14"/>
              </w:rPr>
            </w:pPr>
            <w:r>
              <w:rPr>
                <w:rFonts w:ascii="Helvetica;sans-serif" w:hAnsi="Helvetica;sans-serif"/>
                <w:b/>
                <w:sz w:val="14"/>
              </w:rPr>
              <w:t xml:space="preserve">$570,067 </w:t>
            </w:r>
          </w:p>
        </w:tc>
        <w:tc>
          <w:tcPr>
            <w:tcW w:w="109" w:type="dxa"/>
            <w:tcBorders/>
            <w:shd w:fill="EDEDED" w:val="clear"/>
            <w:vAlign w:val="center"/>
          </w:tcPr>
          <w:p>
            <w:pPr>
              <w:pStyle w:val="TableContents"/>
              <w:bidi w:val="0"/>
              <w:spacing w:before="0" w:after="1"/>
              <w:ind w:left="0" w:right="0" w:hanging="0"/>
              <w:jc w:val="left"/>
              <w:rPr/>
            </w:pPr>
            <w:r>
              <w:rPr/>
              <w:t>​</w:t>
            </w:r>
          </w:p>
        </w:tc>
        <w:tc>
          <w:tcPr>
            <w:tcW w:w="109" w:type="dxa"/>
            <w:tcBorders/>
            <w:shd w:fill="EDEDED" w:val="clear"/>
            <w:vAlign w:val="center"/>
          </w:tcPr>
          <w:p>
            <w:pPr>
              <w:pStyle w:val="TableContents"/>
              <w:bidi w:val="0"/>
              <w:spacing w:before="0" w:after="1"/>
              <w:ind w:left="0" w:right="0" w:hanging="0"/>
              <w:jc w:val="left"/>
              <w:rPr/>
            </w:pPr>
            <w:r>
              <w:rPr/>
              <w:t>​</w:t>
            </w:r>
          </w:p>
        </w:tc>
        <w:tc>
          <w:tcPr>
            <w:tcW w:w="822" w:type="dxa"/>
            <w:tcBorders/>
            <w:shd w:fill="EDEDED" w:val="clear"/>
            <w:vAlign w:val="center"/>
          </w:tcPr>
          <w:p>
            <w:pPr>
              <w:pStyle w:val="TableContents"/>
              <w:bidi w:val="0"/>
              <w:spacing w:before="0" w:after="1"/>
              <w:ind w:left="0" w:right="0" w:hanging="0"/>
              <w:jc w:val="right"/>
              <w:rPr>
                <w:rFonts w:ascii="Helvetica;sans-serif" w:hAnsi="Helvetica;sans-serif"/>
                <w:b/>
                <w:sz w:val="14"/>
              </w:rPr>
            </w:pPr>
            <w:r>
              <w:rPr>
                <w:rFonts w:ascii="Helvetica;sans-serif" w:hAnsi="Helvetica;sans-serif"/>
                <w:b/>
                <w:sz w:val="14"/>
              </w:rPr>
              <w:t xml:space="preserve">$600,329 </w:t>
            </w:r>
          </w:p>
        </w:tc>
        <w:tc>
          <w:tcPr>
            <w:tcW w:w="109" w:type="dxa"/>
            <w:tcBorders>
              <w:right w:val="single" w:sz="2" w:space="0" w:color="818181"/>
            </w:tcBorders>
            <w:shd w:fill="EDEDED" w:val="clear"/>
            <w:tcMar>
              <w:right w:w="28" w:type="dxa"/>
            </w:tcMar>
            <w:vAlign w:val="center"/>
          </w:tcPr>
          <w:p>
            <w:pPr>
              <w:pStyle w:val="TableContents"/>
              <w:bidi w:val="0"/>
              <w:spacing w:before="0" w:after="1"/>
              <w:ind w:left="0" w:right="0" w:hanging="0"/>
              <w:jc w:val="left"/>
              <w:rPr/>
            </w:pPr>
            <w:r>
              <w:rPr/>
              <w:t>​</w:t>
            </w:r>
          </w:p>
        </w:tc>
        <w:tc>
          <w:tcPr>
            <w:tcW w:w="109" w:type="dxa"/>
            <w:tcBorders>
              <w:left w:val="single" w:sz="2" w:space="0" w:color="818181"/>
            </w:tcBorders>
            <w:shd w:fill="EDEDED" w:val="clear"/>
            <w:tcMar>
              <w:left w:w="28" w:type="dxa"/>
            </w:tcMar>
            <w:vAlign w:val="center"/>
          </w:tcPr>
          <w:p>
            <w:pPr>
              <w:pStyle w:val="TableContents"/>
              <w:bidi w:val="0"/>
              <w:spacing w:before="0" w:after="1"/>
              <w:ind w:left="0" w:right="0" w:hanging="0"/>
              <w:jc w:val="left"/>
              <w:rPr/>
            </w:pPr>
            <w:r>
              <w:rPr/>
              <w:t>​</w:t>
            </w:r>
          </w:p>
        </w:tc>
        <w:tc>
          <w:tcPr>
            <w:tcW w:w="109" w:type="dxa"/>
            <w:tcBorders/>
            <w:shd w:fill="EDEDED" w:val="clear"/>
            <w:vAlign w:val="center"/>
          </w:tcPr>
          <w:p>
            <w:pPr>
              <w:pStyle w:val="TableContents"/>
              <w:bidi w:val="0"/>
              <w:spacing w:before="0" w:after="1"/>
              <w:ind w:left="0" w:right="0" w:hanging="0"/>
              <w:jc w:val="left"/>
              <w:rPr/>
            </w:pPr>
            <w:r>
              <w:rPr/>
              <w:t>​</w:t>
            </w:r>
          </w:p>
        </w:tc>
        <w:tc>
          <w:tcPr>
            <w:tcW w:w="822" w:type="dxa"/>
            <w:tcBorders/>
            <w:shd w:fill="EDEDED" w:val="clear"/>
            <w:vAlign w:val="center"/>
          </w:tcPr>
          <w:p>
            <w:pPr>
              <w:pStyle w:val="TableContents"/>
              <w:bidi w:val="0"/>
              <w:spacing w:before="0" w:after="1"/>
              <w:ind w:left="0" w:right="0" w:hanging="0"/>
              <w:jc w:val="right"/>
              <w:rPr>
                <w:rFonts w:ascii="Helvetica;sans-serif" w:hAnsi="Helvetica;sans-serif"/>
                <w:b/>
                <w:sz w:val="14"/>
              </w:rPr>
            </w:pPr>
            <w:r>
              <w:rPr>
                <w:rFonts w:ascii="Helvetica;sans-serif" w:hAnsi="Helvetica;sans-serif"/>
                <w:b/>
                <w:sz w:val="14"/>
              </w:rPr>
              <w:t xml:space="preserve">$1,682,303 </w:t>
            </w:r>
          </w:p>
        </w:tc>
        <w:tc>
          <w:tcPr>
            <w:tcW w:w="109" w:type="dxa"/>
            <w:tcBorders/>
            <w:shd w:fill="EDEDED" w:val="clear"/>
            <w:vAlign w:val="center"/>
          </w:tcPr>
          <w:p>
            <w:pPr>
              <w:pStyle w:val="TableContents"/>
              <w:bidi w:val="0"/>
              <w:spacing w:before="0" w:after="1"/>
              <w:ind w:left="0" w:right="0" w:hanging="0"/>
              <w:jc w:val="left"/>
              <w:rPr/>
            </w:pPr>
            <w:r>
              <w:rPr/>
              <w:t>​</w:t>
            </w:r>
          </w:p>
        </w:tc>
        <w:tc>
          <w:tcPr>
            <w:tcW w:w="109" w:type="dxa"/>
            <w:tcBorders/>
            <w:shd w:fill="EDEDED" w:val="clear"/>
            <w:vAlign w:val="center"/>
          </w:tcPr>
          <w:p>
            <w:pPr>
              <w:pStyle w:val="TableContents"/>
              <w:bidi w:val="0"/>
              <w:spacing w:before="0" w:after="1"/>
              <w:ind w:left="0" w:right="0" w:hanging="0"/>
              <w:jc w:val="left"/>
              <w:rPr/>
            </w:pPr>
            <w:r>
              <w:rPr/>
              <w:t>​</w:t>
            </w:r>
          </w:p>
        </w:tc>
        <w:tc>
          <w:tcPr>
            <w:tcW w:w="872" w:type="dxa"/>
            <w:tcBorders/>
            <w:shd w:fill="EDEDED" w:val="clear"/>
            <w:vAlign w:val="center"/>
          </w:tcPr>
          <w:p>
            <w:pPr>
              <w:pStyle w:val="TableContents"/>
              <w:bidi w:val="0"/>
              <w:spacing w:before="0" w:after="1"/>
              <w:ind w:left="0" w:right="0" w:hanging="0"/>
              <w:jc w:val="right"/>
              <w:rPr>
                <w:rFonts w:ascii="Helvetica;sans-serif" w:hAnsi="Helvetica;sans-serif"/>
                <w:b/>
                <w:sz w:val="14"/>
              </w:rPr>
            </w:pPr>
            <w:r>
              <w:rPr>
                <w:rFonts w:ascii="Helvetica;sans-serif" w:hAnsi="Helvetica;sans-serif"/>
                <w:b/>
                <w:sz w:val="14"/>
              </w:rPr>
              <w:t xml:space="preserve">$1,171,044 </w:t>
            </w:r>
          </w:p>
        </w:tc>
      </w:tr>
      <w:tr>
        <w:trPr/>
        <w:tc>
          <w:tcPr>
            <w:tcW w:w="321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02"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1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1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1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22" w:type="dxa"/>
            <w:tcBorders/>
            <w:vAlign w:val="center"/>
          </w:tcPr>
          <w:p>
            <w:pPr>
              <w:pStyle w:val="TableContents"/>
              <w:bidi w:val="0"/>
              <w:spacing w:before="0" w:after="1"/>
              <w:ind w:left="0" w:right="0" w:hanging="0"/>
              <w:jc w:val="left"/>
              <w:rPr/>
            </w:pPr>
            <w:r>
              <w:rPr/>
              <w:t>​</w:t>
            </w:r>
          </w:p>
        </w:tc>
        <w:tc>
          <w:tcPr>
            <w:tcW w:w="109" w:type="dxa"/>
            <w:tcBorders>
              <w:right w:val="single" w:sz="2" w:space="0" w:color="818181"/>
            </w:tcBorders>
            <w:tcMar>
              <w:right w:w="28" w:type="dxa"/>
            </w:tcMar>
            <w:vAlign w:val="center"/>
          </w:tcPr>
          <w:p>
            <w:pPr>
              <w:pStyle w:val="TableContents"/>
              <w:bidi w:val="0"/>
              <w:spacing w:before="0" w:after="1"/>
              <w:ind w:left="0" w:right="0" w:hanging="0"/>
              <w:jc w:val="left"/>
              <w:rPr/>
            </w:pPr>
            <w:r>
              <w:rPr/>
              <w:t>​</w:t>
            </w:r>
          </w:p>
        </w:tc>
        <w:tc>
          <w:tcPr>
            <w:tcW w:w="109" w:type="dxa"/>
            <w:tcBorders>
              <w:left w:val="single" w:sz="2" w:space="0" w:color="818181"/>
            </w:tcBorders>
            <w:tcMar>
              <w:left w:w="28" w:type="dxa"/>
            </w:tcMar>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22"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72" w:type="dxa"/>
            <w:tcBorders/>
            <w:vAlign w:val="center"/>
          </w:tcPr>
          <w:p>
            <w:pPr>
              <w:pStyle w:val="TableContents"/>
              <w:bidi w:val="0"/>
              <w:spacing w:before="0" w:after="1"/>
              <w:ind w:left="0" w:right="0" w:hanging="0"/>
              <w:jc w:val="left"/>
              <w:rPr/>
            </w:pPr>
            <w:r>
              <w:rPr/>
              <w:t>​</w:t>
            </w:r>
          </w:p>
        </w:tc>
      </w:tr>
      <w:tr>
        <w:trPr/>
        <w:tc>
          <w:tcPr>
            <w:tcW w:w="3219" w:type="dxa"/>
            <w:tcBorders/>
            <w:vAlign w:val="center"/>
          </w:tcPr>
          <w:p>
            <w:pPr>
              <w:pStyle w:val="TableContents"/>
              <w:bidi w:val="0"/>
              <w:spacing w:before="0" w:after="1"/>
              <w:ind w:left="0" w:right="0" w:hanging="0"/>
              <w:jc w:val="left"/>
              <w:rPr>
                <w:rFonts w:ascii="Helvetica;sans-serif" w:hAnsi="Helvetica;sans-serif"/>
                <w:sz w:val="14"/>
              </w:rPr>
            </w:pPr>
            <w:r>
              <w:rPr>
                <w:rFonts w:ascii="Helvetica;sans-serif" w:hAnsi="Helvetica;sans-serif"/>
                <w:sz w:val="14"/>
              </w:rPr>
              <w:t>Weighted-average shares and units outstanding - basic</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02"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360,181</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11"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351,059</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11"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349,354</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11"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347,301</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22"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343,546</w:t>
            </w:r>
          </w:p>
        </w:tc>
        <w:tc>
          <w:tcPr>
            <w:tcW w:w="109" w:type="dxa"/>
            <w:tcBorders>
              <w:right w:val="single" w:sz="2" w:space="0" w:color="818181"/>
            </w:tcBorders>
            <w:tcMar>
              <w:right w:w="28" w:type="dxa"/>
            </w:tcMar>
            <w:vAlign w:val="center"/>
          </w:tcPr>
          <w:p>
            <w:pPr>
              <w:pStyle w:val="TableContents"/>
              <w:bidi w:val="0"/>
              <w:spacing w:before="0" w:after="1"/>
              <w:ind w:left="0" w:right="0" w:hanging="0"/>
              <w:jc w:val="left"/>
              <w:rPr/>
            </w:pPr>
            <w:r>
              <w:rPr/>
              <w:t>​</w:t>
            </w:r>
          </w:p>
        </w:tc>
        <w:tc>
          <w:tcPr>
            <w:tcW w:w="109" w:type="dxa"/>
            <w:tcBorders>
              <w:left w:val="single" w:sz="2" w:space="0" w:color="818181"/>
            </w:tcBorders>
            <w:tcMar>
              <w:left w:w="28" w:type="dxa"/>
            </w:tcMar>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22"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355,698</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72"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343,073</w:t>
            </w:r>
          </w:p>
        </w:tc>
      </w:tr>
      <w:tr>
        <w:trPr/>
        <w:tc>
          <w:tcPr>
            <w:tcW w:w="3219" w:type="dxa"/>
            <w:tcBorders/>
            <w:vAlign w:val="center"/>
          </w:tcPr>
          <w:p>
            <w:pPr>
              <w:pStyle w:val="TableContents"/>
              <w:bidi w:val="0"/>
              <w:spacing w:before="0" w:after="1"/>
              <w:ind w:left="0" w:right="0" w:hanging="0"/>
              <w:jc w:val="left"/>
              <w:rPr>
                <w:rFonts w:ascii="Helvetica;sans-serif" w:hAnsi="Helvetica;sans-serif"/>
                <w:sz w:val="14"/>
              </w:rPr>
            </w:pPr>
            <w:r>
              <w:rPr>
                <w:rFonts w:ascii="Helvetica;sans-serif" w:hAnsi="Helvetica;sans-serif"/>
                <w:sz w:val="14"/>
              </w:rPr>
              <w:t xml:space="preserve">Weighted-average shares and units outstanding - diluted </w:t>
            </w:r>
            <w:r>
              <w:rPr>
                <w:rFonts w:ascii="Helvetica;sans-serif" w:hAnsi="Helvetica;sans-serif"/>
                <w:sz w:val="11"/>
              </w:rPr>
              <w:t>(2) (3)</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02"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367,605</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11"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359,300</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11"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357,430</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11"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355,165</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22"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351,691</w:t>
            </w:r>
          </w:p>
        </w:tc>
        <w:tc>
          <w:tcPr>
            <w:tcW w:w="109" w:type="dxa"/>
            <w:tcBorders>
              <w:right w:val="single" w:sz="2" w:space="0" w:color="818181"/>
            </w:tcBorders>
            <w:tcMar>
              <w:right w:w="28" w:type="dxa"/>
            </w:tcMar>
            <w:vAlign w:val="center"/>
          </w:tcPr>
          <w:p>
            <w:pPr>
              <w:pStyle w:val="TableContents"/>
              <w:bidi w:val="0"/>
              <w:spacing w:before="0" w:after="1"/>
              <w:ind w:left="0" w:right="0" w:hanging="0"/>
              <w:jc w:val="left"/>
              <w:rPr/>
            </w:pPr>
            <w:r>
              <w:rPr/>
              <w:t>​</w:t>
            </w:r>
          </w:p>
        </w:tc>
        <w:tc>
          <w:tcPr>
            <w:tcW w:w="109" w:type="dxa"/>
            <w:tcBorders>
              <w:left w:val="single" w:sz="2" w:space="0" w:color="818181"/>
            </w:tcBorders>
            <w:tcMar>
              <w:left w:w="28" w:type="dxa"/>
            </w:tcMar>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22"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363,462</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72"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351,239</w:t>
            </w:r>
          </w:p>
        </w:tc>
      </w:tr>
      <w:tr>
        <w:trPr/>
        <w:tc>
          <w:tcPr>
            <w:tcW w:w="321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02"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1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1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1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22" w:type="dxa"/>
            <w:tcBorders/>
            <w:vAlign w:val="center"/>
          </w:tcPr>
          <w:p>
            <w:pPr>
              <w:pStyle w:val="TableContents"/>
              <w:bidi w:val="0"/>
              <w:spacing w:before="0" w:after="1"/>
              <w:ind w:left="0" w:right="0" w:hanging="0"/>
              <w:jc w:val="left"/>
              <w:rPr/>
            </w:pPr>
            <w:r>
              <w:rPr/>
              <w:t>​</w:t>
            </w:r>
          </w:p>
        </w:tc>
        <w:tc>
          <w:tcPr>
            <w:tcW w:w="109" w:type="dxa"/>
            <w:tcBorders>
              <w:right w:val="single" w:sz="2" w:space="0" w:color="818181"/>
            </w:tcBorders>
            <w:tcMar>
              <w:right w:w="28" w:type="dxa"/>
            </w:tcMar>
            <w:vAlign w:val="center"/>
          </w:tcPr>
          <w:p>
            <w:pPr>
              <w:pStyle w:val="TableContents"/>
              <w:bidi w:val="0"/>
              <w:spacing w:before="0" w:after="1"/>
              <w:ind w:left="0" w:right="0" w:hanging="0"/>
              <w:jc w:val="left"/>
              <w:rPr/>
            </w:pPr>
            <w:r>
              <w:rPr/>
              <w:t>​</w:t>
            </w:r>
          </w:p>
        </w:tc>
        <w:tc>
          <w:tcPr>
            <w:tcW w:w="109" w:type="dxa"/>
            <w:tcBorders>
              <w:left w:val="single" w:sz="2" w:space="0" w:color="818181"/>
            </w:tcBorders>
            <w:tcMar>
              <w:left w:w="28" w:type="dxa"/>
            </w:tcMar>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22"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72" w:type="dxa"/>
            <w:tcBorders/>
            <w:vAlign w:val="center"/>
          </w:tcPr>
          <w:p>
            <w:pPr>
              <w:pStyle w:val="TableContents"/>
              <w:bidi w:val="0"/>
              <w:spacing w:before="0" w:after="1"/>
              <w:ind w:left="0" w:right="0" w:hanging="0"/>
              <w:jc w:val="left"/>
              <w:rPr/>
            </w:pPr>
            <w:r>
              <w:rPr/>
              <w:t>​</w:t>
            </w:r>
          </w:p>
        </w:tc>
      </w:tr>
      <w:tr>
        <w:trPr/>
        <w:tc>
          <w:tcPr>
            <w:tcW w:w="3219" w:type="dxa"/>
            <w:tcBorders/>
            <w:shd w:fill="C9C9C9" w:val="clear"/>
            <w:vAlign w:val="center"/>
          </w:tcPr>
          <w:p>
            <w:pPr>
              <w:pStyle w:val="TableContents"/>
              <w:bidi w:val="0"/>
              <w:spacing w:before="0" w:after="1"/>
              <w:ind w:left="0" w:right="0" w:hanging="0"/>
              <w:jc w:val="left"/>
              <w:rPr>
                <w:rFonts w:ascii="Helvetica;sans-serif" w:hAnsi="Helvetica;sans-serif"/>
                <w:b/>
                <w:sz w:val="14"/>
              </w:rPr>
            </w:pPr>
            <w:r>
              <w:rPr>
                <w:rFonts w:ascii="Helvetica;sans-serif" w:hAnsi="Helvetica;sans-serif"/>
                <w:b/>
                <w:sz w:val="14"/>
              </w:rPr>
              <w:t>Funds From Operations per share - basic</w:t>
            </w:r>
          </w:p>
        </w:tc>
        <w:tc>
          <w:tcPr>
            <w:tcW w:w="109" w:type="dxa"/>
            <w:tcBorders/>
            <w:shd w:fill="C9C9C9" w:val="clear"/>
            <w:vAlign w:val="center"/>
          </w:tcPr>
          <w:p>
            <w:pPr>
              <w:pStyle w:val="TableContents"/>
              <w:bidi w:val="0"/>
              <w:spacing w:before="0" w:after="1"/>
              <w:ind w:left="0" w:right="0" w:hanging="0"/>
              <w:jc w:val="left"/>
              <w:rPr/>
            </w:pPr>
            <w:r>
              <w:rPr/>
              <w:t>​</w:t>
            </w:r>
          </w:p>
        </w:tc>
        <w:tc>
          <w:tcPr>
            <w:tcW w:w="109" w:type="dxa"/>
            <w:tcBorders/>
            <w:shd w:fill="C9C9C9" w:val="clear"/>
            <w:vAlign w:val="center"/>
          </w:tcPr>
          <w:p>
            <w:pPr>
              <w:pStyle w:val="TableContents"/>
              <w:bidi w:val="0"/>
              <w:spacing w:before="0" w:after="1"/>
              <w:ind w:left="0" w:right="0" w:hanging="0"/>
              <w:jc w:val="left"/>
              <w:rPr/>
            </w:pPr>
            <w:r>
              <w:rPr/>
              <w:t>​</w:t>
            </w:r>
          </w:p>
        </w:tc>
        <w:tc>
          <w:tcPr>
            <w:tcW w:w="702" w:type="dxa"/>
            <w:tcBorders/>
            <w:shd w:fill="C9C9C9" w:val="clear"/>
            <w:vAlign w:val="center"/>
          </w:tcPr>
          <w:p>
            <w:pPr>
              <w:pStyle w:val="TableContents"/>
              <w:bidi w:val="0"/>
              <w:spacing w:before="0" w:after="1"/>
              <w:ind w:left="0" w:right="0" w:hanging="0"/>
              <w:jc w:val="right"/>
              <w:rPr>
                <w:rFonts w:ascii="Helvetica;sans-serif" w:hAnsi="Helvetica;sans-serif"/>
                <w:b/>
                <w:sz w:val="14"/>
              </w:rPr>
            </w:pPr>
            <w:r>
              <w:rPr>
                <w:rFonts w:ascii="Helvetica;sans-serif" w:hAnsi="Helvetica;sans-serif"/>
                <w:b/>
                <w:sz w:val="14"/>
              </w:rPr>
              <w:t xml:space="preserve">$2.73 </w:t>
            </w:r>
          </w:p>
        </w:tc>
        <w:tc>
          <w:tcPr>
            <w:tcW w:w="109" w:type="dxa"/>
            <w:tcBorders/>
            <w:shd w:fill="C9C9C9" w:val="clear"/>
            <w:vAlign w:val="center"/>
          </w:tcPr>
          <w:p>
            <w:pPr>
              <w:pStyle w:val="TableContents"/>
              <w:bidi w:val="0"/>
              <w:spacing w:before="0" w:after="1"/>
              <w:ind w:left="0" w:right="0" w:hanging="0"/>
              <w:jc w:val="left"/>
              <w:rPr/>
            </w:pPr>
            <w:r>
              <w:rPr/>
              <w:t>​</w:t>
            </w:r>
          </w:p>
        </w:tc>
        <w:tc>
          <w:tcPr>
            <w:tcW w:w="109" w:type="dxa"/>
            <w:tcBorders/>
            <w:shd w:fill="C9C9C9" w:val="clear"/>
            <w:vAlign w:val="center"/>
          </w:tcPr>
          <w:p>
            <w:pPr>
              <w:pStyle w:val="TableContents"/>
              <w:bidi w:val="0"/>
              <w:spacing w:before="0" w:after="1"/>
              <w:ind w:left="0" w:right="0" w:hanging="0"/>
              <w:jc w:val="left"/>
              <w:rPr/>
            </w:pPr>
            <w:r>
              <w:rPr/>
              <w:t>​</w:t>
            </w:r>
          </w:p>
        </w:tc>
        <w:tc>
          <w:tcPr>
            <w:tcW w:w="711" w:type="dxa"/>
            <w:tcBorders/>
            <w:shd w:fill="C9C9C9" w:val="clear"/>
            <w:vAlign w:val="center"/>
          </w:tcPr>
          <w:p>
            <w:pPr>
              <w:pStyle w:val="TableContents"/>
              <w:bidi w:val="0"/>
              <w:spacing w:before="0" w:after="1"/>
              <w:ind w:left="0" w:right="0" w:hanging="0"/>
              <w:jc w:val="right"/>
              <w:rPr>
                <w:rFonts w:ascii="Helvetica;sans-serif" w:hAnsi="Helvetica;sans-serif"/>
                <w:b/>
                <w:sz w:val="14"/>
              </w:rPr>
            </w:pPr>
            <w:r>
              <w:rPr>
                <w:rFonts w:ascii="Helvetica;sans-serif" w:hAnsi="Helvetica;sans-serif"/>
                <w:b/>
                <w:sz w:val="14"/>
              </w:rPr>
              <w:t xml:space="preserve">$2.00 </w:t>
            </w:r>
          </w:p>
        </w:tc>
        <w:tc>
          <w:tcPr>
            <w:tcW w:w="109" w:type="dxa"/>
            <w:tcBorders/>
            <w:shd w:fill="C9C9C9" w:val="clear"/>
            <w:vAlign w:val="center"/>
          </w:tcPr>
          <w:p>
            <w:pPr>
              <w:pStyle w:val="TableContents"/>
              <w:bidi w:val="0"/>
              <w:spacing w:before="0" w:after="1"/>
              <w:ind w:left="0" w:right="0" w:hanging="0"/>
              <w:jc w:val="left"/>
              <w:rPr/>
            </w:pPr>
            <w:r>
              <w:rPr/>
              <w:t>​</w:t>
            </w:r>
          </w:p>
        </w:tc>
        <w:tc>
          <w:tcPr>
            <w:tcW w:w="109" w:type="dxa"/>
            <w:tcBorders/>
            <w:shd w:fill="C9C9C9" w:val="clear"/>
            <w:vAlign w:val="center"/>
          </w:tcPr>
          <w:p>
            <w:pPr>
              <w:pStyle w:val="TableContents"/>
              <w:bidi w:val="0"/>
              <w:spacing w:before="0" w:after="1"/>
              <w:ind w:left="0" w:right="0" w:hanging="0"/>
              <w:jc w:val="left"/>
              <w:rPr/>
            </w:pPr>
            <w:r>
              <w:rPr/>
              <w:t>​</w:t>
            </w:r>
          </w:p>
        </w:tc>
        <w:tc>
          <w:tcPr>
            <w:tcW w:w="711" w:type="dxa"/>
            <w:tcBorders/>
            <w:shd w:fill="C9C9C9" w:val="clear"/>
            <w:vAlign w:val="center"/>
          </w:tcPr>
          <w:p>
            <w:pPr>
              <w:pStyle w:val="TableContents"/>
              <w:bidi w:val="0"/>
              <w:spacing w:before="0" w:after="1"/>
              <w:ind w:left="0" w:right="0" w:hanging="0"/>
              <w:jc w:val="right"/>
              <w:rPr>
                <w:rFonts w:ascii="Helvetica;sans-serif" w:hAnsi="Helvetica;sans-serif"/>
                <w:b/>
                <w:sz w:val="14"/>
              </w:rPr>
            </w:pPr>
            <w:r>
              <w:rPr>
                <w:rFonts w:ascii="Helvetica;sans-serif" w:hAnsi="Helvetica;sans-serif"/>
                <w:b/>
                <w:sz w:val="14"/>
              </w:rPr>
              <w:t xml:space="preserve">$1.88 </w:t>
            </w:r>
          </w:p>
        </w:tc>
        <w:tc>
          <w:tcPr>
            <w:tcW w:w="109" w:type="dxa"/>
            <w:tcBorders/>
            <w:shd w:fill="C9C9C9" w:val="clear"/>
            <w:vAlign w:val="center"/>
          </w:tcPr>
          <w:p>
            <w:pPr>
              <w:pStyle w:val="TableContents"/>
              <w:bidi w:val="0"/>
              <w:spacing w:before="0" w:after="1"/>
              <w:ind w:left="0" w:right="0" w:hanging="0"/>
              <w:jc w:val="left"/>
              <w:rPr/>
            </w:pPr>
            <w:r>
              <w:rPr/>
              <w:t>​</w:t>
            </w:r>
          </w:p>
        </w:tc>
        <w:tc>
          <w:tcPr>
            <w:tcW w:w="109" w:type="dxa"/>
            <w:tcBorders/>
            <w:shd w:fill="C9C9C9" w:val="clear"/>
            <w:vAlign w:val="center"/>
          </w:tcPr>
          <w:p>
            <w:pPr>
              <w:pStyle w:val="TableContents"/>
              <w:bidi w:val="0"/>
              <w:spacing w:before="0" w:after="1"/>
              <w:ind w:left="0" w:right="0" w:hanging="0"/>
              <w:jc w:val="left"/>
              <w:rPr/>
            </w:pPr>
            <w:r>
              <w:rPr/>
              <w:t>​</w:t>
            </w:r>
          </w:p>
        </w:tc>
        <w:tc>
          <w:tcPr>
            <w:tcW w:w="711" w:type="dxa"/>
            <w:tcBorders/>
            <w:shd w:fill="C9C9C9" w:val="clear"/>
            <w:vAlign w:val="center"/>
          </w:tcPr>
          <w:p>
            <w:pPr>
              <w:pStyle w:val="TableContents"/>
              <w:bidi w:val="0"/>
              <w:spacing w:before="0" w:after="1"/>
              <w:ind w:left="0" w:right="0" w:hanging="0"/>
              <w:jc w:val="right"/>
              <w:rPr>
                <w:rFonts w:ascii="Helvetica;sans-serif" w:hAnsi="Helvetica;sans-serif"/>
                <w:b/>
                <w:sz w:val="14"/>
              </w:rPr>
            </w:pPr>
            <w:r>
              <w:rPr>
                <w:rFonts w:ascii="Helvetica;sans-serif" w:hAnsi="Helvetica;sans-serif"/>
                <w:b/>
                <w:sz w:val="14"/>
              </w:rPr>
              <w:t xml:space="preserve">$1.64 </w:t>
            </w:r>
          </w:p>
        </w:tc>
        <w:tc>
          <w:tcPr>
            <w:tcW w:w="109" w:type="dxa"/>
            <w:tcBorders/>
            <w:shd w:fill="C9C9C9" w:val="clear"/>
            <w:vAlign w:val="center"/>
          </w:tcPr>
          <w:p>
            <w:pPr>
              <w:pStyle w:val="TableContents"/>
              <w:bidi w:val="0"/>
              <w:spacing w:before="0" w:after="1"/>
              <w:ind w:left="0" w:right="0" w:hanging="0"/>
              <w:jc w:val="left"/>
              <w:rPr/>
            </w:pPr>
            <w:r>
              <w:rPr/>
              <w:t>​</w:t>
            </w:r>
          </w:p>
        </w:tc>
        <w:tc>
          <w:tcPr>
            <w:tcW w:w="109" w:type="dxa"/>
            <w:tcBorders/>
            <w:shd w:fill="C9C9C9" w:val="clear"/>
            <w:vAlign w:val="center"/>
          </w:tcPr>
          <w:p>
            <w:pPr>
              <w:pStyle w:val="TableContents"/>
              <w:bidi w:val="0"/>
              <w:spacing w:before="0" w:after="1"/>
              <w:ind w:left="0" w:right="0" w:hanging="0"/>
              <w:jc w:val="left"/>
              <w:rPr/>
            </w:pPr>
            <w:r>
              <w:rPr/>
              <w:t>​</w:t>
            </w:r>
          </w:p>
        </w:tc>
        <w:tc>
          <w:tcPr>
            <w:tcW w:w="822" w:type="dxa"/>
            <w:tcBorders/>
            <w:shd w:fill="C9C9C9" w:val="clear"/>
            <w:vAlign w:val="center"/>
          </w:tcPr>
          <w:p>
            <w:pPr>
              <w:pStyle w:val="TableContents"/>
              <w:bidi w:val="0"/>
              <w:spacing w:before="0" w:after="1"/>
              <w:ind w:left="0" w:right="0" w:hanging="0"/>
              <w:jc w:val="right"/>
              <w:rPr>
                <w:rFonts w:ascii="Helvetica;sans-serif" w:hAnsi="Helvetica;sans-serif"/>
                <w:b/>
                <w:sz w:val="14"/>
              </w:rPr>
            </w:pPr>
            <w:r>
              <w:rPr>
                <w:rFonts w:ascii="Helvetica;sans-serif" w:hAnsi="Helvetica;sans-serif"/>
                <w:b/>
                <w:sz w:val="14"/>
              </w:rPr>
              <w:t xml:space="preserve">$1.75 </w:t>
            </w:r>
          </w:p>
        </w:tc>
        <w:tc>
          <w:tcPr>
            <w:tcW w:w="109" w:type="dxa"/>
            <w:tcBorders>
              <w:right w:val="single" w:sz="2" w:space="0" w:color="818181"/>
            </w:tcBorders>
            <w:shd w:fill="C9C9C9" w:val="clear"/>
            <w:tcMar>
              <w:right w:w="28" w:type="dxa"/>
            </w:tcMar>
            <w:vAlign w:val="center"/>
          </w:tcPr>
          <w:p>
            <w:pPr>
              <w:pStyle w:val="TableContents"/>
              <w:bidi w:val="0"/>
              <w:spacing w:before="0" w:after="1"/>
              <w:ind w:left="0" w:right="0" w:hanging="0"/>
              <w:jc w:val="left"/>
              <w:rPr/>
            </w:pPr>
            <w:r>
              <w:rPr/>
              <w:t>​</w:t>
            </w:r>
          </w:p>
        </w:tc>
        <w:tc>
          <w:tcPr>
            <w:tcW w:w="109" w:type="dxa"/>
            <w:tcBorders>
              <w:left w:val="single" w:sz="2" w:space="0" w:color="818181"/>
            </w:tcBorders>
            <w:shd w:fill="C9C9C9" w:val="clear"/>
            <w:tcMar>
              <w:left w:w="28" w:type="dxa"/>
            </w:tcMar>
            <w:vAlign w:val="center"/>
          </w:tcPr>
          <w:p>
            <w:pPr>
              <w:pStyle w:val="TableContents"/>
              <w:bidi w:val="0"/>
              <w:spacing w:before="0" w:after="1"/>
              <w:ind w:left="0" w:right="0" w:hanging="0"/>
              <w:jc w:val="left"/>
              <w:rPr/>
            </w:pPr>
            <w:r>
              <w:rPr/>
              <w:t>​</w:t>
            </w:r>
          </w:p>
        </w:tc>
        <w:tc>
          <w:tcPr>
            <w:tcW w:w="109" w:type="dxa"/>
            <w:tcBorders/>
            <w:shd w:fill="C9C9C9" w:val="clear"/>
            <w:vAlign w:val="center"/>
          </w:tcPr>
          <w:p>
            <w:pPr>
              <w:pStyle w:val="TableContents"/>
              <w:bidi w:val="0"/>
              <w:spacing w:before="0" w:after="1"/>
              <w:ind w:left="0" w:right="0" w:hanging="0"/>
              <w:jc w:val="left"/>
              <w:rPr/>
            </w:pPr>
            <w:r>
              <w:rPr/>
              <w:t>​</w:t>
            </w:r>
          </w:p>
        </w:tc>
        <w:tc>
          <w:tcPr>
            <w:tcW w:w="822" w:type="dxa"/>
            <w:tcBorders/>
            <w:shd w:fill="C9C9C9" w:val="clear"/>
            <w:vAlign w:val="center"/>
          </w:tcPr>
          <w:p>
            <w:pPr>
              <w:pStyle w:val="TableContents"/>
              <w:bidi w:val="0"/>
              <w:spacing w:before="0" w:after="1"/>
              <w:ind w:left="0" w:right="0" w:hanging="0"/>
              <w:jc w:val="right"/>
              <w:rPr>
                <w:rFonts w:ascii="Helvetica;sans-serif" w:hAnsi="Helvetica;sans-serif"/>
                <w:b/>
                <w:sz w:val="14"/>
              </w:rPr>
            </w:pPr>
            <w:r>
              <w:rPr>
                <w:rFonts w:ascii="Helvetica;sans-serif" w:hAnsi="Helvetica;sans-serif"/>
                <w:b/>
                <w:sz w:val="14"/>
              </w:rPr>
              <w:t xml:space="preserve">$4.73 </w:t>
            </w:r>
          </w:p>
        </w:tc>
        <w:tc>
          <w:tcPr>
            <w:tcW w:w="109" w:type="dxa"/>
            <w:tcBorders/>
            <w:shd w:fill="C9C9C9" w:val="clear"/>
            <w:vAlign w:val="center"/>
          </w:tcPr>
          <w:p>
            <w:pPr>
              <w:pStyle w:val="TableContents"/>
              <w:bidi w:val="0"/>
              <w:spacing w:before="0" w:after="1"/>
              <w:ind w:left="0" w:right="0" w:hanging="0"/>
              <w:jc w:val="left"/>
              <w:rPr/>
            </w:pPr>
            <w:r>
              <w:rPr/>
              <w:t>​</w:t>
            </w:r>
          </w:p>
        </w:tc>
        <w:tc>
          <w:tcPr>
            <w:tcW w:w="109" w:type="dxa"/>
            <w:tcBorders/>
            <w:shd w:fill="C9C9C9" w:val="clear"/>
            <w:vAlign w:val="center"/>
          </w:tcPr>
          <w:p>
            <w:pPr>
              <w:pStyle w:val="TableContents"/>
              <w:bidi w:val="0"/>
              <w:spacing w:before="0" w:after="1"/>
              <w:ind w:left="0" w:right="0" w:hanging="0"/>
              <w:jc w:val="left"/>
              <w:rPr/>
            </w:pPr>
            <w:r>
              <w:rPr/>
              <w:t>​</w:t>
            </w:r>
          </w:p>
        </w:tc>
        <w:tc>
          <w:tcPr>
            <w:tcW w:w="872" w:type="dxa"/>
            <w:tcBorders/>
            <w:shd w:fill="C9C9C9" w:val="clear"/>
            <w:vAlign w:val="center"/>
          </w:tcPr>
          <w:p>
            <w:pPr>
              <w:pStyle w:val="TableContents"/>
              <w:bidi w:val="0"/>
              <w:spacing w:before="0" w:after="1"/>
              <w:ind w:left="0" w:right="0" w:hanging="0"/>
              <w:jc w:val="right"/>
              <w:rPr>
                <w:rFonts w:ascii="Helvetica;sans-serif" w:hAnsi="Helvetica;sans-serif"/>
                <w:b/>
                <w:sz w:val="14"/>
              </w:rPr>
            </w:pPr>
            <w:r>
              <w:rPr>
                <w:rFonts w:ascii="Helvetica;sans-serif" w:hAnsi="Helvetica;sans-serif"/>
                <w:b/>
                <w:sz w:val="14"/>
              </w:rPr>
              <w:t xml:space="preserve">$3.41 </w:t>
            </w:r>
          </w:p>
        </w:tc>
      </w:tr>
      <w:tr>
        <w:trPr/>
        <w:tc>
          <w:tcPr>
            <w:tcW w:w="321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02"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1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1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1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22" w:type="dxa"/>
            <w:tcBorders/>
            <w:vAlign w:val="center"/>
          </w:tcPr>
          <w:p>
            <w:pPr>
              <w:pStyle w:val="TableContents"/>
              <w:bidi w:val="0"/>
              <w:spacing w:before="0" w:after="1"/>
              <w:ind w:left="0" w:right="0" w:hanging="0"/>
              <w:jc w:val="left"/>
              <w:rPr/>
            </w:pPr>
            <w:r>
              <w:rPr/>
              <w:t>​</w:t>
            </w:r>
          </w:p>
        </w:tc>
        <w:tc>
          <w:tcPr>
            <w:tcW w:w="109" w:type="dxa"/>
            <w:tcBorders>
              <w:right w:val="single" w:sz="2" w:space="0" w:color="818181"/>
            </w:tcBorders>
            <w:tcMar>
              <w:right w:w="28" w:type="dxa"/>
            </w:tcMar>
            <w:vAlign w:val="center"/>
          </w:tcPr>
          <w:p>
            <w:pPr>
              <w:pStyle w:val="TableContents"/>
              <w:bidi w:val="0"/>
              <w:spacing w:before="0" w:after="1"/>
              <w:ind w:left="0" w:right="0" w:hanging="0"/>
              <w:jc w:val="left"/>
              <w:rPr/>
            </w:pPr>
            <w:r>
              <w:rPr/>
              <w:t>​</w:t>
            </w:r>
          </w:p>
        </w:tc>
        <w:tc>
          <w:tcPr>
            <w:tcW w:w="109" w:type="dxa"/>
            <w:tcBorders>
              <w:left w:val="single" w:sz="2" w:space="0" w:color="818181"/>
            </w:tcBorders>
            <w:tcMar>
              <w:left w:w="28" w:type="dxa"/>
            </w:tcMar>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22"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72" w:type="dxa"/>
            <w:tcBorders/>
            <w:vAlign w:val="center"/>
          </w:tcPr>
          <w:p>
            <w:pPr>
              <w:pStyle w:val="TableContents"/>
              <w:bidi w:val="0"/>
              <w:spacing w:before="0" w:after="1"/>
              <w:ind w:left="0" w:right="0" w:hanging="0"/>
              <w:jc w:val="left"/>
              <w:rPr/>
            </w:pPr>
            <w:r>
              <w:rPr/>
              <w:t>​</w:t>
            </w:r>
          </w:p>
        </w:tc>
      </w:tr>
      <w:tr>
        <w:trPr/>
        <w:tc>
          <w:tcPr>
            <w:tcW w:w="3219" w:type="dxa"/>
            <w:tcBorders/>
            <w:shd w:fill="C9C9C9" w:val="clear"/>
            <w:vAlign w:val="center"/>
          </w:tcPr>
          <w:p>
            <w:pPr>
              <w:pStyle w:val="TableContents"/>
              <w:bidi w:val="0"/>
              <w:spacing w:before="0" w:after="1"/>
              <w:ind w:left="0" w:right="0" w:hanging="0"/>
              <w:jc w:val="left"/>
              <w:rPr>
                <w:rFonts w:ascii="Helvetica;sans-serif" w:hAnsi="Helvetica;sans-serif"/>
                <w:sz w:val="14"/>
              </w:rPr>
            </w:pPr>
            <w:r>
              <w:rPr>
                <w:rFonts w:ascii="Helvetica;sans-serif" w:hAnsi="Helvetica;sans-serif"/>
                <w:b/>
                <w:sz w:val="14"/>
              </w:rPr>
              <w:t>Funds From Operations per share - diluted</w:t>
            </w:r>
            <w:r>
              <w:rPr>
                <w:rFonts w:ascii="Helvetica;sans-serif" w:hAnsi="Helvetica;sans-serif"/>
                <w:sz w:val="14"/>
              </w:rPr>
              <w:t xml:space="preserve"> </w:t>
            </w:r>
            <w:r>
              <w:rPr>
                <w:rFonts w:ascii="Helvetica;sans-serif" w:hAnsi="Helvetica;sans-serif"/>
                <w:b/>
                <w:sz w:val="11"/>
              </w:rPr>
              <w:t>(2) (3)</w:t>
            </w:r>
          </w:p>
        </w:tc>
        <w:tc>
          <w:tcPr>
            <w:tcW w:w="109" w:type="dxa"/>
            <w:tcBorders/>
            <w:shd w:fill="C9C9C9" w:val="clear"/>
            <w:vAlign w:val="center"/>
          </w:tcPr>
          <w:p>
            <w:pPr>
              <w:pStyle w:val="TableContents"/>
              <w:bidi w:val="0"/>
              <w:spacing w:before="0" w:after="1"/>
              <w:ind w:left="0" w:right="0" w:hanging="0"/>
              <w:jc w:val="left"/>
              <w:rPr/>
            </w:pPr>
            <w:r>
              <w:rPr/>
              <w:t>​</w:t>
            </w:r>
          </w:p>
        </w:tc>
        <w:tc>
          <w:tcPr>
            <w:tcW w:w="109" w:type="dxa"/>
            <w:tcBorders/>
            <w:shd w:fill="C9C9C9" w:val="clear"/>
            <w:vAlign w:val="center"/>
          </w:tcPr>
          <w:p>
            <w:pPr>
              <w:pStyle w:val="TableContents"/>
              <w:bidi w:val="0"/>
              <w:spacing w:before="0" w:after="1"/>
              <w:ind w:left="0" w:right="0" w:hanging="0"/>
              <w:jc w:val="left"/>
              <w:rPr/>
            </w:pPr>
            <w:r>
              <w:rPr/>
              <w:t>​</w:t>
            </w:r>
          </w:p>
        </w:tc>
        <w:tc>
          <w:tcPr>
            <w:tcW w:w="702" w:type="dxa"/>
            <w:tcBorders/>
            <w:shd w:fill="C9C9C9" w:val="clear"/>
            <w:vAlign w:val="center"/>
          </w:tcPr>
          <w:p>
            <w:pPr>
              <w:pStyle w:val="TableContents"/>
              <w:bidi w:val="0"/>
              <w:spacing w:before="0" w:after="1"/>
              <w:ind w:left="0" w:right="0" w:hanging="0"/>
              <w:jc w:val="right"/>
              <w:rPr>
                <w:rFonts w:ascii="Helvetica;sans-serif" w:hAnsi="Helvetica;sans-serif"/>
                <w:b/>
                <w:sz w:val="14"/>
              </w:rPr>
            </w:pPr>
            <w:r>
              <w:rPr>
                <w:rFonts w:ascii="Helvetica;sans-serif" w:hAnsi="Helvetica;sans-serif"/>
                <w:b/>
                <w:sz w:val="14"/>
              </w:rPr>
              <w:t xml:space="preserve">$2.73 </w:t>
            </w:r>
          </w:p>
        </w:tc>
        <w:tc>
          <w:tcPr>
            <w:tcW w:w="109" w:type="dxa"/>
            <w:tcBorders/>
            <w:shd w:fill="C9C9C9" w:val="clear"/>
            <w:vAlign w:val="center"/>
          </w:tcPr>
          <w:p>
            <w:pPr>
              <w:pStyle w:val="TableContents"/>
              <w:bidi w:val="0"/>
              <w:spacing w:before="0" w:after="1"/>
              <w:ind w:left="0" w:right="0" w:hanging="0"/>
              <w:jc w:val="left"/>
              <w:rPr/>
            </w:pPr>
            <w:r>
              <w:rPr/>
              <w:t>​</w:t>
            </w:r>
          </w:p>
        </w:tc>
        <w:tc>
          <w:tcPr>
            <w:tcW w:w="109" w:type="dxa"/>
            <w:tcBorders/>
            <w:shd w:fill="C9C9C9" w:val="clear"/>
            <w:vAlign w:val="center"/>
          </w:tcPr>
          <w:p>
            <w:pPr>
              <w:pStyle w:val="TableContents"/>
              <w:bidi w:val="0"/>
              <w:spacing w:before="0" w:after="1"/>
              <w:ind w:left="0" w:right="0" w:hanging="0"/>
              <w:jc w:val="left"/>
              <w:rPr/>
            </w:pPr>
            <w:r>
              <w:rPr/>
              <w:t>​</w:t>
            </w:r>
          </w:p>
        </w:tc>
        <w:tc>
          <w:tcPr>
            <w:tcW w:w="711" w:type="dxa"/>
            <w:tcBorders/>
            <w:shd w:fill="C9C9C9" w:val="clear"/>
            <w:vAlign w:val="center"/>
          </w:tcPr>
          <w:p>
            <w:pPr>
              <w:pStyle w:val="TableContents"/>
              <w:bidi w:val="0"/>
              <w:spacing w:before="0" w:after="1"/>
              <w:ind w:left="0" w:right="0" w:hanging="0"/>
              <w:jc w:val="right"/>
              <w:rPr>
                <w:rFonts w:ascii="Helvetica;sans-serif" w:hAnsi="Helvetica;sans-serif"/>
                <w:b/>
                <w:sz w:val="14"/>
              </w:rPr>
            </w:pPr>
            <w:r>
              <w:rPr>
                <w:rFonts w:ascii="Helvetica;sans-serif" w:hAnsi="Helvetica;sans-serif"/>
                <w:b/>
                <w:sz w:val="14"/>
              </w:rPr>
              <w:t xml:space="preserve">$1.99 </w:t>
            </w:r>
          </w:p>
        </w:tc>
        <w:tc>
          <w:tcPr>
            <w:tcW w:w="109" w:type="dxa"/>
            <w:tcBorders/>
            <w:shd w:fill="C9C9C9" w:val="clear"/>
            <w:vAlign w:val="center"/>
          </w:tcPr>
          <w:p>
            <w:pPr>
              <w:pStyle w:val="TableContents"/>
              <w:bidi w:val="0"/>
              <w:spacing w:before="0" w:after="1"/>
              <w:ind w:left="0" w:right="0" w:hanging="0"/>
              <w:jc w:val="left"/>
              <w:rPr/>
            </w:pPr>
            <w:r>
              <w:rPr/>
              <w:t>​</w:t>
            </w:r>
          </w:p>
        </w:tc>
        <w:tc>
          <w:tcPr>
            <w:tcW w:w="109" w:type="dxa"/>
            <w:tcBorders/>
            <w:shd w:fill="C9C9C9" w:val="clear"/>
            <w:vAlign w:val="center"/>
          </w:tcPr>
          <w:p>
            <w:pPr>
              <w:pStyle w:val="TableContents"/>
              <w:bidi w:val="0"/>
              <w:spacing w:before="0" w:after="1"/>
              <w:ind w:left="0" w:right="0" w:hanging="0"/>
              <w:jc w:val="left"/>
              <w:rPr/>
            </w:pPr>
            <w:r>
              <w:rPr/>
              <w:t>​</w:t>
            </w:r>
          </w:p>
        </w:tc>
        <w:tc>
          <w:tcPr>
            <w:tcW w:w="711" w:type="dxa"/>
            <w:tcBorders/>
            <w:shd w:fill="C9C9C9" w:val="clear"/>
            <w:vAlign w:val="center"/>
          </w:tcPr>
          <w:p>
            <w:pPr>
              <w:pStyle w:val="TableContents"/>
              <w:bidi w:val="0"/>
              <w:spacing w:before="0" w:after="1"/>
              <w:ind w:left="0" w:right="0" w:hanging="0"/>
              <w:jc w:val="right"/>
              <w:rPr>
                <w:rFonts w:ascii="Helvetica;sans-serif" w:hAnsi="Helvetica;sans-serif"/>
                <w:b/>
                <w:sz w:val="14"/>
              </w:rPr>
            </w:pPr>
            <w:r>
              <w:rPr>
                <w:rFonts w:ascii="Helvetica;sans-serif" w:hAnsi="Helvetica;sans-serif"/>
                <w:b/>
                <w:sz w:val="14"/>
              </w:rPr>
              <w:t xml:space="preserve">$1.89 </w:t>
            </w:r>
          </w:p>
        </w:tc>
        <w:tc>
          <w:tcPr>
            <w:tcW w:w="109" w:type="dxa"/>
            <w:tcBorders/>
            <w:shd w:fill="C9C9C9" w:val="clear"/>
            <w:vAlign w:val="center"/>
          </w:tcPr>
          <w:p>
            <w:pPr>
              <w:pStyle w:val="TableContents"/>
              <w:bidi w:val="0"/>
              <w:spacing w:before="0" w:after="1"/>
              <w:ind w:left="0" w:right="0" w:hanging="0"/>
              <w:jc w:val="left"/>
              <w:rPr/>
            </w:pPr>
            <w:r>
              <w:rPr/>
              <w:t>​</w:t>
            </w:r>
          </w:p>
        </w:tc>
        <w:tc>
          <w:tcPr>
            <w:tcW w:w="109" w:type="dxa"/>
            <w:tcBorders/>
            <w:shd w:fill="C9C9C9" w:val="clear"/>
            <w:vAlign w:val="center"/>
          </w:tcPr>
          <w:p>
            <w:pPr>
              <w:pStyle w:val="TableContents"/>
              <w:bidi w:val="0"/>
              <w:spacing w:before="0" w:after="1"/>
              <w:ind w:left="0" w:right="0" w:hanging="0"/>
              <w:jc w:val="left"/>
              <w:rPr/>
            </w:pPr>
            <w:r>
              <w:rPr/>
              <w:t>​</w:t>
            </w:r>
          </w:p>
        </w:tc>
        <w:tc>
          <w:tcPr>
            <w:tcW w:w="711" w:type="dxa"/>
            <w:tcBorders/>
            <w:shd w:fill="C9C9C9" w:val="clear"/>
            <w:vAlign w:val="center"/>
          </w:tcPr>
          <w:p>
            <w:pPr>
              <w:pStyle w:val="TableContents"/>
              <w:bidi w:val="0"/>
              <w:spacing w:before="0" w:after="1"/>
              <w:ind w:left="0" w:right="0" w:hanging="0"/>
              <w:jc w:val="right"/>
              <w:rPr>
                <w:rFonts w:ascii="Helvetica;sans-serif" w:hAnsi="Helvetica;sans-serif"/>
                <w:b/>
                <w:sz w:val="14"/>
              </w:rPr>
            </w:pPr>
            <w:r>
              <w:rPr>
                <w:rFonts w:ascii="Helvetica;sans-serif" w:hAnsi="Helvetica;sans-serif"/>
                <w:b/>
                <w:sz w:val="14"/>
              </w:rPr>
              <w:t xml:space="preserve">$1.65 </w:t>
            </w:r>
          </w:p>
        </w:tc>
        <w:tc>
          <w:tcPr>
            <w:tcW w:w="109" w:type="dxa"/>
            <w:tcBorders/>
            <w:shd w:fill="C9C9C9" w:val="clear"/>
            <w:vAlign w:val="center"/>
          </w:tcPr>
          <w:p>
            <w:pPr>
              <w:pStyle w:val="TableContents"/>
              <w:bidi w:val="0"/>
              <w:spacing w:before="0" w:after="1"/>
              <w:ind w:left="0" w:right="0" w:hanging="0"/>
              <w:jc w:val="left"/>
              <w:rPr/>
            </w:pPr>
            <w:r>
              <w:rPr/>
              <w:t>​</w:t>
            </w:r>
          </w:p>
        </w:tc>
        <w:tc>
          <w:tcPr>
            <w:tcW w:w="109" w:type="dxa"/>
            <w:tcBorders/>
            <w:shd w:fill="C9C9C9" w:val="clear"/>
            <w:vAlign w:val="center"/>
          </w:tcPr>
          <w:p>
            <w:pPr>
              <w:pStyle w:val="TableContents"/>
              <w:bidi w:val="0"/>
              <w:spacing w:before="0" w:after="1"/>
              <w:ind w:left="0" w:right="0" w:hanging="0"/>
              <w:jc w:val="left"/>
              <w:rPr/>
            </w:pPr>
            <w:r>
              <w:rPr/>
              <w:t>​</w:t>
            </w:r>
          </w:p>
        </w:tc>
        <w:tc>
          <w:tcPr>
            <w:tcW w:w="822" w:type="dxa"/>
            <w:tcBorders/>
            <w:shd w:fill="C9C9C9" w:val="clear"/>
            <w:vAlign w:val="center"/>
          </w:tcPr>
          <w:p>
            <w:pPr>
              <w:pStyle w:val="TableContents"/>
              <w:bidi w:val="0"/>
              <w:spacing w:before="0" w:after="1"/>
              <w:ind w:left="0" w:right="0" w:hanging="0"/>
              <w:jc w:val="right"/>
              <w:rPr>
                <w:rFonts w:ascii="Helvetica;sans-serif" w:hAnsi="Helvetica;sans-serif"/>
                <w:b/>
                <w:sz w:val="14"/>
              </w:rPr>
            </w:pPr>
            <w:r>
              <w:rPr>
                <w:rFonts w:ascii="Helvetica;sans-serif" w:hAnsi="Helvetica;sans-serif"/>
                <w:b/>
                <w:sz w:val="14"/>
              </w:rPr>
              <w:t xml:space="preserve">$1.75 </w:t>
            </w:r>
          </w:p>
        </w:tc>
        <w:tc>
          <w:tcPr>
            <w:tcW w:w="109" w:type="dxa"/>
            <w:tcBorders>
              <w:right w:val="single" w:sz="2" w:space="0" w:color="818181"/>
            </w:tcBorders>
            <w:shd w:fill="C9C9C9" w:val="clear"/>
            <w:tcMar>
              <w:right w:w="28" w:type="dxa"/>
            </w:tcMar>
            <w:vAlign w:val="center"/>
          </w:tcPr>
          <w:p>
            <w:pPr>
              <w:pStyle w:val="TableContents"/>
              <w:bidi w:val="0"/>
              <w:spacing w:before="0" w:after="1"/>
              <w:ind w:left="0" w:right="0" w:hanging="0"/>
              <w:jc w:val="left"/>
              <w:rPr/>
            </w:pPr>
            <w:r>
              <w:rPr/>
              <w:t>​</w:t>
            </w:r>
          </w:p>
        </w:tc>
        <w:tc>
          <w:tcPr>
            <w:tcW w:w="109" w:type="dxa"/>
            <w:tcBorders>
              <w:left w:val="single" w:sz="2" w:space="0" w:color="818181"/>
            </w:tcBorders>
            <w:shd w:fill="C9C9C9" w:val="clear"/>
            <w:tcMar>
              <w:left w:w="28" w:type="dxa"/>
            </w:tcMar>
            <w:vAlign w:val="center"/>
          </w:tcPr>
          <w:p>
            <w:pPr>
              <w:pStyle w:val="TableContents"/>
              <w:bidi w:val="0"/>
              <w:spacing w:before="0" w:after="1"/>
              <w:ind w:left="0" w:right="0" w:hanging="0"/>
              <w:jc w:val="left"/>
              <w:rPr/>
            </w:pPr>
            <w:r>
              <w:rPr/>
              <w:t>​</w:t>
            </w:r>
          </w:p>
        </w:tc>
        <w:tc>
          <w:tcPr>
            <w:tcW w:w="109" w:type="dxa"/>
            <w:tcBorders/>
            <w:shd w:fill="C9C9C9" w:val="clear"/>
            <w:vAlign w:val="center"/>
          </w:tcPr>
          <w:p>
            <w:pPr>
              <w:pStyle w:val="TableContents"/>
              <w:bidi w:val="0"/>
              <w:spacing w:before="0" w:after="1"/>
              <w:ind w:left="0" w:right="0" w:hanging="0"/>
              <w:jc w:val="left"/>
              <w:rPr/>
            </w:pPr>
            <w:r>
              <w:rPr/>
              <w:t>​</w:t>
            </w:r>
          </w:p>
        </w:tc>
        <w:tc>
          <w:tcPr>
            <w:tcW w:w="822" w:type="dxa"/>
            <w:tcBorders/>
            <w:shd w:fill="C9C9C9" w:val="clear"/>
            <w:vAlign w:val="center"/>
          </w:tcPr>
          <w:p>
            <w:pPr>
              <w:pStyle w:val="TableContents"/>
              <w:bidi w:val="0"/>
              <w:spacing w:before="0" w:after="1"/>
              <w:ind w:left="0" w:right="0" w:hanging="0"/>
              <w:jc w:val="right"/>
              <w:rPr>
                <w:rFonts w:ascii="Helvetica;sans-serif" w:hAnsi="Helvetica;sans-serif"/>
                <w:b/>
                <w:sz w:val="14"/>
              </w:rPr>
            </w:pPr>
            <w:r>
              <w:rPr>
                <w:rFonts w:ascii="Helvetica;sans-serif" w:hAnsi="Helvetica;sans-serif"/>
                <w:b/>
                <w:sz w:val="14"/>
              </w:rPr>
              <w:t xml:space="preserve">$4.73 </w:t>
            </w:r>
          </w:p>
        </w:tc>
        <w:tc>
          <w:tcPr>
            <w:tcW w:w="109" w:type="dxa"/>
            <w:tcBorders/>
            <w:shd w:fill="C9C9C9" w:val="clear"/>
            <w:vAlign w:val="center"/>
          </w:tcPr>
          <w:p>
            <w:pPr>
              <w:pStyle w:val="TableContents"/>
              <w:bidi w:val="0"/>
              <w:spacing w:before="0" w:after="1"/>
              <w:ind w:left="0" w:right="0" w:hanging="0"/>
              <w:jc w:val="left"/>
              <w:rPr/>
            </w:pPr>
            <w:r>
              <w:rPr/>
              <w:t>​</w:t>
            </w:r>
          </w:p>
        </w:tc>
        <w:tc>
          <w:tcPr>
            <w:tcW w:w="109" w:type="dxa"/>
            <w:tcBorders/>
            <w:shd w:fill="C9C9C9" w:val="clear"/>
            <w:vAlign w:val="center"/>
          </w:tcPr>
          <w:p>
            <w:pPr>
              <w:pStyle w:val="TableContents"/>
              <w:bidi w:val="0"/>
              <w:spacing w:before="0" w:after="1"/>
              <w:ind w:left="0" w:right="0" w:hanging="0"/>
              <w:jc w:val="left"/>
              <w:rPr/>
            </w:pPr>
            <w:r>
              <w:rPr/>
              <w:t>​</w:t>
            </w:r>
          </w:p>
        </w:tc>
        <w:tc>
          <w:tcPr>
            <w:tcW w:w="872" w:type="dxa"/>
            <w:tcBorders/>
            <w:shd w:fill="C9C9C9" w:val="clear"/>
            <w:vAlign w:val="center"/>
          </w:tcPr>
          <w:p>
            <w:pPr>
              <w:pStyle w:val="TableContents"/>
              <w:bidi w:val="0"/>
              <w:spacing w:before="0" w:after="1"/>
              <w:ind w:left="0" w:right="45" w:hanging="0"/>
              <w:jc w:val="right"/>
              <w:rPr>
                <w:rFonts w:ascii="Helvetica;sans-serif" w:hAnsi="Helvetica;sans-serif"/>
                <w:b/>
                <w:sz w:val="14"/>
              </w:rPr>
            </w:pPr>
            <w:r>
              <w:rPr>
                <w:rFonts w:ascii="Helvetica;sans-serif" w:hAnsi="Helvetica;sans-serif"/>
                <w:b/>
                <w:sz w:val="14"/>
              </w:rPr>
              <w:t xml:space="preserve">$3.42 </w:t>
            </w:r>
          </w:p>
        </w:tc>
      </w:tr>
    </w:tbl>
    <w:p>
      <w:pPr>
        <w:pStyle w:val="TextBody"/>
        <w:bidi w:val="0"/>
        <w:spacing w:before="0" w:after="240"/>
        <w:ind w:left="0" w:right="0" w:hanging="0"/>
        <w:jc w:val="left"/>
        <w:rPr/>
      </w:pPr>
      <w:r>
        <w:rPr/>
        <w:t>​</w:t>
      </w:r>
    </w:p>
    <w:p>
      <w:pPr>
        <w:pStyle w:val="TextBody"/>
        <w:bidi w:val="0"/>
        <w:spacing w:before="0" w:after="0"/>
        <w:ind w:left="0" w:right="0" w:hanging="0"/>
        <w:jc w:val="left"/>
        <w:rPr>
          <w:rFonts w:ascii="Helvetica;sans-serif" w:hAnsi="Helvetica;sans-serif"/>
          <w:sz w:val="2"/>
        </w:rPr>
      </w:pPr>
      <w:r>
        <w:rPr>
          <w:rFonts w:ascii="Helvetica;sans-serif" w:hAnsi="Helvetica;sans-serif"/>
          <w:sz w:val="2"/>
        </w:rPr>
        <w:t>s</w:t>
      </w:r>
    </w:p>
    <w:p>
      <w:pPr>
        <w:pStyle w:val="TextBody"/>
        <w:bidi w:val="0"/>
        <w:spacing w:before="0" w:after="0"/>
        <w:ind w:left="0" w:right="0" w:hanging="0"/>
        <w:jc w:val="left"/>
        <w:rPr/>
      </w:pPr>
      <w:r>
        <w:rPr/>
        <w:t>​</w:t>
      </w:r>
    </w:p>
    <w:tbl>
      <w:tblPr>
        <w:tblW w:w="10205" w:type="dxa"/>
        <w:jc w:val="center"/>
        <w:tblInd w:w="0" w:type="dxa"/>
        <w:tblLayout w:type="fixed"/>
        <w:tblCellMar>
          <w:top w:w="0" w:type="dxa"/>
          <w:left w:w="0" w:type="dxa"/>
          <w:bottom w:w="0" w:type="dxa"/>
          <w:right w:w="0" w:type="dxa"/>
        </w:tblCellMar>
      </w:tblPr>
      <w:tblGrid>
        <w:gridCol w:w="3279"/>
        <w:gridCol w:w="109"/>
        <w:gridCol w:w="109"/>
        <w:gridCol w:w="710"/>
        <w:gridCol w:w="109"/>
        <w:gridCol w:w="109"/>
        <w:gridCol w:w="721"/>
        <w:gridCol w:w="109"/>
        <w:gridCol w:w="109"/>
        <w:gridCol w:w="721"/>
        <w:gridCol w:w="109"/>
        <w:gridCol w:w="109"/>
        <w:gridCol w:w="721"/>
        <w:gridCol w:w="109"/>
        <w:gridCol w:w="109"/>
        <w:gridCol w:w="710"/>
        <w:gridCol w:w="109"/>
        <w:gridCol w:w="109"/>
        <w:gridCol w:w="109"/>
        <w:gridCol w:w="830"/>
        <w:gridCol w:w="109"/>
        <w:gridCol w:w="109"/>
        <w:gridCol w:w="878"/>
      </w:tblGrid>
      <w:tr>
        <w:trPr/>
        <w:tc>
          <w:tcPr>
            <w:tcW w:w="327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9215" cy="175260"/>
                      <wp:effectExtent l="0" t="0" r="0" b="0"/>
                      <wp:wrapNone/>
                      <wp:docPr id="51" name="Frame3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9215" cy="175260"/>
                      <wp:effectExtent l="0" t="0" r="0" b="0"/>
                      <wp:wrapNone/>
                      <wp:docPr id="52" name="Frame3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10"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9215" cy="175260"/>
                      <wp:effectExtent l="0" t="0" r="0" b="0"/>
                      <wp:wrapNone/>
                      <wp:docPr id="53" name="Frame4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9215" cy="175260"/>
                      <wp:effectExtent l="0" t="0" r="0" b="0"/>
                      <wp:wrapNone/>
                      <wp:docPr id="54" name="Frame4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9215" cy="175260"/>
                      <wp:effectExtent l="0" t="0" r="0" b="0"/>
                      <wp:wrapNone/>
                      <wp:docPr id="55" name="Frame4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9215" cy="175260"/>
                      <wp:effectExtent l="0" t="0" r="0" b="0"/>
                      <wp:wrapNone/>
                      <wp:docPr id="56" name="Frame4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9215" cy="175260"/>
                      <wp:effectExtent l="0" t="0" r="0" b="0"/>
                      <wp:wrapNone/>
                      <wp:docPr id="57" name="Frame4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9215" cy="175260"/>
                      <wp:effectExtent l="0" t="0" r="0" b="0"/>
                      <wp:wrapNone/>
                      <wp:docPr id="58" name="Frame4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9215" cy="175260"/>
                      <wp:effectExtent l="0" t="0" r="0" b="0"/>
                      <wp:wrapNone/>
                      <wp:docPr id="59" name="Frame4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9215" cy="175260"/>
                      <wp:effectExtent l="0" t="0" r="0" b="0"/>
                      <wp:wrapNone/>
                      <wp:docPr id="60" name="Frame4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10"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9215" cy="175260"/>
                      <wp:effectExtent l="0" t="0" r="0" b="0"/>
                      <wp:wrapNone/>
                      <wp:docPr id="61" name="Frame4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9215" cy="175260"/>
                      <wp:effectExtent l="0" t="0" r="0" b="0"/>
                      <wp:wrapNone/>
                      <wp:docPr id="62" name="Frame4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9215" cy="175260"/>
                      <wp:effectExtent l="0" t="0" r="0" b="0"/>
                      <wp:wrapNone/>
                      <wp:docPr id="63" name="Frame5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30"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9215" cy="175260"/>
                      <wp:effectExtent l="0" t="0" r="0" b="0"/>
                      <wp:wrapNone/>
                      <wp:docPr id="64" name="Frame5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9215" cy="175260"/>
                      <wp:effectExtent l="0" t="0" r="0" b="0"/>
                      <wp:wrapNone/>
                      <wp:docPr id="65" name="Frame5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8" w:type="dxa"/>
            <w:tcBorders/>
            <w:vAlign w:val="center"/>
          </w:tcPr>
          <w:p>
            <w:pPr>
              <w:pStyle w:val="TableContents"/>
              <w:bidi w:val="0"/>
              <w:spacing w:before="0" w:after="1"/>
              <w:ind w:left="0" w:right="0" w:hanging="0"/>
              <w:jc w:val="left"/>
              <w:rPr/>
            </w:pPr>
            <w:r>
              <w:rPr/>
              <w:t>​</w:t>
            </w:r>
          </w:p>
        </w:tc>
      </w:tr>
      <w:tr>
        <w:trPr/>
        <w:tc>
          <w:tcPr>
            <w:tcW w:w="3279" w:type="dxa"/>
            <w:tcBorders>
              <w:bottom w:val="single" w:sz="12" w:space="0" w:color="818181"/>
            </w:tcBorders>
            <w:tcMar>
              <w:bottom w:w="28" w:type="dxa"/>
            </w:tcMar>
            <w:vAlign w:val="center"/>
          </w:tcPr>
          <w:p>
            <w:pPr>
              <w:pStyle w:val="TableContents"/>
              <w:bidi w:val="0"/>
              <w:spacing w:before="0" w:after="1"/>
              <w:ind w:left="0" w:right="0" w:hanging="0"/>
              <w:jc w:val="left"/>
              <w:rPr>
                <w:rFonts w:ascii="Helvetica;sans-serif" w:hAnsi="Helvetica;sans-serif"/>
                <w:b/>
                <w:sz w:val="14"/>
              </w:rPr>
            </w:pPr>
            <w:r>
              <w:rPr>
                <w:rFonts w:ascii="Helvetica;sans-serif" w:hAnsi="Helvetica;sans-serif"/>
                <w:b/>
                <w:sz w:val="14"/>
              </w:rPr>
              <w:t>Reconciliation of FFO to Core FFO</w:t>
            </w:r>
          </w:p>
        </w:tc>
        <w:tc>
          <w:tcPr>
            <w:tcW w:w="109" w:type="dxa"/>
            <w:tcBorders>
              <w:bottom w:val="single" w:sz="12" w:space="0" w:color="818181"/>
            </w:tcBorders>
            <w:tcMar>
              <w:bottom w:w="28" w:type="dxa"/>
            </w:tcMar>
            <w:vAlign w:val="center"/>
          </w:tcPr>
          <w:p>
            <w:pPr>
              <w:pStyle w:val="TableContents"/>
              <w:bidi w:val="0"/>
              <w:spacing w:before="0" w:after="1"/>
              <w:ind w:left="0" w:right="0" w:hanging="0"/>
              <w:jc w:val="left"/>
              <w:rPr/>
            </w:pPr>
            <w:r>
              <w:rPr/>
              <w:t>​</w:t>
            </w:r>
          </w:p>
        </w:tc>
        <w:tc>
          <w:tcPr>
            <w:tcW w:w="109" w:type="dxa"/>
            <w:tcBorders>
              <w:bottom w:val="single" w:sz="12" w:space="0" w:color="818181"/>
            </w:tcBorders>
            <w:tcMar>
              <w:bottom w:w="28" w:type="dxa"/>
            </w:tcMar>
            <w:vAlign w:val="center"/>
          </w:tcPr>
          <w:p>
            <w:pPr>
              <w:pStyle w:val="TableContents"/>
              <w:bidi w:val="0"/>
              <w:spacing w:before="0" w:after="1"/>
              <w:ind w:left="0" w:right="0" w:hanging="0"/>
              <w:jc w:val="left"/>
              <w:rPr/>
            </w:pPr>
            <w:r>
              <w:rPr/>
              <w:t>​</w:t>
            </w:r>
          </w:p>
        </w:tc>
        <w:tc>
          <w:tcPr>
            <w:tcW w:w="710" w:type="dxa"/>
            <w:tcBorders>
              <w:bottom w:val="single" w:sz="12" w:space="0" w:color="818181"/>
            </w:tcBorders>
            <w:tcMar>
              <w:bottom w:w="28" w:type="dxa"/>
            </w:tcMar>
            <w:vAlign w:val="center"/>
          </w:tcPr>
          <w:p>
            <w:pPr>
              <w:pStyle w:val="TableContents"/>
              <w:bidi w:val="0"/>
              <w:spacing w:before="0" w:after="1"/>
              <w:ind w:left="0" w:right="0" w:hanging="0"/>
              <w:jc w:val="center"/>
              <w:rPr>
                <w:rFonts w:ascii="Helvetica;sans-serif" w:hAnsi="Helvetica;sans-serif"/>
                <w:b/>
                <w:sz w:val="14"/>
              </w:rPr>
            </w:pPr>
            <w:r>
              <w:rPr>
                <w:rFonts w:ascii="Helvetica;sans-serif" w:hAnsi="Helvetica;sans-serif"/>
                <w:b/>
                <w:sz w:val="14"/>
              </w:rPr>
              <w:t>30-Jun-26</w:t>
            </w:r>
          </w:p>
        </w:tc>
        <w:tc>
          <w:tcPr>
            <w:tcW w:w="109" w:type="dxa"/>
            <w:tcBorders>
              <w:bottom w:val="single" w:sz="12" w:space="0" w:color="818181"/>
            </w:tcBorders>
            <w:tcMar>
              <w:bottom w:w="28" w:type="dxa"/>
            </w:tcMar>
            <w:vAlign w:val="center"/>
          </w:tcPr>
          <w:p>
            <w:pPr>
              <w:pStyle w:val="TableContents"/>
              <w:bidi w:val="0"/>
              <w:spacing w:before="0" w:after="1"/>
              <w:ind w:left="0" w:right="0" w:hanging="0"/>
              <w:jc w:val="left"/>
              <w:rPr/>
            </w:pPr>
            <w:r>
              <w:rPr/>
              <w:t>​</w:t>
            </w:r>
          </w:p>
        </w:tc>
        <w:tc>
          <w:tcPr>
            <w:tcW w:w="109" w:type="dxa"/>
            <w:tcBorders>
              <w:bottom w:val="single" w:sz="12" w:space="0" w:color="818181"/>
            </w:tcBorders>
            <w:tcMar>
              <w:bottom w:w="28" w:type="dxa"/>
            </w:tcMar>
            <w:vAlign w:val="center"/>
          </w:tcPr>
          <w:p>
            <w:pPr>
              <w:pStyle w:val="TableContents"/>
              <w:bidi w:val="0"/>
              <w:spacing w:before="0" w:after="1"/>
              <w:ind w:left="0" w:right="0" w:hanging="0"/>
              <w:jc w:val="left"/>
              <w:rPr/>
            </w:pPr>
            <w:r>
              <w:rPr/>
              <w:t>​</w:t>
            </w:r>
          </w:p>
        </w:tc>
        <w:tc>
          <w:tcPr>
            <w:tcW w:w="721" w:type="dxa"/>
            <w:tcBorders>
              <w:bottom w:val="single" w:sz="12" w:space="0" w:color="818181"/>
            </w:tcBorders>
            <w:tcMar>
              <w:bottom w:w="28" w:type="dxa"/>
            </w:tcMar>
            <w:vAlign w:val="center"/>
          </w:tcPr>
          <w:p>
            <w:pPr>
              <w:pStyle w:val="TableContents"/>
              <w:bidi w:val="0"/>
              <w:spacing w:before="0" w:after="1"/>
              <w:ind w:left="0" w:right="0" w:hanging="0"/>
              <w:jc w:val="center"/>
              <w:rPr>
                <w:rFonts w:ascii="Helvetica;sans-serif" w:hAnsi="Helvetica;sans-serif"/>
                <w:b/>
                <w:sz w:val="14"/>
              </w:rPr>
            </w:pPr>
            <w:r>
              <w:rPr>
                <w:rFonts w:ascii="Helvetica;sans-serif" w:hAnsi="Helvetica;sans-serif"/>
                <w:b/>
                <w:sz w:val="14"/>
              </w:rPr>
              <w:t>31-Mar-26</w:t>
            </w:r>
          </w:p>
        </w:tc>
        <w:tc>
          <w:tcPr>
            <w:tcW w:w="109" w:type="dxa"/>
            <w:tcBorders>
              <w:bottom w:val="single" w:sz="12" w:space="0" w:color="818181"/>
            </w:tcBorders>
            <w:tcMar>
              <w:bottom w:w="28" w:type="dxa"/>
            </w:tcMar>
            <w:vAlign w:val="center"/>
          </w:tcPr>
          <w:p>
            <w:pPr>
              <w:pStyle w:val="TableContents"/>
              <w:bidi w:val="0"/>
              <w:spacing w:before="0" w:after="1"/>
              <w:ind w:left="0" w:right="0" w:hanging="0"/>
              <w:jc w:val="left"/>
              <w:rPr/>
            </w:pPr>
            <w:r>
              <w:rPr/>
              <w:t>​</w:t>
            </w:r>
          </w:p>
        </w:tc>
        <w:tc>
          <w:tcPr>
            <w:tcW w:w="109" w:type="dxa"/>
            <w:tcBorders>
              <w:bottom w:val="single" w:sz="12" w:space="0" w:color="818181"/>
            </w:tcBorders>
            <w:tcMar>
              <w:bottom w:w="28" w:type="dxa"/>
            </w:tcMar>
            <w:vAlign w:val="center"/>
          </w:tcPr>
          <w:p>
            <w:pPr>
              <w:pStyle w:val="TableContents"/>
              <w:bidi w:val="0"/>
              <w:spacing w:before="0" w:after="1"/>
              <w:ind w:left="0" w:right="0" w:hanging="0"/>
              <w:jc w:val="left"/>
              <w:rPr/>
            </w:pPr>
            <w:r>
              <w:rPr/>
              <w:t>​</w:t>
            </w:r>
          </w:p>
        </w:tc>
        <w:tc>
          <w:tcPr>
            <w:tcW w:w="721" w:type="dxa"/>
            <w:tcBorders>
              <w:bottom w:val="single" w:sz="12" w:space="0" w:color="818181"/>
            </w:tcBorders>
            <w:tcMar>
              <w:bottom w:w="28" w:type="dxa"/>
            </w:tcMar>
            <w:vAlign w:val="center"/>
          </w:tcPr>
          <w:p>
            <w:pPr>
              <w:pStyle w:val="TableContents"/>
              <w:bidi w:val="0"/>
              <w:spacing w:before="0" w:after="1"/>
              <w:ind w:left="0" w:right="0" w:hanging="0"/>
              <w:jc w:val="center"/>
              <w:rPr>
                <w:rFonts w:ascii="Helvetica;sans-serif" w:hAnsi="Helvetica;sans-serif"/>
                <w:b/>
                <w:sz w:val="14"/>
              </w:rPr>
            </w:pPr>
            <w:r>
              <w:rPr>
                <w:rFonts w:ascii="Helvetica;sans-serif" w:hAnsi="Helvetica;sans-serif"/>
                <w:b/>
                <w:sz w:val="14"/>
              </w:rPr>
              <w:t>31-Dec-25</w:t>
            </w:r>
          </w:p>
        </w:tc>
        <w:tc>
          <w:tcPr>
            <w:tcW w:w="109" w:type="dxa"/>
            <w:tcBorders>
              <w:bottom w:val="single" w:sz="12" w:space="0" w:color="818181"/>
            </w:tcBorders>
            <w:tcMar>
              <w:bottom w:w="28" w:type="dxa"/>
            </w:tcMar>
            <w:vAlign w:val="center"/>
          </w:tcPr>
          <w:p>
            <w:pPr>
              <w:pStyle w:val="TableContents"/>
              <w:bidi w:val="0"/>
              <w:spacing w:before="0" w:after="1"/>
              <w:ind w:left="0" w:right="0" w:hanging="0"/>
              <w:jc w:val="left"/>
              <w:rPr/>
            </w:pPr>
            <w:r>
              <w:rPr/>
              <w:t>​</w:t>
            </w:r>
          </w:p>
        </w:tc>
        <w:tc>
          <w:tcPr>
            <w:tcW w:w="109" w:type="dxa"/>
            <w:tcBorders>
              <w:bottom w:val="single" w:sz="12" w:space="0" w:color="818181"/>
            </w:tcBorders>
            <w:tcMar>
              <w:bottom w:w="28" w:type="dxa"/>
            </w:tcMar>
            <w:vAlign w:val="center"/>
          </w:tcPr>
          <w:p>
            <w:pPr>
              <w:pStyle w:val="TableContents"/>
              <w:bidi w:val="0"/>
              <w:spacing w:before="0" w:after="1"/>
              <w:ind w:left="0" w:right="0" w:hanging="0"/>
              <w:jc w:val="left"/>
              <w:rPr/>
            </w:pPr>
            <w:r>
              <w:rPr/>
              <w:t>​</w:t>
            </w:r>
          </w:p>
        </w:tc>
        <w:tc>
          <w:tcPr>
            <w:tcW w:w="721" w:type="dxa"/>
            <w:tcBorders>
              <w:bottom w:val="single" w:sz="12" w:space="0" w:color="818181"/>
            </w:tcBorders>
            <w:tcMar>
              <w:bottom w:w="28" w:type="dxa"/>
            </w:tcMar>
            <w:vAlign w:val="center"/>
          </w:tcPr>
          <w:p>
            <w:pPr>
              <w:pStyle w:val="TableContents"/>
              <w:bidi w:val="0"/>
              <w:spacing w:before="0" w:after="1"/>
              <w:ind w:left="0" w:right="0" w:hanging="0"/>
              <w:jc w:val="center"/>
              <w:rPr>
                <w:rFonts w:ascii="Helvetica;sans-serif" w:hAnsi="Helvetica;sans-serif"/>
                <w:b/>
                <w:sz w:val="14"/>
              </w:rPr>
            </w:pPr>
            <w:r>
              <w:rPr>
                <w:rFonts w:ascii="Helvetica;sans-serif" w:hAnsi="Helvetica;sans-serif"/>
                <w:b/>
                <w:sz w:val="14"/>
              </w:rPr>
              <w:t>30-Sep-25</w:t>
            </w:r>
          </w:p>
        </w:tc>
        <w:tc>
          <w:tcPr>
            <w:tcW w:w="109" w:type="dxa"/>
            <w:tcBorders>
              <w:bottom w:val="single" w:sz="12" w:space="0" w:color="818181"/>
            </w:tcBorders>
            <w:tcMar>
              <w:bottom w:w="28" w:type="dxa"/>
            </w:tcMar>
            <w:vAlign w:val="center"/>
          </w:tcPr>
          <w:p>
            <w:pPr>
              <w:pStyle w:val="TableContents"/>
              <w:bidi w:val="0"/>
              <w:spacing w:before="0" w:after="1"/>
              <w:ind w:left="0" w:right="0" w:hanging="0"/>
              <w:jc w:val="left"/>
              <w:rPr/>
            </w:pPr>
            <w:r>
              <w:rPr/>
              <w:t>​</w:t>
            </w:r>
          </w:p>
        </w:tc>
        <w:tc>
          <w:tcPr>
            <w:tcW w:w="109" w:type="dxa"/>
            <w:tcBorders>
              <w:bottom w:val="single" w:sz="12" w:space="0" w:color="818181"/>
            </w:tcBorders>
            <w:tcMar>
              <w:bottom w:w="28" w:type="dxa"/>
            </w:tcMar>
            <w:vAlign w:val="center"/>
          </w:tcPr>
          <w:p>
            <w:pPr>
              <w:pStyle w:val="TableContents"/>
              <w:bidi w:val="0"/>
              <w:spacing w:before="0" w:after="1"/>
              <w:ind w:left="0" w:right="0" w:hanging="0"/>
              <w:jc w:val="left"/>
              <w:rPr/>
            </w:pPr>
            <w:r>
              <w:rPr/>
              <w:t>​</w:t>
            </w:r>
          </w:p>
        </w:tc>
        <w:tc>
          <w:tcPr>
            <w:tcW w:w="710" w:type="dxa"/>
            <w:tcBorders>
              <w:bottom w:val="single" w:sz="12" w:space="0" w:color="818181"/>
            </w:tcBorders>
            <w:tcMar>
              <w:bottom w:w="28" w:type="dxa"/>
            </w:tcMar>
            <w:vAlign w:val="center"/>
          </w:tcPr>
          <w:p>
            <w:pPr>
              <w:pStyle w:val="TableContents"/>
              <w:bidi w:val="0"/>
              <w:spacing w:before="0" w:after="1"/>
              <w:ind w:left="0" w:right="0" w:hanging="0"/>
              <w:jc w:val="center"/>
              <w:rPr>
                <w:rFonts w:ascii="Helvetica;sans-serif" w:hAnsi="Helvetica;sans-serif"/>
                <w:b/>
                <w:sz w:val="14"/>
              </w:rPr>
            </w:pPr>
            <w:r>
              <w:rPr>
                <w:rFonts w:ascii="Helvetica;sans-serif" w:hAnsi="Helvetica;sans-serif"/>
                <w:b/>
                <w:sz w:val="14"/>
              </w:rPr>
              <w:t>30-Jun-25</w:t>
            </w:r>
          </w:p>
        </w:tc>
        <w:tc>
          <w:tcPr>
            <w:tcW w:w="109" w:type="dxa"/>
            <w:tcBorders>
              <w:right w:val="single" w:sz="2" w:space="0" w:color="818181"/>
            </w:tcBorders>
            <w:tcMar>
              <w:right w:w="28" w:type="dxa"/>
            </w:tcMar>
            <w:vAlign w:val="center"/>
          </w:tcPr>
          <w:p>
            <w:pPr>
              <w:pStyle w:val="TableContents"/>
              <w:bidi w:val="0"/>
              <w:spacing w:before="0" w:after="1"/>
              <w:ind w:left="0" w:right="0" w:hanging="0"/>
              <w:jc w:val="left"/>
              <w:rPr/>
            </w:pPr>
            <w:r>
              <w:rPr/>
              <w:t>​</w:t>
            </w:r>
          </w:p>
        </w:tc>
        <w:tc>
          <w:tcPr>
            <w:tcW w:w="109" w:type="dxa"/>
            <w:tcBorders>
              <w:left w:val="single" w:sz="2" w:space="0" w:color="818181"/>
              <w:bottom w:val="single" w:sz="12" w:space="0" w:color="818181"/>
            </w:tcBorders>
            <w:tcMar>
              <w:left w:w="28" w:type="dxa"/>
              <w:bottom w:w="28" w:type="dxa"/>
            </w:tcMar>
            <w:vAlign w:val="center"/>
          </w:tcPr>
          <w:p>
            <w:pPr>
              <w:pStyle w:val="TableContents"/>
              <w:bidi w:val="0"/>
              <w:spacing w:before="0" w:after="1"/>
              <w:ind w:left="0" w:right="0" w:hanging="0"/>
              <w:jc w:val="left"/>
              <w:rPr/>
            </w:pPr>
            <w:r>
              <w:rPr/>
              <w:t>​</w:t>
            </w:r>
          </w:p>
        </w:tc>
        <w:tc>
          <w:tcPr>
            <w:tcW w:w="109" w:type="dxa"/>
            <w:tcBorders>
              <w:bottom w:val="single" w:sz="12" w:space="0" w:color="818181"/>
            </w:tcBorders>
            <w:tcMar>
              <w:bottom w:w="28" w:type="dxa"/>
            </w:tcMar>
            <w:vAlign w:val="center"/>
          </w:tcPr>
          <w:p>
            <w:pPr>
              <w:pStyle w:val="TableContents"/>
              <w:bidi w:val="0"/>
              <w:spacing w:before="0" w:after="1"/>
              <w:ind w:left="0" w:right="0" w:hanging="0"/>
              <w:jc w:val="left"/>
              <w:rPr/>
            </w:pPr>
            <w:r>
              <w:rPr/>
              <w:t>​</w:t>
            </w:r>
          </w:p>
        </w:tc>
        <w:tc>
          <w:tcPr>
            <w:tcW w:w="830" w:type="dxa"/>
            <w:tcBorders>
              <w:bottom w:val="single" w:sz="12" w:space="0" w:color="818181"/>
            </w:tcBorders>
            <w:tcMar>
              <w:bottom w:w="28" w:type="dxa"/>
            </w:tcMar>
            <w:vAlign w:val="center"/>
          </w:tcPr>
          <w:p>
            <w:pPr>
              <w:pStyle w:val="TableContents"/>
              <w:bidi w:val="0"/>
              <w:spacing w:before="0" w:after="1"/>
              <w:ind w:left="0" w:right="0" w:hanging="0"/>
              <w:jc w:val="center"/>
              <w:rPr>
                <w:rFonts w:ascii="Helvetica;sans-serif" w:hAnsi="Helvetica;sans-serif"/>
                <w:b/>
                <w:sz w:val="14"/>
              </w:rPr>
            </w:pPr>
            <w:r>
              <w:rPr>
                <w:rFonts w:ascii="Helvetica;sans-serif" w:hAnsi="Helvetica;sans-serif"/>
                <w:b/>
                <w:sz w:val="14"/>
              </w:rPr>
              <w:t>30-Jun-26</w:t>
            </w:r>
          </w:p>
        </w:tc>
        <w:tc>
          <w:tcPr>
            <w:tcW w:w="109" w:type="dxa"/>
            <w:tcBorders>
              <w:bottom w:val="single" w:sz="12" w:space="0" w:color="818181"/>
            </w:tcBorders>
            <w:tcMar>
              <w:bottom w:w="28" w:type="dxa"/>
            </w:tcMar>
            <w:vAlign w:val="center"/>
          </w:tcPr>
          <w:p>
            <w:pPr>
              <w:pStyle w:val="TableContents"/>
              <w:bidi w:val="0"/>
              <w:spacing w:before="0" w:after="1"/>
              <w:ind w:left="0" w:right="0" w:hanging="0"/>
              <w:jc w:val="left"/>
              <w:rPr/>
            </w:pPr>
            <w:r>
              <w:rPr/>
              <w:t>​</w:t>
            </w:r>
          </w:p>
        </w:tc>
        <w:tc>
          <w:tcPr>
            <w:tcW w:w="109" w:type="dxa"/>
            <w:tcBorders>
              <w:bottom w:val="single" w:sz="12" w:space="0" w:color="818181"/>
            </w:tcBorders>
            <w:tcMar>
              <w:bottom w:w="28" w:type="dxa"/>
            </w:tcMar>
            <w:vAlign w:val="center"/>
          </w:tcPr>
          <w:p>
            <w:pPr>
              <w:pStyle w:val="TableContents"/>
              <w:bidi w:val="0"/>
              <w:spacing w:before="0" w:after="1"/>
              <w:ind w:left="0" w:right="0" w:hanging="0"/>
              <w:jc w:val="left"/>
              <w:rPr/>
            </w:pPr>
            <w:r>
              <w:rPr/>
              <w:t>​</w:t>
            </w:r>
          </w:p>
        </w:tc>
        <w:tc>
          <w:tcPr>
            <w:tcW w:w="878" w:type="dxa"/>
            <w:tcBorders>
              <w:bottom w:val="single" w:sz="12" w:space="0" w:color="818181"/>
            </w:tcBorders>
            <w:tcMar>
              <w:bottom w:w="28" w:type="dxa"/>
            </w:tcMar>
            <w:vAlign w:val="center"/>
          </w:tcPr>
          <w:p>
            <w:pPr>
              <w:pStyle w:val="TableContents"/>
              <w:bidi w:val="0"/>
              <w:spacing w:before="0" w:after="1"/>
              <w:ind w:left="0" w:right="0" w:hanging="0"/>
              <w:jc w:val="center"/>
              <w:rPr>
                <w:rFonts w:ascii="Helvetica;sans-serif" w:hAnsi="Helvetica;sans-serif"/>
                <w:b/>
                <w:sz w:val="14"/>
              </w:rPr>
            </w:pPr>
            <w:r>
              <w:rPr>
                <w:rFonts w:ascii="Helvetica;sans-serif" w:hAnsi="Helvetica;sans-serif"/>
                <w:b/>
                <w:sz w:val="14"/>
              </w:rPr>
              <w:t>30-Jun-25</w:t>
            </w:r>
          </w:p>
        </w:tc>
      </w:tr>
      <w:tr>
        <w:trPr/>
        <w:tc>
          <w:tcPr>
            <w:tcW w:w="327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10"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10" w:type="dxa"/>
            <w:tcBorders/>
            <w:vAlign w:val="center"/>
          </w:tcPr>
          <w:p>
            <w:pPr>
              <w:pStyle w:val="TableContents"/>
              <w:bidi w:val="0"/>
              <w:spacing w:before="0" w:after="1"/>
              <w:ind w:left="0" w:right="0" w:hanging="0"/>
              <w:jc w:val="left"/>
              <w:rPr/>
            </w:pPr>
            <w:r>
              <w:rPr/>
              <w:t>​</w:t>
            </w:r>
          </w:p>
        </w:tc>
        <w:tc>
          <w:tcPr>
            <w:tcW w:w="109" w:type="dxa"/>
            <w:tcBorders>
              <w:right w:val="single" w:sz="2" w:space="0" w:color="818181"/>
            </w:tcBorders>
            <w:tcMar>
              <w:right w:w="28" w:type="dxa"/>
            </w:tcMar>
            <w:vAlign w:val="center"/>
          </w:tcPr>
          <w:p>
            <w:pPr>
              <w:pStyle w:val="TableContents"/>
              <w:bidi w:val="0"/>
              <w:spacing w:before="0" w:after="1"/>
              <w:ind w:left="0" w:right="0" w:hanging="0"/>
              <w:jc w:val="left"/>
              <w:rPr/>
            </w:pPr>
            <w:r>
              <w:rPr/>
              <w:t>​</w:t>
            </w:r>
          </w:p>
        </w:tc>
        <w:tc>
          <w:tcPr>
            <w:tcW w:w="109" w:type="dxa"/>
            <w:tcBorders>
              <w:left w:val="single" w:sz="2" w:space="0" w:color="818181"/>
            </w:tcBorders>
            <w:tcMar>
              <w:left w:w="28" w:type="dxa"/>
            </w:tcMar>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30"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78" w:type="dxa"/>
            <w:tcBorders/>
            <w:vAlign w:val="center"/>
          </w:tcPr>
          <w:p>
            <w:pPr>
              <w:pStyle w:val="TableContents"/>
              <w:bidi w:val="0"/>
              <w:spacing w:before="0" w:after="1"/>
              <w:ind w:left="0" w:right="0" w:hanging="0"/>
              <w:jc w:val="left"/>
              <w:rPr/>
            </w:pPr>
            <w:r>
              <w:rPr/>
              <w:t>​</w:t>
            </w:r>
          </w:p>
        </w:tc>
      </w:tr>
      <w:tr>
        <w:trPr/>
        <w:tc>
          <w:tcPr>
            <w:tcW w:w="3279" w:type="dxa"/>
            <w:tcBorders/>
            <w:vAlign w:val="center"/>
          </w:tcPr>
          <w:p>
            <w:pPr>
              <w:pStyle w:val="TableContents"/>
              <w:bidi w:val="0"/>
              <w:spacing w:before="0" w:after="1"/>
              <w:ind w:left="0" w:right="0" w:hanging="0"/>
              <w:jc w:val="left"/>
              <w:rPr>
                <w:rFonts w:ascii="Helvetica;sans-serif" w:hAnsi="Helvetica;sans-serif"/>
                <w:b/>
                <w:sz w:val="14"/>
              </w:rPr>
            </w:pPr>
            <w:r>
              <w:rPr>
                <w:rFonts w:ascii="Helvetica;sans-serif" w:hAnsi="Helvetica;sans-serif"/>
                <w:b/>
                <w:sz w:val="14"/>
              </w:rPr>
              <w:t xml:space="preserve">Funds From Operations </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10" w:type="dxa"/>
            <w:tcBorders/>
            <w:vAlign w:val="center"/>
          </w:tcPr>
          <w:p>
            <w:pPr>
              <w:pStyle w:val="TableContents"/>
              <w:bidi w:val="0"/>
              <w:spacing w:before="0" w:after="1"/>
              <w:ind w:left="0" w:right="0" w:hanging="0"/>
              <w:jc w:val="right"/>
              <w:rPr>
                <w:rFonts w:ascii="Helvetica;sans-serif" w:hAnsi="Helvetica;sans-serif"/>
                <w:b/>
                <w:sz w:val="14"/>
              </w:rPr>
            </w:pPr>
            <w:r>
              <w:rPr>
                <w:rFonts w:ascii="Helvetica;sans-serif" w:hAnsi="Helvetica;sans-serif"/>
                <w:b/>
                <w:sz w:val="14"/>
              </w:rPr>
              <w:t xml:space="preserve">$981,906 </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rFonts w:ascii="Helvetica;sans-serif" w:hAnsi="Helvetica;sans-serif"/>
                <w:b/>
                <w:sz w:val="14"/>
              </w:rPr>
            </w:pPr>
            <w:r>
              <w:rPr>
                <w:rFonts w:ascii="Helvetica;sans-serif" w:hAnsi="Helvetica;sans-serif"/>
                <w:b/>
                <w:sz w:val="14"/>
              </w:rPr>
              <w:t xml:space="preserve">$700,398 </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rFonts w:ascii="Helvetica;sans-serif" w:hAnsi="Helvetica;sans-serif"/>
                <w:b/>
                <w:sz w:val="14"/>
              </w:rPr>
            </w:pPr>
            <w:r>
              <w:rPr>
                <w:rFonts w:ascii="Helvetica;sans-serif" w:hAnsi="Helvetica;sans-serif"/>
                <w:b/>
                <w:sz w:val="14"/>
              </w:rPr>
              <w:t xml:space="preserve">$657,921 </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rFonts w:ascii="Helvetica;sans-serif" w:hAnsi="Helvetica;sans-serif"/>
                <w:b/>
                <w:sz w:val="14"/>
              </w:rPr>
            </w:pPr>
            <w:r>
              <w:rPr>
                <w:rFonts w:ascii="Helvetica;sans-serif" w:hAnsi="Helvetica;sans-serif"/>
                <w:b/>
                <w:sz w:val="14"/>
              </w:rPr>
              <w:t xml:space="preserve">$570,067 </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10" w:type="dxa"/>
            <w:tcBorders/>
            <w:vAlign w:val="center"/>
          </w:tcPr>
          <w:p>
            <w:pPr>
              <w:pStyle w:val="TableContents"/>
              <w:bidi w:val="0"/>
              <w:spacing w:before="0" w:after="1"/>
              <w:ind w:left="0" w:right="0" w:hanging="0"/>
              <w:jc w:val="right"/>
              <w:rPr>
                <w:rFonts w:ascii="Helvetica;sans-serif" w:hAnsi="Helvetica;sans-serif"/>
                <w:b/>
                <w:sz w:val="14"/>
              </w:rPr>
            </w:pPr>
            <w:r>
              <w:rPr>
                <w:rFonts w:ascii="Helvetica;sans-serif" w:hAnsi="Helvetica;sans-serif"/>
                <w:b/>
                <w:sz w:val="14"/>
              </w:rPr>
              <w:t xml:space="preserve">$600,329 </w:t>
            </w:r>
          </w:p>
        </w:tc>
        <w:tc>
          <w:tcPr>
            <w:tcW w:w="109" w:type="dxa"/>
            <w:tcBorders>
              <w:right w:val="single" w:sz="2" w:space="0" w:color="818181"/>
            </w:tcBorders>
            <w:tcMar>
              <w:right w:w="28" w:type="dxa"/>
            </w:tcMar>
            <w:vAlign w:val="center"/>
          </w:tcPr>
          <w:p>
            <w:pPr>
              <w:pStyle w:val="TableContents"/>
              <w:bidi w:val="0"/>
              <w:spacing w:before="0" w:after="1"/>
              <w:ind w:left="0" w:right="0" w:hanging="0"/>
              <w:jc w:val="left"/>
              <w:rPr/>
            </w:pPr>
            <w:r>
              <w:rPr/>
              <w:t>​</w:t>
            </w:r>
          </w:p>
        </w:tc>
        <w:tc>
          <w:tcPr>
            <w:tcW w:w="109" w:type="dxa"/>
            <w:tcBorders>
              <w:left w:val="single" w:sz="2" w:space="0" w:color="818181"/>
            </w:tcBorders>
            <w:tcMar>
              <w:left w:w="28" w:type="dxa"/>
            </w:tcMar>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30" w:type="dxa"/>
            <w:tcBorders/>
            <w:vAlign w:val="center"/>
          </w:tcPr>
          <w:p>
            <w:pPr>
              <w:pStyle w:val="TableContents"/>
              <w:bidi w:val="0"/>
              <w:spacing w:before="0" w:after="1"/>
              <w:ind w:left="0" w:right="0" w:hanging="0"/>
              <w:jc w:val="right"/>
              <w:rPr>
                <w:rFonts w:ascii="Helvetica;sans-serif" w:hAnsi="Helvetica;sans-serif"/>
                <w:b/>
                <w:sz w:val="14"/>
              </w:rPr>
            </w:pPr>
            <w:r>
              <w:rPr>
                <w:rFonts w:ascii="Helvetica;sans-serif" w:hAnsi="Helvetica;sans-serif"/>
                <w:b/>
                <w:sz w:val="14"/>
              </w:rPr>
              <w:t xml:space="preserve">$1,682,303 </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78" w:type="dxa"/>
            <w:tcBorders/>
            <w:vAlign w:val="center"/>
          </w:tcPr>
          <w:p>
            <w:pPr>
              <w:pStyle w:val="TableContents"/>
              <w:bidi w:val="0"/>
              <w:spacing w:before="0" w:after="1"/>
              <w:ind w:left="0" w:right="0" w:hanging="0"/>
              <w:jc w:val="right"/>
              <w:rPr>
                <w:rFonts w:ascii="Helvetica;sans-serif" w:hAnsi="Helvetica;sans-serif"/>
                <w:b/>
                <w:sz w:val="14"/>
              </w:rPr>
            </w:pPr>
            <w:r>
              <w:rPr>
                <w:rFonts w:ascii="Helvetica;sans-serif" w:hAnsi="Helvetica;sans-serif"/>
                <w:b/>
                <w:sz w:val="14"/>
              </w:rPr>
              <w:t xml:space="preserve">$1,171,044 </w:t>
            </w:r>
          </w:p>
        </w:tc>
      </w:tr>
      <w:tr>
        <w:trPr/>
        <w:tc>
          <w:tcPr>
            <w:tcW w:w="3279" w:type="dxa"/>
            <w:tcBorders/>
            <w:vAlign w:val="center"/>
          </w:tcPr>
          <w:p>
            <w:pPr>
              <w:pStyle w:val="TableContents"/>
              <w:bidi w:val="0"/>
              <w:spacing w:before="0" w:after="1"/>
              <w:ind w:left="0" w:right="0" w:hanging="0"/>
              <w:jc w:val="left"/>
              <w:rPr>
                <w:rFonts w:ascii="Helvetica;sans-serif" w:hAnsi="Helvetica;sans-serif"/>
                <w:sz w:val="14"/>
              </w:rPr>
            </w:pPr>
            <w:r>
              <w:rPr>
                <w:rFonts w:ascii="Helvetica;sans-serif" w:hAnsi="Helvetica;sans-serif"/>
                <w:sz w:val="14"/>
              </w:rPr>
              <w:t xml:space="preserve">Other non-core revenue adjustments </w:t>
            </w:r>
            <w:r>
              <w:rPr>
                <w:rFonts w:ascii="Helvetica;sans-serif" w:hAnsi="Helvetica;sans-serif"/>
                <w:sz w:val="11"/>
              </w:rPr>
              <w:t>(4)</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10"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(80,837)</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(29)</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(10,633)</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(4,746)</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10"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4,228</w:t>
            </w:r>
          </w:p>
        </w:tc>
        <w:tc>
          <w:tcPr>
            <w:tcW w:w="109" w:type="dxa"/>
            <w:tcBorders>
              <w:right w:val="single" w:sz="2" w:space="0" w:color="818181"/>
            </w:tcBorders>
            <w:tcMar>
              <w:right w:w="28" w:type="dxa"/>
            </w:tcMar>
            <w:vAlign w:val="center"/>
          </w:tcPr>
          <w:p>
            <w:pPr>
              <w:pStyle w:val="TableContents"/>
              <w:bidi w:val="0"/>
              <w:spacing w:before="0" w:after="1"/>
              <w:ind w:left="0" w:right="0" w:hanging="0"/>
              <w:jc w:val="left"/>
              <w:rPr/>
            </w:pPr>
            <w:r>
              <w:rPr/>
              <w:t>​</w:t>
            </w:r>
          </w:p>
        </w:tc>
        <w:tc>
          <w:tcPr>
            <w:tcW w:w="109" w:type="dxa"/>
            <w:tcBorders>
              <w:left w:val="single" w:sz="2" w:space="0" w:color="818181"/>
            </w:tcBorders>
            <w:tcMar>
              <w:left w:w="28" w:type="dxa"/>
            </w:tcMar>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30"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(80,866)</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78"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2,303</w:t>
            </w:r>
          </w:p>
        </w:tc>
      </w:tr>
      <w:tr>
        <w:trPr/>
        <w:tc>
          <w:tcPr>
            <w:tcW w:w="3279" w:type="dxa"/>
            <w:tcBorders/>
            <w:vAlign w:val="center"/>
          </w:tcPr>
          <w:p>
            <w:pPr>
              <w:pStyle w:val="TableContents"/>
              <w:bidi w:val="0"/>
              <w:spacing w:before="0" w:after="1"/>
              <w:ind w:left="0" w:right="0" w:hanging="0"/>
              <w:jc w:val="left"/>
              <w:rPr>
                <w:rFonts w:ascii="Helvetica;sans-serif" w:hAnsi="Helvetica;sans-serif"/>
                <w:sz w:val="14"/>
              </w:rPr>
            </w:pPr>
            <w:r>
              <w:rPr>
                <w:rFonts w:ascii="Helvetica;sans-serif" w:hAnsi="Helvetica;sans-serif"/>
                <w:sz w:val="14"/>
              </w:rPr>
              <w:t>Transaction and integration expenses</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10"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38,703</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15,685</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36,083</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86,559</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10"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22,546</w:t>
            </w:r>
          </w:p>
        </w:tc>
        <w:tc>
          <w:tcPr>
            <w:tcW w:w="109" w:type="dxa"/>
            <w:tcBorders>
              <w:right w:val="single" w:sz="2" w:space="0" w:color="818181"/>
            </w:tcBorders>
            <w:tcMar>
              <w:right w:w="28" w:type="dxa"/>
            </w:tcMar>
            <w:vAlign w:val="center"/>
          </w:tcPr>
          <w:p>
            <w:pPr>
              <w:pStyle w:val="TableContents"/>
              <w:bidi w:val="0"/>
              <w:spacing w:before="0" w:after="1"/>
              <w:ind w:left="0" w:right="0" w:hanging="0"/>
              <w:jc w:val="left"/>
              <w:rPr/>
            </w:pPr>
            <w:r>
              <w:rPr/>
              <w:t>​</w:t>
            </w:r>
          </w:p>
        </w:tc>
        <w:tc>
          <w:tcPr>
            <w:tcW w:w="109" w:type="dxa"/>
            <w:tcBorders>
              <w:left w:val="single" w:sz="2" w:space="0" w:color="818181"/>
            </w:tcBorders>
            <w:tcMar>
              <w:left w:w="28" w:type="dxa"/>
            </w:tcMar>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30"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54,388</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78"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62,448</w:t>
            </w:r>
          </w:p>
        </w:tc>
      </w:tr>
      <w:tr>
        <w:trPr/>
        <w:tc>
          <w:tcPr>
            <w:tcW w:w="3279" w:type="dxa"/>
            <w:tcBorders/>
            <w:vAlign w:val="center"/>
          </w:tcPr>
          <w:p>
            <w:pPr>
              <w:pStyle w:val="TableContents"/>
              <w:bidi w:val="0"/>
              <w:spacing w:before="0" w:after="1"/>
              <w:ind w:left="0" w:right="0" w:hanging="0"/>
              <w:jc w:val="left"/>
              <w:rPr>
                <w:rFonts w:ascii="Helvetica;sans-serif" w:hAnsi="Helvetica;sans-serif"/>
                <w:sz w:val="14"/>
              </w:rPr>
            </w:pPr>
            <w:r>
              <w:rPr>
                <w:rFonts w:ascii="Helvetica;sans-serif" w:hAnsi="Helvetica;sans-serif"/>
                <w:sz w:val="14"/>
              </w:rPr>
              <w:t>Gain (loss) on debt extinguishment and modifications</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10"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4,119</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(9)</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10" w:type="dxa"/>
            <w:tcBorders/>
            <w:vAlign w:val="center"/>
          </w:tcPr>
          <w:p>
            <w:pPr>
              <w:pStyle w:val="TableContents"/>
              <w:bidi w:val="0"/>
              <w:spacing w:before="0" w:after="1"/>
              <w:ind w:left="0" w:right="0" w:hanging="0"/>
              <w:jc w:val="right"/>
              <w:rPr/>
            </w:pPr>
            <w:r>
              <w:rPr/>
              <w:t>—</w:t>
            </w:r>
          </w:p>
        </w:tc>
        <w:tc>
          <w:tcPr>
            <w:tcW w:w="109" w:type="dxa"/>
            <w:tcBorders>
              <w:right w:val="single" w:sz="2" w:space="0" w:color="818181"/>
            </w:tcBorders>
            <w:tcMar>
              <w:right w:w="28" w:type="dxa"/>
            </w:tcMar>
            <w:vAlign w:val="center"/>
          </w:tcPr>
          <w:p>
            <w:pPr>
              <w:pStyle w:val="TableContents"/>
              <w:bidi w:val="0"/>
              <w:spacing w:before="0" w:after="1"/>
              <w:ind w:left="0" w:right="0" w:hanging="0"/>
              <w:jc w:val="left"/>
              <w:rPr/>
            </w:pPr>
            <w:r>
              <w:rPr/>
              <w:t>​</w:t>
            </w:r>
          </w:p>
        </w:tc>
        <w:tc>
          <w:tcPr>
            <w:tcW w:w="109" w:type="dxa"/>
            <w:tcBorders>
              <w:left w:val="single" w:sz="2" w:space="0" w:color="818181"/>
            </w:tcBorders>
            <w:tcMar>
              <w:left w:w="28" w:type="dxa"/>
            </w:tcMar>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30"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4,119</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78" w:type="dxa"/>
            <w:tcBorders/>
            <w:vAlign w:val="center"/>
          </w:tcPr>
          <w:p>
            <w:pPr>
              <w:pStyle w:val="TableContents"/>
              <w:bidi w:val="0"/>
              <w:spacing w:before="0" w:after="1"/>
              <w:ind w:left="0" w:right="0" w:hanging="0"/>
              <w:jc w:val="right"/>
              <w:rPr/>
            </w:pPr>
            <w:r>
              <w:rPr/>
              <w:t>—</w:t>
            </w:r>
          </w:p>
        </w:tc>
      </w:tr>
      <w:tr>
        <w:trPr/>
        <w:tc>
          <w:tcPr>
            <w:tcW w:w="3279" w:type="dxa"/>
            <w:tcBorders/>
            <w:vAlign w:val="center"/>
          </w:tcPr>
          <w:p>
            <w:pPr>
              <w:pStyle w:val="TableContents"/>
              <w:bidi w:val="0"/>
              <w:spacing w:before="0" w:after="1"/>
              <w:ind w:left="0" w:right="0" w:hanging="0"/>
              <w:jc w:val="left"/>
              <w:rPr>
                <w:rFonts w:ascii="Helvetica;sans-serif" w:hAnsi="Helvetica;sans-serif"/>
                <w:sz w:val="14"/>
              </w:rPr>
            </w:pPr>
            <w:r>
              <w:rPr>
                <w:rFonts w:ascii="Helvetica;sans-serif" w:hAnsi="Helvetica;sans-serif"/>
                <w:sz w:val="14"/>
              </w:rPr>
              <w:t xml:space="preserve">Severance, equity acceleration and legal expenses </w:t>
            </w:r>
            <w:r>
              <w:rPr>
                <w:rFonts w:ascii="Helvetica;sans-serif" w:hAnsi="Helvetica;sans-serif"/>
                <w:sz w:val="11"/>
              </w:rPr>
              <w:t>(5)</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10"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4,384</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2,835</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4,937</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1,794</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10"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2,262</w:t>
            </w:r>
          </w:p>
        </w:tc>
        <w:tc>
          <w:tcPr>
            <w:tcW w:w="109" w:type="dxa"/>
            <w:tcBorders>
              <w:right w:val="single" w:sz="2" w:space="0" w:color="818181"/>
            </w:tcBorders>
            <w:tcMar>
              <w:right w:w="28" w:type="dxa"/>
            </w:tcMar>
            <w:vAlign w:val="center"/>
          </w:tcPr>
          <w:p>
            <w:pPr>
              <w:pStyle w:val="TableContents"/>
              <w:bidi w:val="0"/>
              <w:spacing w:before="0" w:after="1"/>
              <w:ind w:left="0" w:right="0" w:hanging="0"/>
              <w:jc w:val="left"/>
              <w:rPr/>
            </w:pPr>
            <w:r>
              <w:rPr/>
              <w:t>​</w:t>
            </w:r>
          </w:p>
        </w:tc>
        <w:tc>
          <w:tcPr>
            <w:tcW w:w="109" w:type="dxa"/>
            <w:tcBorders>
              <w:left w:val="single" w:sz="2" w:space="0" w:color="818181"/>
            </w:tcBorders>
            <w:tcMar>
              <w:left w:w="28" w:type="dxa"/>
            </w:tcMar>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30"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7,219</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78"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4,690</w:t>
            </w:r>
          </w:p>
        </w:tc>
      </w:tr>
      <w:tr>
        <w:trPr/>
        <w:tc>
          <w:tcPr>
            <w:tcW w:w="3279" w:type="dxa"/>
            <w:tcBorders/>
            <w:vAlign w:val="center"/>
          </w:tcPr>
          <w:p>
            <w:pPr>
              <w:pStyle w:val="TableContents"/>
              <w:bidi w:val="0"/>
              <w:spacing w:before="0" w:after="1"/>
              <w:ind w:left="0" w:right="0" w:hanging="0"/>
              <w:jc w:val="left"/>
              <w:rPr>
                <w:rFonts w:ascii="Helvetica;sans-serif" w:hAnsi="Helvetica;sans-serif"/>
                <w:sz w:val="14"/>
              </w:rPr>
            </w:pPr>
            <w:r>
              <w:rPr>
                <w:rFonts w:ascii="Helvetica;sans-serif" w:hAnsi="Helvetica;sans-serif"/>
                <w:sz w:val="14"/>
              </w:rPr>
              <w:t>(Gain) loss on FX and derivatives revaluation</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10"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(1,608)</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(4,398)</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(16,295)</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252</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10"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8,827</w:t>
            </w:r>
          </w:p>
        </w:tc>
        <w:tc>
          <w:tcPr>
            <w:tcW w:w="109" w:type="dxa"/>
            <w:tcBorders>
              <w:right w:val="single" w:sz="2" w:space="0" w:color="818181"/>
            </w:tcBorders>
            <w:tcMar>
              <w:right w:w="28" w:type="dxa"/>
            </w:tcMar>
            <w:vAlign w:val="center"/>
          </w:tcPr>
          <w:p>
            <w:pPr>
              <w:pStyle w:val="TableContents"/>
              <w:bidi w:val="0"/>
              <w:spacing w:before="0" w:after="1"/>
              <w:ind w:left="0" w:right="0" w:hanging="0"/>
              <w:jc w:val="left"/>
              <w:rPr/>
            </w:pPr>
            <w:r>
              <w:rPr/>
              <w:t>​</w:t>
            </w:r>
          </w:p>
        </w:tc>
        <w:tc>
          <w:tcPr>
            <w:tcW w:w="109" w:type="dxa"/>
            <w:tcBorders>
              <w:left w:val="single" w:sz="2" w:space="0" w:color="818181"/>
            </w:tcBorders>
            <w:tcMar>
              <w:left w:w="28" w:type="dxa"/>
            </w:tcMar>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30"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(6,006)</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78"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6,764</w:t>
            </w:r>
          </w:p>
        </w:tc>
      </w:tr>
      <w:tr>
        <w:trPr/>
        <w:tc>
          <w:tcPr>
            <w:tcW w:w="3279" w:type="dxa"/>
            <w:tcBorders/>
            <w:vAlign w:val="center"/>
          </w:tcPr>
          <w:p>
            <w:pPr>
              <w:pStyle w:val="TableContents"/>
              <w:bidi w:val="0"/>
              <w:spacing w:before="0" w:after="1"/>
              <w:ind w:left="0" w:right="0" w:hanging="0"/>
              <w:jc w:val="left"/>
              <w:rPr>
                <w:rFonts w:ascii="Helvetica;sans-serif" w:hAnsi="Helvetica;sans-serif"/>
                <w:sz w:val="14"/>
              </w:rPr>
            </w:pPr>
            <w:r>
              <w:rPr>
                <w:rFonts w:ascii="Helvetica;sans-serif" w:hAnsi="Helvetica;sans-serif"/>
                <w:sz w:val="14"/>
              </w:rPr>
              <w:t xml:space="preserve">Other non-core expense adjustments </w:t>
            </w:r>
            <w:r>
              <w:rPr>
                <w:rFonts w:ascii="Helvetica;sans-serif" w:hAnsi="Helvetica;sans-serif"/>
                <w:sz w:val="11"/>
              </w:rPr>
              <w:t>(6)</w:t>
            </w:r>
          </w:p>
        </w:tc>
        <w:tc>
          <w:tcPr>
            <w:tcW w:w="109" w:type="dxa"/>
            <w:tcBorders/>
            <w:vAlign w:val="center"/>
          </w:tcPr>
          <w:p>
            <w:pPr>
              <w:pStyle w:val="TableContents"/>
              <w:bidi w:val="0"/>
              <w:spacing w:before="0" w:after="1"/>
              <w:ind w:left="0" w:right="0" w:hanging="0"/>
              <w:jc w:val="left"/>
              <w:rPr/>
            </w:pPr>
            <w:r>
              <w:rPr/>
              <w:t>​</w:t>
            </w:r>
          </w:p>
        </w:tc>
        <w:tc>
          <w:tcPr>
            <w:tcW w:w="109" w:type="dxa"/>
            <w:tcBorders>
              <w:bottom w:val="single" w:sz="12" w:space="0" w:color="818181"/>
            </w:tcBorders>
            <w:tcMar>
              <w:bottom w:w="28" w:type="dxa"/>
            </w:tcMar>
            <w:vAlign w:val="center"/>
          </w:tcPr>
          <w:p>
            <w:pPr>
              <w:pStyle w:val="TableContents"/>
              <w:bidi w:val="0"/>
              <w:spacing w:before="0" w:after="1"/>
              <w:ind w:left="0" w:right="0" w:hanging="0"/>
              <w:jc w:val="left"/>
              <w:rPr/>
            </w:pPr>
            <w:r>
              <w:rPr/>
              <w:t>​</w:t>
            </w:r>
          </w:p>
        </w:tc>
        <w:tc>
          <w:tcPr>
            <w:tcW w:w="710" w:type="dxa"/>
            <w:tcBorders>
              <w:bottom w:val="single" w:sz="12" w:space="0" w:color="818181"/>
            </w:tcBorders>
            <w:tcMar>
              <w:bottom w:w="28" w:type="dxa"/>
            </w:tcMar>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13,208</w:t>
            </w:r>
          </w:p>
        </w:tc>
        <w:tc>
          <w:tcPr>
            <w:tcW w:w="109" w:type="dxa"/>
            <w:tcBorders>
              <w:bottom w:val="single" w:sz="12" w:space="0" w:color="818181"/>
            </w:tcBorders>
            <w:tcMar>
              <w:bottom w:w="28" w:type="dxa"/>
            </w:tcMar>
            <w:vAlign w:val="center"/>
          </w:tcPr>
          <w:p>
            <w:pPr>
              <w:pStyle w:val="TableContents"/>
              <w:bidi w:val="0"/>
              <w:spacing w:before="0" w:after="1"/>
              <w:ind w:left="0" w:right="0" w:hanging="0"/>
              <w:jc w:val="left"/>
              <w:rPr/>
            </w:pPr>
            <w:r>
              <w:rPr/>
              <w:t>​</w:t>
            </w:r>
          </w:p>
        </w:tc>
        <w:tc>
          <w:tcPr>
            <w:tcW w:w="109" w:type="dxa"/>
            <w:tcBorders>
              <w:bottom w:val="single" w:sz="12" w:space="0" w:color="818181"/>
            </w:tcBorders>
            <w:tcMar>
              <w:bottom w:w="28" w:type="dxa"/>
            </w:tcMar>
            <w:vAlign w:val="center"/>
          </w:tcPr>
          <w:p>
            <w:pPr>
              <w:pStyle w:val="TableContents"/>
              <w:bidi w:val="0"/>
              <w:spacing w:before="0" w:after="1"/>
              <w:ind w:left="0" w:right="0" w:hanging="0"/>
              <w:jc w:val="left"/>
              <w:rPr/>
            </w:pPr>
            <w:r>
              <w:rPr/>
              <w:t>​</w:t>
            </w:r>
          </w:p>
        </w:tc>
        <w:tc>
          <w:tcPr>
            <w:tcW w:w="721" w:type="dxa"/>
            <w:tcBorders>
              <w:bottom w:val="single" w:sz="12" w:space="0" w:color="818181"/>
            </w:tcBorders>
            <w:tcMar>
              <w:bottom w:w="28" w:type="dxa"/>
            </w:tcMar>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(2,538)</w:t>
            </w:r>
          </w:p>
        </w:tc>
        <w:tc>
          <w:tcPr>
            <w:tcW w:w="109" w:type="dxa"/>
            <w:tcBorders>
              <w:bottom w:val="single" w:sz="12" w:space="0" w:color="818181"/>
            </w:tcBorders>
            <w:tcMar>
              <w:bottom w:w="28" w:type="dxa"/>
            </w:tcMar>
            <w:vAlign w:val="center"/>
          </w:tcPr>
          <w:p>
            <w:pPr>
              <w:pStyle w:val="TableContents"/>
              <w:bidi w:val="0"/>
              <w:spacing w:before="0" w:after="1"/>
              <w:ind w:left="0" w:right="0" w:hanging="0"/>
              <w:jc w:val="left"/>
              <w:rPr/>
            </w:pPr>
            <w:r>
              <w:rPr/>
              <w:t>​</w:t>
            </w:r>
          </w:p>
        </w:tc>
        <w:tc>
          <w:tcPr>
            <w:tcW w:w="109" w:type="dxa"/>
            <w:tcBorders>
              <w:bottom w:val="single" w:sz="12" w:space="0" w:color="818181"/>
            </w:tcBorders>
            <w:tcMar>
              <w:bottom w:w="28" w:type="dxa"/>
            </w:tcMar>
            <w:vAlign w:val="center"/>
          </w:tcPr>
          <w:p>
            <w:pPr>
              <w:pStyle w:val="TableContents"/>
              <w:bidi w:val="0"/>
              <w:spacing w:before="0" w:after="1"/>
              <w:ind w:left="0" w:right="0" w:hanging="0"/>
              <w:jc w:val="left"/>
              <w:rPr/>
            </w:pPr>
            <w:r>
              <w:rPr/>
              <w:t>​</w:t>
            </w:r>
          </w:p>
        </w:tc>
        <w:tc>
          <w:tcPr>
            <w:tcW w:w="721" w:type="dxa"/>
            <w:tcBorders>
              <w:bottom w:val="single" w:sz="12" w:space="0" w:color="818181"/>
            </w:tcBorders>
            <w:tcMar>
              <w:bottom w:w="28" w:type="dxa"/>
            </w:tcMar>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(21,794)</w:t>
            </w:r>
          </w:p>
        </w:tc>
        <w:tc>
          <w:tcPr>
            <w:tcW w:w="109" w:type="dxa"/>
            <w:tcBorders>
              <w:bottom w:val="single" w:sz="12" w:space="0" w:color="818181"/>
            </w:tcBorders>
            <w:tcMar>
              <w:bottom w:w="28" w:type="dxa"/>
            </w:tcMar>
            <w:vAlign w:val="center"/>
          </w:tcPr>
          <w:p>
            <w:pPr>
              <w:pStyle w:val="TableContents"/>
              <w:bidi w:val="0"/>
              <w:spacing w:before="0" w:after="1"/>
              <w:ind w:left="0" w:right="0" w:hanging="0"/>
              <w:jc w:val="left"/>
              <w:rPr/>
            </w:pPr>
            <w:r>
              <w:rPr/>
              <w:t>​</w:t>
            </w:r>
          </w:p>
        </w:tc>
        <w:tc>
          <w:tcPr>
            <w:tcW w:w="109" w:type="dxa"/>
            <w:tcBorders>
              <w:bottom w:val="single" w:sz="12" w:space="0" w:color="818181"/>
            </w:tcBorders>
            <w:tcMar>
              <w:bottom w:w="28" w:type="dxa"/>
            </w:tcMar>
            <w:vAlign w:val="center"/>
          </w:tcPr>
          <w:p>
            <w:pPr>
              <w:pStyle w:val="TableContents"/>
              <w:bidi w:val="0"/>
              <w:spacing w:before="0" w:after="1"/>
              <w:ind w:left="0" w:right="0" w:hanging="0"/>
              <w:jc w:val="left"/>
              <w:rPr/>
            </w:pPr>
            <w:r>
              <w:rPr/>
              <w:t>​</w:t>
            </w:r>
          </w:p>
        </w:tc>
        <w:tc>
          <w:tcPr>
            <w:tcW w:w="721" w:type="dxa"/>
            <w:tcBorders>
              <w:bottom w:val="single" w:sz="12" w:space="0" w:color="818181"/>
            </w:tcBorders>
            <w:tcMar>
              <w:bottom w:w="28" w:type="dxa"/>
            </w:tcMar>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2,075</w:t>
            </w:r>
          </w:p>
        </w:tc>
        <w:tc>
          <w:tcPr>
            <w:tcW w:w="109" w:type="dxa"/>
            <w:tcBorders>
              <w:bottom w:val="single" w:sz="12" w:space="0" w:color="818181"/>
            </w:tcBorders>
            <w:tcMar>
              <w:bottom w:w="28" w:type="dxa"/>
            </w:tcMar>
            <w:vAlign w:val="center"/>
          </w:tcPr>
          <w:p>
            <w:pPr>
              <w:pStyle w:val="TableContents"/>
              <w:bidi w:val="0"/>
              <w:spacing w:before="0" w:after="1"/>
              <w:ind w:left="0" w:right="0" w:hanging="0"/>
              <w:jc w:val="left"/>
              <w:rPr/>
            </w:pPr>
            <w:r>
              <w:rPr/>
              <w:t>​</w:t>
            </w:r>
          </w:p>
        </w:tc>
        <w:tc>
          <w:tcPr>
            <w:tcW w:w="109" w:type="dxa"/>
            <w:tcBorders>
              <w:bottom w:val="single" w:sz="12" w:space="0" w:color="818181"/>
            </w:tcBorders>
            <w:tcMar>
              <w:bottom w:w="28" w:type="dxa"/>
            </w:tcMar>
            <w:vAlign w:val="center"/>
          </w:tcPr>
          <w:p>
            <w:pPr>
              <w:pStyle w:val="TableContents"/>
              <w:bidi w:val="0"/>
              <w:spacing w:before="0" w:after="1"/>
              <w:ind w:left="0" w:right="0" w:hanging="0"/>
              <w:jc w:val="left"/>
              <w:rPr/>
            </w:pPr>
            <w:r>
              <w:rPr/>
              <w:t>​</w:t>
            </w:r>
          </w:p>
        </w:tc>
        <w:tc>
          <w:tcPr>
            <w:tcW w:w="710" w:type="dxa"/>
            <w:tcBorders>
              <w:bottom w:val="single" w:sz="12" w:space="0" w:color="818181"/>
            </w:tcBorders>
            <w:tcMar>
              <w:bottom w:w="28" w:type="dxa"/>
            </w:tcMar>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5,092</w:t>
            </w:r>
          </w:p>
        </w:tc>
        <w:tc>
          <w:tcPr>
            <w:tcW w:w="109" w:type="dxa"/>
            <w:tcBorders>
              <w:right w:val="single" w:sz="2" w:space="0" w:color="818181"/>
            </w:tcBorders>
            <w:tcMar>
              <w:right w:w="28" w:type="dxa"/>
            </w:tcMar>
            <w:vAlign w:val="center"/>
          </w:tcPr>
          <w:p>
            <w:pPr>
              <w:pStyle w:val="TableContents"/>
              <w:bidi w:val="0"/>
              <w:spacing w:before="0" w:after="1"/>
              <w:ind w:left="0" w:right="0" w:hanging="0"/>
              <w:jc w:val="left"/>
              <w:rPr/>
            </w:pPr>
            <w:r>
              <w:rPr/>
              <w:t>​</w:t>
            </w:r>
          </w:p>
        </w:tc>
        <w:tc>
          <w:tcPr>
            <w:tcW w:w="109" w:type="dxa"/>
            <w:tcBorders>
              <w:left w:val="single" w:sz="2" w:space="0" w:color="818181"/>
              <w:bottom w:val="single" w:sz="12" w:space="0" w:color="818181"/>
            </w:tcBorders>
            <w:tcMar>
              <w:left w:w="28" w:type="dxa"/>
              <w:bottom w:w="28" w:type="dxa"/>
            </w:tcMar>
            <w:vAlign w:val="center"/>
          </w:tcPr>
          <w:p>
            <w:pPr>
              <w:pStyle w:val="TableContents"/>
              <w:bidi w:val="0"/>
              <w:spacing w:before="0" w:after="1"/>
              <w:ind w:left="0" w:right="0" w:hanging="0"/>
              <w:jc w:val="left"/>
              <w:rPr/>
            </w:pPr>
            <w:r>
              <w:rPr/>
              <w:t>​</w:t>
            </w:r>
          </w:p>
        </w:tc>
        <w:tc>
          <w:tcPr>
            <w:tcW w:w="109" w:type="dxa"/>
            <w:tcBorders>
              <w:bottom w:val="single" w:sz="12" w:space="0" w:color="818181"/>
            </w:tcBorders>
            <w:tcMar>
              <w:bottom w:w="28" w:type="dxa"/>
            </w:tcMar>
            <w:vAlign w:val="center"/>
          </w:tcPr>
          <w:p>
            <w:pPr>
              <w:pStyle w:val="TableContents"/>
              <w:bidi w:val="0"/>
              <w:spacing w:before="0" w:after="1"/>
              <w:ind w:left="0" w:right="0" w:hanging="0"/>
              <w:jc w:val="left"/>
              <w:rPr/>
            </w:pPr>
            <w:r>
              <w:rPr/>
              <w:t>​</w:t>
            </w:r>
          </w:p>
        </w:tc>
        <w:tc>
          <w:tcPr>
            <w:tcW w:w="830" w:type="dxa"/>
            <w:tcBorders>
              <w:bottom w:val="single" w:sz="12" w:space="0" w:color="818181"/>
            </w:tcBorders>
            <w:tcMar>
              <w:bottom w:w="28" w:type="dxa"/>
            </w:tcMar>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10,670</w:t>
            </w:r>
          </w:p>
        </w:tc>
        <w:tc>
          <w:tcPr>
            <w:tcW w:w="109" w:type="dxa"/>
            <w:tcBorders>
              <w:bottom w:val="single" w:sz="12" w:space="0" w:color="818181"/>
            </w:tcBorders>
            <w:tcMar>
              <w:bottom w:w="28" w:type="dxa"/>
            </w:tcMar>
            <w:vAlign w:val="center"/>
          </w:tcPr>
          <w:p>
            <w:pPr>
              <w:pStyle w:val="TableContents"/>
              <w:bidi w:val="0"/>
              <w:spacing w:before="0" w:after="1"/>
              <w:ind w:left="0" w:right="0" w:hanging="0"/>
              <w:jc w:val="left"/>
              <w:rPr/>
            </w:pPr>
            <w:r>
              <w:rPr/>
              <w:t>​</w:t>
            </w:r>
          </w:p>
        </w:tc>
        <w:tc>
          <w:tcPr>
            <w:tcW w:w="109" w:type="dxa"/>
            <w:tcBorders>
              <w:bottom w:val="single" w:sz="12" w:space="0" w:color="818181"/>
            </w:tcBorders>
            <w:tcMar>
              <w:bottom w:w="28" w:type="dxa"/>
            </w:tcMar>
            <w:vAlign w:val="center"/>
          </w:tcPr>
          <w:p>
            <w:pPr>
              <w:pStyle w:val="TableContents"/>
              <w:bidi w:val="0"/>
              <w:spacing w:before="0" w:after="1"/>
              <w:ind w:left="0" w:right="0" w:hanging="0"/>
              <w:jc w:val="left"/>
              <w:rPr/>
            </w:pPr>
            <w:r>
              <w:rPr/>
              <w:t>​</w:t>
            </w:r>
          </w:p>
        </w:tc>
        <w:tc>
          <w:tcPr>
            <w:tcW w:w="878" w:type="dxa"/>
            <w:tcBorders>
              <w:bottom w:val="single" w:sz="12" w:space="0" w:color="818181"/>
            </w:tcBorders>
            <w:tcMar>
              <w:bottom w:w="28" w:type="dxa"/>
            </w:tcMar>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4,390</w:t>
            </w:r>
          </w:p>
        </w:tc>
      </w:tr>
      <w:tr>
        <w:trPr/>
        <w:tc>
          <w:tcPr>
            <w:tcW w:w="3279" w:type="dxa"/>
            <w:tcBorders/>
            <w:shd w:fill="EDEDED" w:val="clear"/>
            <w:vAlign w:val="center"/>
          </w:tcPr>
          <w:p>
            <w:pPr>
              <w:pStyle w:val="TableContents"/>
              <w:bidi w:val="0"/>
              <w:spacing w:before="0" w:after="1"/>
              <w:ind w:left="0" w:right="0" w:hanging="0"/>
              <w:jc w:val="left"/>
              <w:rPr>
                <w:rFonts w:ascii="Helvetica;sans-serif" w:hAnsi="Helvetica;sans-serif"/>
                <w:b/>
                <w:sz w:val="14"/>
              </w:rPr>
            </w:pPr>
            <w:r>
              <w:rPr>
                <w:rFonts w:ascii="Helvetica;sans-serif" w:hAnsi="Helvetica;sans-serif"/>
                <w:b/>
                <w:sz w:val="14"/>
              </w:rPr>
              <w:t xml:space="preserve">Core Funds From Operations </w:t>
            </w:r>
          </w:p>
        </w:tc>
        <w:tc>
          <w:tcPr>
            <w:tcW w:w="109" w:type="dxa"/>
            <w:tcBorders/>
            <w:shd w:fill="EDEDED" w:val="clear"/>
            <w:vAlign w:val="center"/>
          </w:tcPr>
          <w:p>
            <w:pPr>
              <w:pStyle w:val="TableContents"/>
              <w:bidi w:val="0"/>
              <w:spacing w:before="0" w:after="1"/>
              <w:ind w:left="0" w:right="0" w:hanging="0"/>
              <w:jc w:val="left"/>
              <w:rPr/>
            </w:pPr>
            <w:r>
              <w:rPr/>
              <w:t>​</w:t>
            </w:r>
          </w:p>
        </w:tc>
        <w:tc>
          <w:tcPr>
            <w:tcW w:w="109" w:type="dxa"/>
            <w:tcBorders/>
            <w:shd w:fill="EDEDED" w:val="clear"/>
            <w:vAlign w:val="center"/>
          </w:tcPr>
          <w:p>
            <w:pPr>
              <w:pStyle w:val="TableContents"/>
              <w:bidi w:val="0"/>
              <w:spacing w:before="0" w:after="1"/>
              <w:ind w:left="0" w:right="0" w:hanging="0"/>
              <w:jc w:val="left"/>
              <w:rPr/>
            </w:pPr>
            <w:r>
              <w:rPr/>
              <w:t>​</w:t>
            </w:r>
          </w:p>
        </w:tc>
        <w:tc>
          <w:tcPr>
            <w:tcW w:w="710" w:type="dxa"/>
            <w:tcBorders/>
            <w:shd w:fill="EDEDED" w:val="clear"/>
            <w:vAlign w:val="center"/>
          </w:tcPr>
          <w:p>
            <w:pPr>
              <w:pStyle w:val="TableContents"/>
              <w:bidi w:val="0"/>
              <w:spacing w:before="0" w:after="1"/>
              <w:ind w:left="0" w:right="0" w:hanging="0"/>
              <w:jc w:val="right"/>
              <w:rPr>
                <w:rFonts w:ascii="Helvetica;sans-serif" w:hAnsi="Helvetica;sans-serif"/>
                <w:b/>
                <w:sz w:val="14"/>
              </w:rPr>
            </w:pPr>
            <w:r>
              <w:rPr>
                <w:rFonts w:ascii="Helvetica;sans-serif" w:hAnsi="Helvetica;sans-serif"/>
                <w:b/>
                <w:sz w:val="14"/>
              </w:rPr>
              <w:t xml:space="preserve">$955,756 </w:t>
            </w:r>
          </w:p>
        </w:tc>
        <w:tc>
          <w:tcPr>
            <w:tcW w:w="109" w:type="dxa"/>
            <w:tcBorders/>
            <w:shd w:fill="EDEDED" w:val="clear"/>
            <w:vAlign w:val="center"/>
          </w:tcPr>
          <w:p>
            <w:pPr>
              <w:pStyle w:val="TableContents"/>
              <w:bidi w:val="0"/>
              <w:spacing w:before="0" w:after="1"/>
              <w:ind w:left="0" w:right="0" w:hanging="0"/>
              <w:jc w:val="left"/>
              <w:rPr/>
            </w:pPr>
            <w:r>
              <w:rPr/>
              <w:t>​</w:t>
            </w:r>
          </w:p>
        </w:tc>
        <w:tc>
          <w:tcPr>
            <w:tcW w:w="109" w:type="dxa"/>
            <w:tcBorders/>
            <w:shd w:fill="EDEDED" w:val="clear"/>
            <w:vAlign w:val="center"/>
          </w:tcPr>
          <w:p>
            <w:pPr>
              <w:pStyle w:val="TableContents"/>
              <w:bidi w:val="0"/>
              <w:spacing w:before="0" w:after="1"/>
              <w:ind w:left="0" w:right="0" w:hanging="0"/>
              <w:jc w:val="left"/>
              <w:rPr/>
            </w:pPr>
            <w:r>
              <w:rPr/>
              <w:t>​</w:t>
            </w:r>
          </w:p>
        </w:tc>
        <w:tc>
          <w:tcPr>
            <w:tcW w:w="721" w:type="dxa"/>
            <w:tcBorders/>
            <w:shd w:fill="EDEDED" w:val="clear"/>
            <w:vAlign w:val="center"/>
          </w:tcPr>
          <w:p>
            <w:pPr>
              <w:pStyle w:val="TableContents"/>
              <w:bidi w:val="0"/>
              <w:spacing w:before="0" w:after="1"/>
              <w:ind w:left="0" w:right="0" w:hanging="0"/>
              <w:jc w:val="right"/>
              <w:rPr>
                <w:rFonts w:ascii="Helvetica;sans-serif" w:hAnsi="Helvetica;sans-serif"/>
                <w:b/>
                <w:sz w:val="14"/>
              </w:rPr>
            </w:pPr>
            <w:r>
              <w:rPr>
                <w:rFonts w:ascii="Helvetica;sans-serif" w:hAnsi="Helvetica;sans-serif"/>
                <w:b/>
                <w:sz w:val="14"/>
              </w:rPr>
              <w:t xml:space="preserve">$716,071 </w:t>
            </w:r>
          </w:p>
        </w:tc>
        <w:tc>
          <w:tcPr>
            <w:tcW w:w="109" w:type="dxa"/>
            <w:tcBorders/>
            <w:shd w:fill="EDEDED" w:val="clear"/>
            <w:vAlign w:val="center"/>
          </w:tcPr>
          <w:p>
            <w:pPr>
              <w:pStyle w:val="TableContents"/>
              <w:bidi w:val="0"/>
              <w:spacing w:before="0" w:after="1"/>
              <w:ind w:left="0" w:right="0" w:hanging="0"/>
              <w:jc w:val="left"/>
              <w:rPr/>
            </w:pPr>
            <w:r>
              <w:rPr/>
              <w:t>​</w:t>
            </w:r>
          </w:p>
        </w:tc>
        <w:tc>
          <w:tcPr>
            <w:tcW w:w="109" w:type="dxa"/>
            <w:tcBorders/>
            <w:shd w:fill="EDEDED" w:val="clear"/>
            <w:vAlign w:val="center"/>
          </w:tcPr>
          <w:p>
            <w:pPr>
              <w:pStyle w:val="TableContents"/>
              <w:bidi w:val="0"/>
              <w:spacing w:before="0" w:after="1"/>
              <w:ind w:left="0" w:right="0" w:hanging="0"/>
              <w:jc w:val="left"/>
              <w:rPr/>
            </w:pPr>
            <w:r>
              <w:rPr/>
              <w:t>​</w:t>
            </w:r>
          </w:p>
        </w:tc>
        <w:tc>
          <w:tcPr>
            <w:tcW w:w="721" w:type="dxa"/>
            <w:tcBorders/>
            <w:shd w:fill="EDEDED" w:val="clear"/>
            <w:vAlign w:val="center"/>
          </w:tcPr>
          <w:p>
            <w:pPr>
              <w:pStyle w:val="TableContents"/>
              <w:bidi w:val="0"/>
              <w:spacing w:before="0" w:after="1"/>
              <w:ind w:left="0" w:right="0" w:hanging="0"/>
              <w:jc w:val="right"/>
              <w:rPr>
                <w:rFonts w:ascii="Helvetica;sans-serif" w:hAnsi="Helvetica;sans-serif"/>
                <w:b/>
                <w:sz w:val="14"/>
              </w:rPr>
            </w:pPr>
            <w:r>
              <w:rPr>
                <w:rFonts w:ascii="Helvetica;sans-serif" w:hAnsi="Helvetica;sans-serif"/>
                <w:b/>
                <w:sz w:val="14"/>
              </w:rPr>
              <w:t xml:space="preserve">$650,210 </w:t>
            </w:r>
          </w:p>
        </w:tc>
        <w:tc>
          <w:tcPr>
            <w:tcW w:w="109" w:type="dxa"/>
            <w:tcBorders/>
            <w:shd w:fill="EDEDED" w:val="clear"/>
            <w:vAlign w:val="center"/>
          </w:tcPr>
          <w:p>
            <w:pPr>
              <w:pStyle w:val="TableContents"/>
              <w:bidi w:val="0"/>
              <w:spacing w:before="0" w:after="1"/>
              <w:ind w:left="0" w:right="0" w:hanging="0"/>
              <w:jc w:val="left"/>
              <w:rPr/>
            </w:pPr>
            <w:r>
              <w:rPr/>
              <w:t>​</w:t>
            </w:r>
          </w:p>
        </w:tc>
        <w:tc>
          <w:tcPr>
            <w:tcW w:w="109" w:type="dxa"/>
            <w:tcBorders/>
            <w:shd w:fill="EDEDED" w:val="clear"/>
            <w:vAlign w:val="center"/>
          </w:tcPr>
          <w:p>
            <w:pPr>
              <w:pStyle w:val="TableContents"/>
              <w:bidi w:val="0"/>
              <w:spacing w:before="0" w:after="1"/>
              <w:ind w:left="0" w:right="0" w:hanging="0"/>
              <w:jc w:val="left"/>
              <w:rPr/>
            </w:pPr>
            <w:r>
              <w:rPr/>
              <w:t>​</w:t>
            </w:r>
          </w:p>
        </w:tc>
        <w:tc>
          <w:tcPr>
            <w:tcW w:w="721" w:type="dxa"/>
            <w:tcBorders/>
            <w:shd w:fill="EDEDED" w:val="clear"/>
            <w:vAlign w:val="center"/>
          </w:tcPr>
          <w:p>
            <w:pPr>
              <w:pStyle w:val="TableContents"/>
              <w:bidi w:val="0"/>
              <w:spacing w:before="0" w:after="1"/>
              <w:ind w:left="0" w:right="0" w:hanging="0"/>
              <w:jc w:val="right"/>
              <w:rPr>
                <w:rFonts w:ascii="Helvetica;sans-serif" w:hAnsi="Helvetica;sans-serif"/>
                <w:b/>
                <w:sz w:val="14"/>
              </w:rPr>
            </w:pPr>
            <w:r>
              <w:rPr>
                <w:rFonts w:ascii="Helvetica;sans-serif" w:hAnsi="Helvetica;sans-serif"/>
                <w:b/>
                <w:sz w:val="14"/>
              </w:rPr>
              <w:t xml:space="preserve">$656,001 </w:t>
            </w:r>
          </w:p>
        </w:tc>
        <w:tc>
          <w:tcPr>
            <w:tcW w:w="109" w:type="dxa"/>
            <w:tcBorders/>
            <w:shd w:fill="EDEDED" w:val="clear"/>
            <w:vAlign w:val="center"/>
          </w:tcPr>
          <w:p>
            <w:pPr>
              <w:pStyle w:val="TableContents"/>
              <w:bidi w:val="0"/>
              <w:spacing w:before="0" w:after="1"/>
              <w:ind w:left="0" w:right="0" w:hanging="0"/>
              <w:jc w:val="left"/>
              <w:rPr/>
            </w:pPr>
            <w:r>
              <w:rPr/>
              <w:t>​</w:t>
            </w:r>
          </w:p>
        </w:tc>
        <w:tc>
          <w:tcPr>
            <w:tcW w:w="109" w:type="dxa"/>
            <w:tcBorders/>
            <w:shd w:fill="EDEDED" w:val="clear"/>
            <w:vAlign w:val="center"/>
          </w:tcPr>
          <w:p>
            <w:pPr>
              <w:pStyle w:val="TableContents"/>
              <w:bidi w:val="0"/>
              <w:spacing w:before="0" w:after="1"/>
              <w:ind w:left="0" w:right="0" w:hanging="0"/>
              <w:jc w:val="left"/>
              <w:rPr/>
            </w:pPr>
            <w:r>
              <w:rPr/>
              <w:t>​</w:t>
            </w:r>
          </w:p>
        </w:tc>
        <w:tc>
          <w:tcPr>
            <w:tcW w:w="710" w:type="dxa"/>
            <w:tcBorders/>
            <w:shd w:fill="EDEDED" w:val="clear"/>
            <w:vAlign w:val="center"/>
          </w:tcPr>
          <w:p>
            <w:pPr>
              <w:pStyle w:val="TableContents"/>
              <w:bidi w:val="0"/>
              <w:spacing w:before="0" w:after="1"/>
              <w:ind w:left="0" w:right="0" w:hanging="0"/>
              <w:jc w:val="right"/>
              <w:rPr>
                <w:rFonts w:ascii="Helvetica;sans-serif" w:hAnsi="Helvetica;sans-serif"/>
                <w:b/>
                <w:sz w:val="14"/>
              </w:rPr>
            </w:pPr>
            <w:r>
              <w:rPr>
                <w:rFonts w:ascii="Helvetica;sans-serif" w:hAnsi="Helvetica;sans-serif"/>
                <w:b/>
                <w:sz w:val="14"/>
              </w:rPr>
              <w:t xml:space="preserve">$643,284 </w:t>
            </w:r>
          </w:p>
        </w:tc>
        <w:tc>
          <w:tcPr>
            <w:tcW w:w="109" w:type="dxa"/>
            <w:tcBorders>
              <w:right w:val="single" w:sz="2" w:space="0" w:color="818181"/>
            </w:tcBorders>
            <w:shd w:fill="EDEDED" w:val="clear"/>
            <w:tcMar>
              <w:right w:w="28" w:type="dxa"/>
            </w:tcMar>
            <w:vAlign w:val="center"/>
          </w:tcPr>
          <w:p>
            <w:pPr>
              <w:pStyle w:val="TableContents"/>
              <w:bidi w:val="0"/>
              <w:spacing w:before="0" w:after="1"/>
              <w:ind w:left="0" w:right="0" w:hanging="0"/>
              <w:jc w:val="left"/>
              <w:rPr/>
            </w:pPr>
            <w:r>
              <w:rPr/>
              <w:t>​</w:t>
            </w:r>
          </w:p>
        </w:tc>
        <w:tc>
          <w:tcPr>
            <w:tcW w:w="109" w:type="dxa"/>
            <w:tcBorders>
              <w:left w:val="single" w:sz="2" w:space="0" w:color="818181"/>
            </w:tcBorders>
            <w:shd w:fill="EDEDED" w:val="clear"/>
            <w:tcMar>
              <w:left w:w="28" w:type="dxa"/>
            </w:tcMar>
            <w:vAlign w:val="center"/>
          </w:tcPr>
          <w:p>
            <w:pPr>
              <w:pStyle w:val="TableContents"/>
              <w:bidi w:val="0"/>
              <w:spacing w:before="0" w:after="1"/>
              <w:ind w:left="0" w:right="0" w:hanging="0"/>
              <w:jc w:val="left"/>
              <w:rPr/>
            </w:pPr>
            <w:r>
              <w:rPr/>
              <w:t>​</w:t>
            </w:r>
          </w:p>
        </w:tc>
        <w:tc>
          <w:tcPr>
            <w:tcW w:w="109" w:type="dxa"/>
            <w:tcBorders/>
            <w:shd w:fill="EDEDED" w:val="clear"/>
            <w:vAlign w:val="center"/>
          </w:tcPr>
          <w:p>
            <w:pPr>
              <w:pStyle w:val="TableContents"/>
              <w:bidi w:val="0"/>
              <w:spacing w:before="0" w:after="1"/>
              <w:ind w:left="0" w:right="0" w:hanging="0"/>
              <w:jc w:val="left"/>
              <w:rPr/>
            </w:pPr>
            <w:r>
              <w:rPr/>
              <w:t>​</w:t>
            </w:r>
          </w:p>
        </w:tc>
        <w:tc>
          <w:tcPr>
            <w:tcW w:w="830" w:type="dxa"/>
            <w:tcBorders/>
            <w:shd w:fill="EDEDED" w:val="clear"/>
            <w:vAlign w:val="center"/>
          </w:tcPr>
          <w:p>
            <w:pPr>
              <w:pStyle w:val="TableContents"/>
              <w:bidi w:val="0"/>
              <w:spacing w:before="0" w:after="1"/>
              <w:ind w:left="0" w:right="0" w:hanging="0"/>
              <w:jc w:val="right"/>
              <w:rPr>
                <w:rFonts w:ascii="Helvetica;sans-serif" w:hAnsi="Helvetica;sans-serif"/>
                <w:b/>
                <w:sz w:val="14"/>
              </w:rPr>
            </w:pPr>
            <w:r>
              <w:rPr>
                <w:rFonts w:ascii="Helvetica;sans-serif" w:hAnsi="Helvetica;sans-serif"/>
                <w:b/>
                <w:sz w:val="14"/>
              </w:rPr>
              <w:t xml:space="preserve">$1,671,827 </w:t>
            </w:r>
          </w:p>
        </w:tc>
        <w:tc>
          <w:tcPr>
            <w:tcW w:w="109" w:type="dxa"/>
            <w:tcBorders/>
            <w:shd w:fill="EDEDED" w:val="clear"/>
            <w:vAlign w:val="center"/>
          </w:tcPr>
          <w:p>
            <w:pPr>
              <w:pStyle w:val="TableContents"/>
              <w:bidi w:val="0"/>
              <w:spacing w:before="0" w:after="1"/>
              <w:ind w:left="0" w:right="0" w:hanging="0"/>
              <w:jc w:val="left"/>
              <w:rPr/>
            </w:pPr>
            <w:r>
              <w:rPr/>
              <w:t>​</w:t>
            </w:r>
          </w:p>
        </w:tc>
        <w:tc>
          <w:tcPr>
            <w:tcW w:w="109" w:type="dxa"/>
            <w:tcBorders/>
            <w:shd w:fill="EDEDED" w:val="clear"/>
            <w:vAlign w:val="center"/>
          </w:tcPr>
          <w:p>
            <w:pPr>
              <w:pStyle w:val="TableContents"/>
              <w:bidi w:val="0"/>
              <w:spacing w:before="0" w:after="1"/>
              <w:ind w:left="0" w:right="0" w:hanging="0"/>
              <w:jc w:val="left"/>
              <w:rPr/>
            </w:pPr>
            <w:r>
              <w:rPr/>
              <w:t>​</w:t>
            </w:r>
          </w:p>
        </w:tc>
        <w:tc>
          <w:tcPr>
            <w:tcW w:w="878" w:type="dxa"/>
            <w:tcBorders/>
            <w:shd w:fill="EDEDED" w:val="clear"/>
            <w:vAlign w:val="center"/>
          </w:tcPr>
          <w:p>
            <w:pPr>
              <w:pStyle w:val="TableContents"/>
              <w:bidi w:val="0"/>
              <w:spacing w:before="0" w:after="1"/>
              <w:ind w:left="0" w:right="0" w:hanging="0"/>
              <w:jc w:val="right"/>
              <w:rPr>
                <w:rFonts w:ascii="Helvetica;sans-serif" w:hAnsi="Helvetica;sans-serif"/>
                <w:b/>
                <w:sz w:val="14"/>
              </w:rPr>
            </w:pPr>
            <w:r>
              <w:rPr>
                <w:rFonts w:ascii="Helvetica;sans-serif" w:hAnsi="Helvetica;sans-serif"/>
                <w:b/>
                <w:sz w:val="14"/>
              </w:rPr>
              <w:t xml:space="preserve">$1,251,639 </w:t>
            </w:r>
          </w:p>
        </w:tc>
      </w:tr>
      <w:tr>
        <w:trPr/>
        <w:tc>
          <w:tcPr>
            <w:tcW w:w="327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10"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10" w:type="dxa"/>
            <w:tcBorders/>
            <w:vAlign w:val="center"/>
          </w:tcPr>
          <w:p>
            <w:pPr>
              <w:pStyle w:val="TableContents"/>
              <w:bidi w:val="0"/>
              <w:spacing w:before="0" w:after="1"/>
              <w:ind w:left="0" w:right="0" w:hanging="0"/>
              <w:jc w:val="left"/>
              <w:rPr/>
            </w:pPr>
            <w:r>
              <w:rPr/>
              <w:t>​</w:t>
            </w:r>
          </w:p>
        </w:tc>
        <w:tc>
          <w:tcPr>
            <w:tcW w:w="109" w:type="dxa"/>
            <w:tcBorders>
              <w:right w:val="single" w:sz="2" w:space="0" w:color="818181"/>
            </w:tcBorders>
            <w:tcMar>
              <w:right w:w="28" w:type="dxa"/>
            </w:tcMar>
            <w:vAlign w:val="center"/>
          </w:tcPr>
          <w:p>
            <w:pPr>
              <w:pStyle w:val="TableContents"/>
              <w:bidi w:val="0"/>
              <w:spacing w:before="0" w:after="1"/>
              <w:ind w:left="0" w:right="0" w:hanging="0"/>
              <w:jc w:val="left"/>
              <w:rPr/>
            </w:pPr>
            <w:r>
              <w:rPr/>
              <w:t>​</w:t>
            </w:r>
          </w:p>
        </w:tc>
        <w:tc>
          <w:tcPr>
            <w:tcW w:w="109" w:type="dxa"/>
            <w:tcBorders>
              <w:left w:val="single" w:sz="2" w:space="0" w:color="818181"/>
            </w:tcBorders>
            <w:tcMar>
              <w:left w:w="28" w:type="dxa"/>
            </w:tcMar>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30"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78" w:type="dxa"/>
            <w:tcBorders/>
            <w:vAlign w:val="center"/>
          </w:tcPr>
          <w:p>
            <w:pPr>
              <w:pStyle w:val="TableContents"/>
              <w:bidi w:val="0"/>
              <w:spacing w:before="0" w:after="1"/>
              <w:ind w:left="0" w:right="0" w:hanging="0"/>
              <w:jc w:val="left"/>
              <w:rPr/>
            </w:pPr>
            <w:r>
              <w:rPr/>
              <w:t>​</w:t>
            </w:r>
          </w:p>
        </w:tc>
      </w:tr>
      <w:tr>
        <w:trPr/>
        <w:tc>
          <w:tcPr>
            <w:tcW w:w="3279" w:type="dxa"/>
            <w:tcBorders/>
            <w:vAlign w:val="center"/>
          </w:tcPr>
          <w:p>
            <w:pPr>
              <w:pStyle w:val="TableContents"/>
              <w:bidi w:val="0"/>
              <w:spacing w:before="0" w:after="1"/>
              <w:ind w:left="0" w:right="0" w:hanging="0"/>
              <w:jc w:val="left"/>
              <w:rPr>
                <w:rFonts w:ascii="Helvetica;sans-serif" w:hAnsi="Helvetica;sans-serif"/>
                <w:sz w:val="14"/>
              </w:rPr>
            </w:pPr>
            <w:r>
              <w:rPr>
                <w:rFonts w:ascii="Helvetica;sans-serif" w:hAnsi="Helvetica;sans-serif"/>
                <w:sz w:val="14"/>
              </w:rPr>
              <w:t xml:space="preserve">Net promote </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10"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(187,871)</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10" w:type="dxa"/>
            <w:tcBorders/>
            <w:vAlign w:val="center"/>
          </w:tcPr>
          <w:p>
            <w:pPr>
              <w:pStyle w:val="TableContents"/>
              <w:bidi w:val="0"/>
              <w:spacing w:before="0" w:after="1"/>
              <w:ind w:left="0" w:right="0" w:hanging="0"/>
              <w:jc w:val="right"/>
              <w:rPr/>
            </w:pPr>
            <w:r>
              <w:rPr/>
              <w:t>—</w:t>
            </w:r>
          </w:p>
        </w:tc>
        <w:tc>
          <w:tcPr>
            <w:tcW w:w="109" w:type="dxa"/>
            <w:tcBorders>
              <w:right w:val="single" w:sz="2" w:space="0" w:color="818181"/>
            </w:tcBorders>
            <w:tcMar>
              <w:right w:w="28" w:type="dxa"/>
            </w:tcMar>
            <w:vAlign w:val="center"/>
          </w:tcPr>
          <w:p>
            <w:pPr>
              <w:pStyle w:val="TableContents"/>
              <w:bidi w:val="0"/>
              <w:spacing w:before="0" w:after="1"/>
              <w:ind w:left="0" w:right="0" w:hanging="0"/>
              <w:jc w:val="left"/>
              <w:rPr/>
            </w:pPr>
            <w:r>
              <w:rPr/>
              <w:t>​</w:t>
            </w:r>
          </w:p>
        </w:tc>
        <w:tc>
          <w:tcPr>
            <w:tcW w:w="109" w:type="dxa"/>
            <w:tcBorders>
              <w:left w:val="single" w:sz="2" w:space="0" w:color="818181"/>
            </w:tcBorders>
            <w:tcMar>
              <w:left w:w="28" w:type="dxa"/>
            </w:tcMar>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30"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(187,871)</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78" w:type="dxa"/>
            <w:tcBorders/>
            <w:vAlign w:val="center"/>
          </w:tcPr>
          <w:p>
            <w:pPr>
              <w:pStyle w:val="TableContents"/>
              <w:bidi w:val="0"/>
              <w:spacing w:before="0" w:after="1"/>
              <w:ind w:left="0" w:right="0" w:hanging="0"/>
              <w:jc w:val="right"/>
              <w:rPr/>
            </w:pPr>
            <w:r>
              <w:rPr/>
              <w:t>—</w:t>
            </w:r>
          </w:p>
        </w:tc>
      </w:tr>
      <w:tr>
        <w:trPr/>
        <w:tc>
          <w:tcPr>
            <w:tcW w:w="327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bottom w:val="single" w:sz="12" w:space="0" w:color="818181"/>
            </w:tcBorders>
            <w:tcMar>
              <w:bottom w:w="28" w:type="dxa"/>
            </w:tcMar>
            <w:vAlign w:val="center"/>
          </w:tcPr>
          <w:p>
            <w:pPr>
              <w:pStyle w:val="TableContents"/>
              <w:bidi w:val="0"/>
              <w:spacing w:before="0" w:after="1"/>
              <w:ind w:left="0" w:right="0" w:hanging="0"/>
              <w:jc w:val="left"/>
              <w:rPr/>
            </w:pPr>
            <w:r>
              <w:rPr/>
              <w:t>​</w:t>
            </w:r>
          </w:p>
        </w:tc>
        <w:tc>
          <w:tcPr>
            <w:tcW w:w="710" w:type="dxa"/>
            <w:tcBorders>
              <w:bottom w:val="single" w:sz="12" w:space="0" w:color="818181"/>
            </w:tcBorders>
            <w:tcMar>
              <w:bottom w:w="28" w:type="dxa"/>
            </w:tcMar>
            <w:vAlign w:val="center"/>
          </w:tcPr>
          <w:p>
            <w:pPr>
              <w:pStyle w:val="TableContents"/>
              <w:bidi w:val="0"/>
              <w:spacing w:before="0" w:after="1"/>
              <w:ind w:left="0" w:right="0" w:hanging="0"/>
              <w:jc w:val="left"/>
              <w:rPr/>
            </w:pPr>
            <w:r>
              <w:rPr/>
              <w:t>​</w:t>
            </w:r>
          </w:p>
        </w:tc>
        <w:tc>
          <w:tcPr>
            <w:tcW w:w="109" w:type="dxa"/>
            <w:tcBorders>
              <w:bottom w:val="single" w:sz="12" w:space="0" w:color="818181"/>
            </w:tcBorders>
            <w:tcMar>
              <w:bottom w:w="28" w:type="dxa"/>
            </w:tcMar>
            <w:vAlign w:val="center"/>
          </w:tcPr>
          <w:p>
            <w:pPr>
              <w:pStyle w:val="TableContents"/>
              <w:bidi w:val="0"/>
              <w:spacing w:before="0" w:after="1"/>
              <w:ind w:left="0" w:right="0" w:hanging="0"/>
              <w:jc w:val="left"/>
              <w:rPr/>
            </w:pPr>
            <w:r>
              <w:rPr/>
              <w:t>​</w:t>
            </w:r>
          </w:p>
        </w:tc>
        <w:tc>
          <w:tcPr>
            <w:tcW w:w="109" w:type="dxa"/>
            <w:tcBorders>
              <w:bottom w:val="single" w:sz="12" w:space="0" w:color="818181"/>
            </w:tcBorders>
            <w:tcMar>
              <w:bottom w:w="28" w:type="dxa"/>
            </w:tcMar>
            <w:vAlign w:val="center"/>
          </w:tcPr>
          <w:p>
            <w:pPr>
              <w:pStyle w:val="TableContents"/>
              <w:bidi w:val="0"/>
              <w:spacing w:before="0" w:after="1"/>
              <w:ind w:left="0" w:right="0" w:hanging="0"/>
              <w:jc w:val="left"/>
              <w:rPr/>
            </w:pPr>
            <w:r>
              <w:rPr/>
              <w:t>​</w:t>
            </w:r>
          </w:p>
        </w:tc>
        <w:tc>
          <w:tcPr>
            <w:tcW w:w="721" w:type="dxa"/>
            <w:tcBorders>
              <w:bottom w:val="single" w:sz="12" w:space="0" w:color="818181"/>
            </w:tcBorders>
            <w:tcMar>
              <w:bottom w:w="28" w:type="dxa"/>
            </w:tcMar>
            <w:vAlign w:val="center"/>
          </w:tcPr>
          <w:p>
            <w:pPr>
              <w:pStyle w:val="TableContents"/>
              <w:bidi w:val="0"/>
              <w:spacing w:before="0" w:after="1"/>
              <w:ind w:left="0" w:right="0" w:hanging="0"/>
              <w:jc w:val="left"/>
              <w:rPr/>
            </w:pPr>
            <w:r>
              <w:rPr/>
              <w:t>​</w:t>
            </w:r>
          </w:p>
        </w:tc>
        <w:tc>
          <w:tcPr>
            <w:tcW w:w="109" w:type="dxa"/>
            <w:tcBorders>
              <w:bottom w:val="single" w:sz="12" w:space="0" w:color="818181"/>
            </w:tcBorders>
            <w:tcMar>
              <w:bottom w:w="28" w:type="dxa"/>
            </w:tcMar>
            <w:vAlign w:val="center"/>
          </w:tcPr>
          <w:p>
            <w:pPr>
              <w:pStyle w:val="TableContents"/>
              <w:bidi w:val="0"/>
              <w:spacing w:before="0" w:after="1"/>
              <w:ind w:left="0" w:right="0" w:hanging="0"/>
              <w:jc w:val="left"/>
              <w:rPr/>
            </w:pPr>
            <w:r>
              <w:rPr/>
              <w:t>​</w:t>
            </w:r>
          </w:p>
        </w:tc>
        <w:tc>
          <w:tcPr>
            <w:tcW w:w="109" w:type="dxa"/>
            <w:tcBorders>
              <w:bottom w:val="single" w:sz="12" w:space="0" w:color="818181"/>
            </w:tcBorders>
            <w:tcMar>
              <w:bottom w:w="28" w:type="dxa"/>
            </w:tcMar>
            <w:vAlign w:val="center"/>
          </w:tcPr>
          <w:p>
            <w:pPr>
              <w:pStyle w:val="TableContents"/>
              <w:bidi w:val="0"/>
              <w:spacing w:before="0" w:after="1"/>
              <w:ind w:left="0" w:right="0" w:hanging="0"/>
              <w:jc w:val="left"/>
              <w:rPr/>
            </w:pPr>
            <w:r>
              <w:rPr/>
              <w:t>​</w:t>
            </w:r>
          </w:p>
        </w:tc>
        <w:tc>
          <w:tcPr>
            <w:tcW w:w="721" w:type="dxa"/>
            <w:tcBorders>
              <w:bottom w:val="single" w:sz="12" w:space="0" w:color="818181"/>
            </w:tcBorders>
            <w:tcMar>
              <w:bottom w:w="28" w:type="dxa"/>
            </w:tcMar>
            <w:vAlign w:val="center"/>
          </w:tcPr>
          <w:p>
            <w:pPr>
              <w:pStyle w:val="TableContents"/>
              <w:bidi w:val="0"/>
              <w:spacing w:before="0" w:after="1"/>
              <w:ind w:left="0" w:right="0" w:hanging="0"/>
              <w:jc w:val="left"/>
              <w:rPr/>
            </w:pPr>
            <w:r>
              <w:rPr/>
              <w:t>​</w:t>
            </w:r>
          </w:p>
        </w:tc>
        <w:tc>
          <w:tcPr>
            <w:tcW w:w="109" w:type="dxa"/>
            <w:tcBorders>
              <w:bottom w:val="single" w:sz="12" w:space="0" w:color="818181"/>
            </w:tcBorders>
            <w:tcMar>
              <w:bottom w:w="28" w:type="dxa"/>
            </w:tcMar>
            <w:vAlign w:val="center"/>
          </w:tcPr>
          <w:p>
            <w:pPr>
              <w:pStyle w:val="TableContents"/>
              <w:bidi w:val="0"/>
              <w:spacing w:before="0" w:after="1"/>
              <w:ind w:left="0" w:right="0" w:hanging="0"/>
              <w:jc w:val="left"/>
              <w:rPr/>
            </w:pPr>
            <w:r>
              <w:rPr/>
              <w:t>​</w:t>
            </w:r>
          </w:p>
        </w:tc>
        <w:tc>
          <w:tcPr>
            <w:tcW w:w="109" w:type="dxa"/>
            <w:tcBorders>
              <w:bottom w:val="single" w:sz="12" w:space="0" w:color="818181"/>
            </w:tcBorders>
            <w:tcMar>
              <w:bottom w:w="28" w:type="dxa"/>
            </w:tcMar>
            <w:vAlign w:val="center"/>
          </w:tcPr>
          <w:p>
            <w:pPr>
              <w:pStyle w:val="TableContents"/>
              <w:bidi w:val="0"/>
              <w:spacing w:before="0" w:after="1"/>
              <w:ind w:left="0" w:right="0" w:hanging="0"/>
              <w:jc w:val="left"/>
              <w:rPr/>
            </w:pPr>
            <w:r>
              <w:rPr/>
              <w:t>​</w:t>
            </w:r>
          </w:p>
        </w:tc>
        <w:tc>
          <w:tcPr>
            <w:tcW w:w="721" w:type="dxa"/>
            <w:tcBorders>
              <w:bottom w:val="single" w:sz="12" w:space="0" w:color="818181"/>
            </w:tcBorders>
            <w:tcMar>
              <w:bottom w:w="28" w:type="dxa"/>
            </w:tcMar>
            <w:vAlign w:val="center"/>
          </w:tcPr>
          <w:p>
            <w:pPr>
              <w:pStyle w:val="TableContents"/>
              <w:bidi w:val="0"/>
              <w:spacing w:before="0" w:after="1"/>
              <w:ind w:left="0" w:right="0" w:hanging="0"/>
              <w:jc w:val="left"/>
              <w:rPr/>
            </w:pPr>
            <w:r>
              <w:rPr/>
              <w:t>​</w:t>
            </w:r>
          </w:p>
        </w:tc>
        <w:tc>
          <w:tcPr>
            <w:tcW w:w="109" w:type="dxa"/>
            <w:tcBorders>
              <w:bottom w:val="single" w:sz="12" w:space="0" w:color="818181"/>
            </w:tcBorders>
            <w:tcMar>
              <w:bottom w:w="28" w:type="dxa"/>
            </w:tcMar>
            <w:vAlign w:val="center"/>
          </w:tcPr>
          <w:p>
            <w:pPr>
              <w:pStyle w:val="TableContents"/>
              <w:bidi w:val="0"/>
              <w:spacing w:before="0" w:after="1"/>
              <w:ind w:left="0" w:right="0" w:hanging="0"/>
              <w:jc w:val="left"/>
              <w:rPr/>
            </w:pPr>
            <w:r>
              <w:rPr/>
              <w:t>​</w:t>
            </w:r>
          </w:p>
        </w:tc>
        <w:tc>
          <w:tcPr>
            <w:tcW w:w="109" w:type="dxa"/>
            <w:tcBorders>
              <w:bottom w:val="single" w:sz="12" w:space="0" w:color="818181"/>
            </w:tcBorders>
            <w:tcMar>
              <w:bottom w:w="28" w:type="dxa"/>
            </w:tcMar>
            <w:vAlign w:val="center"/>
          </w:tcPr>
          <w:p>
            <w:pPr>
              <w:pStyle w:val="TableContents"/>
              <w:bidi w:val="0"/>
              <w:spacing w:before="0" w:after="1"/>
              <w:ind w:left="0" w:right="0" w:hanging="0"/>
              <w:jc w:val="left"/>
              <w:rPr/>
            </w:pPr>
            <w:r>
              <w:rPr/>
              <w:t>​</w:t>
            </w:r>
          </w:p>
        </w:tc>
        <w:tc>
          <w:tcPr>
            <w:tcW w:w="710" w:type="dxa"/>
            <w:tcBorders>
              <w:bottom w:val="single" w:sz="12" w:space="0" w:color="818181"/>
            </w:tcBorders>
            <w:tcMar>
              <w:bottom w:w="28" w:type="dxa"/>
            </w:tcMar>
            <w:vAlign w:val="center"/>
          </w:tcPr>
          <w:p>
            <w:pPr>
              <w:pStyle w:val="TableContents"/>
              <w:bidi w:val="0"/>
              <w:spacing w:before="0" w:after="1"/>
              <w:ind w:left="0" w:right="0" w:hanging="0"/>
              <w:jc w:val="left"/>
              <w:rPr/>
            </w:pPr>
            <w:r>
              <w:rPr/>
              <w:t>​</w:t>
            </w:r>
          </w:p>
        </w:tc>
        <w:tc>
          <w:tcPr>
            <w:tcW w:w="109" w:type="dxa"/>
            <w:tcBorders>
              <w:right w:val="single" w:sz="2" w:space="0" w:color="818181"/>
            </w:tcBorders>
            <w:tcMar>
              <w:right w:w="28" w:type="dxa"/>
            </w:tcMar>
            <w:vAlign w:val="center"/>
          </w:tcPr>
          <w:p>
            <w:pPr>
              <w:pStyle w:val="TableContents"/>
              <w:bidi w:val="0"/>
              <w:spacing w:before="0" w:after="1"/>
              <w:ind w:left="0" w:right="0" w:hanging="0"/>
              <w:jc w:val="left"/>
              <w:rPr/>
            </w:pPr>
            <w:r>
              <w:rPr/>
              <w:t>​</w:t>
            </w:r>
          </w:p>
        </w:tc>
        <w:tc>
          <w:tcPr>
            <w:tcW w:w="109" w:type="dxa"/>
            <w:tcBorders>
              <w:left w:val="single" w:sz="2" w:space="0" w:color="818181"/>
              <w:bottom w:val="single" w:sz="12" w:space="0" w:color="818181"/>
            </w:tcBorders>
            <w:tcMar>
              <w:left w:w="28" w:type="dxa"/>
              <w:bottom w:w="28" w:type="dxa"/>
            </w:tcMar>
            <w:vAlign w:val="center"/>
          </w:tcPr>
          <w:p>
            <w:pPr>
              <w:pStyle w:val="TableContents"/>
              <w:bidi w:val="0"/>
              <w:spacing w:before="0" w:after="1"/>
              <w:ind w:left="0" w:right="0" w:hanging="0"/>
              <w:jc w:val="left"/>
              <w:rPr/>
            </w:pPr>
            <w:r>
              <w:rPr/>
              <w:t>​</w:t>
            </w:r>
          </w:p>
        </w:tc>
        <w:tc>
          <w:tcPr>
            <w:tcW w:w="109" w:type="dxa"/>
            <w:tcBorders>
              <w:bottom w:val="single" w:sz="12" w:space="0" w:color="818181"/>
            </w:tcBorders>
            <w:tcMar>
              <w:bottom w:w="28" w:type="dxa"/>
            </w:tcMar>
            <w:vAlign w:val="center"/>
          </w:tcPr>
          <w:p>
            <w:pPr>
              <w:pStyle w:val="TableContents"/>
              <w:bidi w:val="0"/>
              <w:spacing w:before="0" w:after="1"/>
              <w:ind w:left="0" w:right="0" w:hanging="0"/>
              <w:jc w:val="left"/>
              <w:rPr/>
            </w:pPr>
            <w:r>
              <w:rPr/>
              <w:t>​</w:t>
            </w:r>
          </w:p>
        </w:tc>
        <w:tc>
          <w:tcPr>
            <w:tcW w:w="830" w:type="dxa"/>
            <w:tcBorders>
              <w:bottom w:val="single" w:sz="12" w:space="0" w:color="818181"/>
            </w:tcBorders>
            <w:tcMar>
              <w:bottom w:w="28" w:type="dxa"/>
            </w:tcMar>
            <w:vAlign w:val="center"/>
          </w:tcPr>
          <w:p>
            <w:pPr>
              <w:pStyle w:val="TableContents"/>
              <w:bidi w:val="0"/>
              <w:spacing w:before="0" w:after="1"/>
              <w:ind w:left="0" w:right="0" w:hanging="0"/>
              <w:jc w:val="left"/>
              <w:rPr/>
            </w:pPr>
            <w:r>
              <w:rPr/>
              <w:t>​</w:t>
            </w:r>
          </w:p>
        </w:tc>
        <w:tc>
          <w:tcPr>
            <w:tcW w:w="109" w:type="dxa"/>
            <w:tcBorders>
              <w:bottom w:val="single" w:sz="12" w:space="0" w:color="818181"/>
            </w:tcBorders>
            <w:tcMar>
              <w:bottom w:w="28" w:type="dxa"/>
            </w:tcMar>
            <w:vAlign w:val="center"/>
          </w:tcPr>
          <w:p>
            <w:pPr>
              <w:pStyle w:val="TableContents"/>
              <w:bidi w:val="0"/>
              <w:spacing w:before="0" w:after="1"/>
              <w:ind w:left="0" w:right="0" w:hanging="0"/>
              <w:jc w:val="left"/>
              <w:rPr/>
            </w:pPr>
            <w:r>
              <w:rPr/>
              <w:t>​</w:t>
            </w:r>
          </w:p>
        </w:tc>
        <w:tc>
          <w:tcPr>
            <w:tcW w:w="109" w:type="dxa"/>
            <w:tcBorders>
              <w:bottom w:val="single" w:sz="12" w:space="0" w:color="818181"/>
            </w:tcBorders>
            <w:tcMar>
              <w:bottom w:w="28" w:type="dxa"/>
            </w:tcMar>
            <w:vAlign w:val="center"/>
          </w:tcPr>
          <w:p>
            <w:pPr>
              <w:pStyle w:val="TableContents"/>
              <w:bidi w:val="0"/>
              <w:spacing w:before="0" w:after="1"/>
              <w:ind w:left="0" w:right="0" w:hanging="0"/>
              <w:jc w:val="left"/>
              <w:rPr/>
            </w:pPr>
            <w:r>
              <w:rPr/>
              <w:t>​</w:t>
            </w:r>
          </w:p>
        </w:tc>
        <w:tc>
          <w:tcPr>
            <w:tcW w:w="878" w:type="dxa"/>
            <w:tcBorders>
              <w:bottom w:val="single" w:sz="12" w:space="0" w:color="818181"/>
            </w:tcBorders>
            <w:tcMar>
              <w:bottom w:w="28" w:type="dxa"/>
            </w:tcMar>
            <w:vAlign w:val="center"/>
          </w:tcPr>
          <w:p>
            <w:pPr>
              <w:pStyle w:val="TableContents"/>
              <w:bidi w:val="0"/>
              <w:spacing w:before="0" w:after="1"/>
              <w:ind w:left="0" w:right="0" w:hanging="0"/>
              <w:jc w:val="left"/>
              <w:rPr/>
            </w:pPr>
            <w:r>
              <w:rPr/>
              <w:t>​</w:t>
            </w:r>
          </w:p>
        </w:tc>
      </w:tr>
      <w:tr>
        <w:trPr/>
        <w:tc>
          <w:tcPr>
            <w:tcW w:w="3279" w:type="dxa"/>
            <w:tcBorders/>
            <w:shd w:fill="EDEDED" w:val="clear"/>
            <w:vAlign w:val="center"/>
          </w:tcPr>
          <w:p>
            <w:pPr>
              <w:pStyle w:val="TableContents"/>
              <w:bidi w:val="0"/>
              <w:spacing w:before="0" w:after="1"/>
              <w:ind w:left="0" w:right="0" w:hanging="0"/>
              <w:jc w:val="left"/>
              <w:rPr>
                <w:rFonts w:ascii="Helvetica;sans-serif" w:hAnsi="Helvetica;sans-serif"/>
                <w:b/>
                <w:sz w:val="14"/>
              </w:rPr>
            </w:pPr>
            <w:r>
              <w:rPr>
                <w:rFonts w:ascii="Helvetica;sans-serif" w:hAnsi="Helvetica;sans-serif"/>
                <w:b/>
                <w:sz w:val="14"/>
              </w:rPr>
              <w:t>Core Funds From Operations (excluding net promote)</w:t>
            </w:r>
          </w:p>
        </w:tc>
        <w:tc>
          <w:tcPr>
            <w:tcW w:w="109" w:type="dxa"/>
            <w:tcBorders/>
            <w:shd w:fill="EDEDED" w:val="clear"/>
            <w:vAlign w:val="center"/>
          </w:tcPr>
          <w:p>
            <w:pPr>
              <w:pStyle w:val="TableContents"/>
              <w:bidi w:val="0"/>
              <w:spacing w:before="0" w:after="1"/>
              <w:ind w:left="0" w:right="0" w:hanging="0"/>
              <w:jc w:val="left"/>
              <w:rPr/>
            </w:pPr>
            <w:r>
              <w:rPr/>
              <w:t>​</w:t>
            </w:r>
          </w:p>
        </w:tc>
        <w:tc>
          <w:tcPr>
            <w:tcW w:w="109" w:type="dxa"/>
            <w:tcBorders/>
            <w:shd w:fill="EDEDED" w:val="clear"/>
            <w:vAlign w:val="center"/>
          </w:tcPr>
          <w:p>
            <w:pPr>
              <w:pStyle w:val="TableContents"/>
              <w:bidi w:val="0"/>
              <w:spacing w:before="0" w:after="1"/>
              <w:ind w:left="0" w:right="0" w:hanging="0"/>
              <w:jc w:val="left"/>
              <w:rPr/>
            </w:pPr>
            <w:r>
              <w:rPr/>
              <w:t>​</w:t>
            </w:r>
          </w:p>
        </w:tc>
        <w:tc>
          <w:tcPr>
            <w:tcW w:w="710" w:type="dxa"/>
            <w:tcBorders/>
            <w:shd w:fill="EDEDED" w:val="clear"/>
            <w:vAlign w:val="center"/>
          </w:tcPr>
          <w:p>
            <w:pPr>
              <w:pStyle w:val="TableContents"/>
              <w:bidi w:val="0"/>
              <w:spacing w:before="0" w:after="1"/>
              <w:ind w:left="0" w:right="0" w:hanging="0"/>
              <w:jc w:val="right"/>
              <w:rPr>
                <w:rFonts w:ascii="Helvetica;sans-serif" w:hAnsi="Helvetica;sans-serif"/>
                <w:b/>
                <w:sz w:val="14"/>
              </w:rPr>
            </w:pPr>
            <w:r>
              <w:rPr>
                <w:rFonts w:ascii="Helvetica;sans-serif" w:hAnsi="Helvetica;sans-serif"/>
                <w:b/>
                <w:sz w:val="14"/>
              </w:rPr>
              <w:t xml:space="preserve">$767,885 </w:t>
            </w:r>
          </w:p>
        </w:tc>
        <w:tc>
          <w:tcPr>
            <w:tcW w:w="109" w:type="dxa"/>
            <w:tcBorders/>
            <w:shd w:fill="EDEDED" w:val="clear"/>
            <w:vAlign w:val="center"/>
          </w:tcPr>
          <w:p>
            <w:pPr>
              <w:pStyle w:val="TableContents"/>
              <w:bidi w:val="0"/>
              <w:spacing w:before="0" w:after="1"/>
              <w:ind w:left="0" w:right="0" w:hanging="0"/>
              <w:jc w:val="left"/>
              <w:rPr/>
            </w:pPr>
            <w:r>
              <w:rPr/>
              <w:t>​</w:t>
            </w:r>
          </w:p>
        </w:tc>
        <w:tc>
          <w:tcPr>
            <w:tcW w:w="109" w:type="dxa"/>
            <w:tcBorders/>
            <w:shd w:fill="EDEDED" w:val="clear"/>
            <w:vAlign w:val="center"/>
          </w:tcPr>
          <w:p>
            <w:pPr>
              <w:pStyle w:val="TableContents"/>
              <w:bidi w:val="0"/>
              <w:spacing w:before="0" w:after="1"/>
              <w:ind w:left="0" w:right="0" w:hanging="0"/>
              <w:jc w:val="left"/>
              <w:rPr/>
            </w:pPr>
            <w:r>
              <w:rPr/>
              <w:t>​</w:t>
            </w:r>
          </w:p>
        </w:tc>
        <w:tc>
          <w:tcPr>
            <w:tcW w:w="721" w:type="dxa"/>
            <w:tcBorders/>
            <w:shd w:fill="EDEDED" w:val="clear"/>
            <w:vAlign w:val="center"/>
          </w:tcPr>
          <w:p>
            <w:pPr>
              <w:pStyle w:val="TableContents"/>
              <w:bidi w:val="0"/>
              <w:spacing w:before="0" w:after="1"/>
              <w:ind w:left="0" w:right="0" w:hanging="0"/>
              <w:jc w:val="right"/>
              <w:rPr>
                <w:rFonts w:ascii="Helvetica;sans-serif" w:hAnsi="Helvetica;sans-serif"/>
                <w:b/>
                <w:sz w:val="14"/>
              </w:rPr>
            </w:pPr>
            <w:r>
              <w:rPr>
                <w:rFonts w:ascii="Helvetica;sans-serif" w:hAnsi="Helvetica;sans-serif"/>
                <w:b/>
                <w:sz w:val="14"/>
              </w:rPr>
              <w:t xml:space="preserve">$716,071 </w:t>
            </w:r>
          </w:p>
        </w:tc>
        <w:tc>
          <w:tcPr>
            <w:tcW w:w="109" w:type="dxa"/>
            <w:tcBorders/>
            <w:shd w:fill="EDEDED" w:val="clear"/>
            <w:vAlign w:val="center"/>
          </w:tcPr>
          <w:p>
            <w:pPr>
              <w:pStyle w:val="TableContents"/>
              <w:bidi w:val="0"/>
              <w:spacing w:before="0" w:after="1"/>
              <w:ind w:left="0" w:right="0" w:hanging="0"/>
              <w:jc w:val="left"/>
              <w:rPr/>
            </w:pPr>
            <w:r>
              <w:rPr/>
              <w:t>​</w:t>
            </w:r>
          </w:p>
        </w:tc>
        <w:tc>
          <w:tcPr>
            <w:tcW w:w="109" w:type="dxa"/>
            <w:tcBorders/>
            <w:shd w:fill="EDEDED" w:val="clear"/>
            <w:vAlign w:val="center"/>
          </w:tcPr>
          <w:p>
            <w:pPr>
              <w:pStyle w:val="TableContents"/>
              <w:bidi w:val="0"/>
              <w:spacing w:before="0" w:after="1"/>
              <w:ind w:left="0" w:right="0" w:hanging="0"/>
              <w:jc w:val="left"/>
              <w:rPr/>
            </w:pPr>
            <w:r>
              <w:rPr/>
              <w:t>​</w:t>
            </w:r>
          </w:p>
        </w:tc>
        <w:tc>
          <w:tcPr>
            <w:tcW w:w="721" w:type="dxa"/>
            <w:tcBorders/>
            <w:shd w:fill="EDEDED" w:val="clear"/>
            <w:vAlign w:val="center"/>
          </w:tcPr>
          <w:p>
            <w:pPr>
              <w:pStyle w:val="TableContents"/>
              <w:bidi w:val="0"/>
              <w:spacing w:before="0" w:after="1"/>
              <w:ind w:left="0" w:right="0" w:hanging="0"/>
              <w:jc w:val="right"/>
              <w:rPr>
                <w:rFonts w:ascii="Helvetica;sans-serif" w:hAnsi="Helvetica;sans-serif"/>
                <w:b/>
                <w:sz w:val="14"/>
              </w:rPr>
            </w:pPr>
            <w:r>
              <w:rPr>
                <w:rFonts w:ascii="Helvetica;sans-serif" w:hAnsi="Helvetica;sans-serif"/>
                <w:b/>
                <w:sz w:val="14"/>
              </w:rPr>
              <w:t xml:space="preserve">$650,210 </w:t>
            </w:r>
          </w:p>
        </w:tc>
        <w:tc>
          <w:tcPr>
            <w:tcW w:w="109" w:type="dxa"/>
            <w:tcBorders/>
            <w:shd w:fill="EDEDED" w:val="clear"/>
            <w:vAlign w:val="center"/>
          </w:tcPr>
          <w:p>
            <w:pPr>
              <w:pStyle w:val="TableContents"/>
              <w:bidi w:val="0"/>
              <w:spacing w:before="0" w:after="1"/>
              <w:ind w:left="0" w:right="0" w:hanging="0"/>
              <w:jc w:val="left"/>
              <w:rPr/>
            </w:pPr>
            <w:r>
              <w:rPr/>
              <w:t>​</w:t>
            </w:r>
          </w:p>
        </w:tc>
        <w:tc>
          <w:tcPr>
            <w:tcW w:w="109" w:type="dxa"/>
            <w:tcBorders/>
            <w:shd w:fill="EDEDED" w:val="clear"/>
            <w:vAlign w:val="center"/>
          </w:tcPr>
          <w:p>
            <w:pPr>
              <w:pStyle w:val="TableContents"/>
              <w:bidi w:val="0"/>
              <w:spacing w:before="0" w:after="1"/>
              <w:ind w:left="0" w:right="0" w:hanging="0"/>
              <w:jc w:val="left"/>
              <w:rPr/>
            </w:pPr>
            <w:r>
              <w:rPr/>
              <w:t>​</w:t>
            </w:r>
          </w:p>
        </w:tc>
        <w:tc>
          <w:tcPr>
            <w:tcW w:w="721" w:type="dxa"/>
            <w:tcBorders/>
            <w:shd w:fill="EDEDED" w:val="clear"/>
            <w:vAlign w:val="center"/>
          </w:tcPr>
          <w:p>
            <w:pPr>
              <w:pStyle w:val="TableContents"/>
              <w:bidi w:val="0"/>
              <w:spacing w:before="0" w:after="1"/>
              <w:ind w:left="0" w:right="0" w:hanging="0"/>
              <w:jc w:val="right"/>
              <w:rPr>
                <w:rFonts w:ascii="Helvetica;sans-serif" w:hAnsi="Helvetica;sans-serif"/>
                <w:b/>
                <w:sz w:val="14"/>
              </w:rPr>
            </w:pPr>
            <w:r>
              <w:rPr>
                <w:rFonts w:ascii="Helvetica;sans-serif" w:hAnsi="Helvetica;sans-serif"/>
                <w:b/>
                <w:sz w:val="14"/>
              </w:rPr>
              <w:t xml:space="preserve">$656,001 </w:t>
            </w:r>
          </w:p>
        </w:tc>
        <w:tc>
          <w:tcPr>
            <w:tcW w:w="109" w:type="dxa"/>
            <w:tcBorders/>
            <w:shd w:fill="EDEDED" w:val="clear"/>
            <w:vAlign w:val="center"/>
          </w:tcPr>
          <w:p>
            <w:pPr>
              <w:pStyle w:val="TableContents"/>
              <w:bidi w:val="0"/>
              <w:spacing w:before="0" w:after="1"/>
              <w:ind w:left="0" w:right="0" w:hanging="0"/>
              <w:jc w:val="left"/>
              <w:rPr/>
            </w:pPr>
            <w:r>
              <w:rPr/>
              <w:t>​</w:t>
            </w:r>
          </w:p>
        </w:tc>
        <w:tc>
          <w:tcPr>
            <w:tcW w:w="109" w:type="dxa"/>
            <w:tcBorders/>
            <w:shd w:fill="EDEDED" w:val="clear"/>
            <w:vAlign w:val="center"/>
          </w:tcPr>
          <w:p>
            <w:pPr>
              <w:pStyle w:val="TableContents"/>
              <w:bidi w:val="0"/>
              <w:spacing w:before="0" w:after="1"/>
              <w:ind w:left="0" w:right="0" w:hanging="0"/>
              <w:jc w:val="left"/>
              <w:rPr/>
            </w:pPr>
            <w:r>
              <w:rPr/>
              <w:t>​</w:t>
            </w:r>
          </w:p>
        </w:tc>
        <w:tc>
          <w:tcPr>
            <w:tcW w:w="710" w:type="dxa"/>
            <w:tcBorders/>
            <w:shd w:fill="EDEDED" w:val="clear"/>
            <w:vAlign w:val="center"/>
          </w:tcPr>
          <w:p>
            <w:pPr>
              <w:pStyle w:val="TableContents"/>
              <w:bidi w:val="0"/>
              <w:spacing w:before="0" w:after="1"/>
              <w:ind w:left="0" w:right="0" w:hanging="0"/>
              <w:jc w:val="right"/>
              <w:rPr>
                <w:rFonts w:ascii="Helvetica;sans-serif" w:hAnsi="Helvetica;sans-serif"/>
                <w:b/>
                <w:sz w:val="14"/>
              </w:rPr>
            </w:pPr>
            <w:r>
              <w:rPr>
                <w:rFonts w:ascii="Helvetica;sans-serif" w:hAnsi="Helvetica;sans-serif"/>
                <w:b/>
                <w:sz w:val="14"/>
              </w:rPr>
              <w:t xml:space="preserve">$643,284 </w:t>
            </w:r>
          </w:p>
        </w:tc>
        <w:tc>
          <w:tcPr>
            <w:tcW w:w="109" w:type="dxa"/>
            <w:tcBorders>
              <w:right w:val="single" w:sz="2" w:space="0" w:color="818181"/>
            </w:tcBorders>
            <w:shd w:fill="EDEDED" w:val="clear"/>
            <w:tcMar>
              <w:right w:w="28" w:type="dxa"/>
            </w:tcMar>
            <w:vAlign w:val="center"/>
          </w:tcPr>
          <w:p>
            <w:pPr>
              <w:pStyle w:val="TableContents"/>
              <w:bidi w:val="0"/>
              <w:spacing w:before="0" w:after="1"/>
              <w:ind w:left="0" w:right="0" w:hanging="0"/>
              <w:jc w:val="left"/>
              <w:rPr/>
            </w:pPr>
            <w:r>
              <w:rPr/>
              <w:t>​</w:t>
            </w:r>
          </w:p>
        </w:tc>
        <w:tc>
          <w:tcPr>
            <w:tcW w:w="109" w:type="dxa"/>
            <w:tcBorders>
              <w:left w:val="single" w:sz="2" w:space="0" w:color="818181"/>
            </w:tcBorders>
            <w:shd w:fill="EDEDED" w:val="clear"/>
            <w:tcMar>
              <w:left w:w="28" w:type="dxa"/>
            </w:tcMar>
            <w:vAlign w:val="center"/>
          </w:tcPr>
          <w:p>
            <w:pPr>
              <w:pStyle w:val="TableContents"/>
              <w:bidi w:val="0"/>
              <w:spacing w:before="0" w:after="1"/>
              <w:ind w:left="0" w:right="0" w:hanging="0"/>
              <w:jc w:val="left"/>
              <w:rPr/>
            </w:pPr>
            <w:r>
              <w:rPr/>
              <w:t>​</w:t>
            </w:r>
          </w:p>
        </w:tc>
        <w:tc>
          <w:tcPr>
            <w:tcW w:w="109" w:type="dxa"/>
            <w:tcBorders/>
            <w:shd w:fill="EDEDED" w:val="clear"/>
            <w:vAlign w:val="center"/>
          </w:tcPr>
          <w:p>
            <w:pPr>
              <w:pStyle w:val="TableContents"/>
              <w:bidi w:val="0"/>
              <w:spacing w:before="0" w:after="1"/>
              <w:ind w:left="0" w:right="0" w:hanging="0"/>
              <w:jc w:val="left"/>
              <w:rPr/>
            </w:pPr>
            <w:r>
              <w:rPr/>
              <w:t>​</w:t>
            </w:r>
          </w:p>
        </w:tc>
        <w:tc>
          <w:tcPr>
            <w:tcW w:w="830" w:type="dxa"/>
            <w:tcBorders/>
            <w:shd w:fill="EDEDED" w:val="clear"/>
            <w:vAlign w:val="center"/>
          </w:tcPr>
          <w:p>
            <w:pPr>
              <w:pStyle w:val="TableContents"/>
              <w:bidi w:val="0"/>
              <w:spacing w:before="0" w:after="1"/>
              <w:ind w:left="0" w:right="0" w:hanging="0"/>
              <w:jc w:val="right"/>
              <w:rPr>
                <w:rFonts w:ascii="Helvetica;sans-serif" w:hAnsi="Helvetica;sans-serif"/>
                <w:b/>
                <w:sz w:val="14"/>
              </w:rPr>
            </w:pPr>
            <w:r>
              <w:rPr>
                <w:rFonts w:ascii="Helvetica;sans-serif" w:hAnsi="Helvetica;sans-serif"/>
                <w:b/>
                <w:sz w:val="14"/>
              </w:rPr>
              <w:t xml:space="preserve">$1,483,956 </w:t>
            </w:r>
          </w:p>
        </w:tc>
        <w:tc>
          <w:tcPr>
            <w:tcW w:w="109" w:type="dxa"/>
            <w:tcBorders/>
            <w:shd w:fill="EDEDED" w:val="clear"/>
            <w:vAlign w:val="center"/>
          </w:tcPr>
          <w:p>
            <w:pPr>
              <w:pStyle w:val="TableContents"/>
              <w:bidi w:val="0"/>
              <w:spacing w:before="0" w:after="1"/>
              <w:ind w:left="0" w:right="0" w:hanging="0"/>
              <w:jc w:val="left"/>
              <w:rPr/>
            </w:pPr>
            <w:r>
              <w:rPr/>
              <w:t>​</w:t>
            </w:r>
          </w:p>
        </w:tc>
        <w:tc>
          <w:tcPr>
            <w:tcW w:w="109" w:type="dxa"/>
            <w:tcBorders/>
            <w:shd w:fill="EDEDED" w:val="clear"/>
            <w:vAlign w:val="center"/>
          </w:tcPr>
          <w:p>
            <w:pPr>
              <w:pStyle w:val="TableContents"/>
              <w:bidi w:val="0"/>
              <w:spacing w:before="0" w:after="1"/>
              <w:ind w:left="0" w:right="0" w:hanging="0"/>
              <w:jc w:val="left"/>
              <w:rPr/>
            </w:pPr>
            <w:r>
              <w:rPr/>
              <w:t>​</w:t>
            </w:r>
          </w:p>
        </w:tc>
        <w:tc>
          <w:tcPr>
            <w:tcW w:w="878" w:type="dxa"/>
            <w:tcBorders/>
            <w:shd w:fill="EDEDED" w:val="clear"/>
            <w:vAlign w:val="center"/>
          </w:tcPr>
          <w:p>
            <w:pPr>
              <w:pStyle w:val="TableContents"/>
              <w:bidi w:val="0"/>
              <w:spacing w:before="0" w:after="1"/>
              <w:ind w:left="0" w:right="0" w:hanging="0"/>
              <w:jc w:val="right"/>
              <w:rPr>
                <w:rFonts w:ascii="Helvetica;sans-serif" w:hAnsi="Helvetica;sans-serif"/>
                <w:b/>
                <w:sz w:val="14"/>
              </w:rPr>
            </w:pPr>
            <w:r>
              <w:rPr>
                <w:rFonts w:ascii="Helvetica;sans-serif" w:hAnsi="Helvetica;sans-serif"/>
                <w:b/>
                <w:sz w:val="14"/>
              </w:rPr>
              <w:t xml:space="preserve">$1,251,639 </w:t>
            </w:r>
          </w:p>
        </w:tc>
      </w:tr>
      <w:tr>
        <w:trPr/>
        <w:tc>
          <w:tcPr>
            <w:tcW w:w="327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10"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10" w:type="dxa"/>
            <w:tcBorders/>
            <w:vAlign w:val="center"/>
          </w:tcPr>
          <w:p>
            <w:pPr>
              <w:pStyle w:val="TableContents"/>
              <w:bidi w:val="0"/>
              <w:spacing w:before="0" w:after="1"/>
              <w:ind w:left="0" w:right="0" w:hanging="0"/>
              <w:jc w:val="left"/>
              <w:rPr/>
            </w:pPr>
            <w:r>
              <w:rPr/>
              <w:t>​</w:t>
            </w:r>
          </w:p>
        </w:tc>
        <w:tc>
          <w:tcPr>
            <w:tcW w:w="109" w:type="dxa"/>
            <w:tcBorders>
              <w:right w:val="single" w:sz="2" w:space="0" w:color="818181"/>
            </w:tcBorders>
            <w:tcMar>
              <w:right w:w="28" w:type="dxa"/>
            </w:tcMar>
            <w:vAlign w:val="center"/>
          </w:tcPr>
          <w:p>
            <w:pPr>
              <w:pStyle w:val="TableContents"/>
              <w:bidi w:val="0"/>
              <w:spacing w:before="0" w:after="1"/>
              <w:ind w:left="0" w:right="0" w:hanging="0"/>
              <w:jc w:val="left"/>
              <w:rPr/>
            </w:pPr>
            <w:r>
              <w:rPr/>
              <w:t>​</w:t>
            </w:r>
          </w:p>
        </w:tc>
        <w:tc>
          <w:tcPr>
            <w:tcW w:w="109" w:type="dxa"/>
            <w:tcBorders>
              <w:left w:val="single" w:sz="2" w:space="0" w:color="818181"/>
            </w:tcBorders>
            <w:tcMar>
              <w:left w:w="28" w:type="dxa"/>
            </w:tcMar>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30"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78" w:type="dxa"/>
            <w:tcBorders/>
            <w:vAlign w:val="center"/>
          </w:tcPr>
          <w:p>
            <w:pPr>
              <w:pStyle w:val="TableContents"/>
              <w:bidi w:val="0"/>
              <w:spacing w:before="0" w:after="1"/>
              <w:ind w:left="0" w:right="0" w:hanging="0"/>
              <w:jc w:val="left"/>
              <w:rPr/>
            </w:pPr>
            <w:r>
              <w:rPr/>
              <w:t>​</w:t>
            </w:r>
          </w:p>
        </w:tc>
      </w:tr>
      <w:tr>
        <w:trPr/>
        <w:tc>
          <w:tcPr>
            <w:tcW w:w="3279" w:type="dxa"/>
            <w:tcBorders/>
            <w:vAlign w:val="center"/>
          </w:tcPr>
          <w:p>
            <w:pPr>
              <w:pStyle w:val="TableContents"/>
              <w:bidi w:val="0"/>
              <w:spacing w:before="0" w:after="1"/>
              <w:ind w:left="0" w:right="0" w:hanging="0"/>
              <w:jc w:val="left"/>
              <w:rPr>
                <w:rFonts w:ascii="Helvetica;sans-serif" w:hAnsi="Helvetica;sans-serif"/>
                <w:sz w:val="14"/>
              </w:rPr>
            </w:pPr>
            <w:r>
              <w:rPr>
                <w:rFonts w:ascii="Helvetica;sans-serif" w:hAnsi="Helvetica;sans-serif"/>
                <w:sz w:val="14"/>
              </w:rPr>
              <w:t xml:space="preserve">Weighted-average shares and units outstanding - diluted </w:t>
            </w:r>
            <w:r>
              <w:rPr>
                <w:rFonts w:ascii="Helvetica;sans-serif" w:hAnsi="Helvetica;sans-serif"/>
                <w:sz w:val="11"/>
              </w:rPr>
              <w:t>(2) (3)</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10"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360,648</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351,293</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349,740</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347,700</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10"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343,909</w:t>
            </w:r>
          </w:p>
        </w:tc>
        <w:tc>
          <w:tcPr>
            <w:tcW w:w="109" w:type="dxa"/>
            <w:tcBorders>
              <w:right w:val="single" w:sz="2" w:space="0" w:color="818181"/>
            </w:tcBorders>
            <w:tcMar>
              <w:right w:w="28" w:type="dxa"/>
            </w:tcMar>
            <w:vAlign w:val="center"/>
          </w:tcPr>
          <w:p>
            <w:pPr>
              <w:pStyle w:val="TableContents"/>
              <w:bidi w:val="0"/>
              <w:spacing w:before="0" w:after="1"/>
              <w:ind w:left="0" w:right="0" w:hanging="0"/>
              <w:jc w:val="left"/>
              <w:rPr/>
            </w:pPr>
            <w:r>
              <w:rPr/>
              <w:t>​</w:t>
            </w:r>
          </w:p>
        </w:tc>
        <w:tc>
          <w:tcPr>
            <w:tcW w:w="109" w:type="dxa"/>
            <w:tcBorders>
              <w:left w:val="single" w:sz="2" w:space="0" w:color="818181"/>
            </w:tcBorders>
            <w:tcMar>
              <w:left w:w="28" w:type="dxa"/>
            </w:tcMar>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30"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356,113</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78"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343,436</w:t>
            </w:r>
          </w:p>
        </w:tc>
      </w:tr>
      <w:tr>
        <w:trPr/>
        <w:tc>
          <w:tcPr>
            <w:tcW w:w="327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bottom w:val="single" w:sz="12" w:space="0" w:color="818181"/>
            </w:tcBorders>
            <w:tcMar>
              <w:bottom w:w="28" w:type="dxa"/>
            </w:tcMar>
            <w:vAlign w:val="center"/>
          </w:tcPr>
          <w:p>
            <w:pPr>
              <w:pStyle w:val="TableContents"/>
              <w:bidi w:val="0"/>
              <w:spacing w:before="0" w:after="1"/>
              <w:ind w:left="0" w:right="0" w:hanging="0"/>
              <w:jc w:val="left"/>
              <w:rPr/>
            </w:pPr>
            <w:r>
              <w:rPr/>
              <w:t>​</w:t>
            </w:r>
          </w:p>
        </w:tc>
        <w:tc>
          <w:tcPr>
            <w:tcW w:w="710" w:type="dxa"/>
            <w:tcBorders>
              <w:bottom w:val="single" w:sz="12" w:space="0" w:color="818181"/>
            </w:tcBorders>
            <w:tcMar>
              <w:bottom w:w="28" w:type="dxa"/>
            </w:tcMar>
            <w:vAlign w:val="center"/>
          </w:tcPr>
          <w:p>
            <w:pPr>
              <w:pStyle w:val="TableContents"/>
              <w:bidi w:val="0"/>
              <w:spacing w:before="0" w:after="1"/>
              <w:ind w:left="0" w:right="0" w:hanging="0"/>
              <w:jc w:val="left"/>
              <w:rPr/>
            </w:pPr>
            <w:r>
              <w:rPr/>
              <w:t>​</w:t>
            </w:r>
          </w:p>
        </w:tc>
        <w:tc>
          <w:tcPr>
            <w:tcW w:w="109" w:type="dxa"/>
            <w:tcBorders>
              <w:bottom w:val="single" w:sz="12" w:space="0" w:color="818181"/>
            </w:tcBorders>
            <w:tcMar>
              <w:bottom w:w="28" w:type="dxa"/>
            </w:tcMar>
            <w:vAlign w:val="center"/>
          </w:tcPr>
          <w:p>
            <w:pPr>
              <w:pStyle w:val="TableContents"/>
              <w:bidi w:val="0"/>
              <w:spacing w:before="0" w:after="1"/>
              <w:ind w:left="0" w:right="0" w:hanging="0"/>
              <w:jc w:val="left"/>
              <w:rPr/>
            </w:pPr>
            <w:r>
              <w:rPr/>
              <w:t>​</w:t>
            </w:r>
          </w:p>
        </w:tc>
        <w:tc>
          <w:tcPr>
            <w:tcW w:w="109" w:type="dxa"/>
            <w:tcBorders>
              <w:bottom w:val="single" w:sz="12" w:space="0" w:color="818181"/>
            </w:tcBorders>
            <w:tcMar>
              <w:bottom w:w="28" w:type="dxa"/>
            </w:tcMar>
            <w:vAlign w:val="center"/>
          </w:tcPr>
          <w:p>
            <w:pPr>
              <w:pStyle w:val="TableContents"/>
              <w:bidi w:val="0"/>
              <w:spacing w:before="0" w:after="1"/>
              <w:ind w:left="0" w:right="0" w:hanging="0"/>
              <w:jc w:val="left"/>
              <w:rPr/>
            </w:pPr>
            <w:r>
              <w:rPr/>
              <w:t>​</w:t>
            </w:r>
          </w:p>
        </w:tc>
        <w:tc>
          <w:tcPr>
            <w:tcW w:w="721" w:type="dxa"/>
            <w:tcBorders>
              <w:bottom w:val="single" w:sz="12" w:space="0" w:color="818181"/>
            </w:tcBorders>
            <w:tcMar>
              <w:bottom w:w="28" w:type="dxa"/>
            </w:tcMar>
            <w:vAlign w:val="center"/>
          </w:tcPr>
          <w:p>
            <w:pPr>
              <w:pStyle w:val="TableContents"/>
              <w:bidi w:val="0"/>
              <w:spacing w:before="0" w:after="1"/>
              <w:ind w:left="0" w:right="0" w:hanging="0"/>
              <w:jc w:val="left"/>
              <w:rPr/>
            </w:pPr>
            <w:r>
              <w:rPr/>
              <w:t>​</w:t>
            </w:r>
          </w:p>
        </w:tc>
        <w:tc>
          <w:tcPr>
            <w:tcW w:w="109" w:type="dxa"/>
            <w:tcBorders>
              <w:bottom w:val="single" w:sz="12" w:space="0" w:color="818181"/>
            </w:tcBorders>
            <w:tcMar>
              <w:bottom w:w="28" w:type="dxa"/>
            </w:tcMar>
            <w:vAlign w:val="center"/>
          </w:tcPr>
          <w:p>
            <w:pPr>
              <w:pStyle w:val="TableContents"/>
              <w:bidi w:val="0"/>
              <w:spacing w:before="0" w:after="1"/>
              <w:ind w:left="0" w:right="0" w:hanging="0"/>
              <w:jc w:val="left"/>
              <w:rPr/>
            </w:pPr>
            <w:r>
              <w:rPr/>
              <w:t>​</w:t>
            </w:r>
          </w:p>
        </w:tc>
        <w:tc>
          <w:tcPr>
            <w:tcW w:w="109" w:type="dxa"/>
            <w:tcBorders>
              <w:bottom w:val="single" w:sz="12" w:space="0" w:color="818181"/>
            </w:tcBorders>
            <w:tcMar>
              <w:bottom w:w="28" w:type="dxa"/>
            </w:tcMar>
            <w:vAlign w:val="center"/>
          </w:tcPr>
          <w:p>
            <w:pPr>
              <w:pStyle w:val="TableContents"/>
              <w:bidi w:val="0"/>
              <w:spacing w:before="0" w:after="1"/>
              <w:ind w:left="0" w:right="0" w:hanging="0"/>
              <w:jc w:val="left"/>
              <w:rPr/>
            </w:pPr>
            <w:r>
              <w:rPr/>
              <w:t>​</w:t>
            </w:r>
          </w:p>
        </w:tc>
        <w:tc>
          <w:tcPr>
            <w:tcW w:w="721" w:type="dxa"/>
            <w:tcBorders>
              <w:bottom w:val="single" w:sz="12" w:space="0" w:color="818181"/>
            </w:tcBorders>
            <w:tcMar>
              <w:bottom w:w="28" w:type="dxa"/>
            </w:tcMar>
            <w:vAlign w:val="center"/>
          </w:tcPr>
          <w:p>
            <w:pPr>
              <w:pStyle w:val="TableContents"/>
              <w:bidi w:val="0"/>
              <w:spacing w:before="0" w:after="1"/>
              <w:ind w:left="0" w:right="0" w:hanging="0"/>
              <w:jc w:val="left"/>
              <w:rPr/>
            </w:pPr>
            <w:r>
              <w:rPr/>
              <w:t>​</w:t>
            </w:r>
          </w:p>
        </w:tc>
        <w:tc>
          <w:tcPr>
            <w:tcW w:w="109" w:type="dxa"/>
            <w:tcBorders>
              <w:bottom w:val="single" w:sz="12" w:space="0" w:color="818181"/>
            </w:tcBorders>
            <w:tcMar>
              <w:bottom w:w="28" w:type="dxa"/>
            </w:tcMar>
            <w:vAlign w:val="center"/>
          </w:tcPr>
          <w:p>
            <w:pPr>
              <w:pStyle w:val="TableContents"/>
              <w:bidi w:val="0"/>
              <w:spacing w:before="0" w:after="1"/>
              <w:ind w:left="0" w:right="0" w:hanging="0"/>
              <w:jc w:val="left"/>
              <w:rPr/>
            </w:pPr>
            <w:r>
              <w:rPr/>
              <w:t>​</w:t>
            </w:r>
          </w:p>
        </w:tc>
        <w:tc>
          <w:tcPr>
            <w:tcW w:w="109" w:type="dxa"/>
            <w:tcBorders>
              <w:bottom w:val="single" w:sz="12" w:space="0" w:color="818181"/>
            </w:tcBorders>
            <w:tcMar>
              <w:bottom w:w="28" w:type="dxa"/>
            </w:tcMar>
            <w:vAlign w:val="center"/>
          </w:tcPr>
          <w:p>
            <w:pPr>
              <w:pStyle w:val="TableContents"/>
              <w:bidi w:val="0"/>
              <w:spacing w:before="0" w:after="1"/>
              <w:ind w:left="0" w:right="0" w:hanging="0"/>
              <w:jc w:val="left"/>
              <w:rPr/>
            </w:pPr>
            <w:r>
              <w:rPr/>
              <w:t>​</w:t>
            </w:r>
          </w:p>
        </w:tc>
        <w:tc>
          <w:tcPr>
            <w:tcW w:w="721" w:type="dxa"/>
            <w:tcBorders>
              <w:bottom w:val="single" w:sz="12" w:space="0" w:color="818181"/>
            </w:tcBorders>
            <w:tcMar>
              <w:bottom w:w="28" w:type="dxa"/>
            </w:tcMar>
            <w:vAlign w:val="center"/>
          </w:tcPr>
          <w:p>
            <w:pPr>
              <w:pStyle w:val="TableContents"/>
              <w:bidi w:val="0"/>
              <w:spacing w:before="0" w:after="1"/>
              <w:ind w:left="0" w:right="0" w:hanging="0"/>
              <w:jc w:val="left"/>
              <w:rPr/>
            </w:pPr>
            <w:r>
              <w:rPr/>
              <w:t>​</w:t>
            </w:r>
          </w:p>
        </w:tc>
        <w:tc>
          <w:tcPr>
            <w:tcW w:w="109" w:type="dxa"/>
            <w:tcBorders>
              <w:bottom w:val="single" w:sz="12" w:space="0" w:color="818181"/>
            </w:tcBorders>
            <w:tcMar>
              <w:bottom w:w="28" w:type="dxa"/>
            </w:tcMar>
            <w:vAlign w:val="center"/>
          </w:tcPr>
          <w:p>
            <w:pPr>
              <w:pStyle w:val="TableContents"/>
              <w:bidi w:val="0"/>
              <w:spacing w:before="0" w:after="1"/>
              <w:ind w:left="0" w:right="0" w:hanging="0"/>
              <w:jc w:val="left"/>
              <w:rPr/>
            </w:pPr>
            <w:r>
              <w:rPr/>
              <w:t>​</w:t>
            </w:r>
          </w:p>
        </w:tc>
        <w:tc>
          <w:tcPr>
            <w:tcW w:w="109" w:type="dxa"/>
            <w:tcBorders>
              <w:bottom w:val="single" w:sz="12" w:space="0" w:color="818181"/>
            </w:tcBorders>
            <w:tcMar>
              <w:bottom w:w="28" w:type="dxa"/>
            </w:tcMar>
            <w:vAlign w:val="center"/>
          </w:tcPr>
          <w:p>
            <w:pPr>
              <w:pStyle w:val="TableContents"/>
              <w:bidi w:val="0"/>
              <w:spacing w:before="0" w:after="1"/>
              <w:ind w:left="0" w:right="0" w:hanging="0"/>
              <w:jc w:val="left"/>
              <w:rPr/>
            </w:pPr>
            <w:r>
              <w:rPr/>
              <w:t>​</w:t>
            </w:r>
          </w:p>
        </w:tc>
        <w:tc>
          <w:tcPr>
            <w:tcW w:w="710" w:type="dxa"/>
            <w:tcBorders>
              <w:bottom w:val="single" w:sz="12" w:space="0" w:color="818181"/>
            </w:tcBorders>
            <w:tcMar>
              <w:bottom w:w="28" w:type="dxa"/>
            </w:tcMar>
            <w:vAlign w:val="center"/>
          </w:tcPr>
          <w:p>
            <w:pPr>
              <w:pStyle w:val="TableContents"/>
              <w:bidi w:val="0"/>
              <w:spacing w:before="0" w:after="1"/>
              <w:ind w:left="0" w:right="0" w:hanging="0"/>
              <w:jc w:val="left"/>
              <w:rPr/>
            </w:pPr>
            <w:r>
              <w:rPr/>
              <w:t>​</w:t>
            </w:r>
          </w:p>
        </w:tc>
        <w:tc>
          <w:tcPr>
            <w:tcW w:w="109" w:type="dxa"/>
            <w:tcBorders>
              <w:right w:val="single" w:sz="2" w:space="0" w:color="818181"/>
            </w:tcBorders>
            <w:tcMar>
              <w:right w:w="28" w:type="dxa"/>
            </w:tcMar>
            <w:vAlign w:val="center"/>
          </w:tcPr>
          <w:p>
            <w:pPr>
              <w:pStyle w:val="TableContents"/>
              <w:bidi w:val="0"/>
              <w:spacing w:before="0" w:after="1"/>
              <w:ind w:left="0" w:right="0" w:hanging="0"/>
              <w:jc w:val="left"/>
              <w:rPr/>
            </w:pPr>
            <w:r>
              <w:rPr/>
              <w:t>​</w:t>
            </w:r>
          </w:p>
        </w:tc>
        <w:tc>
          <w:tcPr>
            <w:tcW w:w="109" w:type="dxa"/>
            <w:tcBorders>
              <w:left w:val="single" w:sz="2" w:space="0" w:color="818181"/>
              <w:bottom w:val="single" w:sz="12" w:space="0" w:color="818181"/>
            </w:tcBorders>
            <w:tcMar>
              <w:left w:w="28" w:type="dxa"/>
              <w:bottom w:w="28" w:type="dxa"/>
            </w:tcMar>
            <w:vAlign w:val="center"/>
          </w:tcPr>
          <w:p>
            <w:pPr>
              <w:pStyle w:val="TableContents"/>
              <w:bidi w:val="0"/>
              <w:spacing w:before="0" w:after="1"/>
              <w:ind w:left="0" w:right="0" w:hanging="0"/>
              <w:jc w:val="left"/>
              <w:rPr/>
            </w:pPr>
            <w:r>
              <w:rPr/>
              <w:t>​</w:t>
            </w:r>
          </w:p>
        </w:tc>
        <w:tc>
          <w:tcPr>
            <w:tcW w:w="109" w:type="dxa"/>
            <w:tcBorders>
              <w:bottom w:val="single" w:sz="12" w:space="0" w:color="818181"/>
            </w:tcBorders>
            <w:tcMar>
              <w:bottom w:w="28" w:type="dxa"/>
            </w:tcMar>
            <w:vAlign w:val="center"/>
          </w:tcPr>
          <w:p>
            <w:pPr>
              <w:pStyle w:val="TableContents"/>
              <w:bidi w:val="0"/>
              <w:spacing w:before="0" w:after="1"/>
              <w:ind w:left="0" w:right="0" w:hanging="0"/>
              <w:jc w:val="left"/>
              <w:rPr/>
            </w:pPr>
            <w:r>
              <w:rPr/>
              <w:t>​</w:t>
            </w:r>
          </w:p>
        </w:tc>
        <w:tc>
          <w:tcPr>
            <w:tcW w:w="830" w:type="dxa"/>
            <w:tcBorders>
              <w:bottom w:val="single" w:sz="12" w:space="0" w:color="818181"/>
            </w:tcBorders>
            <w:tcMar>
              <w:bottom w:w="28" w:type="dxa"/>
            </w:tcMar>
            <w:vAlign w:val="center"/>
          </w:tcPr>
          <w:p>
            <w:pPr>
              <w:pStyle w:val="TableContents"/>
              <w:bidi w:val="0"/>
              <w:spacing w:before="0" w:after="1"/>
              <w:ind w:left="0" w:right="0" w:hanging="0"/>
              <w:jc w:val="left"/>
              <w:rPr/>
            </w:pPr>
            <w:r>
              <w:rPr/>
              <w:t>​</w:t>
            </w:r>
          </w:p>
        </w:tc>
        <w:tc>
          <w:tcPr>
            <w:tcW w:w="109" w:type="dxa"/>
            <w:tcBorders>
              <w:bottom w:val="single" w:sz="12" w:space="0" w:color="818181"/>
            </w:tcBorders>
            <w:tcMar>
              <w:bottom w:w="28" w:type="dxa"/>
            </w:tcMar>
            <w:vAlign w:val="center"/>
          </w:tcPr>
          <w:p>
            <w:pPr>
              <w:pStyle w:val="TableContents"/>
              <w:bidi w:val="0"/>
              <w:spacing w:before="0" w:after="1"/>
              <w:ind w:left="0" w:right="0" w:hanging="0"/>
              <w:jc w:val="left"/>
              <w:rPr/>
            </w:pPr>
            <w:r>
              <w:rPr/>
              <w:t>​</w:t>
            </w:r>
          </w:p>
        </w:tc>
        <w:tc>
          <w:tcPr>
            <w:tcW w:w="109" w:type="dxa"/>
            <w:tcBorders>
              <w:bottom w:val="single" w:sz="12" w:space="0" w:color="818181"/>
            </w:tcBorders>
            <w:tcMar>
              <w:bottom w:w="28" w:type="dxa"/>
            </w:tcMar>
            <w:vAlign w:val="center"/>
          </w:tcPr>
          <w:p>
            <w:pPr>
              <w:pStyle w:val="TableContents"/>
              <w:bidi w:val="0"/>
              <w:spacing w:before="0" w:after="1"/>
              <w:ind w:left="0" w:right="0" w:hanging="0"/>
              <w:jc w:val="left"/>
              <w:rPr/>
            </w:pPr>
            <w:r>
              <w:rPr/>
              <w:t>​</w:t>
            </w:r>
          </w:p>
        </w:tc>
        <w:tc>
          <w:tcPr>
            <w:tcW w:w="878" w:type="dxa"/>
            <w:tcBorders>
              <w:bottom w:val="single" w:sz="12" w:space="0" w:color="818181"/>
            </w:tcBorders>
            <w:tcMar>
              <w:bottom w:w="28" w:type="dxa"/>
            </w:tcMar>
            <w:vAlign w:val="center"/>
          </w:tcPr>
          <w:p>
            <w:pPr>
              <w:pStyle w:val="TableContents"/>
              <w:bidi w:val="0"/>
              <w:spacing w:before="0" w:after="1"/>
              <w:ind w:left="0" w:right="0" w:hanging="0"/>
              <w:jc w:val="left"/>
              <w:rPr/>
            </w:pPr>
            <w:r>
              <w:rPr/>
              <w:t>​</w:t>
            </w:r>
          </w:p>
        </w:tc>
      </w:tr>
      <w:tr>
        <w:trPr/>
        <w:tc>
          <w:tcPr>
            <w:tcW w:w="3279" w:type="dxa"/>
            <w:tcBorders/>
            <w:shd w:fill="C9C9C9" w:val="clear"/>
            <w:vAlign w:val="center"/>
          </w:tcPr>
          <w:p>
            <w:pPr>
              <w:pStyle w:val="TableContents"/>
              <w:bidi w:val="0"/>
              <w:spacing w:before="0" w:after="1"/>
              <w:ind w:left="0" w:right="0" w:hanging="0"/>
              <w:jc w:val="left"/>
              <w:rPr>
                <w:rFonts w:ascii="Helvetica;sans-serif" w:hAnsi="Helvetica;sans-serif"/>
                <w:sz w:val="14"/>
              </w:rPr>
            </w:pPr>
            <w:r>
              <w:rPr>
                <w:rFonts w:ascii="Helvetica;sans-serif" w:hAnsi="Helvetica;sans-serif"/>
                <w:b/>
                <w:sz w:val="14"/>
              </w:rPr>
              <w:t xml:space="preserve">Core Funds From Operations per share - diluted </w:t>
            </w:r>
            <w:r>
              <w:rPr>
                <w:rFonts w:ascii="Helvetica;sans-serif" w:hAnsi="Helvetica;sans-serif"/>
                <w:b/>
                <w:sz w:val="11"/>
              </w:rPr>
              <w:t>(2)</w:t>
            </w:r>
          </w:p>
        </w:tc>
        <w:tc>
          <w:tcPr>
            <w:tcW w:w="109" w:type="dxa"/>
            <w:tcBorders/>
            <w:shd w:fill="C9C9C9" w:val="clear"/>
            <w:vAlign w:val="center"/>
          </w:tcPr>
          <w:p>
            <w:pPr>
              <w:pStyle w:val="TableContents"/>
              <w:bidi w:val="0"/>
              <w:spacing w:before="0" w:after="1"/>
              <w:ind w:left="0" w:right="0" w:hanging="0"/>
              <w:jc w:val="left"/>
              <w:rPr/>
            </w:pPr>
            <w:r>
              <w:rPr/>
              <w:t>​</w:t>
            </w:r>
          </w:p>
        </w:tc>
        <w:tc>
          <w:tcPr>
            <w:tcW w:w="109" w:type="dxa"/>
            <w:tcBorders/>
            <w:shd w:fill="C9C9C9" w:val="clear"/>
            <w:vAlign w:val="center"/>
          </w:tcPr>
          <w:p>
            <w:pPr>
              <w:pStyle w:val="TableContents"/>
              <w:bidi w:val="0"/>
              <w:spacing w:before="0" w:after="1"/>
              <w:ind w:left="0" w:right="0" w:hanging="0"/>
              <w:jc w:val="left"/>
              <w:rPr/>
            </w:pPr>
            <w:r>
              <w:rPr/>
              <w:t>​</w:t>
            </w:r>
          </w:p>
        </w:tc>
        <w:tc>
          <w:tcPr>
            <w:tcW w:w="710" w:type="dxa"/>
            <w:tcBorders/>
            <w:shd w:fill="C9C9C9" w:val="clear"/>
            <w:vAlign w:val="center"/>
          </w:tcPr>
          <w:p>
            <w:pPr>
              <w:pStyle w:val="TableContents"/>
              <w:bidi w:val="0"/>
              <w:spacing w:before="0" w:after="1"/>
              <w:ind w:left="0" w:right="0" w:hanging="0"/>
              <w:jc w:val="right"/>
              <w:rPr>
                <w:rFonts w:ascii="Helvetica;sans-serif" w:hAnsi="Helvetica;sans-serif"/>
                <w:b/>
                <w:sz w:val="14"/>
              </w:rPr>
            </w:pPr>
            <w:r>
              <w:rPr>
                <w:rFonts w:ascii="Helvetica;sans-serif" w:hAnsi="Helvetica;sans-serif"/>
                <w:b/>
                <w:sz w:val="14"/>
              </w:rPr>
              <w:t xml:space="preserve">$2.65 </w:t>
            </w:r>
          </w:p>
        </w:tc>
        <w:tc>
          <w:tcPr>
            <w:tcW w:w="109" w:type="dxa"/>
            <w:tcBorders/>
            <w:shd w:fill="C9C9C9" w:val="clear"/>
            <w:vAlign w:val="center"/>
          </w:tcPr>
          <w:p>
            <w:pPr>
              <w:pStyle w:val="TableContents"/>
              <w:bidi w:val="0"/>
              <w:spacing w:before="0" w:after="1"/>
              <w:ind w:left="0" w:right="0" w:hanging="0"/>
              <w:jc w:val="left"/>
              <w:rPr/>
            </w:pPr>
            <w:r>
              <w:rPr/>
              <w:t>​</w:t>
            </w:r>
          </w:p>
        </w:tc>
        <w:tc>
          <w:tcPr>
            <w:tcW w:w="109" w:type="dxa"/>
            <w:tcBorders/>
            <w:shd w:fill="C9C9C9" w:val="clear"/>
            <w:vAlign w:val="center"/>
          </w:tcPr>
          <w:p>
            <w:pPr>
              <w:pStyle w:val="TableContents"/>
              <w:bidi w:val="0"/>
              <w:spacing w:before="0" w:after="1"/>
              <w:ind w:left="0" w:right="0" w:hanging="0"/>
              <w:jc w:val="left"/>
              <w:rPr/>
            </w:pPr>
            <w:r>
              <w:rPr/>
              <w:t>​</w:t>
            </w:r>
          </w:p>
        </w:tc>
        <w:tc>
          <w:tcPr>
            <w:tcW w:w="721" w:type="dxa"/>
            <w:tcBorders/>
            <w:shd w:fill="C9C9C9" w:val="clear"/>
            <w:vAlign w:val="center"/>
          </w:tcPr>
          <w:p>
            <w:pPr>
              <w:pStyle w:val="TableContents"/>
              <w:bidi w:val="0"/>
              <w:spacing w:before="0" w:after="1"/>
              <w:ind w:left="0" w:right="0" w:hanging="0"/>
              <w:jc w:val="right"/>
              <w:rPr>
                <w:rFonts w:ascii="Helvetica;sans-serif" w:hAnsi="Helvetica;sans-serif"/>
                <w:b/>
                <w:sz w:val="14"/>
              </w:rPr>
            </w:pPr>
            <w:r>
              <w:rPr>
                <w:rFonts w:ascii="Helvetica;sans-serif" w:hAnsi="Helvetica;sans-serif"/>
                <w:b/>
                <w:sz w:val="14"/>
              </w:rPr>
              <w:t xml:space="preserve">$2.04 </w:t>
            </w:r>
          </w:p>
        </w:tc>
        <w:tc>
          <w:tcPr>
            <w:tcW w:w="109" w:type="dxa"/>
            <w:tcBorders/>
            <w:shd w:fill="C9C9C9" w:val="clear"/>
            <w:vAlign w:val="center"/>
          </w:tcPr>
          <w:p>
            <w:pPr>
              <w:pStyle w:val="TableContents"/>
              <w:bidi w:val="0"/>
              <w:spacing w:before="0" w:after="1"/>
              <w:ind w:left="0" w:right="0" w:hanging="0"/>
              <w:jc w:val="left"/>
              <w:rPr/>
            </w:pPr>
            <w:r>
              <w:rPr/>
              <w:t>​</w:t>
            </w:r>
          </w:p>
        </w:tc>
        <w:tc>
          <w:tcPr>
            <w:tcW w:w="109" w:type="dxa"/>
            <w:tcBorders/>
            <w:shd w:fill="C9C9C9" w:val="clear"/>
            <w:vAlign w:val="center"/>
          </w:tcPr>
          <w:p>
            <w:pPr>
              <w:pStyle w:val="TableContents"/>
              <w:bidi w:val="0"/>
              <w:spacing w:before="0" w:after="1"/>
              <w:ind w:left="0" w:right="0" w:hanging="0"/>
              <w:jc w:val="left"/>
              <w:rPr/>
            </w:pPr>
            <w:r>
              <w:rPr/>
              <w:t>​</w:t>
            </w:r>
          </w:p>
        </w:tc>
        <w:tc>
          <w:tcPr>
            <w:tcW w:w="721" w:type="dxa"/>
            <w:tcBorders/>
            <w:shd w:fill="C9C9C9" w:val="clear"/>
            <w:vAlign w:val="center"/>
          </w:tcPr>
          <w:p>
            <w:pPr>
              <w:pStyle w:val="TableContents"/>
              <w:bidi w:val="0"/>
              <w:spacing w:before="0" w:after="1"/>
              <w:ind w:left="0" w:right="0" w:hanging="0"/>
              <w:jc w:val="right"/>
              <w:rPr>
                <w:rFonts w:ascii="Helvetica;sans-serif" w:hAnsi="Helvetica;sans-serif"/>
                <w:b/>
                <w:sz w:val="14"/>
              </w:rPr>
            </w:pPr>
            <w:r>
              <w:rPr>
                <w:rFonts w:ascii="Helvetica;sans-serif" w:hAnsi="Helvetica;sans-serif"/>
                <w:b/>
                <w:sz w:val="14"/>
              </w:rPr>
              <w:t xml:space="preserve">$1.86 </w:t>
            </w:r>
          </w:p>
        </w:tc>
        <w:tc>
          <w:tcPr>
            <w:tcW w:w="109" w:type="dxa"/>
            <w:tcBorders/>
            <w:shd w:fill="C9C9C9" w:val="clear"/>
            <w:vAlign w:val="center"/>
          </w:tcPr>
          <w:p>
            <w:pPr>
              <w:pStyle w:val="TableContents"/>
              <w:bidi w:val="0"/>
              <w:spacing w:before="0" w:after="1"/>
              <w:ind w:left="0" w:right="0" w:hanging="0"/>
              <w:jc w:val="left"/>
              <w:rPr/>
            </w:pPr>
            <w:r>
              <w:rPr/>
              <w:t>​</w:t>
            </w:r>
          </w:p>
        </w:tc>
        <w:tc>
          <w:tcPr>
            <w:tcW w:w="109" w:type="dxa"/>
            <w:tcBorders/>
            <w:shd w:fill="C9C9C9" w:val="clear"/>
            <w:vAlign w:val="center"/>
          </w:tcPr>
          <w:p>
            <w:pPr>
              <w:pStyle w:val="TableContents"/>
              <w:bidi w:val="0"/>
              <w:spacing w:before="0" w:after="1"/>
              <w:ind w:left="0" w:right="0" w:hanging="0"/>
              <w:jc w:val="left"/>
              <w:rPr/>
            </w:pPr>
            <w:r>
              <w:rPr/>
              <w:t>​</w:t>
            </w:r>
          </w:p>
        </w:tc>
        <w:tc>
          <w:tcPr>
            <w:tcW w:w="721" w:type="dxa"/>
            <w:tcBorders/>
            <w:shd w:fill="C9C9C9" w:val="clear"/>
            <w:vAlign w:val="center"/>
          </w:tcPr>
          <w:p>
            <w:pPr>
              <w:pStyle w:val="TableContents"/>
              <w:bidi w:val="0"/>
              <w:spacing w:before="0" w:after="1"/>
              <w:ind w:left="0" w:right="0" w:hanging="0"/>
              <w:jc w:val="right"/>
              <w:rPr>
                <w:rFonts w:ascii="Helvetica;sans-serif" w:hAnsi="Helvetica;sans-serif"/>
                <w:b/>
                <w:sz w:val="14"/>
              </w:rPr>
            </w:pPr>
            <w:r>
              <w:rPr>
                <w:rFonts w:ascii="Helvetica;sans-serif" w:hAnsi="Helvetica;sans-serif"/>
                <w:b/>
                <w:sz w:val="14"/>
              </w:rPr>
              <w:t xml:space="preserve">$1.89 </w:t>
            </w:r>
          </w:p>
        </w:tc>
        <w:tc>
          <w:tcPr>
            <w:tcW w:w="109" w:type="dxa"/>
            <w:tcBorders/>
            <w:shd w:fill="C9C9C9" w:val="clear"/>
            <w:vAlign w:val="center"/>
          </w:tcPr>
          <w:p>
            <w:pPr>
              <w:pStyle w:val="TableContents"/>
              <w:bidi w:val="0"/>
              <w:spacing w:before="0" w:after="1"/>
              <w:ind w:left="0" w:right="0" w:hanging="0"/>
              <w:jc w:val="left"/>
              <w:rPr/>
            </w:pPr>
            <w:r>
              <w:rPr/>
              <w:t>​</w:t>
            </w:r>
          </w:p>
        </w:tc>
        <w:tc>
          <w:tcPr>
            <w:tcW w:w="109" w:type="dxa"/>
            <w:tcBorders/>
            <w:shd w:fill="C9C9C9" w:val="clear"/>
            <w:vAlign w:val="center"/>
          </w:tcPr>
          <w:p>
            <w:pPr>
              <w:pStyle w:val="TableContents"/>
              <w:bidi w:val="0"/>
              <w:spacing w:before="0" w:after="1"/>
              <w:ind w:left="0" w:right="0" w:hanging="0"/>
              <w:jc w:val="left"/>
              <w:rPr/>
            </w:pPr>
            <w:r>
              <w:rPr/>
              <w:t>​</w:t>
            </w:r>
          </w:p>
        </w:tc>
        <w:tc>
          <w:tcPr>
            <w:tcW w:w="710" w:type="dxa"/>
            <w:tcBorders/>
            <w:shd w:fill="C9C9C9" w:val="clear"/>
            <w:vAlign w:val="center"/>
          </w:tcPr>
          <w:p>
            <w:pPr>
              <w:pStyle w:val="TableContents"/>
              <w:bidi w:val="0"/>
              <w:spacing w:before="0" w:after="1"/>
              <w:ind w:left="0" w:right="0" w:hanging="0"/>
              <w:jc w:val="right"/>
              <w:rPr>
                <w:rFonts w:ascii="Helvetica;sans-serif" w:hAnsi="Helvetica;sans-serif"/>
                <w:b/>
                <w:sz w:val="14"/>
              </w:rPr>
            </w:pPr>
            <w:r>
              <w:rPr>
                <w:rFonts w:ascii="Helvetica;sans-serif" w:hAnsi="Helvetica;sans-serif"/>
                <w:b/>
                <w:sz w:val="14"/>
              </w:rPr>
              <w:t xml:space="preserve">$1.87 </w:t>
            </w:r>
          </w:p>
        </w:tc>
        <w:tc>
          <w:tcPr>
            <w:tcW w:w="109" w:type="dxa"/>
            <w:tcBorders>
              <w:right w:val="single" w:sz="2" w:space="0" w:color="818181"/>
            </w:tcBorders>
            <w:shd w:fill="C9C9C9" w:val="clear"/>
            <w:tcMar>
              <w:right w:w="28" w:type="dxa"/>
            </w:tcMar>
            <w:vAlign w:val="center"/>
          </w:tcPr>
          <w:p>
            <w:pPr>
              <w:pStyle w:val="TableContents"/>
              <w:bidi w:val="0"/>
              <w:spacing w:before="0" w:after="1"/>
              <w:ind w:left="0" w:right="0" w:hanging="0"/>
              <w:jc w:val="left"/>
              <w:rPr/>
            </w:pPr>
            <w:r>
              <w:rPr/>
              <w:t>​</w:t>
            </w:r>
          </w:p>
        </w:tc>
        <w:tc>
          <w:tcPr>
            <w:tcW w:w="109" w:type="dxa"/>
            <w:tcBorders>
              <w:left w:val="single" w:sz="2" w:space="0" w:color="818181"/>
            </w:tcBorders>
            <w:shd w:fill="C9C9C9" w:val="clear"/>
            <w:tcMar>
              <w:left w:w="28" w:type="dxa"/>
            </w:tcMar>
            <w:vAlign w:val="center"/>
          </w:tcPr>
          <w:p>
            <w:pPr>
              <w:pStyle w:val="TableContents"/>
              <w:bidi w:val="0"/>
              <w:spacing w:before="0" w:after="1"/>
              <w:ind w:left="0" w:right="0" w:hanging="0"/>
              <w:jc w:val="left"/>
              <w:rPr/>
            </w:pPr>
            <w:r>
              <w:rPr/>
              <w:t>​</w:t>
            </w:r>
          </w:p>
        </w:tc>
        <w:tc>
          <w:tcPr>
            <w:tcW w:w="109" w:type="dxa"/>
            <w:tcBorders/>
            <w:shd w:fill="C9C9C9" w:val="clear"/>
            <w:vAlign w:val="center"/>
          </w:tcPr>
          <w:p>
            <w:pPr>
              <w:pStyle w:val="TableContents"/>
              <w:bidi w:val="0"/>
              <w:spacing w:before="0" w:after="1"/>
              <w:ind w:left="0" w:right="0" w:hanging="0"/>
              <w:jc w:val="left"/>
              <w:rPr/>
            </w:pPr>
            <w:r>
              <w:rPr/>
              <w:t>​</w:t>
            </w:r>
          </w:p>
        </w:tc>
        <w:tc>
          <w:tcPr>
            <w:tcW w:w="830" w:type="dxa"/>
            <w:tcBorders/>
            <w:shd w:fill="C9C9C9" w:val="clear"/>
            <w:vAlign w:val="center"/>
          </w:tcPr>
          <w:p>
            <w:pPr>
              <w:pStyle w:val="TableContents"/>
              <w:bidi w:val="0"/>
              <w:spacing w:before="0" w:after="1"/>
              <w:ind w:left="0" w:right="0" w:hanging="0"/>
              <w:jc w:val="right"/>
              <w:rPr>
                <w:rFonts w:ascii="Helvetica;sans-serif" w:hAnsi="Helvetica;sans-serif"/>
                <w:b/>
                <w:sz w:val="14"/>
              </w:rPr>
            </w:pPr>
            <w:r>
              <w:rPr>
                <w:rFonts w:ascii="Helvetica;sans-serif" w:hAnsi="Helvetica;sans-serif"/>
                <w:b/>
                <w:sz w:val="14"/>
              </w:rPr>
              <w:t xml:space="preserve">$4.69 </w:t>
            </w:r>
          </w:p>
        </w:tc>
        <w:tc>
          <w:tcPr>
            <w:tcW w:w="109" w:type="dxa"/>
            <w:tcBorders/>
            <w:shd w:fill="C9C9C9" w:val="clear"/>
            <w:vAlign w:val="center"/>
          </w:tcPr>
          <w:p>
            <w:pPr>
              <w:pStyle w:val="TableContents"/>
              <w:bidi w:val="0"/>
              <w:spacing w:before="0" w:after="1"/>
              <w:ind w:left="0" w:right="0" w:hanging="0"/>
              <w:jc w:val="left"/>
              <w:rPr/>
            </w:pPr>
            <w:r>
              <w:rPr/>
              <w:t>​</w:t>
            </w:r>
          </w:p>
        </w:tc>
        <w:tc>
          <w:tcPr>
            <w:tcW w:w="109" w:type="dxa"/>
            <w:tcBorders/>
            <w:shd w:fill="C9C9C9" w:val="clear"/>
            <w:vAlign w:val="center"/>
          </w:tcPr>
          <w:p>
            <w:pPr>
              <w:pStyle w:val="TableContents"/>
              <w:bidi w:val="0"/>
              <w:spacing w:before="0" w:after="1"/>
              <w:ind w:left="0" w:right="0" w:hanging="0"/>
              <w:jc w:val="left"/>
              <w:rPr/>
            </w:pPr>
            <w:r>
              <w:rPr/>
              <w:t>​</w:t>
            </w:r>
          </w:p>
        </w:tc>
        <w:tc>
          <w:tcPr>
            <w:tcW w:w="878" w:type="dxa"/>
            <w:tcBorders/>
            <w:shd w:fill="C9C9C9" w:val="clear"/>
            <w:vAlign w:val="center"/>
          </w:tcPr>
          <w:p>
            <w:pPr>
              <w:pStyle w:val="TableContents"/>
              <w:bidi w:val="0"/>
              <w:spacing w:before="0" w:after="1"/>
              <w:ind w:left="0" w:right="0" w:hanging="0"/>
              <w:jc w:val="right"/>
              <w:rPr>
                <w:rFonts w:ascii="Helvetica;sans-serif" w:hAnsi="Helvetica;sans-serif"/>
                <w:b/>
                <w:sz w:val="14"/>
              </w:rPr>
            </w:pPr>
            <w:r>
              <w:rPr>
                <w:rFonts w:ascii="Helvetica;sans-serif" w:hAnsi="Helvetica;sans-serif"/>
                <w:b/>
                <w:sz w:val="14"/>
              </w:rPr>
              <w:t xml:space="preserve">$3.64 </w:t>
            </w:r>
          </w:p>
        </w:tc>
      </w:tr>
      <w:tr>
        <w:trPr/>
        <w:tc>
          <w:tcPr>
            <w:tcW w:w="327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bottom w:val="single" w:sz="12" w:space="0" w:color="818181"/>
            </w:tcBorders>
            <w:tcMar>
              <w:bottom w:w="28" w:type="dxa"/>
            </w:tcMar>
            <w:vAlign w:val="center"/>
          </w:tcPr>
          <w:p>
            <w:pPr>
              <w:pStyle w:val="TableContents"/>
              <w:bidi w:val="0"/>
              <w:spacing w:before="0" w:after="1"/>
              <w:ind w:left="0" w:right="0" w:hanging="0"/>
              <w:jc w:val="left"/>
              <w:rPr/>
            </w:pPr>
            <w:r>
              <w:rPr/>
              <w:t>​</w:t>
            </w:r>
          </w:p>
        </w:tc>
        <w:tc>
          <w:tcPr>
            <w:tcW w:w="710" w:type="dxa"/>
            <w:tcBorders>
              <w:bottom w:val="single" w:sz="12" w:space="0" w:color="818181"/>
            </w:tcBorders>
            <w:tcMar>
              <w:bottom w:w="28" w:type="dxa"/>
            </w:tcMar>
            <w:vAlign w:val="center"/>
          </w:tcPr>
          <w:p>
            <w:pPr>
              <w:pStyle w:val="TableContents"/>
              <w:bidi w:val="0"/>
              <w:spacing w:before="0" w:after="1"/>
              <w:ind w:left="0" w:right="0" w:hanging="0"/>
              <w:jc w:val="left"/>
              <w:rPr/>
            </w:pPr>
            <w:r>
              <w:rPr/>
              <w:t>​</w:t>
            </w:r>
          </w:p>
        </w:tc>
        <w:tc>
          <w:tcPr>
            <w:tcW w:w="109" w:type="dxa"/>
            <w:tcBorders>
              <w:bottom w:val="single" w:sz="12" w:space="0" w:color="818181"/>
            </w:tcBorders>
            <w:tcMar>
              <w:bottom w:w="28" w:type="dxa"/>
            </w:tcMar>
            <w:vAlign w:val="center"/>
          </w:tcPr>
          <w:p>
            <w:pPr>
              <w:pStyle w:val="TableContents"/>
              <w:bidi w:val="0"/>
              <w:spacing w:before="0" w:after="1"/>
              <w:ind w:left="0" w:right="0" w:hanging="0"/>
              <w:jc w:val="left"/>
              <w:rPr/>
            </w:pPr>
            <w:r>
              <w:rPr/>
              <w:t>​</w:t>
            </w:r>
          </w:p>
        </w:tc>
        <w:tc>
          <w:tcPr>
            <w:tcW w:w="109" w:type="dxa"/>
            <w:tcBorders>
              <w:bottom w:val="single" w:sz="12" w:space="0" w:color="818181"/>
            </w:tcBorders>
            <w:tcMar>
              <w:bottom w:w="28" w:type="dxa"/>
            </w:tcMar>
            <w:vAlign w:val="center"/>
          </w:tcPr>
          <w:p>
            <w:pPr>
              <w:pStyle w:val="TableContents"/>
              <w:bidi w:val="0"/>
              <w:spacing w:before="0" w:after="1"/>
              <w:ind w:left="0" w:right="0" w:hanging="0"/>
              <w:jc w:val="left"/>
              <w:rPr/>
            </w:pPr>
            <w:r>
              <w:rPr/>
              <w:t>​</w:t>
            </w:r>
          </w:p>
        </w:tc>
        <w:tc>
          <w:tcPr>
            <w:tcW w:w="721" w:type="dxa"/>
            <w:tcBorders>
              <w:bottom w:val="single" w:sz="12" w:space="0" w:color="818181"/>
            </w:tcBorders>
            <w:tcMar>
              <w:bottom w:w="28" w:type="dxa"/>
            </w:tcMar>
            <w:vAlign w:val="center"/>
          </w:tcPr>
          <w:p>
            <w:pPr>
              <w:pStyle w:val="TableContents"/>
              <w:bidi w:val="0"/>
              <w:spacing w:before="0" w:after="1"/>
              <w:ind w:left="0" w:right="0" w:hanging="0"/>
              <w:jc w:val="left"/>
              <w:rPr/>
            </w:pPr>
            <w:r>
              <w:rPr/>
              <w:t>​</w:t>
            </w:r>
          </w:p>
        </w:tc>
        <w:tc>
          <w:tcPr>
            <w:tcW w:w="109" w:type="dxa"/>
            <w:tcBorders>
              <w:bottom w:val="single" w:sz="12" w:space="0" w:color="818181"/>
            </w:tcBorders>
            <w:tcMar>
              <w:bottom w:w="28" w:type="dxa"/>
            </w:tcMar>
            <w:vAlign w:val="center"/>
          </w:tcPr>
          <w:p>
            <w:pPr>
              <w:pStyle w:val="TableContents"/>
              <w:bidi w:val="0"/>
              <w:spacing w:before="0" w:after="1"/>
              <w:ind w:left="0" w:right="0" w:hanging="0"/>
              <w:jc w:val="left"/>
              <w:rPr/>
            </w:pPr>
            <w:r>
              <w:rPr/>
              <w:t>​</w:t>
            </w:r>
          </w:p>
        </w:tc>
        <w:tc>
          <w:tcPr>
            <w:tcW w:w="109" w:type="dxa"/>
            <w:tcBorders>
              <w:bottom w:val="single" w:sz="12" w:space="0" w:color="818181"/>
            </w:tcBorders>
            <w:tcMar>
              <w:bottom w:w="28" w:type="dxa"/>
            </w:tcMar>
            <w:vAlign w:val="center"/>
          </w:tcPr>
          <w:p>
            <w:pPr>
              <w:pStyle w:val="TableContents"/>
              <w:bidi w:val="0"/>
              <w:spacing w:before="0" w:after="1"/>
              <w:ind w:left="0" w:right="0" w:hanging="0"/>
              <w:jc w:val="left"/>
              <w:rPr/>
            </w:pPr>
            <w:r>
              <w:rPr/>
              <w:t>​</w:t>
            </w:r>
          </w:p>
        </w:tc>
        <w:tc>
          <w:tcPr>
            <w:tcW w:w="721" w:type="dxa"/>
            <w:tcBorders>
              <w:bottom w:val="single" w:sz="12" w:space="0" w:color="818181"/>
            </w:tcBorders>
            <w:tcMar>
              <w:bottom w:w="28" w:type="dxa"/>
            </w:tcMar>
            <w:vAlign w:val="center"/>
          </w:tcPr>
          <w:p>
            <w:pPr>
              <w:pStyle w:val="TableContents"/>
              <w:bidi w:val="0"/>
              <w:spacing w:before="0" w:after="1"/>
              <w:ind w:left="0" w:right="0" w:hanging="0"/>
              <w:jc w:val="left"/>
              <w:rPr/>
            </w:pPr>
            <w:r>
              <w:rPr/>
              <w:t>​</w:t>
            </w:r>
          </w:p>
        </w:tc>
        <w:tc>
          <w:tcPr>
            <w:tcW w:w="109" w:type="dxa"/>
            <w:tcBorders>
              <w:bottom w:val="single" w:sz="12" w:space="0" w:color="818181"/>
            </w:tcBorders>
            <w:tcMar>
              <w:bottom w:w="28" w:type="dxa"/>
            </w:tcMar>
            <w:vAlign w:val="center"/>
          </w:tcPr>
          <w:p>
            <w:pPr>
              <w:pStyle w:val="TableContents"/>
              <w:bidi w:val="0"/>
              <w:spacing w:before="0" w:after="1"/>
              <w:ind w:left="0" w:right="0" w:hanging="0"/>
              <w:jc w:val="left"/>
              <w:rPr/>
            </w:pPr>
            <w:r>
              <w:rPr/>
              <w:t>​</w:t>
            </w:r>
          </w:p>
        </w:tc>
        <w:tc>
          <w:tcPr>
            <w:tcW w:w="109" w:type="dxa"/>
            <w:tcBorders>
              <w:bottom w:val="single" w:sz="12" w:space="0" w:color="818181"/>
            </w:tcBorders>
            <w:tcMar>
              <w:bottom w:w="28" w:type="dxa"/>
            </w:tcMar>
            <w:vAlign w:val="center"/>
          </w:tcPr>
          <w:p>
            <w:pPr>
              <w:pStyle w:val="TableContents"/>
              <w:bidi w:val="0"/>
              <w:spacing w:before="0" w:after="1"/>
              <w:ind w:left="0" w:right="0" w:hanging="0"/>
              <w:jc w:val="left"/>
              <w:rPr/>
            </w:pPr>
            <w:r>
              <w:rPr/>
              <w:t>​</w:t>
            </w:r>
          </w:p>
        </w:tc>
        <w:tc>
          <w:tcPr>
            <w:tcW w:w="721" w:type="dxa"/>
            <w:tcBorders>
              <w:bottom w:val="single" w:sz="12" w:space="0" w:color="818181"/>
            </w:tcBorders>
            <w:tcMar>
              <w:bottom w:w="28" w:type="dxa"/>
            </w:tcMar>
            <w:vAlign w:val="center"/>
          </w:tcPr>
          <w:p>
            <w:pPr>
              <w:pStyle w:val="TableContents"/>
              <w:bidi w:val="0"/>
              <w:spacing w:before="0" w:after="1"/>
              <w:ind w:left="0" w:right="0" w:hanging="0"/>
              <w:jc w:val="left"/>
              <w:rPr/>
            </w:pPr>
            <w:r>
              <w:rPr/>
              <w:t>​</w:t>
            </w:r>
          </w:p>
        </w:tc>
        <w:tc>
          <w:tcPr>
            <w:tcW w:w="109" w:type="dxa"/>
            <w:tcBorders>
              <w:bottom w:val="single" w:sz="12" w:space="0" w:color="818181"/>
            </w:tcBorders>
            <w:tcMar>
              <w:bottom w:w="28" w:type="dxa"/>
            </w:tcMar>
            <w:vAlign w:val="center"/>
          </w:tcPr>
          <w:p>
            <w:pPr>
              <w:pStyle w:val="TableContents"/>
              <w:bidi w:val="0"/>
              <w:spacing w:before="0" w:after="1"/>
              <w:ind w:left="0" w:right="0" w:hanging="0"/>
              <w:jc w:val="left"/>
              <w:rPr/>
            </w:pPr>
            <w:r>
              <w:rPr/>
              <w:t>​</w:t>
            </w:r>
          </w:p>
        </w:tc>
        <w:tc>
          <w:tcPr>
            <w:tcW w:w="109" w:type="dxa"/>
            <w:tcBorders>
              <w:bottom w:val="single" w:sz="12" w:space="0" w:color="818181"/>
            </w:tcBorders>
            <w:tcMar>
              <w:bottom w:w="28" w:type="dxa"/>
            </w:tcMar>
            <w:vAlign w:val="center"/>
          </w:tcPr>
          <w:p>
            <w:pPr>
              <w:pStyle w:val="TableContents"/>
              <w:bidi w:val="0"/>
              <w:spacing w:before="0" w:after="1"/>
              <w:ind w:left="0" w:right="0" w:hanging="0"/>
              <w:jc w:val="left"/>
              <w:rPr/>
            </w:pPr>
            <w:r>
              <w:rPr/>
              <w:t>​</w:t>
            </w:r>
          </w:p>
        </w:tc>
        <w:tc>
          <w:tcPr>
            <w:tcW w:w="710" w:type="dxa"/>
            <w:tcBorders>
              <w:bottom w:val="single" w:sz="12" w:space="0" w:color="818181"/>
            </w:tcBorders>
            <w:tcMar>
              <w:bottom w:w="28" w:type="dxa"/>
            </w:tcMar>
            <w:vAlign w:val="center"/>
          </w:tcPr>
          <w:p>
            <w:pPr>
              <w:pStyle w:val="TableContents"/>
              <w:bidi w:val="0"/>
              <w:spacing w:before="0" w:after="1"/>
              <w:ind w:left="0" w:right="0" w:hanging="0"/>
              <w:jc w:val="left"/>
              <w:rPr/>
            </w:pPr>
            <w:r>
              <w:rPr/>
              <w:t>​</w:t>
            </w:r>
          </w:p>
        </w:tc>
        <w:tc>
          <w:tcPr>
            <w:tcW w:w="109" w:type="dxa"/>
            <w:tcBorders>
              <w:right w:val="single" w:sz="2" w:space="0" w:color="818181"/>
            </w:tcBorders>
            <w:tcMar>
              <w:right w:w="28" w:type="dxa"/>
            </w:tcMar>
            <w:vAlign w:val="center"/>
          </w:tcPr>
          <w:p>
            <w:pPr>
              <w:pStyle w:val="TableContents"/>
              <w:bidi w:val="0"/>
              <w:spacing w:before="0" w:after="1"/>
              <w:ind w:left="0" w:right="0" w:hanging="0"/>
              <w:jc w:val="left"/>
              <w:rPr/>
            </w:pPr>
            <w:r>
              <w:rPr/>
              <w:t>​</w:t>
            </w:r>
          </w:p>
        </w:tc>
        <w:tc>
          <w:tcPr>
            <w:tcW w:w="109" w:type="dxa"/>
            <w:tcBorders>
              <w:left w:val="single" w:sz="2" w:space="0" w:color="818181"/>
              <w:bottom w:val="single" w:sz="12" w:space="0" w:color="818181"/>
            </w:tcBorders>
            <w:tcMar>
              <w:left w:w="28" w:type="dxa"/>
              <w:bottom w:w="28" w:type="dxa"/>
            </w:tcMar>
            <w:vAlign w:val="center"/>
          </w:tcPr>
          <w:p>
            <w:pPr>
              <w:pStyle w:val="TableContents"/>
              <w:bidi w:val="0"/>
              <w:spacing w:before="0" w:after="1"/>
              <w:ind w:left="0" w:right="0" w:hanging="0"/>
              <w:jc w:val="left"/>
              <w:rPr/>
            </w:pPr>
            <w:r>
              <w:rPr/>
              <w:t>​</w:t>
            </w:r>
          </w:p>
        </w:tc>
        <w:tc>
          <w:tcPr>
            <w:tcW w:w="109" w:type="dxa"/>
            <w:tcBorders>
              <w:bottom w:val="single" w:sz="12" w:space="0" w:color="818181"/>
            </w:tcBorders>
            <w:tcMar>
              <w:bottom w:w="28" w:type="dxa"/>
            </w:tcMar>
            <w:vAlign w:val="center"/>
          </w:tcPr>
          <w:p>
            <w:pPr>
              <w:pStyle w:val="TableContents"/>
              <w:bidi w:val="0"/>
              <w:spacing w:before="0" w:after="1"/>
              <w:ind w:left="0" w:right="0" w:hanging="0"/>
              <w:jc w:val="left"/>
              <w:rPr/>
            </w:pPr>
            <w:r>
              <w:rPr/>
              <w:t>​</w:t>
            </w:r>
          </w:p>
        </w:tc>
        <w:tc>
          <w:tcPr>
            <w:tcW w:w="830" w:type="dxa"/>
            <w:tcBorders>
              <w:bottom w:val="single" w:sz="12" w:space="0" w:color="818181"/>
            </w:tcBorders>
            <w:tcMar>
              <w:bottom w:w="28" w:type="dxa"/>
            </w:tcMar>
            <w:vAlign w:val="center"/>
          </w:tcPr>
          <w:p>
            <w:pPr>
              <w:pStyle w:val="TableContents"/>
              <w:bidi w:val="0"/>
              <w:spacing w:before="0" w:after="1"/>
              <w:ind w:left="0" w:right="0" w:hanging="0"/>
              <w:jc w:val="left"/>
              <w:rPr/>
            </w:pPr>
            <w:r>
              <w:rPr/>
              <w:t>​</w:t>
            </w:r>
          </w:p>
        </w:tc>
        <w:tc>
          <w:tcPr>
            <w:tcW w:w="109" w:type="dxa"/>
            <w:tcBorders>
              <w:bottom w:val="single" w:sz="12" w:space="0" w:color="818181"/>
            </w:tcBorders>
            <w:tcMar>
              <w:bottom w:w="28" w:type="dxa"/>
            </w:tcMar>
            <w:vAlign w:val="center"/>
          </w:tcPr>
          <w:p>
            <w:pPr>
              <w:pStyle w:val="TableContents"/>
              <w:bidi w:val="0"/>
              <w:spacing w:before="0" w:after="1"/>
              <w:ind w:left="0" w:right="0" w:hanging="0"/>
              <w:jc w:val="left"/>
              <w:rPr/>
            </w:pPr>
            <w:r>
              <w:rPr/>
              <w:t>​</w:t>
            </w:r>
          </w:p>
        </w:tc>
        <w:tc>
          <w:tcPr>
            <w:tcW w:w="109" w:type="dxa"/>
            <w:tcBorders>
              <w:bottom w:val="single" w:sz="12" w:space="0" w:color="818181"/>
            </w:tcBorders>
            <w:tcMar>
              <w:bottom w:w="28" w:type="dxa"/>
            </w:tcMar>
            <w:vAlign w:val="center"/>
          </w:tcPr>
          <w:p>
            <w:pPr>
              <w:pStyle w:val="TableContents"/>
              <w:bidi w:val="0"/>
              <w:spacing w:before="0" w:after="1"/>
              <w:ind w:left="0" w:right="0" w:hanging="0"/>
              <w:jc w:val="left"/>
              <w:rPr/>
            </w:pPr>
            <w:r>
              <w:rPr/>
              <w:t>​</w:t>
            </w:r>
          </w:p>
        </w:tc>
        <w:tc>
          <w:tcPr>
            <w:tcW w:w="878" w:type="dxa"/>
            <w:tcBorders>
              <w:bottom w:val="single" w:sz="12" w:space="0" w:color="818181"/>
            </w:tcBorders>
            <w:tcMar>
              <w:bottom w:w="28" w:type="dxa"/>
            </w:tcMar>
            <w:vAlign w:val="center"/>
          </w:tcPr>
          <w:p>
            <w:pPr>
              <w:pStyle w:val="TableContents"/>
              <w:bidi w:val="0"/>
              <w:spacing w:before="0" w:after="1"/>
              <w:ind w:left="0" w:right="0" w:hanging="0"/>
              <w:jc w:val="left"/>
              <w:rPr/>
            </w:pPr>
            <w:r>
              <w:rPr/>
              <w:t>​</w:t>
            </w:r>
          </w:p>
        </w:tc>
      </w:tr>
      <w:tr>
        <w:trPr/>
        <w:tc>
          <w:tcPr>
            <w:tcW w:w="3279" w:type="dxa"/>
            <w:tcBorders/>
            <w:shd w:fill="C9C9C9" w:val="clear"/>
            <w:vAlign w:val="center"/>
          </w:tcPr>
          <w:p>
            <w:pPr>
              <w:pStyle w:val="TableContents"/>
              <w:bidi w:val="0"/>
              <w:spacing w:before="0" w:after="1"/>
              <w:ind w:left="0" w:right="0" w:hanging="0"/>
              <w:jc w:val="left"/>
              <w:rPr>
                <w:rFonts w:ascii="Helvetica;sans-serif" w:hAnsi="Helvetica;sans-serif"/>
                <w:sz w:val="14"/>
              </w:rPr>
            </w:pPr>
            <w:r>
              <w:rPr>
                <w:rFonts w:ascii="Helvetica;sans-serif" w:hAnsi="Helvetica;sans-serif"/>
                <w:b/>
                <w:sz w:val="14"/>
              </w:rPr>
              <w:t xml:space="preserve">Core FFO per share (excluding net promote) - diluted </w:t>
            </w:r>
            <w:r>
              <w:rPr>
                <w:rFonts w:ascii="Helvetica;sans-serif" w:hAnsi="Helvetica;sans-serif"/>
                <w:b/>
                <w:sz w:val="11"/>
              </w:rPr>
              <w:t>(2)</w:t>
            </w:r>
          </w:p>
        </w:tc>
        <w:tc>
          <w:tcPr>
            <w:tcW w:w="109" w:type="dxa"/>
            <w:tcBorders/>
            <w:shd w:fill="C9C9C9" w:val="clear"/>
            <w:vAlign w:val="center"/>
          </w:tcPr>
          <w:p>
            <w:pPr>
              <w:pStyle w:val="TableContents"/>
              <w:bidi w:val="0"/>
              <w:spacing w:before="0" w:after="1"/>
              <w:ind w:left="0" w:right="0" w:hanging="0"/>
              <w:jc w:val="left"/>
              <w:rPr/>
            </w:pPr>
            <w:r>
              <w:rPr/>
              <w:t>​</w:t>
            </w:r>
          </w:p>
        </w:tc>
        <w:tc>
          <w:tcPr>
            <w:tcW w:w="109" w:type="dxa"/>
            <w:tcBorders/>
            <w:shd w:fill="C9C9C9" w:val="clear"/>
            <w:vAlign w:val="center"/>
          </w:tcPr>
          <w:p>
            <w:pPr>
              <w:pStyle w:val="TableContents"/>
              <w:bidi w:val="0"/>
              <w:spacing w:before="0" w:after="1"/>
              <w:ind w:left="0" w:right="0" w:hanging="0"/>
              <w:jc w:val="left"/>
              <w:rPr/>
            </w:pPr>
            <w:r>
              <w:rPr/>
              <w:t>​</w:t>
            </w:r>
          </w:p>
        </w:tc>
        <w:tc>
          <w:tcPr>
            <w:tcW w:w="710" w:type="dxa"/>
            <w:tcBorders/>
            <w:shd w:fill="C9C9C9" w:val="clear"/>
            <w:vAlign w:val="center"/>
          </w:tcPr>
          <w:p>
            <w:pPr>
              <w:pStyle w:val="TableContents"/>
              <w:bidi w:val="0"/>
              <w:spacing w:before="0" w:after="1"/>
              <w:ind w:left="0" w:right="0" w:hanging="0"/>
              <w:jc w:val="right"/>
              <w:rPr>
                <w:rFonts w:ascii="Helvetica;sans-serif" w:hAnsi="Helvetica;sans-serif"/>
                <w:b/>
                <w:sz w:val="14"/>
              </w:rPr>
            </w:pPr>
            <w:r>
              <w:rPr>
                <w:rFonts w:ascii="Helvetica;sans-serif" w:hAnsi="Helvetica;sans-serif"/>
                <w:b/>
                <w:sz w:val="14"/>
              </w:rPr>
              <w:t xml:space="preserve">$2.13 </w:t>
            </w:r>
          </w:p>
        </w:tc>
        <w:tc>
          <w:tcPr>
            <w:tcW w:w="109" w:type="dxa"/>
            <w:tcBorders/>
            <w:shd w:fill="C9C9C9" w:val="clear"/>
            <w:vAlign w:val="center"/>
          </w:tcPr>
          <w:p>
            <w:pPr>
              <w:pStyle w:val="TableContents"/>
              <w:bidi w:val="0"/>
              <w:spacing w:before="0" w:after="1"/>
              <w:ind w:left="0" w:right="0" w:hanging="0"/>
              <w:jc w:val="left"/>
              <w:rPr/>
            </w:pPr>
            <w:r>
              <w:rPr/>
              <w:t>​</w:t>
            </w:r>
          </w:p>
        </w:tc>
        <w:tc>
          <w:tcPr>
            <w:tcW w:w="109" w:type="dxa"/>
            <w:tcBorders/>
            <w:shd w:fill="C9C9C9" w:val="clear"/>
            <w:vAlign w:val="center"/>
          </w:tcPr>
          <w:p>
            <w:pPr>
              <w:pStyle w:val="TableContents"/>
              <w:bidi w:val="0"/>
              <w:spacing w:before="0" w:after="1"/>
              <w:ind w:left="0" w:right="0" w:hanging="0"/>
              <w:jc w:val="left"/>
              <w:rPr/>
            </w:pPr>
            <w:r>
              <w:rPr/>
              <w:t>​</w:t>
            </w:r>
          </w:p>
        </w:tc>
        <w:tc>
          <w:tcPr>
            <w:tcW w:w="721" w:type="dxa"/>
            <w:tcBorders/>
            <w:shd w:fill="C9C9C9" w:val="clear"/>
            <w:vAlign w:val="center"/>
          </w:tcPr>
          <w:p>
            <w:pPr>
              <w:pStyle w:val="TableContents"/>
              <w:bidi w:val="0"/>
              <w:spacing w:before="0" w:after="1"/>
              <w:ind w:left="0" w:right="0" w:hanging="0"/>
              <w:jc w:val="right"/>
              <w:rPr>
                <w:rFonts w:ascii="Helvetica;sans-serif" w:hAnsi="Helvetica;sans-serif"/>
                <w:b/>
                <w:sz w:val="14"/>
              </w:rPr>
            </w:pPr>
            <w:r>
              <w:rPr>
                <w:rFonts w:ascii="Helvetica;sans-serif" w:hAnsi="Helvetica;sans-serif"/>
                <w:b/>
                <w:sz w:val="14"/>
              </w:rPr>
              <w:t xml:space="preserve">$2.04 </w:t>
            </w:r>
          </w:p>
        </w:tc>
        <w:tc>
          <w:tcPr>
            <w:tcW w:w="109" w:type="dxa"/>
            <w:tcBorders/>
            <w:shd w:fill="C9C9C9" w:val="clear"/>
            <w:vAlign w:val="center"/>
          </w:tcPr>
          <w:p>
            <w:pPr>
              <w:pStyle w:val="TableContents"/>
              <w:bidi w:val="0"/>
              <w:spacing w:before="0" w:after="1"/>
              <w:ind w:left="0" w:right="0" w:hanging="0"/>
              <w:jc w:val="left"/>
              <w:rPr/>
            </w:pPr>
            <w:r>
              <w:rPr/>
              <w:t>​</w:t>
            </w:r>
          </w:p>
        </w:tc>
        <w:tc>
          <w:tcPr>
            <w:tcW w:w="109" w:type="dxa"/>
            <w:tcBorders/>
            <w:shd w:fill="C9C9C9" w:val="clear"/>
            <w:vAlign w:val="center"/>
          </w:tcPr>
          <w:p>
            <w:pPr>
              <w:pStyle w:val="TableContents"/>
              <w:bidi w:val="0"/>
              <w:spacing w:before="0" w:after="1"/>
              <w:ind w:left="0" w:right="0" w:hanging="0"/>
              <w:jc w:val="left"/>
              <w:rPr/>
            </w:pPr>
            <w:r>
              <w:rPr/>
              <w:t>​</w:t>
            </w:r>
          </w:p>
        </w:tc>
        <w:tc>
          <w:tcPr>
            <w:tcW w:w="721" w:type="dxa"/>
            <w:tcBorders/>
            <w:shd w:fill="C9C9C9" w:val="clear"/>
            <w:vAlign w:val="center"/>
          </w:tcPr>
          <w:p>
            <w:pPr>
              <w:pStyle w:val="TableContents"/>
              <w:bidi w:val="0"/>
              <w:spacing w:before="0" w:after="1"/>
              <w:ind w:left="0" w:right="0" w:hanging="0"/>
              <w:jc w:val="right"/>
              <w:rPr>
                <w:rFonts w:ascii="Helvetica;sans-serif" w:hAnsi="Helvetica;sans-serif"/>
                <w:b/>
                <w:sz w:val="14"/>
              </w:rPr>
            </w:pPr>
            <w:r>
              <w:rPr>
                <w:rFonts w:ascii="Helvetica;sans-serif" w:hAnsi="Helvetica;sans-serif"/>
                <w:b/>
                <w:sz w:val="14"/>
              </w:rPr>
              <w:t xml:space="preserve">$1.86 </w:t>
            </w:r>
          </w:p>
        </w:tc>
        <w:tc>
          <w:tcPr>
            <w:tcW w:w="109" w:type="dxa"/>
            <w:tcBorders/>
            <w:shd w:fill="C9C9C9" w:val="clear"/>
            <w:vAlign w:val="center"/>
          </w:tcPr>
          <w:p>
            <w:pPr>
              <w:pStyle w:val="TableContents"/>
              <w:bidi w:val="0"/>
              <w:spacing w:before="0" w:after="1"/>
              <w:ind w:left="0" w:right="0" w:hanging="0"/>
              <w:jc w:val="left"/>
              <w:rPr/>
            </w:pPr>
            <w:r>
              <w:rPr/>
              <w:t>​</w:t>
            </w:r>
          </w:p>
        </w:tc>
        <w:tc>
          <w:tcPr>
            <w:tcW w:w="109" w:type="dxa"/>
            <w:tcBorders/>
            <w:shd w:fill="C9C9C9" w:val="clear"/>
            <w:vAlign w:val="center"/>
          </w:tcPr>
          <w:p>
            <w:pPr>
              <w:pStyle w:val="TableContents"/>
              <w:bidi w:val="0"/>
              <w:spacing w:before="0" w:after="1"/>
              <w:ind w:left="0" w:right="0" w:hanging="0"/>
              <w:jc w:val="left"/>
              <w:rPr/>
            </w:pPr>
            <w:r>
              <w:rPr/>
              <w:t>​</w:t>
            </w:r>
          </w:p>
        </w:tc>
        <w:tc>
          <w:tcPr>
            <w:tcW w:w="721" w:type="dxa"/>
            <w:tcBorders/>
            <w:shd w:fill="C9C9C9" w:val="clear"/>
            <w:vAlign w:val="center"/>
          </w:tcPr>
          <w:p>
            <w:pPr>
              <w:pStyle w:val="TableContents"/>
              <w:bidi w:val="0"/>
              <w:spacing w:before="0" w:after="1"/>
              <w:ind w:left="0" w:right="0" w:hanging="0"/>
              <w:jc w:val="right"/>
              <w:rPr>
                <w:rFonts w:ascii="Helvetica;sans-serif" w:hAnsi="Helvetica;sans-serif"/>
                <w:b/>
                <w:sz w:val="14"/>
              </w:rPr>
            </w:pPr>
            <w:r>
              <w:rPr>
                <w:rFonts w:ascii="Helvetica;sans-serif" w:hAnsi="Helvetica;sans-serif"/>
                <w:b/>
                <w:sz w:val="14"/>
              </w:rPr>
              <w:t xml:space="preserve">$1.89 </w:t>
            </w:r>
          </w:p>
        </w:tc>
        <w:tc>
          <w:tcPr>
            <w:tcW w:w="109" w:type="dxa"/>
            <w:tcBorders/>
            <w:shd w:fill="C9C9C9" w:val="clear"/>
            <w:vAlign w:val="center"/>
          </w:tcPr>
          <w:p>
            <w:pPr>
              <w:pStyle w:val="TableContents"/>
              <w:bidi w:val="0"/>
              <w:spacing w:before="0" w:after="1"/>
              <w:ind w:left="0" w:right="0" w:hanging="0"/>
              <w:jc w:val="left"/>
              <w:rPr/>
            </w:pPr>
            <w:r>
              <w:rPr/>
              <w:t>​</w:t>
            </w:r>
          </w:p>
        </w:tc>
        <w:tc>
          <w:tcPr>
            <w:tcW w:w="109" w:type="dxa"/>
            <w:tcBorders/>
            <w:shd w:fill="C9C9C9" w:val="clear"/>
            <w:vAlign w:val="center"/>
          </w:tcPr>
          <w:p>
            <w:pPr>
              <w:pStyle w:val="TableContents"/>
              <w:bidi w:val="0"/>
              <w:spacing w:before="0" w:after="1"/>
              <w:ind w:left="0" w:right="0" w:hanging="0"/>
              <w:jc w:val="left"/>
              <w:rPr/>
            </w:pPr>
            <w:r>
              <w:rPr/>
              <w:t>​</w:t>
            </w:r>
          </w:p>
        </w:tc>
        <w:tc>
          <w:tcPr>
            <w:tcW w:w="710" w:type="dxa"/>
            <w:tcBorders/>
            <w:shd w:fill="C9C9C9" w:val="clear"/>
            <w:vAlign w:val="center"/>
          </w:tcPr>
          <w:p>
            <w:pPr>
              <w:pStyle w:val="TableContents"/>
              <w:bidi w:val="0"/>
              <w:spacing w:before="0" w:after="1"/>
              <w:ind w:left="0" w:right="0" w:hanging="0"/>
              <w:jc w:val="right"/>
              <w:rPr>
                <w:rFonts w:ascii="Helvetica;sans-serif" w:hAnsi="Helvetica;sans-serif"/>
                <w:b/>
                <w:sz w:val="14"/>
              </w:rPr>
            </w:pPr>
            <w:r>
              <w:rPr>
                <w:rFonts w:ascii="Helvetica;sans-serif" w:hAnsi="Helvetica;sans-serif"/>
                <w:b/>
                <w:sz w:val="14"/>
              </w:rPr>
              <w:t xml:space="preserve">$1.87 </w:t>
            </w:r>
          </w:p>
        </w:tc>
        <w:tc>
          <w:tcPr>
            <w:tcW w:w="109" w:type="dxa"/>
            <w:tcBorders>
              <w:right w:val="single" w:sz="2" w:space="0" w:color="818181"/>
            </w:tcBorders>
            <w:shd w:fill="C9C9C9" w:val="clear"/>
            <w:tcMar>
              <w:right w:w="28" w:type="dxa"/>
            </w:tcMar>
            <w:vAlign w:val="center"/>
          </w:tcPr>
          <w:p>
            <w:pPr>
              <w:pStyle w:val="TableContents"/>
              <w:bidi w:val="0"/>
              <w:spacing w:before="0" w:after="1"/>
              <w:ind w:left="0" w:right="0" w:hanging="0"/>
              <w:jc w:val="left"/>
              <w:rPr/>
            </w:pPr>
            <w:r>
              <w:rPr/>
              <w:t>​</w:t>
            </w:r>
          </w:p>
        </w:tc>
        <w:tc>
          <w:tcPr>
            <w:tcW w:w="109" w:type="dxa"/>
            <w:tcBorders>
              <w:left w:val="single" w:sz="2" w:space="0" w:color="818181"/>
            </w:tcBorders>
            <w:shd w:fill="C9C9C9" w:val="clear"/>
            <w:tcMar>
              <w:left w:w="28" w:type="dxa"/>
            </w:tcMar>
            <w:vAlign w:val="center"/>
          </w:tcPr>
          <w:p>
            <w:pPr>
              <w:pStyle w:val="TableContents"/>
              <w:bidi w:val="0"/>
              <w:spacing w:before="0" w:after="1"/>
              <w:ind w:left="0" w:right="0" w:hanging="0"/>
              <w:jc w:val="left"/>
              <w:rPr/>
            </w:pPr>
            <w:r>
              <w:rPr/>
              <w:t>​</w:t>
            </w:r>
          </w:p>
        </w:tc>
        <w:tc>
          <w:tcPr>
            <w:tcW w:w="109" w:type="dxa"/>
            <w:tcBorders/>
            <w:shd w:fill="C9C9C9" w:val="clear"/>
            <w:vAlign w:val="center"/>
          </w:tcPr>
          <w:p>
            <w:pPr>
              <w:pStyle w:val="TableContents"/>
              <w:bidi w:val="0"/>
              <w:spacing w:before="0" w:after="1"/>
              <w:ind w:left="0" w:right="0" w:hanging="0"/>
              <w:jc w:val="left"/>
              <w:rPr/>
            </w:pPr>
            <w:r>
              <w:rPr/>
              <w:t>​</w:t>
            </w:r>
          </w:p>
        </w:tc>
        <w:tc>
          <w:tcPr>
            <w:tcW w:w="830" w:type="dxa"/>
            <w:tcBorders/>
            <w:shd w:fill="C9C9C9" w:val="clear"/>
            <w:vAlign w:val="center"/>
          </w:tcPr>
          <w:p>
            <w:pPr>
              <w:pStyle w:val="TableContents"/>
              <w:bidi w:val="0"/>
              <w:spacing w:before="0" w:after="1"/>
              <w:ind w:left="0" w:right="0" w:hanging="0"/>
              <w:jc w:val="right"/>
              <w:rPr>
                <w:rFonts w:ascii="Helvetica;sans-serif" w:hAnsi="Helvetica;sans-serif"/>
                <w:b/>
                <w:sz w:val="14"/>
              </w:rPr>
            </w:pPr>
            <w:r>
              <w:rPr>
                <w:rFonts w:ascii="Helvetica;sans-serif" w:hAnsi="Helvetica;sans-serif"/>
                <w:b/>
                <w:sz w:val="14"/>
              </w:rPr>
              <w:t xml:space="preserve">$4.17 </w:t>
            </w:r>
          </w:p>
        </w:tc>
        <w:tc>
          <w:tcPr>
            <w:tcW w:w="109" w:type="dxa"/>
            <w:tcBorders/>
            <w:shd w:fill="C9C9C9" w:val="clear"/>
            <w:vAlign w:val="center"/>
          </w:tcPr>
          <w:p>
            <w:pPr>
              <w:pStyle w:val="TableContents"/>
              <w:bidi w:val="0"/>
              <w:spacing w:before="0" w:after="1"/>
              <w:ind w:left="0" w:right="0" w:hanging="0"/>
              <w:jc w:val="left"/>
              <w:rPr/>
            </w:pPr>
            <w:r>
              <w:rPr/>
              <w:t>​</w:t>
            </w:r>
          </w:p>
        </w:tc>
        <w:tc>
          <w:tcPr>
            <w:tcW w:w="109" w:type="dxa"/>
            <w:tcBorders/>
            <w:shd w:fill="C9C9C9" w:val="clear"/>
            <w:vAlign w:val="center"/>
          </w:tcPr>
          <w:p>
            <w:pPr>
              <w:pStyle w:val="TableContents"/>
              <w:bidi w:val="0"/>
              <w:spacing w:before="0" w:after="1"/>
              <w:ind w:left="0" w:right="0" w:hanging="0"/>
              <w:jc w:val="left"/>
              <w:rPr/>
            </w:pPr>
            <w:r>
              <w:rPr/>
              <w:t>​</w:t>
            </w:r>
          </w:p>
        </w:tc>
        <w:tc>
          <w:tcPr>
            <w:tcW w:w="878" w:type="dxa"/>
            <w:tcBorders/>
            <w:shd w:fill="C9C9C9" w:val="clear"/>
            <w:vAlign w:val="center"/>
          </w:tcPr>
          <w:p>
            <w:pPr>
              <w:pStyle w:val="TableContents"/>
              <w:bidi w:val="0"/>
              <w:spacing w:before="0" w:after="1"/>
              <w:ind w:left="0" w:right="45" w:hanging="0"/>
              <w:jc w:val="right"/>
              <w:rPr>
                <w:rFonts w:ascii="Helvetica;sans-serif" w:hAnsi="Helvetica;sans-serif"/>
                <w:b/>
                <w:sz w:val="14"/>
              </w:rPr>
            </w:pPr>
            <w:r>
              <w:rPr>
                <w:rFonts w:ascii="Helvetica;sans-serif" w:hAnsi="Helvetica;sans-serif"/>
                <w:b/>
                <w:sz w:val="14"/>
              </w:rPr>
              <w:t xml:space="preserve">$3.64 </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tbl>
      <w:tblPr>
        <w:tblW w:w="10205" w:type="dxa"/>
        <w:jc w:val="center"/>
        <w:tblInd w:w="0" w:type="dxa"/>
        <w:tblLayout w:type="fixed"/>
        <w:tblCellMar>
          <w:top w:w="0" w:type="dxa"/>
          <w:left w:w="0" w:type="dxa"/>
          <w:bottom w:w="0" w:type="dxa"/>
          <w:right w:w="0" w:type="dxa"/>
        </w:tblCellMar>
      </w:tblPr>
      <w:tblGrid>
        <w:gridCol w:w="3280"/>
        <w:gridCol w:w="109"/>
        <w:gridCol w:w="109"/>
        <w:gridCol w:w="719"/>
        <w:gridCol w:w="109"/>
        <w:gridCol w:w="109"/>
        <w:gridCol w:w="733"/>
        <w:gridCol w:w="109"/>
        <w:gridCol w:w="109"/>
        <w:gridCol w:w="733"/>
        <w:gridCol w:w="109"/>
        <w:gridCol w:w="109"/>
        <w:gridCol w:w="733"/>
        <w:gridCol w:w="109"/>
        <w:gridCol w:w="109"/>
        <w:gridCol w:w="719"/>
        <w:gridCol w:w="109"/>
        <w:gridCol w:w="109"/>
        <w:gridCol w:w="109"/>
        <w:gridCol w:w="839"/>
        <w:gridCol w:w="109"/>
        <w:gridCol w:w="109"/>
        <w:gridCol w:w="814"/>
      </w:tblGrid>
      <w:tr>
        <w:trPr/>
        <w:tc>
          <w:tcPr>
            <w:tcW w:w="3280"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9215" cy="175260"/>
                      <wp:effectExtent l="0" t="0" r="0" b="0"/>
                      <wp:wrapNone/>
                      <wp:docPr id="66" name="Frame5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1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9215" cy="175260"/>
                      <wp:effectExtent l="0" t="0" r="0" b="0"/>
                      <wp:wrapNone/>
                      <wp:docPr id="67" name="Frame5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9215" cy="175260"/>
                      <wp:effectExtent l="0" t="0" r="0" b="0"/>
                      <wp:wrapNone/>
                      <wp:docPr id="68" name="Frame5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3"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9215" cy="175260"/>
                      <wp:effectExtent l="0" t="0" r="0" b="0"/>
                      <wp:wrapNone/>
                      <wp:docPr id="69" name="Frame5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9215" cy="175260"/>
                      <wp:effectExtent l="0" t="0" r="0" b="0"/>
                      <wp:wrapNone/>
                      <wp:docPr id="70" name="Frame5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3"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9215" cy="175260"/>
                      <wp:effectExtent l="0" t="0" r="0" b="0"/>
                      <wp:wrapNone/>
                      <wp:docPr id="71" name="Frame5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9215" cy="175260"/>
                      <wp:effectExtent l="0" t="0" r="0" b="0"/>
                      <wp:wrapNone/>
                      <wp:docPr id="72" name="Frame5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3"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9215" cy="175260"/>
                      <wp:effectExtent l="0" t="0" r="0" b="0"/>
                      <wp:wrapNone/>
                      <wp:docPr id="73" name="Frame6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9215" cy="175260"/>
                      <wp:effectExtent l="0" t="0" r="0" b="0"/>
                      <wp:wrapNone/>
                      <wp:docPr id="74" name="Frame6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1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9215" cy="175260"/>
                      <wp:effectExtent l="0" t="0" r="0" b="0"/>
                      <wp:wrapNone/>
                      <wp:docPr id="75" name="Frame6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9215" cy="175260"/>
                      <wp:effectExtent l="0" t="0" r="0" b="0"/>
                      <wp:wrapNone/>
                      <wp:docPr id="76" name="Frame6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9215" cy="175260"/>
                      <wp:effectExtent l="0" t="0" r="0" b="0"/>
                      <wp:wrapNone/>
                      <wp:docPr id="77" name="Frame6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3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9215" cy="175260"/>
                      <wp:effectExtent l="0" t="0" r="0" b="0"/>
                      <wp:wrapNone/>
                      <wp:docPr id="78" name="Frame6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9215" cy="175260"/>
                      <wp:effectExtent l="0" t="0" r="0" b="0"/>
                      <wp:wrapNone/>
                      <wp:docPr id="79" name="Frame6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4" w:type="dxa"/>
            <w:tcBorders/>
            <w:vAlign w:val="center"/>
          </w:tcPr>
          <w:p>
            <w:pPr>
              <w:pStyle w:val="TableContents"/>
              <w:bidi w:val="0"/>
              <w:spacing w:before="0" w:after="1"/>
              <w:ind w:left="0" w:right="0" w:hanging="0"/>
              <w:jc w:val="left"/>
              <w:rPr/>
            </w:pPr>
            <w:r>
              <w:rPr/>
              <w:t>​</w:t>
            </w:r>
          </w:p>
        </w:tc>
      </w:tr>
      <w:tr>
        <w:trPr/>
        <w:tc>
          <w:tcPr>
            <w:tcW w:w="3280" w:type="dxa"/>
            <w:tcBorders/>
            <w:vAlign w:val="center"/>
          </w:tcPr>
          <w:p>
            <w:pPr>
              <w:pStyle w:val="TableContents"/>
              <w:bidi w:val="0"/>
              <w:spacing w:before="0" w:after="1"/>
              <w:ind w:left="0" w:right="0" w:hanging="0"/>
              <w:jc w:val="left"/>
              <w:rPr>
                <w:rFonts w:ascii="Helvetica;sans-serif" w:hAnsi="Helvetica;sans-serif"/>
                <w:sz w:val="14"/>
              </w:rPr>
            </w:pPr>
            <w:r>
              <w:rPr>
                <w:rFonts w:ascii="Helvetica;sans-serif" w:hAnsi="Helvetica;sans-serif"/>
                <w:sz w:val="14"/>
              </w:rPr>
              <w:t xml:space="preserve">(1) Real Estate Related Depreciation &amp; Amortization </w:t>
            </w:r>
          </w:p>
        </w:tc>
        <w:tc>
          <w:tcPr>
            <w:tcW w:w="109" w:type="dxa"/>
            <w:tcBorders/>
            <w:vAlign w:val="center"/>
          </w:tcPr>
          <w:p>
            <w:pPr>
              <w:pStyle w:val="TableContents"/>
              <w:bidi w:val="0"/>
              <w:spacing w:before="0" w:after="1"/>
              <w:ind w:left="0" w:right="0" w:hanging="0"/>
              <w:jc w:val="left"/>
              <w:rPr/>
            </w:pPr>
            <w:r>
              <w:rPr/>
              <w:t>​</w:t>
            </w:r>
          </w:p>
        </w:tc>
        <w:tc>
          <w:tcPr>
            <w:tcW w:w="109" w:type="dxa"/>
            <w:tcBorders>
              <w:bottom w:val="single" w:sz="12" w:space="0" w:color="818181"/>
            </w:tcBorders>
            <w:tcMar>
              <w:bottom w:w="28" w:type="dxa"/>
            </w:tcMar>
            <w:vAlign w:val="center"/>
          </w:tcPr>
          <w:p>
            <w:pPr>
              <w:pStyle w:val="TableContents"/>
              <w:bidi w:val="0"/>
              <w:spacing w:before="0" w:after="1"/>
              <w:ind w:left="0" w:right="0" w:hanging="0"/>
              <w:jc w:val="left"/>
              <w:rPr/>
            </w:pPr>
            <w:r>
              <w:rPr/>
              <w:t>​</w:t>
            </w:r>
          </w:p>
        </w:tc>
        <w:tc>
          <w:tcPr>
            <w:tcW w:w="719" w:type="dxa"/>
            <w:tcBorders>
              <w:bottom w:val="single" w:sz="12" w:space="0" w:color="818181"/>
            </w:tcBorders>
            <w:tcMar>
              <w:bottom w:w="28" w:type="dxa"/>
            </w:tcMar>
            <w:vAlign w:val="center"/>
          </w:tcPr>
          <w:p>
            <w:pPr>
              <w:pStyle w:val="TableContents"/>
              <w:bidi w:val="0"/>
              <w:spacing w:before="0" w:after="1"/>
              <w:ind w:left="0" w:right="0" w:hanging="0"/>
              <w:jc w:val="center"/>
              <w:rPr>
                <w:rFonts w:ascii="Helvetica;sans-serif" w:hAnsi="Helvetica;sans-serif"/>
                <w:b/>
                <w:sz w:val="14"/>
              </w:rPr>
            </w:pPr>
            <w:r>
              <w:rPr>
                <w:rFonts w:ascii="Helvetica;sans-serif" w:hAnsi="Helvetica;sans-serif"/>
                <w:b/>
                <w:sz w:val="14"/>
              </w:rPr>
              <w:t>30-Jun-26</w:t>
            </w:r>
          </w:p>
        </w:tc>
        <w:tc>
          <w:tcPr>
            <w:tcW w:w="109" w:type="dxa"/>
            <w:tcBorders>
              <w:bottom w:val="single" w:sz="12" w:space="0" w:color="818181"/>
            </w:tcBorders>
            <w:tcMar>
              <w:bottom w:w="28" w:type="dxa"/>
            </w:tcMar>
            <w:vAlign w:val="center"/>
          </w:tcPr>
          <w:p>
            <w:pPr>
              <w:pStyle w:val="TableContents"/>
              <w:bidi w:val="0"/>
              <w:spacing w:before="0" w:after="1"/>
              <w:ind w:left="0" w:right="0" w:hanging="0"/>
              <w:jc w:val="left"/>
              <w:rPr/>
            </w:pPr>
            <w:r>
              <w:rPr/>
              <w:t>​</w:t>
            </w:r>
          </w:p>
        </w:tc>
        <w:tc>
          <w:tcPr>
            <w:tcW w:w="109" w:type="dxa"/>
            <w:tcBorders>
              <w:bottom w:val="single" w:sz="12" w:space="0" w:color="818181"/>
            </w:tcBorders>
            <w:tcMar>
              <w:bottom w:w="28" w:type="dxa"/>
            </w:tcMar>
            <w:vAlign w:val="center"/>
          </w:tcPr>
          <w:p>
            <w:pPr>
              <w:pStyle w:val="TableContents"/>
              <w:bidi w:val="0"/>
              <w:spacing w:before="0" w:after="1"/>
              <w:ind w:left="0" w:right="0" w:hanging="0"/>
              <w:jc w:val="left"/>
              <w:rPr/>
            </w:pPr>
            <w:r>
              <w:rPr/>
              <w:t>​</w:t>
            </w:r>
          </w:p>
        </w:tc>
        <w:tc>
          <w:tcPr>
            <w:tcW w:w="733" w:type="dxa"/>
            <w:tcBorders>
              <w:bottom w:val="single" w:sz="12" w:space="0" w:color="818181"/>
            </w:tcBorders>
            <w:tcMar>
              <w:bottom w:w="28" w:type="dxa"/>
            </w:tcMar>
            <w:vAlign w:val="center"/>
          </w:tcPr>
          <w:p>
            <w:pPr>
              <w:pStyle w:val="TableContents"/>
              <w:bidi w:val="0"/>
              <w:spacing w:before="0" w:after="1"/>
              <w:ind w:left="0" w:right="0" w:hanging="0"/>
              <w:jc w:val="center"/>
              <w:rPr>
                <w:rFonts w:ascii="Helvetica;sans-serif" w:hAnsi="Helvetica;sans-serif"/>
                <w:b/>
                <w:sz w:val="14"/>
              </w:rPr>
            </w:pPr>
            <w:r>
              <w:rPr>
                <w:rFonts w:ascii="Helvetica;sans-serif" w:hAnsi="Helvetica;sans-serif"/>
                <w:b/>
                <w:sz w:val="14"/>
              </w:rPr>
              <w:t>31-Mar-26</w:t>
            </w:r>
          </w:p>
        </w:tc>
        <w:tc>
          <w:tcPr>
            <w:tcW w:w="109" w:type="dxa"/>
            <w:tcBorders>
              <w:bottom w:val="single" w:sz="12" w:space="0" w:color="818181"/>
            </w:tcBorders>
            <w:tcMar>
              <w:bottom w:w="28" w:type="dxa"/>
            </w:tcMar>
            <w:vAlign w:val="center"/>
          </w:tcPr>
          <w:p>
            <w:pPr>
              <w:pStyle w:val="TableContents"/>
              <w:bidi w:val="0"/>
              <w:spacing w:before="0" w:after="1"/>
              <w:ind w:left="0" w:right="0" w:hanging="0"/>
              <w:jc w:val="left"/>
              <w:rPr/>
            </w:pPr>
            <w:r>
              <w:rPr/>
              <w:t>​</w:t>
            </w:r>
          </w:p>
        </w:tc>
        <w:tc>
          <w:tcPr>
            <w:tcW w:w="109" w:type="dxa"/>
            <w:tcBorders>
              <w:bottom w:val="single" w:sz="12" w:space="0" w:color="818181"/>
            </w:tcBorders>
            <w:tcMar>
              <w:bottom w:w="28" w:type="dxa"/>
            </w:tcMar>
            <w:vAlign w:val="center"/>
          </w:tcPr>
          <w:p>
            <w:pPr>
              <w:pStyle w:val="TableContents"/>
              <w:bidi w:val="0"/>
              <w:spacing w:before="0" w:after="1"/>
              <w:ind w:left="0" w:right="0" w:hanging="0"/>
              <w:jc w:val="left"/>
              <w:rPr/>
            </w:pPr>
            <w:r>
              <w:rPr/>
              <w:t>​</w:t>
            </w:r>
          </w:p>
        </w:tc>
        <w:tc>
          <w:tcPr>
            <w:tcW w:w="733" w:type="dxa"/>
            <w:tcBorders>
              <w:bottom w:val="single" w:sz="12" w:space="0" w:color="818181"/>
            </w:tcBorders>
            <w:tcMar>
              <w:bottom w:w="28" w:type="dxa"/>
            </w:tcMar>
            <w:vAlign w:val="center"/>
          </w:tcPr>
          <w:p>
            <w:pPr>
              <w:pStyle w:val="TableContents"/>
              <w:bidi w:val="0"/>
              <w:spacing w:before="0" w:after="1"/>
              <w:ind w:left="0" w:right="0" w:hanging="0"/>
              <w:jc w:val="center"/>
              <w:rPr>
                <w:rFonts w:ascii="Helvetica;sans-serif" w:hAnsi="Helvetica;sans-serif"/>
                <w:b/>
                <w:sz w:val="14"/>
              </w:rPr>
            </w:pPr>
            <w:r>
              <w:rPr>
                <w:rFonts w:ascii="Helvetica;sans-serif" w:hAnsi="Helvetica;sans-serif"/>
                <w:b/>
                <w:sz w:val="14"/>
              </w:rPr>
              <w:t>31-Dec-25</w:t>
            </w:r>
          </w:p>
        </w:tc>
        <w:tc>
          <w:tcPr>
            <w:tcW w:w="109" w:type="dxa"/>
            <w:tcBorders>
              <w:bottom w:val="single" w:sz="12" w:space="0" w:color="818181"/>
            </w:tcBorders>
            <w:tcMar>
              <w:bottom w:w="28" w:type="dxa"/>
            </w:tcMar>
            <w:vAlign w:val="center"/>
          </w:tcPr>
          <w:p>
            <w:pPr>
              <w:pStyle w:val="TableContents"/>
              <w:bidi w:val="0"/>
              <w:spacing w:before="0" w:after="1"/>
              <w:ind w:left="0" w:right="0" w:hanging="0"/>
              <w:jc w:val="left"/>
              <w:rPr/>
            </w:pPr>
            <w:r>
              <w:rPr/>
              <w:t>​</w:t>
            </w:r>
          </w:p>
        </w:tc>
        <w:tc>
          <w:tcPr>
            <w:tcW w:w="109" w:type="dxa"/>
            <w:tcBorders>
              <w:bottom w:val="single" w:sz="12" w:space="0" w:color="818181"/>
            </w:tcBorders>
            <w:tcMar>
              <w:bottom w:w="28" w:type="dxa"/>
            </w:tcMar>
            <w:vAlign w:val="center"/>
          </w:tcPr>
          <w:p>
            <w:pPr>
              <w:pStyle w:val="TableContents"/>
              <w:bidi w:val="0"/>
              <w:spacing w:before="0" w:after="1"/>
              <w:ind w:left="0" w:right="0" w:hanging="0"/>
              <w:jc w:val="left"/>
              <w:rPr/>
            </w:pPr>
            <w:r>
              <w:rPr/>
              <w:t>​</w:t>
            </w:r>
          </w:p>
        </w:tc>
        <w:tc>
          <w:tcPr>
            <w:tcW w:w="733" w:type="dxa"/>
            <w:tcBorders>
              <w:bottom w:val="single" w:sz="12" w:space="0" w:color="818181"/>
            </w:tcBorders>
            <w:tcMar>
              <w:bottom w:w="28" w:type="dxa"/>
            </w:tcMar>
            <w:vAlign w:val="center"/>
          </w:tcPr>
          <w:p>
            <w:pPr>
              <w:pStyle w:val="TableContents"/>
              <w:bidi w:val="0"/>
              <w:spacing w:before="0" w:after="1"/>
              <w:ind w:left="0" w:right="0" w:hanging="0"/>
              <w:jc w:val="center"/>
              <w:rPr>
                <w:rFonts w:ascii="Helvetica;sans-serif" w:hAnsi="Helvetica;sans-serif"/>
                <w:b/>
                <w:sz w:val="14"/>
              </w:rPr>
            </w:pPr>
            <w:r>
              <w:rPr>
                <w:rFonts w:ascii="Helvetica;sans-serif" w:hAnsi="Helvetica;sans-serif"/>
                <w:b/>
                <w:sz w:val="14"/>
              </w:rPr>
              <w:t>30-Sep-25</w:t>
            </w:r>
          </w:p>
        </w:tc>
        <w:tc>
          <w:tcPr>
            <w:tcW w:w="109" w:type="dxa"/>
            <w:tcBorders>
              <w:bottom w:val="single" w:sz="12" w:space="0" w:color="818181"/>
            </w:tcBorders>
            <w:tcMar>
              <w:bottom w:w="28" w:type="dxa"/>
            </w:tcMar>
            <w:vAlign w:val="center"/>
          </w:tcPr>
          <w:p>
            <w:pPr>
              <w:pStyle w:val="TableContents"/>
              <w:bidi w:val="0"/>
              <w:spacing w:before="0" w:after="1"/>
              <w:ind w:left="0" w:right="0" w:hanging="0"/>
              <w:jc w:val="left"/>
              <w:rPr/>
            </w:pPr>
            <w:r>
              <w:rPr/>
              <w:t>​</w:t>
            </w:r>
          </w:p>
        </w:tc>
        <w:tc>
          <w:tcPr>
            <w:tcW w:w="109" w:type="dxa"/>
            <w:tcBorders>
              <w:bottom w:val="single" w:sz="12" w:space="0" w:color="818181"/>
            </w:tcBorders>
            <w:tcMar>
              <w:bottom w:w="28" w:type="dxa"/>
            </w:tcMar>
            <w:vAlign w:val="center"/>
          </w:tcPr>
          <w:p>
            <w:pPr>
              <w:pStyle w:val="TableContents"/>
              <w:bidi w:val="0"/>
              <w:spacing w:before="0" w:after="1"/>
              <w:ind w:left="0" w:right="0" w:hanging="0"/>
              <w:jc w:val="left"/>
              <w:rPr/>
            </w:pPr>
            <w:r>
              <w:rPr/>
              <w:t>​</w:t>
            </w:r>
          </w:p>
        </w:tc>
        <w:tc>
          <w:tcPr>
            <w:tcW w:w="719" w:type="dxa"/>
            <w:tcBorders>
              <w:bottom w:val="single" w:sz="12" w:space="0" w:color="818181"/>
            </w:tcBorders>
            <w:tcMar>
              <w:bottom w:w="28" w:type="dxa"/>
            </w:tcMar>
            <w:vAlign w:val="center"/>
          </w:tcPr>
          <w:p>
            <w:pPr>
              <w:pStyle w:val="TableContents"/>
              <w:bidi w:val="0"/>
              <w:spacing w:before="0" w:after="1"/>
              <w:ind w:left="0" w:right="0" w:hanging="0"/>
              <w:jc w:val="center"/>
              <w:rPr>
                <w:rFonts w:ascii="Helvetica;sans-serif" w:hAnsi="Helvetica;sans-serif"/>
                <w:b/>
                <w:sz w:val="14"/>
              </w:rPr>
            </w:pPr>
            <w:r>
              <w:rPr>
                <w:rFonts w:ascii="Helvetica;sans-serif" w:hAnsi="Helvetica;sans-serif"/>
                <w:b/>
                <w:sz w:val="14"/>
              </w:rPr>
              <w:t>30-Jun-25</w:t>
            </w:r>
          </w:p>
        </w:tc>
        <w:tc>
          <w:tcPr>
            <w:tcW w:w="109" w:type="dxa"/>
            <w:tcBorders>
              <w:right w:val="single" w:sz="2" w:space="0" w:color="818181"/>
            </w:tcBorders>
            <w:tcMar>
              <w:right w:w="28" w:type="dxa"/>
            </w:tcMar>
            <w:vAlign w:val="center"/>
          </w:tcPr>
          <w:p>
            <w:pPr>
              <w:pStyle w:val="TableContents"/>
              <w:bidi w:val="0"/>
              <w:spacing w:before="0" w:after="1"/>
              <w:ind w:left="0" w:right="0" w:hanging="0"/>
              <w:jc w:val="left"/>
              <w:rPr/>
            </w:pPr>
            <w:r>
              <w:rPr/>
              <w:t>​</w:t>
            </w:r>
          </w:p>
        </w:tc>
        <w:tc>
          <w:tcPr>
            <w:tcW w:w="109" w:type="dxa"/>
            <w:tcBorders>
              <w:left w:val="single" w:sz="2" w:space="0" w:color="818181"/>
              <w:bottom w:val="single" w:sz="12" w:space="0" w:color="818181"/>
            </w:tcBorders>
            <w:tcMar>
              <w:left w:w="28" w:type="dxa"/>
              <w:bottom w:w="28" w:type="dxa"/>
            </w:tcMar>
            <w:vAlign w:val="center"/>
          </w:tcPr>
          <w:p>
            <w:pPr>
              <w:pStyle w:val="TableContents"/>
              <w:bidi w:val="0"/>
              <w:spacing w:before="0" w:after="1"/>
              <w:ind w:left="0" w:right="0" w:hanging="0"/>
              <w:jc w:val="left"/>
              <w:rPr/>
            </w:pPr>
            <w:r>
              <w:rPr/>
              <w:t>​</w:t>
            </w:r>
          </w:p>
        </w:tc>
        <w:tc>
          <w:tcPr>
            <w:tcW w:w="109" w:type="dxa"/>
            <w:tcBorders>
              <w:bottom w:val="single" w:sz="12" w:space="0" w:color="818181"/>
            </w:tcBorders>
            <w:tcMar>
              <w:bottom w:w="28" w:type="dxa"/>
            </w:tcMar>
            <w:vAlign w:val="center"/>
          </w:tcPr>
          <w:p>
            <w:pPr>
              <w:pStyle w:val="TableContents"/>
              <w:bidi w:val="0"/>
              <w:spacing w:before="0" w:after="1"/>
              <w:ind w:left="0" w:right="0" w:hanging="0"/>
              <w:jc w:val="left"/>
              <w:rPr/>
            </w:pPr>
            <w:r>
              <w:rPr/>
              <w:t>​</w:t>
            </w:r>
          </w:p>
        </w:tc>
        <w:tc>
          <w:tcPr>
            <w:tcW w:w="839" w:type="dxa"/>
            <w:tcBorders>
              <w:bottom w:val="single" w:sz="12" w:space="0" w:color="818181"/>
            </w:tcBorders>
            <w:tcMar>
              <w:bottom w:w="28" w:type="dxa"/>
            </w:tcMar>
            <w:vAlign w:val="center"/>
          </w:tcPr>
          <w:p>
            <w:pPr>
              <w:pStyle w:val="TableContents"/>
              <w:bidi w:val="0"/>
              <w:spacing w:before="0" w:after="1"/>
              <w:ind w:left="0" w:right="0" w:hanging="0"/>
              <w:jc w:val="center"/>
              <w:rPr>
                <w:rFonts w:ascii="Helvetica;sans-serif" w:hAnsi="Helvetica;sans-serif"/>
                <w:b/>
                <w:sz w:val="14"/>
              </w:rPr>
            </w:pPr>
            <w:r>
              <w:rPr>
                <w:rFonts w:ascii="Helvetica;sans-serif" w:hAnsi="Helvetica;sans-serif"/>
                <w:b/>
                <w:sz w:val="14"/>
              </w:rPr>
              <w:t>30-Jun-26</w:t>
            </w:r>
          </w:p>
        </w:tc>
        <w:tc>
          <w:tcPr>
            <w:tcW w:w="109" w:type="dxa"/>
            <w:tcBorders>
              <w:bottom w:val="single" w:sz="12" w:space="0" w:color="818181"/>
            </w:tcBorders>
            <w:tcMar>
              <w:bottom w:w="28" w:type="dxa"/>
            </w:tcMar>
            <w:vAlign w:val="center"/>
          </w:tcPr>
          <w:p>
            <w:pPr>
              <w:pStyle w:val="TableContents"/>
              <w:bidi w:val="0"/>
              <w:spacing w:before="0" w:after="1"/>
              <w:ind w:left="0" w:right="0" w:hanging="0"/>
              <w:jc w:val="left"/>
              <w:rPr/>
            </w:pPr>
            <w:r>
              <w:rPr/>
              <w:t>​</w:t>
            </w:r>
          </w:p>
        </w:tc>
        <w:tc>
          <w:tcPr>
            <w:tcW w:w="109" w:type="dxa"/>
            <w:tcBorders>
              <w:bottom w:val="single" w:sz="12" w:space="0" w:color="818181"/>
            </w:tcBorders>
            <w:tcMar>
              <w:bottom w:w="28" w:type="dxa"/>
            </w:tcMar>
            <w:vAlign w:val="center"/>
          </w:tcPr>
          <w:p>
            <w:pPr>
              <w:pStyle w:val="TableContents"/>
              <w:bidi w:val="0"/>
              <w:spacing w:before="0" w:after="1"/>
              <w:ind w:left="0" w:right="0" w:hanging="0"/>
              <w:jc w:val="left"/>
              <w:rPr/>
            </w:pPr>
            <w:r>
              <w:rPr/>
              <w:t>​</w:t>
            </w:r>
          </w:p>
        </w:tc>
        <w:tc>
          <w:tcPr>
            <w:tcW w:w="814" w:type="dxa"/>
            <w:tcBorders>
              <w:bottom w:val="single" w:sz="12" w:space="0" w:color="818181"/>
            </w:tcBorders>
            <w:tcMar>
              <w:bottom w:w="28" w:type="dxa"/>
            </w:tcMar>
            <w:vAlign w:val="center"/>
          </w:tcPr>
          <w:p>
            <w:pPr>
              <w:pStyle w:val="TableContents"/>
              <w:bidi w:val="0"/>
              <w:spacing w:before="0" w:after="1"/>
              <w:ind w:left="0" w:right="0" w:hanging="0"/>
              <w:jc w:val="center"/>
              <w:rPr>
                <w:rFonts w:ascii="Helvetica;sans-serif" w:hAnsi="Helvetica;sans-serif"/>
                <w:b/>
                <w:sz w:val="14"/>
              </w:rPr>
            </w:pPr>
            <w:r>
              <w:rPr>
                <w:rFonts w:ascii="Helvetica;sans-serif" w:hAnsi="Helvetica;sans-serif"/>
                <w:b/>
                <w:sz w:val="14"/>
              </w:rPr>
              <w:t>30-Jun-25</w:t>
            </w:r>
          </w:p>
        </w:tc>
      </w:tr>
      <w:tr>
        <w:trPr/>
        <w:tc>
          <w:tcPr>
            <w:tcW w:w="3280"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19"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33"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33"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33"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19" w:type="dxa"/>
            <w:tcBorders/>
            <w:vAlign w:val="center"/>
          </w:tcPr>
          <w:p>
            <w:pPr>
              <w:pStyle w:val="TableContents"/>
              <w:bidi w:val="0"/>
              <w:spacing w:before="0" w:after="1"/>
              <w:ind w:left="0" w:right="0" w:hanging="0"/>
              <w:jc w:val="center"/>
              <w:rPr/>
            </w:pPr>
            <w:r>
              <w:rPr/>
              <w:t>​</w:t>
            </w:r>
          </w:p>
        </w:tc>
        <w:tc>
          <w:tcPr>
            <w:tcW w:w="109" w:type="dxa"/>
            <w:tcBorders>
              <w:right w:val="single" w:sz="2" w:space="0" w:color="818181"/>
            </w:tcBorders>
            <w:tcMar>
              <w:right w:w="28" w:type="dxa"/>
            </w:tcMar>
            <w:vAlign w:val="center"/>
          </w:tcPr>
          <w:p>
            <w:pPr>
              <w:pStyle w:val="TableContents"/>
              <w:bidi w:val="0"/>
              <w:spacing w:before="0" w:after="1"/>
              <w:ind w:left="0" w:right="0" w:hanging="0"/>
              <w:jc w:val="left"/>
              <w:rPr/>
            </w:pPr>
            <w:r>
              <w:rPr/>
              <w:t>​</w:t>
            </w:r>
          </w:p>
        </w:tc>
        <w:tc>
          <w:tcPr>
            <w:tcW w:w="109" w:type="dxa"/>
            <w:tcBorders>
              <w:left w:val="single" w:sz="2" w:space="0" w:color="818181"/>
            </w:tcBorders>
            <w:tcMar>
              <w:left w:w="28" w:type="dxa"/>
            </w:tcMar>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39"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14" w:type="dxa"/>
            <w:tcBorders/>
            <w:vAlign w:val="center"/>
          </w:tcPr>
          <w:p>
            <w:pPr>
              <w:pStyle w:val="TableContents"/>
              <w:bidi w:val="0"/>
              <w:spacing w:before="0" w:after="1"/>
              <w:ind w:left="0" w:right="0" w:hanging="0"/>
              <w:jc w:val="center"/>
              <w:rPr/>
            </w:pPr>
            <w:r>
              <w:rPr/>
              <w:t>​</w:t>
            </w:r>
          </w:p>
        </w:tc>
      </w:tr>
      <w:tr>
        <w:trPr/>
        <w:tc>
          <w:tcPr>
            <w:tcW w:w="3280" w:type="dxa"/>
            <w:tcBorders/>
            <w:vAlign w:val="center"/>
          </w:tcPr>
          <w:p>
            <w:pPr>
              <w:pStyle w:val="TableContents"/>
              <w:bidi w:val="0"/>
              <w:spacing w:before="0" w:after="1"/>
              <w:ind w:left="0" w:right="0" w:hanging="0"/>
              <w:jc w:val="left"/>
              <w:rPr>
                <w:rFonts w:ascii="Helvetica;sans-serif" w:hAnsi="Helvetica;sans-serif"/>
                <w:sz w:val="14"/>
              </w:rPr>
            </w:pPr>
            <w:r>
              <w:rPr>
                <w:rFonts w:ascii="Helvetica;sans-serif" w:hAnsi="Helvetica;sans-serif"/>
                <w:sz w:val="14"/>
              </w:rPr>
              <w:t>Depreciation and amortization per income statement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19"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 xml:space="preserve">$507,106 </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33"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 xml:space="preserve">$499,511 </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33"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 xml:space="preserve">$493,458 </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33"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 xml:space="preserve">$497,002 </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19"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 xml:space="preserve">$461,167 </w:t>
            </w:r>
          </w:p>
        </w:tc>
        <w:tc>
          <w:tcPr>
            <w:tcW w:w="109" w:type="dxa"/>
            <w:tcBorders>
              <w:right w:val="single" w:sz="2" w:space="0" w:color="818181"/>
            </w:tcBorders>
            <w:tcMar>
              <w:right w:w="28" w:type="dxa"/>
            </w:tcMar>
            <w:vAlign w:val="center"/>
          </w:tcPr>
          <w:p>
            <w:pPr>
              <w:pStyle w:val="TableContents"/>
              <w:bidi w:val="0"/>
              <w:spacing w:before="0" w:after="1"/>
              <w:ind w:left="0" w:right="0" w:hanging="0"/>
              <w:jc w:val="left"/>
              <w:rPr/>
            </w:pPr>
            <w:r>
              <w:rPr/>
              <w:t>​</w:t>
            </w:r>
          </w:p>
        </w:tc>
        <w:tc>
          <w:tcPr>
            <w:tcW w:w="109" w:type="dxa"/>
            <w:tcBorders>
              <w:left w:val="single" w:sz="2" w:space="0" w:color="818181"/>
            </w:tcBorders>
            <w:tcMar>
              <w:left w:w="28" w:type="dxa"/>
            </w:tcMar>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39"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 xml:space="preserve">$1,006,617 </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14"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 xml:space="preserve">$904,175 </w:t>
            </w:r>
          </w:p>
        </w:tc>
      </w:tr>
      <w:tr>
        <w:trPr/>
        <w:tc>
          <w:tcPr>
            <w:tcW w:w="3280" w:type="dxa"/>
            <w:tcBorders/>
            <w:vAlign w:val="center"/>
          </w:tcPr>
          <w:p>
            <w:pPr>
              <w:pStyle w:val="TableContents"/>
              <w:bidi w:val="0"/>
              <w:spacing w:before="0" w:after="1"/>
              <w:ind w:left="0" w:right="0" w:hanging="0"/>
              <w:jc w:val="left"/>
              <w:rPr>
                <w:rFonts w:ascii="Helvetica;sans-serif" w:hAnsi="Helvetica;sans-serif"/>
                <w:sz w:val="14"/>
              </w:rPr>
            </w:pPr>
            <w:r>
              <w:rPr>
                <w:rFonts w:ascii="Helvetica;sans-serif" w:hAnsi="Helvetica;sans-serif"/>
                <w:sz w:val="14"/>
              </w:rPr>
              <w:t>Non-real estate depreciation</w:t>
            </w:r>
          </w:p>
        </w:tc>
        <w:tc>
          <w:tcPr>
            <w:tcW w:w="109" w:type="dxa"/>
            <w:tcBorders/>
            <w:vAlign w:val="center"/>
          </w:tcPr>
          <w:p>
            <w:pPr>
              <w:pStyle w:val="TableContents"/>
              <w:bidi w:val="0"/>
              <w:spacing w:before="0" w:after="1"/>
              <w:ind w:left="0" w:right="0" w:hanging="0"/>
              <w:jc w:val="left"/>
              <w:rPr/>
            </w:pPr>
            <w:r>
              <w:rPr/>
              <w:t>​</w:t>
            </w:r>
          </w:p>
        </w:tc>
        <w:tc>
          <w:tcPr>
            <w:tcW w:w="109" w:type="dxa"/>
            <w:tcBorders>
              <w:bottom w:val="single" w:sz="12" w:space="0" w:color="818181"/>
            </w:tcBorders>
            <w:tcMar>
              <w:bottom w:w="28" w:type="dxa"/>
            </w:tcMar>
            <w:vAlign w:val="center"/>
          </w:tcPr>
          <w:p>
            <w:pPr>
              <w:pStyle w:val="TableContents"/>
              <w:bidi w:val="0"/>
              <w:spacing w:before="0" w:after="1"/>
              <w:ind w:left="0" w:right="0" w:hanging="0"/>
              <w:jc w:val="left"/>
              <w:rPr/>
            </w:pPr>
            <w:r>
              <w:rPr/>
              <w:t>​</w:t>
            </w:r>
          </w:p>
        </w:tc>
        <w:tc>
          <w:tcPr>
            <w:tcW w:w="719" w:type="dxa"/>
            <w:tcBorders>
              <w:bottom w:val="single" w:sz="12" w:space="0" w:color="818181"/>
            </w:tcBorders>
            <w:tcMar>
              <w:bottom w:w="28" w:type="dxa"/>
            </w:tcMar>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(8,000)</w:t>
            </w:r>
          </w:p>
        </w:tc>
        <w:tc>
          <w:tcPr>
            <w:tcW w:w="109" w:type="dxa"/>
            <w:tcBorders>
              <w:bottom w:val="single" w:sz="12" w:space="0" w:color="818181"/>
            </w:tcBorders>
            <w:tcMar>
              <w:bottom w:w="28" w:type="dxa"/>
            </w:tcMar>
            <w:vAlign w:val="center"/>
          </w:tcPr>
          <w:p>
            <w:pPr>
              <w:pStyle w:val="TableContents"/>
              <w:bidi w:val="0"/>
              <w:spacing w:before="0" w:after="1"/>
              <w:ind w:left="0" w:right="0" w:hanging="0"/>
              <w:jc w:val="left"/>
              <w:rPr/>
            </w:pPr>
            <w:r>
              <w:rPr/>
              <w:t>​</w:t>
            </w:r>
          </w:p>
        </w:tc>
        <w:tc>
          <w:tcPr>
            <w:tcW w:w="109" w:type="dxa"/>
            <w:tcBorders>
              <w:bottom w:val="single" w:sz="12" w:space="0" w:color="818181"/>
            </w:tcBorders>
            <w:tcMar>
              <w:bottom w:w="28" w:type="dxa"/>
            </w:tcMar>
            <w:vAlign w:val="center"/>
          </w:tcPr>
          <w:p>
            <w:pPr>
              <w:pStyle w:val="TableContents"/>
              <w:bidi w:val="0"/>
              <w:spacing w:before="0" w:after="1"/>
              <w:ind w:left="0" w:right="0" w:hanging="0"/>
              <w:jc w:val="left"/>
              <w:rPr/>
            </w:pPr>
            <w:r>
              <w:rPr/>
              <w:t>​</w:t>
            </w:r>
          </w:p>
        </w:tc>
        <w:tc>
          <w:tcPr>
            <w:tcW w:w="733" w:type="dxa"/>
            <w:tcBorders>
              <w:bottom w:val="single" w:sz="12" w:space="0" w:color="818181"/>
            </w:tcBorders>
            <w:tcMar>
              <w:bottom w:w="28" w:type="dxa"/>
            </w:tcMar>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(8,546)</w:t>
            </w:r>
          </w:p>
        </w:tc>
        <w:tc>
          <w:tcPr>
            <w:tcW w:w="109" w:type="dxa"/>
            <w:tcBorders>
              <w:bottom w:val="single" w:sz="12" w:space="0" w:color="818181"/>
            </w:tcBorders>
            <w:tcMar>
              <w:bottom w:w="28" w:type="dxa"/>
            </w:tcMar>
            <w:vAlign w:val="center"/>
          </w:tcPr>
          <w:p>
            <w:pPr>
              <w:pStyle w:val="TableContents"/>
              <w:bidi w:val="0"/>
              <w:spacing w:before="0" w:after="1"/>
              <w:ind w:left="0" w:right="0" w:hanging="0"/>
              <w:jc w:val="left"/>
              <w:rPr/>
            </w:pPr>
            <w:r>
              <w:rPr/>
              <w:t>​</w:t>
            </w:r>
          </w:p>
        </w:tc>
        <w:tc>
          <w:tcPr>
            <w:tcW w:w="109" w:type="dxa"/>
            <w:tcBorders>
              <w:bottom w:val="single" w:sz="12" w:space="0" w:color="818181"/>
            </w:tcBorders>
            <w:tcMar>
              <w:bottom w:w="28" w:type="dxa"/>
            </w:tcMar>
            <w:vAlign w:val="center"/>
          </w:tcPr>
          <w:p>
            <w:pPr>
              <w:pStyle w:val="TableContents"/>
              <w:bidi w:val="0"/>
              <w:spacing w:before="0" w:after="1"/>
              <w:ind w:left="0" w:right="0" w:hanging="0"/>
              <w:jc w:val="left"/>
              <w:rPr/>
            </w:pPr>
            <w:r>
              <w:rPr/>
              <w:t>​</w:t>
            </w:r>
          </w:p>
        </w:tc>
        <w:tc>
          <w:tcPr>
            <w:tcW w:w="733" w:type="dxa"/>
            <w:tcBorders>
              <w:bottom w:val="single" w:sz="12" w:space="0" w:color="818181"/>
            </w:tcBorders>
            <w:tcMar>
              <w:bottom w:w="28" w:type="dxa"/>
            </w:tcMar>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(9,198)</w:t>
            </w:r>
          </w:p>
        </w:tc>
        <w:tc>
          <w:tcPr>
            <w:tcW w:w="109" w:type="dxa"/>
            <w:tcBorders>
              <w:bottom w:val="single" w:sz="12" w:space="0" w:color="818181"/>
            </w:tcBorders>
            <w:tcMar>
              <w:bottom w:w="28" w:type="dxa"/>
            </w:tcMar>
            <w:vAlign w:val="center"/>
          </w:tcPr>
          <w:p>
            <w:pPr>
              <w:pStyle w:val="TableContents"/>
              <w:bidi w:val="0"/>
              <w:spacing w:before="0" w:after="1"/>
              <w:ind w:left="0" w:right="0" w:hanging="0"/>
              <w:jc w:val="left"/>
              <w:rPr/>
            </w:pPr>
            <w:r>
              <w:rPr/>
              <w:t>​</w:t>
            </w:r>
          </w:p>
        </w:tc>
        <w:tc>
          <w:tcPr>
            <w:tcW w:w="109" w:type="dxa"/>
            <w:tcBorders>
              <w:bottom w:val="single" w:sz="12" w:space="0" w:color="818181"/>
            </w:tcBorders>
            <w:tcMar>
              <w:bottom w:w="28" w:type="dxa"/>
            </w:tcMar>
            <w:vAlign w:val="center"/>
          </w:tcPr>
          <w:p>
            <w:pPr>
              <w:pStyle w:val="TableContents"/>
              <w:bidi w:val="0"/>
              <w:spacing w:before="0" w:after="1"/>
              <w:ind w:left="0" w:right="0" w:hanging="0"/>
              <w:jc w:val="left"/>
              <w:rPr/>
            </w:pPr>
            <w:r>
              <w:rPr/>
              <w:t>​</w:t>
            </w:r>
          </w:p>
        </w:tc>
        <w:tc>
          <w:tcPr>
            <w:tcW w:w="733" w:type="dxa"/>
            <w:tcBorders>
              <w:bottom w:val="single" w:sz="12" w:space="0" w:color="818181"/>
            </w:tcBorders>
            <w:tcMar>
              <w:bottom w:w="28" w:type="dxa"/>
            </w:tcMar>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(9,820)</w:t>
            </w:r>
          </w:p>
        </w:tc>
        <w:tc>
          <w:tcPr>
            <w:tcW w:w="109" w:type="dxa"/>
            <w:tcBorders>
              <w:bottom w:val="single" w:sz="12" w:space="0" w:color="818181"/>
            </w:tcBorders>
            <w:tcMar>
              <w:bottom w:w="28" w:type="dxa"/>
            </w:tcMar>
            <w:vAlign w:val="center"/>
          </w:tcPr>
          <w:p>
            <w:pPr>
              <w:pStyle w:val="TableContents"/>
              <w:bidi w:val="0"/>
              <w:spacing w:before="0" w:after="1"/>
              <w:ind w:left="0" w:right="0" w:hanging="0"/>
              <w:jc w:val="left"/>
              <w:rPr/>
            </w:pPr>
            <w:r>
              <w:rPr/>
              <w:t>​</w:t>
            </w:r>
          </w:p>
        </w:tc>
        <w:tc>
          <w:tcPr>
            <w:tcW w:w="109" w:type="dxa"/>
            <w:tcBorders>
              <w:bottom w:val="single" w:sz="12" w:space="0" w:color="818181"/>
            </w:tcBorders>
            <w:tcMar>
              <w:bottom w:w="28" w:type="dxa"/>
            </w:tcMar>
            <w:vAlign w:val="center"/>
          </w:tcPr>
          <w:p>
            <w:pPr>
              <w:pStyle w:val="TableContents"/>
              <w:bidi w:val="0"/>
              <w:spacing w:before="0" w:after="1"/>
              <w:ind w:left="0" w:right="0" w:hanging="0"/>
              <w:jc w:val="left"/>
              <w:rPr/>
            </w:pPr>
            <w:r>
              <w:rPr/>
              <w:t>​</w:t>
            </w:r>
          </w:p>
        </w:tc>
        <w:tc>
          <w:tcPr>
            <w:tcW w:w="719" w:type="dxa"/>
            <w:tcBorders>
              <w:bottom w:val="single" w:sz="12" w:space="0" w:color="818181"/>
            </w:tcBorders>
            <w:tcMar>
              <w:bottom w:w="28" w:type="dxa"/>
            </w:tcMar>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(10,117)</w:t>
            </w:r>
          </w:p>
        </w:tc>
        <w:tc>
          <w:tcPr>
            <w:tcW w:w="109" w:type="dxa"/>
            <w:tcBorders>
              <w:right w:val="single" w:sz="2" w:space="0" w:color="818181"/>
            </w:tcBorders>
            <w:tcMar>
              <w:right w:w="28" w:type="dxa"/>
            </w:tcMar>
            <w:vAlign w:val="center"/>
          </w:tcPr>
          <w:p>
            <w:pPr>
              <w:pStyle w:val="TableContents"/>
              <w:bidi w:val="0"/>
              <w:spacing w:before="0" w:after="1"/>
              <w:ind w:left="0" w:right="0" w:hanging="0"/>
              <w:jc w:val="left"/>
              <w:rPr/>
            </w:pPr>
            <w:r>
              <w:rPr/>
              <w:t>​</w:t>
            </w:r>
          </w:p>
        </w:tc>
        <w:tc>
          <w:tcPr>
            <w:tcW w:w="109" w:type="dxa"/>
            <w:tcBorders>
              <w:left w:val="single" w:sz="2" w:space="0" w:color="818181"/>
              <w:bottom w:val="single" w:sz="12" w:space="0" w:color="818181"/>
            </w:tcBorders>
            <w:tcMar>
              <w:left w:w="28" w:type="dxa"/>
              <w:bottom w:w="28" w:type="dxa"/>
            </w:tcMar>
            <w:vAlign w:val="center"/>
          </w:tcPr>
          <w:p>
            <w:pPr>
              <w:pStyle w:val="TableContents"/>
              <w:bidi w:val="0"/>
              <w:spacing w:before="0" w:after="1"/>
              <w:ind w:left="0" w:right="0" w:hanging="0"/>
              <w:jc w:val="left"/>
              <w:rPr/>
            </w:pPr>
            <w:r>
              <w:rPr/>
              <w:t>​</w:t>
            </w:r>
          </w:p>
        </w:tc>
        <w:tc>
          <w:tcPr>
            <w:tcW w:w="109" w:type="dxa"/>
            <w:tcBorders>
              <w:bottom w:val="single" w:sz="12" w:space="0" w:color="818181"/>
            </w:tcBorders>
            <w:tcMar>
              <w:bottom w:w="28" w:type="dxa"/>
            </w:tcMar>
            <w:vAlign w:val="center"/>
          </w:tcPr>
          <w:p>
            <w:pPr>
              <w:pStyle w:val="TableContents"/>
              <w:bidi w:val="0"/>
              <w:spacing w:before="0" w:after="1"/>
              <w:ind w:left="0" w:right="0" w:hanging="0"/>
              <w:jc w:val="left"/>
              <w:rPr/>
            </w:pPr>
            <w:r>
              <w:rPr/>
              <w:t>​</w:t>
            </w:r>
          </w:p>
        </w:tc>
        <w:tc>
          <w:tcPr>
            <w:tcW w:w="839" w:type="dxa"/>
            <w:tcBorders>
              <w:bottom w:val="single" w:sz="12" w:space="0" w:color="818181"/>
            </w:tcBorders>
            <w:tcMar>
              <w:bottom w:w="28" w:type="dxa"/>
            </w:tcMar>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(16,546)</w:t>
            </w:r>
          </w:p>
        </w:tc>
        <w:tc>
          <w:tcPr>
            <w:tcW w:w="109" w:type="dxa"/>
            <w:tcBorders>
              <w:bottom w:val="single" w:sz="12" w:space="0" w:color="818181"/>
            </w:tcBorders>
            <w:tcMar>
              <w:bottom w:w="28" w:type="dxa"/>
            </w:tcMar>
            <w:vAlign w:val="center"/>
          </w:tcPr>
          <w:p>
            <w:pPr>
              <w:pStyle w:val="TableContents"/>
              <w:bidi w:val="0"/>
              <w:spacing w:before="0" w:after="1"/>
              <w:ind w:left="0" w:right="0" w:hanging="0"/>
              <w:jc w:val="left"/>
              <w:rPr/>
            </w:pPr>
            <w:r>
              <w:rPr/>
              <w:t>​</w:t>
            </w:r>
          </w:p>
        </w:tc>
        <w:tc>
          <w:tcPr>
            <w:tcW w:w="109" w:type="dxa"/>
            <w:tcBorders>
              <w:bottom w:val="single" w:sz="12" w:space="0" w:color="818181"/>
            </w:tcBorders>
            <w:tcMar>
              <w:bottom w:w="28" w:type="dxa"/>
            </w:tcMar>
            <w:vAlign w:val="center"/>
          </w:tcPr>
          <w:p>
            <w:pPr>
              <w:pStyle w:val="TableContents"/>
              <w:bidi w:val="0"/>
              <w:spacing w:before="0" w:after="1"/>
              <w:ind w:left="0" w:right="0" w:hanging="0"/>
              <w:jc w:val="left"/>
              <w:rPr/>
            </w:pPr>
            <w:r>
              <w:rPr/>
              <w:t>​</w:t>
            </w:r>
          </w:p>
        </w:tc>
        <w:tc>
          <w:tcPr>
            <w:tcW w:w="814" w:type="dxa"/>
            <w:tcBorders>
              <w:bottom w:val="single" w:sz="12" w:space="0" w:color="818181"/>
            </w:tcBorders>
            <w:tcMar>
              <w:bottom w:w="28" w:type="dxa"/>
            </w:tcMar>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(20,473)</w:t>
            </w:r>
          </w:p>
        </w:tc>
      </w:tr>
      <w:tr>
        <w:trPr/>
        <w:tc>
          <w:tcPr>
            <w:tcW w:w="3280" w:type="dxa"/>
            <w:tcBorders/>
            <w:shd w:fill="EDEDED" w:val="clear"/>
            <w:vAlign w:val="center"/>
          </w:tcPr>
          <w:p>
            <w:pPr>
              <w:pStyle w:val="TableContents"/>
              <w:bidi w:val="0"/>
              <w:spacing w:before="0" w:after="1"/>
              <w:ind w:left="0" w:right="0" w:hanging="0"/>
              <w:jc w:val="left"/>
              <w:rPr>
                <w:rFonts w:ascii="Helvetica;sans-serif" w:hAnsi="Helvetica;sans-serif"/>
                <w:b/>
                <w:sz w:val="14"/>
              </w:rPr>
            </w:pPr>
            <w:r>
              <w:rPr>
                <w:rFonts w:ascii="Helvetica;sans-serif" w:hAnsi="Helvetica;sans-serif"/>
                <w:b/>
                <w:sz w:val="14"/>
              </w:rPr>
              <w:t xml:space="preserve">Real Estate Related Depreciation &amp; Amortization </w:t>
            </w:r>
          </w:p>
        </w:tc>
        <w:tc>
          <w:tcPr>
            <w:tcW w:w="109" w:type="dxa"/>
            <w:tcBorders/>
            <w:shd w:fill="EDEDED" w:val="clear"/>
            <w:vAlign w:val="center"/>
          </w:tcPr>
          <w:p>
            <w:pPr>
              <w:pStyle w:val="TableContents"/>
              <w:bidi w:val="0"/>
              <w:spacing w:before="0" w:after="1"/>
              <w:ind w:left="0" w:right="0" w:hanging="0"/>
              <w:jc w:val="left"/>
              <w:rPr/>
            </w:pPr>
            <w:r>
              <w:rPr/>
              <w:t>​</w:t>
            </w:r>
          </w:p>
        </w:tc>
        <w:tc>
          <w:tcPr>
            <w:tcW w:w="109" w:type="dxa"/>
            <w:tcBorders/>
            <w:shd w:fill="EDEDED" w:val="clear"/>
            <w:vAlign w:val="center"/>
          </w:tcPr>
          <w:p>
            <w:pPr>
              <w:pStyle w:val="TableContents"/>
              <w:bidi w:val="0"/>
              <w:spacing w:before="0" w:after="1"/>
              <w:ind w:left="0" w:right="0" w:hanging="0"/>
              <w:jc w:val="left"/>
              <w:rPr/>
            </w:pPr>
            <w:r>
              <w:rPr/>
              <w:t>​</w:t>
            </w:r>
          </w:p>
        </w:tc>
        <w:tc>
          <w:tcPr>
            <w:tcW w:w="719" w:type="dxa"/>
            <w:tcBorders/>
            <w:shd w:fill="EDEDED" w:val="clear"/>
            <w:vAlign w:val="center"/>
          </w:tcPr>
          <w:p>
            <w:pPr>
              <w:pStyle w:val="TableContents"/>
              <w:bidi w:val="0"/>
              <w:spacing w:before="0" w:after="1"/>
              <w:ind w:left="0" w:right="0" w:hanging="0"/>
              <w:jc w:val="right"/>
              <w:rPr>
                <w:rFonts w:ascii="Helvetica;sans-serif" w:hAnsi="Helvetica;sans-serif"/>
                <w:b/>
                <w:sz w:val="14"/>
              </w:rPr>
            </w:pPr>
            <w:r>
              <w:rPr>
                <w:rFonts w:ascii="Helvetica;sans-serif" w:hAnsi="Helvetica;sans-serif"/>
                <w:b/>
                <w:sz w:val="14"/>
              </w:rPr>
              <w:t xml:space="preserve">$499,106 </w:t>
            </w:r>
          </w:p>
        </w:tc>
        <w:tc>
          <w:tcPr>
            <w:tcW w:w="109" w:type="dxa"/>
            <w:tcBorders/>
            <w:shd w:fill="EDEDED" w:val="clear"/>
            <w:vAlign w:val="center"/>
          </w:tcPr>
          <w:p>
            <w:pPr>
              <w:pStyle w:val="TableContents"/>
              <w:bidi w:val="0"/>
              <w:spacing w:before="0" w:after="1"/>
              <w:ind w:left="0" w:right="0" w:hanging="0"/>
              <w:jc w:val="left"/>
              <w:rPr/>
            </w:pPr>
            <w:r>
              <w:rPr/>
              <w:t>​</w:t>
            </w:r>
          </w:p>
        </w:tc>
        <w:tc>
          <w:tcPr>
            <w:tcW w:w="109" w:type="dxa"/>
            <w:tcBorders/>
            <w:shd w:fill="EDEDED" w:val="clear"/>
            <w:vAlign w:val="center"/>
          </w:tcPr>
          <w:p>
            <w:pPr>
              <w:pStyle w:val="TableContents"/>
              <w:bidi w:val="0"/>
              <w:spacing w:before="0" w:after="1"/>
              <w:ind w:left="0" w:right="0" w:hanging="0"/>
              <w:jc w:val="left"/>
              <w:rPr/>
            </w:pPr>
            <w:r>
              <w:rPr/>
              <w:t>​</w:t>
            </w:r>
          </w:p>
        </w:tc>
        <w:tc>
          <w:tcPr>
            <w:tcW w:w="733" w:type="dxa"/>
            <w:tcBorders/>
            <w:shd w:fill="EDEDED" w:val="clear"/>
            <w:vAlign w:val="center"/>
          </w:tcPr>
          <w:p>
            <w:pPr>
              <w:pStyle w:val="TableContents"/>
              <w:bidi w:val="0"/>
              <w:spacing w:before="0" w:after="1"/>
              <w:ind w:left="0" w:right="0" w:hanging="0"/>
              <w:jc w:val="right"/>
              <w:rPr>
                <w:rFonts w:ascii="Helvetica;sans-serif" w:hAnsi="Helvetica;sans-serif"/>
                <w:b/>
                <w:sz w:val="14"/>
              </w:rPr>
            </w:pPr>
            <w:r>
              <w:rPr>
                <w:rFonts w:ascii="Helvetica;sans-serif" w:hAnsi="Helvetica;sans-serif"/>
                <w:b/>
                <w:sz w:val="14"/>
              </w:rPr>
              <w:t xml:space="preserve">$490,965 </w:t>
            </w:r>
          </w:p>
        </w:tc>
        <w:tc>
          <w:tcPr>
            <w:tcW w:w="109" w:type="dxa"/>
            <w:tcBorders/>
            <w:shd w:fill="EDEDED" w:val="clear"/>
            <w:vAlign w:val="center"/>
          </w:tcPr>
          <w:p>
            <w:pPr>
              <w:pStyle w:val="TableContents"/>
              <w:bidi w:val="0"/>
              <w:spacing w:before="0" w:after="1"/>
              <w:ind w:left="0" w:right="0" w:hanging="0"/>
              <w:jc w:val="left"/>
              <w:rPr/>
            </w:pPr>
            <w:r>
              <w:rPr/>
              <w:t>​</w:t>
            </w:r>
          </w:p>
        </w:tc>
        <w:tc>
          <w:tcPr>
            <w:tcW w:w="109" w:type="dxa"/>
            <w:tcBorders/>
            <w:shd w:fill="EDEDED" w:val="clear"/>
            <w:vAlign w:val="center"/>
          </w:tcPr>
          <w:p>
            <w:pPr>
              <w:pStyle w:val="TableContents"/>
              <w:bidi w:val="0"/>
              <w:spacing w:before="0" w:after="1"/>
              <w:ind w:left="0" w:right="0" w:hanging="0"/>
              <w:jc w:val="left"/>
              <w:rPr/>
            </w:pPr>
            <w:r>
              <w:rPr/>
              <w:t>​</w:t>
            </w:r>
          </w:p>
        </w:tc>
        <w:tc>
          <w:tcPr>
            <w:tcW w:w="733" w:type="dxa"/>
            <w:tcBorders/>
            <w:shd w:fill="EDEDED" w:val="clear"/>
            <w:vAlign w:val="center"/>
          </w:tcPr>
          <w:p>
            <w:pPr>
              <w:pStyle w:val="TableContents"/>
              <w:bidi w:val="0"/>
              <w:spacing w:before="0" w:after="1"/>
              <w:ind w:left="0" w:right="0" w:hanging="0"/>
              <w:jc w:val="right"/>
              <w:rPr>
                <w:rFonts w:ascii="Helvetica;sans-serif" w:hAnsi="Helvetica;sans-serif"/>
                <w:b/>
                <w:sz w:val="14"/>
              </w:rPr>
            </w:pPr>
            <w:r>
              <w:rPr>
                <w:rFonts w:ascii="Helvetica;sans-serif" w:hAnsi="Helvetica;sans-serif"/>
                <w:b/>
                <w:sz w:val="14"/>
              </w:rPr>
              <w:t xml:space="preserve">$484,259 </w:t>
            </w:r>
          </w:p>
        </w:tc>
        <w:tc>
          <w:tcPr>
            <w:tcW w:w="109" w:type="dxa"/>
            <w:tcBorders/>
            <w:shd w:fill="EDEDED" w:val="clear"/>
            <w:vAlign w:val="center"/>
          </w:tcPr>
          <w:p>
            <w:pPr>
              <w:pStyle w:val="TableContents"/>
              <w:bidi w:val="0"/>
              <w:spacing w:before="0" w:after="1"/>
              <w:ind w:left="0" w:right="0" w:hanging="0"/>
              <w:jc w:val="left"/>
              <w:rPr/>
            </w:pPr>
            <w:r>
              <w:rPr/>
              <w:t>​</w:t>
            </w:r>
          </w:p>
        </w:tc>
        <w:tc>
          <w:tcPr>
            <w:tcW w:w="109" w:type="dxa"/>
            <w:tcBorders/>
            <w:shd w:fill="EDEDED" w:val="clear"/>
            <w:vAlign w:val="center"/>
          </w:tcPr>
          <w:p>
            <w:pPr>
              <w:pStyle w:val="TableContents"/>
              <w:bidi w:val="0"/>
              <w:spacing w:before="0" w:after="1"/>
              <w:ind w:left="0" w:right="0" w:hanging="0"/>
              <w:jc w:val="left"/>
              <w:rPr/>
            </w:pPr>
            <w:r>
              <w:rPr/>
              <w:t>​</w:t>
            </w:r>
          </w:p>
        </w:tc>
        <w:tc>
          <w:tcPr>
            <w:tcW w:w="733" w:type="dxa"/>
            <w:tcBorders/>
            <w:shd w:fill="EDEDED" w:val="clear"/>
            <w:vAlign w:val="center"/>
          </w:tcPr>
          <w:p>
            <w:pPr>
              <w:pStyle w:val="TableContents"/>
              <w:bidi w:val="0"/>
              <w:spacing w:before="0" w:after="1"/>
              <w:ind w:left="0" w:right="0" w:hanging="0"/>
              <w:jc w:val="right"/>
              <w:rPr>
                <w:rFonts w:ascii="Helvetica;sans-serif" w:hAnsi="Helvetica;sans-serif"/>
                <w:b/>
                <w:sz w:val="14"/>
              </w:rPr>
            </w:pPr>
            <w:r>
              <w:rPr>
                <w:rFonts w:ascii="Helvetica;sans-serif" w:hAnsi="Helvetica;sans-serif"/>
                <w:b/>
                <w:sz w:val="14"/>
              </w:rPr>
              <w:t xml:space="preserve">$487,182 </w:t>
            </w:r>
          </w:p>
        </w:tc>
        <w:tc>
          <w:tcPr>
            <w:tcW w:w="109" w:type="dxa"/>
            <w:tcBorders/>
            <w:shd w:fill="EDEDED" w:val="clear"/>
            <w:vAlign w:val="center"/>
          </w:tcPr>
          <w:p>
            <w:pPr>
              <w:pStyle w:val="TableContents"/>
              <w:bidi w:val="0"/>
              <w:spacing w:before="0" w:after="1"/>
              <w:ind w:left="0" w:right="0" w:hanging="0"/>
              <w:jc w:val="left"/>
              <w:rPr/>
            </w:pPr>
            <w:r>
              <w:rPr/>
              <w:t>​</w:t>
            </w:r>
          </w:p>
        </w:tc>
        <w:tc>
          <w:tcPr>
            <w:tcW w:w="109" w:type="dxa"/>
            <w:tcBorders/>
            <w:shd w:fill="EDEDED" w:val="clear"/>
            <w:vAlign w:val="center"/>
          </w:tcPr>
          <w:p>
            <w:pPr>
              <w:pStyle w:val="TableContents"/>
              <w:bidi w:val="0"/>
              <w:spacing w:before="0" w:after="1"/>
              <w:ind w:left="0" w:right="0" w:hanging="0"/>
              <w:jc w:val="left"/>
              <w:rPr/>
            </w:pPr>
            <w:r>
              <w:rPr/>
              <w:t>​</w:t>
            </w:r>
          </w:p>
        </w:tc>
        <w:tc>
          <w:tcPr>
            <w:tcW w:w="719" w:type="dxa"/>
            <w:tcBorders/>
            <w:shd w:fill="EDEDED" w:val="clear"/>
            <w:vAlign w:val="center"/>
          </w:tcPr>
          <w:p>
            <w:pPr>
              <w:pStyle w:val="TableContents"/>
              <w:bidi w:val="0"/>
              <w:spacing w:before="0" w:after="1"/>
              <w:ind w:left="0" w:right="0" w:hanging="0"/>
              <w:jc w:val="right"/>
              <w:rPr>
                <w:rFonts w:ascii="Helvetica;sans-serif" w:hAnsi="Helvetica;sans-serif"/>
                <w:b/>
                <w:sz w:val="14"/>
              </w:rPr>
            </w:pPr>
            <w:r>
              <w:rPr>
                <w:rFonts w:ascii="Helvetica;sans-serif" w:hAnsi="Helvetica;sans-serif"/>
                <w:b/>
                <w:sz w:val="14"/>
              </w:rPr>
              <w:t xml:space="preserve">$451,050 </w:t>
            </w:r>
          </w:p>
        </w:tc>
        <w:tc>
          <w:tcPr>
            <w:tcW w:w="109" w:type="dxa"/>
            <w:tcBorders>
              <w:right w:val="single" w:sz="2" w:space="0" w:color="818181"/>
            </w:tcBorders>
            <w:shd w:fill="EDEDED" w:val="clear"/>
            <w:tcMar>
              <w:right w:w="28" w:type="dxa"/>
            </w:tcMar>
            <w:vAlign w:val="center"/>
          </w:tcPr>
          <w:p>
            <w:pPr>
              <w:pStyle w:val="TableContents"/>
              <w:bidi w:val="0"/>
              <w:spacing w:before="0" w:after="1"/>
              <w:ind w:left="0" w:right="0" w:hanging="0"/>
              <w:jc w:val="left"/>
              <w:rPr/>
            </w:pPr>
            <w:r>
              <w:rPr/>
              <w:t>​</w:t>
            </w:r>
          </w:p>
        </w:tc>
        <w:tc>
          <w:tcPr>
            <w:tcW w:w="109" w:type="dxa"/>
            <w:tcBorders>
              <w:left w:val="single" w:sz="2" w:space="0" w:color="818181"/>
            </w:tcBorders>
            <w:shd w:fill="EDEDED" w:val="clear"/>
            <w:tcMar>
              <w:left w:w="28" w:type="dxa"/>
            </w:tcMar>
            <w:vAlign w:val="center"/>
          </w:tcPr>
          <w:p>
            <w:pPr>
              <w:pStyle w:val="TableContents"/>
              <w:bidi w:val="0"/>
              <w:spacing w:before="0" w:after="1"/>
              <w:ind w:left="0" w:right="0" w:hanging="0"/>
              <w:jc w:val="left"/>
              <w:rPr/>
            </w:pPr>
            <w:r>
              <w:rPr/>
              <w:t>​</w:t>
            </w:r>
          </w:p>
        </w:tc>
        <w:tc>
          <w:tcPr>
            <w:tcW w:w="109" w:type="dxa"/>
            <w:tcBorders/>
            <w:shd w:fill="EDEDED" w:val="clear"/>
            <w:vAlign w:val="center"/>
          </w:tcPr>
          <w:p>
            <w:pPr>
              <w:pStyle w:val="TableContents"/>
              <w:bidi w:val="0"/>
              <w:spacing w:before="0" w:after="1"/>
              <w:ind w:left="0" w:right="0" w:hanging="0"/>
              <w:jc w:val="left"/>
              <w:rPr/>
            </w:pPr>
            <w:r>
              <w:rPr/>
              <w:t>​</w:t>
            </w:r>
          </w:p>
        </w:tc>
        <w:tc>
          <w:tcPr>
            <w:tcW w:w="839" w:type="dxa"/>
            <w:tcBorders/>
            <w:shd w:fill="EDEDED" w:val="clear"/>
            <w:vAlign w:val="center"/>
          </w:tcPr>
          <w:p>
            <w:pPr>
              <w:pStyle w:val="TableContents"/>
              <w:bidi w:val="0"/>
              <w:spacing w:before="0" w:after="1"/>
              <w:ind w:left="0" w:right="0" w:hanging="0"/>
              <w:jc w:val="right"/>
              <w:rPr>
                <w:rFonts w:ascii="Helvetica;sans-serif" w:hAnsi="Helvetica;sans-serif"/>
                <w:b/>
                <w:sz w:val="14"/>
              </w:rPr>
            </w:pPr>
            <w:r>
              <w:rPr>
                <w:rFonts w:ascii="Helvetica;sans-serif" w:hAnsi="Helvetica;sans-serif"/>
                <w:b/>
                <w:sz w:val="14"/>
              </w:rPr>
              <w:t xml:space="preserve">$990,071 </w:t>
            </w:r>
          </w:p>
        </w:tc>
        <w:tc>
          <w:tcPr>
            <w:tcW w:w="109" w:type="dxa"/>
            <w:tcBorders/>
            <w:shd w:fill="EDEDED" w:val="clear"/>
            <w:vAlign w:val="center"/>
          </w:tcPr>
          <w:p>
            <w:pPr>
              <w:pStyle w:val="TableContents"/>
              <w:bidi w:val="0"/>
              <w:spacing w:before="0" w:after="1"/>
              <w:ind w:left="0" w:right="0" w:hanging="0"/>
              <w:jc w:val="left"/>
              <w:rPr/>
            </w:pPr>
            <w:r>
              <w:rPr/>
              <w:t>​</w:t>
            </w:r>
          </w:p>
        </w:tc>
        <w:tc>
          <w:tcPr>
            <w:tcW w:w="109" w:type="dxa"/>
            <w:tcBorders/>
            <w:shd w:fill="EDEDED" w:val="clear"/>
            <w:vAlign w:val="center"/>
          </w:tcPr>
          <w:p>
            <w:pPr>
              <w:pStyle w:val="TableContents"/>
              <w:bidi w:val="0"/>
              <w:spacing w:before="0" w:after="1"/>
              <w:ind w:left="0" w:right="0" w:hanging="0"/>
              <w:jc w:val="left"/>
              <w:rPr/>
            </w:pPr>
            <w:r>
              <w:rPr/>
              <w:t>​</w:t>
            </w:r>
          </w:p>
        </w:tc>
        <w:tc>
          <w:tcPr>
            <w:tcW w:w="814" w:type="dxa"/>
            <w:tcBorders/>
            <w:shd w:fill="EDEDED" w:val="clear"/>
            <w:vAlign w:val="center"/>
          </w:tcPr>
          <w:p>
            <w:pPr>
              <w:pStyle w:val="TableContents"/>
              <w:bidi w:val="0"/>
              <w:spacing w:before="0" w:after="1"/>
              <w:ind w:left="0" w:right="45" w:hanging="0"/>
              <w:jc w:val="right"/>
              <w:rPr>
                <w:rFonts w:ascii="Helvetica;sans-serif" w:hAnsi="Helvetica;sans-serif"/>
                <w:b/>
                <w:sz w:val="14"/>
              </w:rPr>
            </w:pPr>
            <w:r>
              <w:rPr>
                <w:rFonts w:ascii="Helvetica;sans-serif" w:hAnsi="Helvetica;sans-serif"/>
                <w:b/>
                <w:sz w:val="14"/>
              </w:rPr>
              <w:t xml:space="preserve">$883,702 </w:t>
            </w:r>
          </w:p>
        </w:tc>
      </w:tr>
    </w:tbl>
    <w:p>
      <w:pPr>
        <w:pStyle w:val="TextBody"/>
        <w:bidi w:val="0"/>
        <w:spacing w:before="0" w:after="24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8"/>
        <w:gridCol w:w="10057"/>
      </w:tblGrid>
      <w:tr>
        <w:trPr/>
        <w:tc>
          <w:tcPr>
            <w:tcW w:w="148" w:type="dxa"/>
            <w:tcBorders/>
            <w:vAlign w:val="center"/>
          </w:tcPr>
          <w:p>
            <w:pPr>
              <w:pStyle w:val="TableContents"/>
              <w:bidi w:val="0"/>
              <w:spacing w:before="0" w:after="283"/>
              <w:jc w:val="left"/>
              <w:rPr>
                <w:rFonts w:ascii="Helvetica;sans-serif" w:hAnsi="Helvetica;sans-serif"/>
                <w:sz w:val="13"/>
              </w:rPr>
            </w:pPr>
            <w:r>
              <w:rPr>
                <w:rFonts w:ascii="Helvetica;sans-serif" w:hAnsi="Helvetica;sans-serif"/>
                <w:sz w:val="13"/>
              </w:rPr>
              <w:t>(2)</w:t>
            </w:r>
          </w:p>
        </w:tc>
        <w:tc>
          <w:tcPr>
            <w:tcW w:w="10057" w:type="dxa"/>
            <w:tcBorders/>
            <w:vAlign w:val="center"/>
          </w:tcPr>
          <w:p>
            <w:pPr>
              <w:pStyle w:val="TableContents"/>
              <w:bidi w:val="0"/>
              <w:spacing w:before="0" w:after="283"/>
              <w:jc w:val="left"/>
              <w:rPr>
                <w:rFonts w:ascii="Helvetica;sans-serif" w:hAnsi="Helvetica;sans-serif"/>
                <w:b w:val="false"/>
                <w:i w:val="false"/>
                <w:caps w:val="false"/>
                <w:smallCaps w:val="false"/>
                <w:sz w:val="13"/>
              </w:rPr>
            </w:pPr>
            <w:r>
              <w:rPr>
                <w:rFonts w:ascii="Helvetica;sans-serif" w:hAnsi="Helvetica;sans-serif"/>
                <w:b w:val="false"/>
                <w:i w:val="false"/>
                <w:caps w:val="false"/>
                <w:smallCaps w:val="false"/>
                <w:sz w:val="13"/>
              </w:rPr>
              <w:t>Certain of Teraco's minority indirect shareholders have the right to put their shares in an upstream parent company of Teraco to Digital Realty in exchange for cash or the equivalent value of shares of Digital Realty common stock, or a combination thereof. U.S. GAAP requires Digital Realty to assume the put right is settled in shares for purposes of calculating diluted EPS. This same approach was utilized to calculate FFO/share. The potential future dilutive impact associated with this put right will be excluded from Core FFO and AFFO until settlement occurs – causing diluted share count to be higher for FFO than for Core FFO and AFFO. When calculating diluted FFO, Teraco related noncontrolling interest is added back to the FFO numerator as the denominator assumes all shares have been put back to Digital Realty.</w:t>
            </w:r>
          </w:p>
        </w:tc>
      </w:tr>
    </w:tbl>
    <w:tbl>
      <w:tblPr>
        <w:tblW w:w="9068" w:type="dxa"/>
        <w:jc w:val="left"/>
        <w:tblInd w:w="0" w:type="dxa"/>
        <w:tblLayout w:type="fixed"/>
        <w:tblCellMar>
          <w:top w:w="0" w:type="dxa"/>
          <w:left w:w="0" w:type="dxa"/>
          <w:bottom w:w="0" w:type="dxa"/>
          <w:right w:w="0" w:type="dxa"/>
        </w:tblCellMar>
      </w:tblPr>
      <w:tblGrid>
        <w:gridCol w:w="2296"/>
        <w:gridCol w:w="109"/>
        <w:gridCol w:w="109"/>
        <w:gridCol w:w="721"/>
        <w:gridCol w:w="109"/>
        <w:gridCol w:w="109"/>
        <w:gridCol w:w="736"/>
        <w:gridCol w:w="109"/>
        <w:gridCol w:w="109"/>
        <w:gridCol w:w="736"/>
        <w:gridCol w:w="109"/>
        <w:gridCol w:w="109"/>
        <w:gridCol w:w="736"/>
        <w:gridCol w:w="109"/>
        <w:gridCol w:w="109"/>
        <w:gridCol w:w="721"/>
        <w:gridCol w:w="109"/>
        <w:gridCol w:w="109"/>
        <w:gridCol w:w="109"/>
        <w:gridCol w:w="721"/>
        <w:gridCol w:w="109"/>
        <w:gridCol w:w="109"/>
        <w:gridCol w:w="766"/>
      </w:tblGrid>
      <w:tr>
        <w:trPr/>
        <w:tc>
          <w:tcPr>
            <w:tcW w:w="22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1457960" cy="175260"/>
                      <wp:effectExtent l="0" t="0" r="0" b="0"/>
                      <wp:wrapNone/>
                      <wp:docPr id="80" name="Frame67"/>
                      <a:graphic xmlns:a="http://schemas.openxmlformats.org/drawingml/2006/main">
                        <a:graphicData uri="http://schemas.microsoft.com/office/word/2010/wordprocessingShape">
                          <wps:wsp>
                            <wps:cNvSpPr txBox="1"/>
                            <wps:spPr>
                              <a:xfrm>
                                <a:off x="0" y="0"/>
                                <a:ext cx="1457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left"/>
              <w:rPr/>
            </w:pPr>
            <w:r>
              <w:rPr/>
              <w:t>​</w:t>
            </w:r>
          </w:p>
        </w:tc>
      </w:tr>
      <w:tr>
        <w:trPr/>
        <w:tc>
          <w:tcPr>
            <w:tcW w:w="229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4631" w:type="dxa"/>
            <w:gridSpan w:val="14"/>
            <w:tcBorders>
              <w:bottom w:val="single" w:sz="12" w:space="0" w:color="818181"/>
            </w:tcBorders>
            <w:tcMar>
              <w:bottom w:w="28" w:type="dxa"/>
            </w:tcMar>
            <w:vAlign w:val="center"/>
          </w:tcPr>
          <w:p>
            <w:pPr>
              <w:pStyle w:val="TableContents"/>
              <w:bidi w:val="0"/>
              <w:spacing w:before="0" w:after="1"/>
              <w:ind w:left="0" w:right="0" w:hanging="0"/>
              <w:jc w:val="center"/>
              <w:rPr>
                <w:rFonts w:ascii="Helvetica;sans-serif" w:hAnsi="Helvetica;sans-serif"/>
                <w:b/>
                <w:sz w:val="14"/>
              </w:rPr>
            </w:pPr>
            <w:r>
              <w:rPr>
                <w:rFonts w:ascii="Helvetica;sans-serif" w:hAnsi="Helvetica;sans-serif"/>
                <w:b/>
                <w:sz w:val="14"/>
              </w:rPr>
              <w:t xml:space="preserve">Three Months Ended </w:t>
            </w:r>
          </w:p>
        </w:tc>
        <w:tc>
          <w:tcPr>
            <w:tcW w:w="109" w:type="dxa"/>
            <w:tcBorders>
              <w:right w:val="single" w:sz="2" w:space="0" w:color="818181"/>
            </w:tcBorders>
            <w:tcMar>
              <w:right w:w="28" w:type="dxa"/>
            </w:tcMar>
            <w:vAlign w:val="center"/>
          </w:tcPr>
          <w:p>
            <w:pPr>
              <w:pStyle w:val="TableContents"/>
              <w:bidi w:val="0"/>
              <w:spacing w:before="0" w:after="1"/>
              <w:ind w:left="0" w:right="0" w:hanging="0"/>
              <w:jc w:val="center"/>
              <w:rPr/>
            </w:pPr>
            <w:r>
              <w:rPr/>
              <w:t>​</w:t>
            </w:r>
          </w:p>
        </w:tc>
        <w:tc>
          <w:tcPr>
            <w:tcW w:w="109" w:type="dxa"/>
            <w:tcBorders>
              <w:left w:val="single" w:sz="2" w:space="0" w:color="818181"/>
              <w:bottom w:val="single" w:sz="12" w:space="0" w:color="818181"/>
            </w:tcBorders>
            <w:tcMar>
              <w:left w:w="28" w:type="dxa"/>
              <w:bottom w:w="28" w:type="dxa"/>
            </w:tcMar>
            <w:vAlign w:val="center"/>
          </w:tcPr>
          <w:p>
            <w:pPr>
              <w:pStyle w:val="TableContents"/>
              <w:bidi w:val="0"/>
              <w:spacing w:before="0" w:after="1"/>
              <w:ind w:left="0" w:right="0" w:hanging="0"/>
              <w:jc w:val="center"/>
              <w:rPr/>
            </w:pPr>
            <w:r>
              <w:rPr/>
              <w:t>​</w:t>
            </w:r>
          </w:p>
        </w:tc>
        <w:tc>
          <w:tcPr>
            <w:tcW w:w="1814" w:type="dxa"/>
            <w:gridSpan w:val="5"/>
            <w:tcBorders>
              <w:bottom w:val="single" w:sz="12" w:space="0" w:color="818181"/>
            </w:tcBorders>
            <w:tcMar>
              <w:bottom w:w="28" w:type="dxa"/>
            </w:tcMar>
            <w:vAlign w:val="center"/>
          </w:tcPr>
          <w:p>
            <w:pPr>
              <w:pStyle w:val="TableContents"/>
              <w:bidi w:val="0"/>
              <w:spacing w:before="0" w:after="1"/>
              <w:ind w:left="0" w:right="0" w:hanging="0"/>
              <w:jc w:val="center"/>
              <w:rPr>
                <w:rFonts w:ascii="Helvetica;sans-serif" w:hAnsi="Helvetica;sans-serif"/>
                <w:b/>
                <w:sz w:val="14"/>
              </w:rPr>
            </w:pPr>
            <w:r>
              <w:rPr>
                <w:rFonts w:ascii="Helvetica;sans-serif" w:hAnsi="Helvetica;sans-serif"/>
                <w:b/>
                <w:sz w:val="14"/>
              </w:rPr>
              <w:t>Six Months Ended</w:t>
            </w:r>
          </w:p>
        </w:tc>
      </w:tr>
      <w:tr>
        <w:trPr/>
        <w:tc>
          <w:tcPr>
            <w:tcW w:w="229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bottom w:val="single" w:sz="12" w:space="0" w:color="818181"/>
            </w:tcBorders>
            <w:tcMar>
              <w:bottom w:w="28" w:type="dxa"/>
            </w:tcMar>
            <w:vAlign w:val="center"/>
          </w:tcPr>
          <w:p>
            <w:pPr>
              <w:pStyle w:val="TableContents"/>
              <w:bidi w:val="0"/>
              <w:spacing w:before="0" w:after="1"/>
              <w:ind w:left="0" w:right="0" w:hanging="0"/>
              <w:jc w:val="left"/>
              <w:rPr/>
            </w:pPr>
            <w:r>
              <w:rPr/>
              <w:t>​</w:t>
            </w:r>
          </w:p>
        </w:tc>
        <w:tc>
          <w:tcPr>
            <w:tcW w:w="721" w:type="dxa"/>
            <w:tcBorders>
              <w:bottom w:val="single" w:sz="12" w:space="0" w:color="818181"/>
            </w:tcBorders>
            <w:tcMar>
              <w:bottom w:w="28" w:type="dxa"/>
            </w:tcMar>
            <w:vAlign w:val="center"/>
          </w:tcPr>
          <w:p>
            <w:pPr>
              <w:pStyle w:val="TableContents"/>
              <w:bidi w:val="0"/>
              <w:spacing w:before="0" w:after="1"/>
              <w:ind w:left="0" w:right="0" w:hanging="0"/>
              <w:jc w:val="center"/>
              <w:rPr>
                <w:rFonts w:ascii="Helvetica;sans-serif" w:hAnsi="Helvetica;sans-serif"/>
                <w:b/>
                <w:sz w:val="14"/>
              </w:rPr>
            </w:pPr>
            <w:r>
              <w:rPr>
                <w:rFonts w:ascii="Helvetica;sans-serif" w:hAnsi="Helvetica;sans-serif"/>
                <w:b/>
                <w:sz w:val="14"/>
              </w:rPr>
              <w:t>30-Jun-26</w:t>
            </w:r>
          </w:p>
        </w:tc>
        <w:tc>
          <w:tcPr>
            <w:tcW w:w="109" w:type="dxa"/>
            <w:tcBorders>
              <w:bottom w:val="single" w:sz="12" w:space="0" w:color="818181"/>
            </w:tcBorders>
            <w:tcMar>
              <w:bottom w:w="28" w:type="dxa"/>
            </w:tcMar>
            <w:vAlign w:val="center"/>
          </w:tcPr>
          <w:p>
            <w:pPr>
              <w:pStyle w:val="TableContents"/>
              <w:bidi w:val="0"/>
              <w:spacing w:before="0" w:after="1"/>
              <w:ind w:left="0" w:right="0" w:hanging="0"/>
              <w:jc w:val="left"/>
              <w:rPr/>
            </w:pPr>
            <w:r>
              <w:rPr/>
              <w:t>​</w:t>
            </w:r>
          </w:p>
        </w:tc>
        <w:tc>
          <w:tcPr>
            <w:tcW w:w="109" w:type="dxa"/>
            <w:tcBorders>
              <w:bottom w:val="single" w:sz="12" w:space="0" w:color="818181"/>
            </w:tcBorders>
            <w:tcMar>
              <w:bottom w:w="28" w:type="dxa"/>
            </w:tcMar>
            <w:vAlign w:val="center"/>
          </w:tcPr>
          <w:p>
            <w:pPr>
              <w:pStyle w:val="TableContents"/>
              <w:bidi w:val="0"/>
              <w:spacing w:before="0" w:after="1"/>
              <w:ind w:left="0" w:right="0" w:hanging="0"/>
              <w:jc w:val="left"/>
              <w:rPr/>
            </w:pPr>
            <w:r>
              <w:rPr/>
              <w:t>​</w:t>
            </w:r>
          </w:p>
        </w:tc>
        <w:tc>
          <w:tcPr>
            <w:tcW w:w="736" w:type="dxa"/>
            <w:tcBorders>
              <w:bottom w:val="single" w:sz="12" w:space="0" w:color="818181"/>
            </w:tcBorders>
            <w:tcMar>
              <w:bottom w:w="28" w:type="dxa"/>
            </w:tcMar>
            <w:vAlign w:val="center"/>
          </w:tcPr>
          <w:p>
            <w:pPr>
              <w:pStyle w:val="TableContents"/>
              <w:bidi w:val="0"/>
              <w:spacing w:before="0" w:after="1"/>
              <w:ind w:left="0" w:right="0" w:hanging="0"/>
              <w:jc w:val="center"/>
              <w:rPr>
                <w:rFonts w:ascii="Helvetica;sans-serif" w:hAnsi="Helvetica;sans-serif"/>
                <w:b/>
                <w:sz w:val="14"/>
              </w:rPr>
            </w:pPr>
            <w:r>
              <w:rPr>
                <w:rFonts w:ascii="Helvetica;sans-serif" w:hAnsi="Helvetica;sans-serif"/>
                <w:b/>
                <w:sz w:val="14"/>
              </w:rPr>
              <w:t>31-Mar-26</w:t>
            </w:r>
          </w:p>
        </w:tc>
        <w:tc>
          <w:tcPr>
            <w:tcW w:w="109" w:type="dxa"/>
            <w:tcBorders>
              <w:bottom w:val="single" w:sz="12" w:space="0" w:color="818181"/>
            </w:tcBorders>
            <w:tcMar>
              <w:bottom w:w="28" w:type="dxa"/>
            </w:tcMar>
            <w:vAlign w:val="center"/>
          </w:tcPr>
          <w:p>
            <w:pPr>
              <w:pStyle w:val="TableContents"/>
              <w:bidi w:val="0"/>
              <w:spacing w:before="0" w:after="1"/>
              <w:ind w:left="0" w:right="0" w:hanging="0"/>
              <w:jc w:val="left"/>
              <w:rPr/>
            </w:pPr>
            <w:r>
              <w:rPr/>
              <w:t>​</w:t>
            </w:r>
          </w:p>
        </w:tc>
        <w:tc>
          <w:tcPr>
            <w:tcW w:w="109" w:type="dxa"/>
            <w:tcBorders>
              <w:bottom w:val="single" w:sz="12" w:space="0" w:color="818181"/>
            </w:tcBorders>
            <w:tcMar>
              <w:bottom w:w="28" w:type="dxa"/>
            </w:tcMar>
            <w:vAlign w:val="center"/>
          </w:tcPr>
          <w:p>
            <w:pPr>
              <w:pStyle w:val="TableContents"/>
              <w:bidi w:val="0"/>
              <w:spacing w:before="0" w:after="1"/>
              <w:ind w:left="0" w:right="0" w:hanging="0"/>
              <w:jc w:val="left"/>
              <w:rPr/>
            </w:pPr>
            <w:r>
              <w:rPr/>
              <w:t>​</w:t>
            </w:r>
          </w:p>
        </w:tc>
        <w:tc>
          <w:tcPr>
            <w:tcW w:w="736" w:type="dxa"/>
            <w:tcBorders>
              <w:bottom w:val="single" w:sz="12" w:space="0" w:color="818181"/>
            </w:tcBorders>
            <w:tcMar>
              <w:bottom w:w="28" w:type="dxa"/>
            </w:tcMar>
            <w:vAlign w:val="center"/>
          </w:tcPr>
          <w:p>
            <w:pPr>
              <w:pStyle w:val="TableContents"/>
              <w:bidi w:val="0"/>
              <w:spacing w:before="0" w:after="1"/>
              <w:ind w:left="0" w:right="0" w:hanging="0"/>
              <w:jc w:val="center"/>
              <w:rPr>
                <w:rFonts w:ascii="Helvetica;sans-serif" w:hAnsi="Helvetica;sans-serif"/>
                <w:b/>
                <w:sz w:val="14"/>
              </w:rPr>
            </w:pPr>
            <w:r>
              <w:rPr>
                <w:rFonts w:ascii="Helvetica;sans-serif" w:hAnsi="Helvetica;sans-serif"/>
                <w:b/>
                <w:sz w:val="14"/>
              </w:rPr>
              <w:t>31-Dec-25</w:t>
            </w:r>
          </w:p>
        </w:tc>
        <w:tc>
          <w:tcPr>
            <w:tcW w:w="109" w:type="dxa"/>
            <w:tcBorders>
              <w:bottom w:val="single" w:sz="12" w:space="0" w:color="818181"/>
            </w:tcBorders>
            <w:tcMar>
              <w:bottom w:w="28" w:type="dxa"/>
            </w:tcMar>
            <w:vAlign w:val="center"/>
          </w:tcPr>
          <w:p>
            <w:pPr>
              <w:pStyle w:val="TableContents"/>
              <w:bidi w:val="0"/>
              <w:spacing w:before="0" w:after="1"/>
              <w:ind w:left="0" w:right="0" w:hanging="0"/>
              <w:jc w:val="left"/>
              <w:rPr/>
            </w:pPr>
            <w:r>
              <w:rPr/>
              <w:t>​</w:t>
            </w:r>
          </w:p>
        </w:tc>
        <w:tc>
          <w:tcPr>
            <w:tcW w:w="109" w:type="dxa"/>
            <w:tcBorders>
              <w:bottom w:val="single" w:sz="12" w:space="0" w:color="818181"/>
            </w:tcBorders>
            <w:tcMar>
              <w:bottom w:w="28" w:type="dxa"/>
            </w:tcMar>
            <w:vAlign w:val="center"/>
          </w:tcPr>
          <w:p>
            <w:pPr>
              <w:pStyle w:val="TableContents"/>
              <w:bidi w:val="0"/>
              <w:spacing w:before="0" w:after="1"/>
              <w:ind w:left="0" w:right="0" w:hanging="0"/>
              <w:jc w:val="left"/>
              <w:rPr/>
            </w:pPr>
            <w:r>
              <w:rPr/>
              <w:t>​</w:t>
            </w:r>
          </w:p>
        </w:tc>
        <w:tc>
          <w:tcPr>
            <w:tcW w:w="736" w:type="dxa"/>
            <w:tcBorders>
              <w:bottom w:val="single" w:sz="12" w:space="0" w:color="818181"/>
            </w:tcBorders>
            <w:tcMar>
              <w:bottom w:w="28" w:type="dxa"/>
            </w:tcMar>
            <w:vAlign w:val="center"/>
          </w:tcPr>
          <w:p>
            <w:pPr>
              <w:pStyle w:val="TableContents"/>
              <w:bidi w:val="0"/>
              <w:spacing w:before="0" w:after="1"/>
              <w:ind w:left="0" w:right="0" w:hanging="0"/>
              <w:jc w:val="center"/>
              <w:rPr>
                <w:rFonts w:ascii="Helvetica;sans-serif" w:hAnsi="Helvetica;sans-serif"/>
                <w:b/>
                <w:sz w:val="14"/>
              </w:rPr>
            </w:pPr>
            <w:r>
              <w:rPr>
                <w:rFonts w:ascii="Helvetica;sans-serif" w:hAnsi="Helvetica;sans-serif"/>
                <w:b/>
                <w:sz w:val="14"/>
              </w:rPr>
              <w:t>30-Sep-25</w:t>
            </w:r>
          </w:p>
        </w:tc>
        <w:tc>
          <w:tcPr>
            <w:tcW w:w="109" w:type="dxa"/>
            <w:tcBorders>
              <w:bottom w:val="single" w:sz="12" w:space="0" w:color="818181"/>
            </w:tcBorders>
            <w:tcMar>
              <w:bottom w:w="28" w:type="dxa"/>
            </w:tcMar>
            <w:vAlign w:val="center"/>
          </w:tcPr>
          <w:p>
            <w:pPr>
              <w:pStyle w:val="TableContents"/>
              <w:bidi w:val="0"/>
              <w:spacing w:before="0" w:after="1"/>
              <w:ind w:left="0" w:right="0" w:hanging="0"/>
              <w:jc w:val="left"/>
              <w:rPr/>
            </w:pPr>
            <w:r>
              <w:rPr/>
              <w:t>​</w:t>
            </w:r>
          </w:p>
        </w:tc>
        <w:tc>
          <w:tcPr>
            <w:tcW w:w="109" w:type="dxa"/>
            <w:tcBorders>
              <w:bottom w:val="single" w:sz="12" w:space="0" w:color="818181"/>
            </w:tcBorders>
            <w:tcMar>
              <w:bottom w:w="28" w:type="dxa"/>
            </w:tcMar>
            <w:vAlign w:val="center"/>
          </w:tcPr>
          <w:p>
            <w:pPr>
              <w:pStyle w:val="TableContents"/>
              <w:bidi w:val="0"/>
              <w:spacing w:before="0" w:after="1"/>
              <w:ind w:left="0" w:right="0" w:hanging="0"/>
              <w:jc w:val="left"/>
              <w:rPr/>
            </w:pPr>
            <w:r>
              <w:rPr/>
              <w:t>​</w:t>
            </w:r>
          </w:p>
        </w:tc>
        <w:tc>
          <w:tcPr>
            <w:tcW w:w="721" w:type="dxa"/>
            <w:tcBorders>
              <w:bottom w:val="single" w:sz="12" w:space="0" w:color="818181"/>
            </w:tcBorders>
            <w:tcMar>
              <w:bottom w:w="28" w:type="dxa"/>
            </w:tcMar>
            <w:vAlign w:val="center"/>
          </w:tcPr>
          <w:p>
            <w:pPr>
              <w:pStyle w:val="TableContents"/>
              <w:bidi w:val="0"/>
              <w:spacing w:before="0" w:after="1"/>
              <w:ind w:left="0" w:right="0" w:hanging="0"/>
              <w:jc w:val="center"/>
              <w:rPr>
                <w:rFonts w:ascii="Helvetica;sans-serif" w:hAnsi="Helvetica;sans-serif"/>
                <w:b/>
                <w:sz w:val="14"/>
              </w:rPr>
            </w:pPr>
            <w:r>
              <w:rPr>
                <w:rFonts w:ascii="Helvetica;sans-serif" w:hAnsi="Helvetica;sans-serif"/>
                <w:b/>
                <w:sz w:val="14"/>
              </w:rPr>
              <w:t>30-Jun-25</w:t>
            </w:r>
          </w:p>
        </w:tc>
        <w:tc>
          <w:tcPr>
            <w:tcW w:w="109" w:type="dxa"/>
            <w:tcBorders>
              <w:right w:val="single" w:sz="2" w:space="0" w:color="818181"/>
            </w:tcBorders>
            <w:tcMar>
              <w:right w:w="28" w:type="dxa"/>
            </w:tcMar>
            <w:vAlign w:val="center"/>
          </w:tcPr>
          <w:p>
            <w:pPr>
              <w:pStyle w:val="TableContents"/>
              <w:bidi w:val="0"/>
              <w:spacing w:before="0" w:after="1"/>
              <w:ind w:left="0" w:right="0" w:hanging="0"/>
              <w:jc w:val="left"/>
              <w:rPr/>
            </w:pPr>
            <w:r>
              <w:rPr/>
              <w:t>​</w:t>
            </w:r>
          </w:p>
        </w:tc>
        <w:tc>
          <w:tcPr>
            <w:tcW w:w="109" w:type="dxa"/>
            <w:tcBorders>
              <w:left w:val="single" w:sz="2" w:space="0" w:color="818181"/>
              <w:bottom w:val="single" w:sz="12" w:space="0" w:color="818181"/>
            </w:tcBorders>
            <w:tcMar>
              <w:left w:w="28" w:type="dxa"/>
              <w:bottom w:w="28" w:type="dxa"/>
            </w:tcMar>
            <w:vAlign w:val="center"/>
          </w:tcPr>
          <w:p>
            <w:pPr>
              <w:pStyle w:val="TableContents"/>
              <w:bidi w:val="0"/>
              <w:spacing w:before="0" w:after="1"/>
              <w:ind w:left="0" w:right="0" w:hanging="0"/>
              <w:jc w:val="left"/>
              <w:rPr/>
            </w:pPr>
            <w:r>
              <w:rPr/>
              <w:t>​</w:t>
            </w:r>
          </w:p>
        </w:tc>
        <w:tc>
          <w:tcPr>
            <w:tcW w:w="109" w:type="dxa"/>
            <w:tcBorders>
              <w:bottom w:val="single" w:sz="12" w:space="0" w:color="818181"/>
            </w:tcBorders>
            <w:tcMar>
              <w:bottom w:w="28" w:type="dxa"/>
            </w:tcMar>
            <w:vAlign w:val="center"/>
          </w:tcPr>
          <w:p>
            <w:pPr>
              <w:pStyle w:val="TableContents"/>
              <w:bidi w:val="0"/>
              <w:spacing w:before="0" w:after="1"/>
              <w:ind w:left="0" w:right="0" w:hanging="0"/>
              <w:jc w:val="left"/>
              <w:rPr/>
            </w:pPr>
            <w:r>
              <w:rPr/>
              <w:t>​</w:t>
            </w:r>
          </w:p>
        </w:tc>
        <w:tc>
          <w:tcPr>
            <w:tcW w:w="721" w:type="dxa"/>
            <w:tcBorders>
              <w:bottom w:val="single" w:sz="12" w:space="0" w:color="818181"/>
            </w:tcBorders>
            <w:tcMar>
              <w:bottom w:w="28" w:type="dxa"/>
            </w:tcMar>
            <w:vAlign w:val="center"/>
          </w:tcPr>
          <w:p>
            <w:pPr>
              <w:pStyle w:val="TableContents"/>
              <w:bidi w:val="0"/>
              <w:spacing w:before="0" w:after="1"/>
              <w:ind w:left="0" w:right="0" w:hanging="0"/>
              <w:jc w:val="center"/>
              <w:rPr>
                <w:rFonts w:ascii="Helvetica;sans-serif" w:hAnsi="Helvetica;sans-serif"/>
                <w:b/>
                <w:sz w:val="14"/>
              </w:rPr>
            </w:pPr>
            <w:r>
              <w:rPr>
                <w:rFonts w:ascii="Helvetica;sans-serif" w:hAnsi="Helvetica;sans-serif"/>
                <w:b/>
                <w:sz w:val="14"/>
              </w:rPr>
              <w:t>30-Jun-26</w:t>
            </w:r>
          </w:p>
        </w:tc>
        <w:tc>
          <w:tcPr>
            <w:tcW w:w="109" w:type="dxa"/>
            <w:tcBorders>
              <w:bottom w:val="single" w:sz="12" w:space="0" w:color="818181"/>
            </w:tcBorders>
            <w:tcMar>
              <w:bottom w:w="28" w:type="dxa"/>
            </w:tcMar>
            <w:vAlign w:val="center"/>
          </w:tcPr>
          <w:p>
            <w:pPr>
              <w:pStyle w:val="TableContents"/>
              <w:bidi w:val="0"/>
              <w:spacing w:before="0" w:after="1"/>
              <w:ind w:left="0" w:right="0" w:hanging="0"/>
              <w:jc w:val="left"/>
              <w:rPr/>
            </w:pPr>
            <w:r>
              <w:rPr/>
              <w:t>​</w:t>
            </w:r>
          </w:p>
        </w:tc>
        <w:tc>
          <w:tcPr>
            <w:tcW w:w="109" w:type="dxa"/>
            <w:tcBorders>
              <w:bottom w:val="single" w:sz="12" w:space="0" w:color="818181"/>
            </w:tcBorders>
            <w:tcMar>
              <w:bottom w:w="28" w:type="dxa"/>
            </w:tcMar>
            <w:vAlign w:val="center"/>
          </w:tcPr>
          <w:p>
            <w:pPr>
              <w:pStyle w:val="TableContents"/>
              <w:bidi w:val="0"/>
              <w:spacing w:before="0" w:after="1"/>
              <w:ind w:left="0" w:right="0" w:hanging="0"/>
              <w:jc w:val="left"/>
              <w:rPr/>
            </w:pPr>
            <w:r>
              <w:rPr/>
              <w:t>​</w:t>
            </w:r>
          </w:p>
        </w:tc>
        <w:tc>
          <w:tcPr>
            <w:tcW w:w="766" w:type="dxa"/>
            <w:tcBorders>
              <w:bottom w:val="single" w:sz="12" w:space="0" w:color="818181"/>
            </w:tcBorders>
            <w:tcMar>
              <w:bottom w:w="28" w:type="dxa"/>
            </w:tcMar>
            <w:vAlign w:val="center"/>
          </w:tcPr>
          <w:p>
            <w:pPr>
              <w:pStyle w:val="TableContents"/>
              <w:bidi w:val="0"/>
              <w:spacing w:before="0" w:after="1"/>
              <w:ind w:left="0" w:right="0" w:hanging="0"/>
              <w:jc w:val="center"/>
              <w:rPr>
                <w:rFonts w:ascii="Helvetica;sans-serif" w:hAnsi="Helvetica;sans-serif"/>
                <w:b/>
                <w:sz w:val="14"/>
              </w:rPr>
            </w:pPr>
            <w:r>
              <w:rPr>
                <w:rFonts w:ascii="Helvetica;sans-serif" w:hAnsi="Helvetica;sans-serif"/>
                <w:b/>
                <w:sz w:val="14"/>
              </w:rPr>
              <w:t>30-Jun-25</w:t>
            </w:r>
          </w:p>
        </w:tc>
      </w:tr>
      <w:tr>
        <w:trPr/>
        <w:tc>
          <w:tcPr>
            <w:tcW w:w="2296" w:type="dxa"/>
            <w:tcBorders/>
            <w:vAlign w:val="center"/>
          </w:tcPr>
          <w:p>
            <w:pPr>
              <w:pStyle w:val="TableContents"/>
              <w:bidi w:val="0"/>
              <w:spacing w:before="0" w:after="1"/>
              <w:ind w:left="0" w:right="0" w:hanging="0"/>
              <w:jc w:val="left"/>
              <w:rPr>
                <w:rFonts w:ascii="Helvetica;sans-serif" w:hAnsi="Helvetica;sans-serif"/>
                <w:sz w:val="14"/>
              </w:rPr>
            </w:pPr>
            <w:r>
              <w:rPr>
                <w:rFonts w:ascii="Helvetica;sans-serif" w:hAnsi="Helvetica;sans-serif"/>
                <w:sz w:val="14"/>
              </w:rPr>
              <w:t>Teraco noncontrolling share of FFO</w:t>
            </w:r>
          </w:p>
        </w:tc>
        <w:tc>
          <w:tcPr>
            <w:tcW w:w="109" w:type="dxa"/>
            <w:tcBorders/>
            <w:vAlign w:val="center"/>
          </w:tcPr>
          <w:p>
            <w:pPr>
              <w:pStyle w:val="TableContents"/>
              <w:bidi w:val="0"/>
              <w:spacing w:before="0" w:after="1"/>
              <w:ind w:left="0" w:right="0" w:hanging="0"/>
              <w:jc w:val="left"/>
              <w:rPr/>
            </w:pPr>
            <w:r>
              <w:rPr/>
              <w:t>​</w:t>
            </w:r>
          </w:p>
        </w:tc>
        <w:tc>
          <w:tcPr>
            <w:tcW w:w="109" w:type="dxa"/>
            <w:tcBorders>
              <w:bottom w:val="single" w:sz="12" w:space="0" w:color="818181"/>
            </w:tcBorders>
            <w:tcMar>
              <w:bottom w:w="28" w:type="dxa"/>
            </w:tcMar>
            <w:vAlign w:val="center"/>
          </w:tcPr>
          <w:p>
            <w:pPr>
              <w:pStyle w:val="TableContents"/>
              <w:bidi w:val="0"/>
              <w:spacing w:before="0" w:after="1"/>
              <w:ind w:left="0" w:right="0" w:hanging="0"/>
              <w:jc w:val="left"/>
              <w:rPr/>
            </w:pPr>
            <w:r>
              <w:rPr/>
              <w:t>​</w:t>
            </w:r>
          </w:p>
        </w:tc>
        <w:tc>
          <w:tcPr>
            <w:tcW w:w="721" w:type="dxa"/>
            <w:tcBorders>
              <w:bottom w:val="single" w:sz="12" w:space="0" w:color="818181"/>
            </w:tcBorders>
            <w:tcMar>
              <w:bottom w:w="28" w:type="dxa"/>
            </w:tcMar>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 xml:space="preserve">$19,979 </w:t>
            </w:r>
          </w:p>
        </w:tc>
        <w:tc>
          <w:tcPr>
            <w:tcW w:w="109" w:type="dxa"/>
            <w:tcBorders>
              <w:bottom w:val="single" w:sz="12" w:space="0" w:color="818181"/>
            </w:tcBorders>
            <w:tcMar>
              <w:bottom w:w="28" w:type="dxa"/>
            </w:tcMar>
            <w:vAlign w:val="center"/>
          </w:tcPr>
          <w:p>
            <w:pPr>
              <w:pStyle w:val="TableContents"/>
              <w:bidi w:val="0"/>
              <w:spacing w:before="0" w:after="1"/>
              <w:ind w:left="0" w:right="0" w:hanging="0"/>
              <w:jc w:val="left"/>
              <w:rPr/>
            </w:pPr>
            <w:r>
              <w:rPr/>
              <w:t>​</w:t>
            </w:r>
          </w:p>
        </w:tc>
        <w:tc>
          <w:tcPr>
            <w:tcW w:w="109" w:type="dxa"/>
            <w:tcBorders>
              <w:bottom w:val="single" w:sz="12" w:space="0" w:color="818181"/>
            </w:tcBorders>
            <w:tcMar>
              <w:bottom w:w="28" w:type="dxa"/>
            </w:tcMar>
            <w:vAlign w:val="center"/>
          </w:tcPr>
          <w:p>
            <w:pPr>
              <w:pStyle w:val="TableContents"/>
              <w:bidi w:val="0"/>
              <w:spacing w:before="0" w:after="1"/>
              <w:ind w:left="0" w:right="0" w:hanging="0"/>
              <w:jc w:val="left"/>
              <w:rPr/>
            </w:pPr>
            <w:r>
              <w:rPr/>
              <w:t>​</w:t>
            </w:r>
          </w:p>
        </w:tc>
        <w:tc>
          <w:tcPr>
            <w:tcW w:w="736" w:type="dxa"/>
            <w:tcBorders>
              <w:bottom w:val="single" w:sz="12" w:space="0" w:color="818181"/>
            </w:tcBorders>
            <w:tcMar>
              <w:bottom w:w="28" w:type="dxa"/>
            </w:tcMar>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 xml:space="preserve">$15,410 </w:t>
            </w:r>
          </w:p>
        </w:tc>
        <w:tc>
          <w:tcPr>
            <w:tcW w:w="109" w:type="dxa"/>
            <w:tcBorders>
              <w:bottom w:val="single" w:sz="12" w:space="0" w:color="818181"/>
            </w:tcBorders>
            <w:tcMar>
              <w:bottom w:w="28" w:type="dxa"/>
            </w:tcMar>
            <w:vAlign w:val="center"/>
          </w:tcPr>
          <w:p>
            <w:pPr>
              <w:pStyle w:val="TableContents"/>
              <w:bidi w:val="0"/>
              <w:spacing w:before="0" w:after="1"/>
              <w:ind w:left="0" w:right="0" w:hanging="0"/>
              <w:jc w:val="left"/>
              <w:rPr/>
            </w:pPr>
            <w:r>
              <w:rPr/>
              <w:t>​</w:t>
            </w:r>
          </w:p>
        </w:tc>
        <w:tc>
          <w:tcPr>
            <w:tcW w:w="109" w:type="dxa"/>
            <w:tcBorders>
              <w:bottom w:val="single" w:sz="12" w:space="0" w:color="818181"/>
            </w:tcBorders>
            <w:tcMar>
              <w:bottom w:w="28" w:type="dxa"/>
            </w:tcMar>
            <w:vAlign w:val="center"/>
          </w:tcPr>
          <w:p>
            <w:pPr>
              <w:pStyle w:val="TableContents"/>
              <w:bidi w:val="0"/>
              <w:spacing w:before="0" w:after="1"/>
              <w:ind w:left="0" w:right="0" w:hanging="0"/>
              <w:jc w:val="left"/>
              <w:rPr/>
            </w:pPr>
            <w:r>
              <w:rPr/>
              <w:t>​</w:t>
            </w:r>
          </w:p>
        </w:tc>
        <w:tc>
          <w:tcPr>
            <w:tcW w:w="736" w:type="dxa"/>
            <w:tcBorders>
              <w:bottom w:val="single" w:sz="12" w:space="0" w:color="818181"/>
            </w:tcBorders>
            <w:tcMar>
              <w:bottom w:w="28" w:type="dxa"/>
            </w:tcMar>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 xml:space="preserve">$18,240 </w:t>
            </w:r>
          </w:p>
        </w:tc>
        <w:tc>
          <w:tcPr>
            <w:tcW w:w="109" w:type="dxa"/>
            <w:tcBorders>
              <w:bottom w:val="single" w:sz="12" w:space="0" w:color="818181"/>
            </w:tcBorders>
            <w:tcMar>
              <w:bottom w:w="28" w:type="dxa"/>
            </w:tcMar>
            <w:vAlign w:val="center"/>
          </w:tcPr>
          <w:p>
            <w:pPr>
              <w:pStyle w:val="TableContents"/>
              <w:bidi w:val="0"/>
              <w:spacing w:before="0" w:after="1"/>
              <w:ind w:left="0" w:right="0" w:hanging="0"/>
              <w:jc w:val="left"/>
              <w:rPr/>
            </w:pPr>
            <w:r>
              <w:rPr/>
              <w:t>​</w:t>
            </w:r>
          </w:p>
        </w:tc>
        <w:tc>
          <w:tcPr>
            <w:tcW w:w="109" w:type="dxa"/>
            <w:tcBorders>
              <w:bottom w:val="single" w:sz="12" w:space="0" w:color="818181"/>
            </w:tcBorders>
            <w:tcMar>
              <w:bottom w:w="28" w:type="dxa"/>
            </w:tcMar>
            <w:vAlign w:val="center"/>
          </w:tcPr>
          <w:p>
            <w:pPr>
              <w:pStyle w:val="TableContents"/>
              <w:bidi w:val="0"/>
              <w:spacing w:before="0" w:after="1"/>
              <w:ind w:left="0" w:right="0" w:hanging="0"/>
              <w:jc w:val="left"/>
              <w:rPr/>
            </w:pPr>
            <w:r>
              <w:rPr/>
              <w:t>​</w:t>
            </w:r>
          </w:p>
        </w:tc>
        <w:tc>
          <w:tcPr>
            <w:tcW w:w="736" w:type="dxa"/>
            <w:tcBorders>
              <w:bottom w:val="single" w:sz="12" w:space="0" w:color="818181"/>
            </w:tcBorders>
            <w:tcMar>
              <w:bottom w:w="28" w:type="dxa"/>
            </w:tcMar>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 xml:space="preserve">$17,018 </w:t>
            </w:r>
          </w:p>
        </w:tc>
        <w:tc>
          <w:tcPr>
            <w:tcW w:w="109" w:type="dxa"/>
            <w:tcBorders>
              <w:bottom w:val="single" w:sz="12" w:space="0" w:color="818181"/>
            </w:tcBorders>
            <w:tcMar>
              <w:bottom w:w="28" w:type="dxa"/>
            </w:tcMar>
            <w:vAlign w:val="center"/>
          </w:tcPr>
          <w:p>
            <w:pPr>
              <w:pStyle w:val="TableContents"/>
              <w:bidi w:val="0"/>
              <w:spacing w:before="0" w:after="1"/>
              <w:ind w:left="0" w:right="0" w:hanging="0"/>
              <w:jc w:val="left"/>
              <w:rPr/>
            </w:pPr>
            <w:r>
              <w:rPr/>
              <w:t>​</w:t>
            </w:r>
          </w:p>
        </w:tc>
        <w:tc>
          <w:tcPr>
            <w:tcW w:w="109" w:type="dxa"/>
            <w:tcBorders>
              <w:bottom w:val="single" w:sz="12" w:space="0" w:color="818181"/>
            </w:tcBorders>
            <w:tcMar>
              <w:bottom w:w="28" w:type="dxa"/>
            </w:tcMar>
            <w:vAlign w:val="center"/>
          </w:tcPr>
          <w:p>
            <w:pPr>
              <w:pStyle w:val="TableContents"/>
              <w:bidi w:val="0"/>
              <w:spacing w:before="0" w:after="1"/>
              <w:ind w:left="0" w:right="0" w:hanging="0"/>
              <w:jc w:val="left"/>
              <w:rPr/>
            </w:pPr>
            <w:r>
              <w:rPr/>
              <w:t>​</w:t>
            </w:r>
          </w:p>
        </w:tc>
        <w:tc>
          <w:tcPr>
            <w:tcW w:w="721" w:type="dxa"/>
            <w:tcBorders>
              <w:bottom w:val="single" w:sz="12" w:space="0" w:color="818181"/>
            </w:tcBorders>
            <w:tcMar>
              <w:bottom w:w="28" w:type="dxa"/>
            </w:tcMar>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 xml:space="preserve">$15,850 </w:t>
            </w:r>
          </w:p>
        </w:tc>
        <w:tc>
          <w:tcPr>
            <w:tcW w:w="109" w:type="dxa"/>
            <w:tcBorders>
              <w:right w:val="single" w:sz="2" w:space="0" w:color="818181"/>
            </w:tcBorders>
            <w:tcMar>
              <w:right w:w="28" w:type="dxa"/>
            </w:tcMar>
            <w:vAlign w:val="center"/>
          </w:tcPr>
          <w:p>
            <w:pPr>
              <w:pStyle w:val="TableContents"/>
              <w:bidi w:val="0"/>
              <w:spacing w:before="0" w:after="1"/>
              <w:ind w:left="0" w:right="0" w:hanging="0"/>
              <w:jc w:val="left"/>
              <w:rPr/>
            </w:pPr>
            <w:r>
              <w:rPr/>
              <w:t>​</w:t>
            </w:r>
          </w:p>
        </w:tc>
        <w:tc>
          <w:tcPr>
            <w:tcW w:w="109" w:type="dxa"/>
            <w:tcBorders>
              <w:left w:val="single" w:sz="2" w:space="0" w:color="818181"/>
              <w:bottom w:val="single" w:sz="12" w:space="0" w:color="818181"/>
            </w:tcBorders>
            <w:tcMar>
              <w:left w:w="28" w:type="dxa"/>
              <w:bottom w:w="28" w:type="dxa"/>
            </w:tcMar>
            <w:vAlign w:val="center"/>
          </w:tcPr>
          <w:p>
            <w:pPr>
              <w:pStyle w:val="TableContents"/>
              <w:bidi w:val="0"/>
              <w:spacing w:before="0" w:after="1"/>
              <w:ind w:left="0" w:right="0" w:hanging="0"/>
              <w:jc w:val="left"/>
              <w:rPr/>
            </w:pPr>
            <w:r>
              <w:rPr/>
              <w:t>​</w:t>
            </w:r>
          </w:p>
        </w:tc>
        <w:tc>
          <w:tcPr>
            <w:tcW w:w="109" w:type="dxa"/>
            <w:tcBorders>
              <w:bottom w:val="single" w:sz="12" w:space="0" w:color="818181"/>
            </w:tcBorders>
            <w:tcMar>
              <w:bottom w:w="28" w:type="dxa"/>
            </w:tcMar>
            <w:vAlign w:val="center"/>
          </w:tcPr>
          <w:p>
            <w:pPr>
              <w:pStyle w:val="TableContents"/>
              <w:bidi w:val="0"/>
              <w:spacing w:before="0" w:after="1"/>
              <w:ind w:left="0" w:right="0" w:hanging="0"/>
              <w:jc w:val="left"/>
              <w:rPr/>
            </w:pPr>
            <w:r>
              <w:rPr/>
              <w:t>​</w:t>
            </w:r>
          </w:p>
        </w:tc>
        <w:tc>
          <w:tcPr>
            <w:tcW w:w="721" w:type="dxa"/>
            <w:tcBorders>
              <w:bottom w:val="single" w:sz="12" w:space="0" w:color="818181"/>
            </w:tcBorders>
            <w:tcMar>
              <w:bottom w:w="28" w:type="dxa"/>
            </w:tcMar>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 xml:space="preserve">$35,389 </w:t>
            </w:r>
          </w:p>
        </w:tc>
        <w:tc>
          <w:tcPr>
            <w:tcW w:w="109" w:type="dxa"/>
            <w:tcBorders>
              <w:bottom w:val="single" w:sz="12" w:space="0" w:color="818181"/>
            </w:tcBorders>
            <w:tcMar>
              <w:bottom w:w="28" w:type="dxa"/>
            </w:tcMar>
            <w:vAlign w:val="center"/>
          </w:tcPr>
          <w:p>
            <w:pPr>
              <w:pStyle w:val="TableContents"/>
              <w:bidi w:val="0"/>
              <w:spacing w:before="0" w:after="1"/>
              <w:ind w:left="0" w:right="0" w:hanging="0"/>
              <w:jc w:val="left"/>
              <w:rPr/>
            </w:pPr>
            <w:r>
              <w:rPr/>
              <w:t>​</w:t>
            </w:r>
          </w:p>
        </w:tc>
        <w:tc>
          <w:tcPr>
            <w:tcW w:w="109" w:type="dxa"/>
            <w:tcBorders>
              <w:bottom w:val="single" w:sz="12" w:space="0" w:color="818181"/>
            </w:tcBorders>
            <w:tcMar>
              <w:bottom w:w="28" w:type="dxa"/>
            </w:tcMar>
            <w:vAlign w:val="center"/>
          </w:tcPr>
          <w:p>
            <w:pPr>
              <w:pStyle w:val="TableContents"/>
              <w:bidi w:val="0"/>
              <w:spacing w:before="0" w:after="1"/>
              <w:ind w:left="0" w:right="0" w:hanging="0"/>
              <w:jc w:val="left"/>
              <w:rPr/>
            </w:pPr>
            <w:r>
              <w:rPr/>
              <w:t>​</w:t>
            </w:r>
          </w:p>
        </w:tc>
        <w:tc>
          <w:tcPr>
            <w:tcW w:w="766" w:type="dxa"/>
            <w:tcBorders>
              <w:bottom w:val="single" w:sz="12" w:space="0" w:color="818181"/>
            </w:tcBorders>
            <w:tcMar>
              <w:bottom w:w="28" w:type="dxa"/>
            </w:tcMar>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 xml:space="preserve">$29,136 </w:t>
            </w:r>
          </w:p>
        </w:tc>
      </w:tr>
      <w:tr>
        <w:trPr/>
        <w:tc>
          <w:tcPr>
            <w:tcW w:w="2296" w:type="dxa"/>
            <w:tcBorders/>
            <w:shd w:fill="EDEDED" w:val="clear"/>
            <w:vAlign w:val="center"/>
          </w:tcPr>
          <w:p>
            <w:pPr>
              <w:pStyle w:val="TableContents"/>
              <w:bidi w:val="0"/>
              <w:spacing w:before="0" w:after="1"/>
              <w:ind w:left="0" w:right="0" w:hanging="0"/>
              <w:jc w:val="left"/>
              <w:rPr>
                <w:rFonts w:ascii="Helvetica;sans-serif" w:hAnsi="Helvetica;sans-serif"/>
                <w:b/>
                <w:sz w:val="14"/>
              </w:rPr>
            </w:pPr>
            <w:r>
              <w:rPr>
                <w:rFonts w:ascii="Helvetica;sans-serif" w:hAnsi="Helvetica;sans-serif"/>
                <w:b/>
                <w:sz w:val="14"/>
              </w:rPr>
              <w:t>Teraco related minority interest</w:t>
            </w:r>
          </w:p>
        </w:tc>
        <w:tc>
          <w:tcPr>
            <w:tcW w:w="109" w:type="dxa"/>
            <w:tcBorders/>
            <w:shd w:fill="EDEDED" w:val="clear"/>
            <w:vAlign w:val="center"/>
          </w:tcPr>
          <w:p>
            <w:pPr>
              <w:pStyle w:val="TableContents"/>
              <w:bidi w:val="0"/>
              <w:spacing w:before="0" w:after="1"/>
              <w:ind w:left="0" w:right="0" w:hanging="0"/>
              <w:jc w:val="left"/>
              <w:rPr/>
            </w:pPr>
            <w:r>
              <w:rPr/>
              <w:t>​</w:t>
            </w:r>
          </w:p>
        </w:tc>
        <w:tc>
          <w:tcPr>
            <w:tcW w:w="109" w:type="dxa"/>
            <w:tcBorders/>
            <w:shd w:fill="EDEDED" w:val="clear"/>
            <w:vAlign w:val="center"/>
          </w:tcPr>
          <w:p>
            <w:pPr>
              <w:pStyle w:val="TableContents"/>
              <w:bidi w:val="0"/>
              <w:spacing w:before="0" w:after="1"/>
              <w:ind w:left="0" w:right="0" w:hanging="0"/>
              <w:jc w:val="left"/>
              <w:rPr/>
            </w:pPr>
            <w:r>
              <w:rPr/>
              <w:t>​</w:t>
            </w:r>
          </w:p>
        </w:tc>
        <w:tc>
          <w:tcPr>
            <w:tcW w:w="721" w:type="dxa"/>
            <w:tcBorders/>
            <w:shd w:fill="EDEDED" w:val="clear"/>
            <w:vAlign w:val="center"/>
          </w:tcPr>
          <w:p>
            <w:pPr>
              <w:pStyle w:val="TableContents"/>
              <w:bidi w:val="0"/>
              <w:spacing w:before="0" w:after="1"/>
              <w:ind w:left="0" w:right="0" w:hanging="0"/>
              <w:jc w:val="right"/>
              <w:rPr>
                <w:rFonts w:ascii="Helvetica;sans-serif" w:hAnsi="Helvetica;sans-serif"/>
                <w:b/>
                <w:sz w:val="14"/>
              </w:rPr>
            </w:pPr>
            <w:r>
              <w:rPr>
                <w:rFonts w:ascii="Helvetica;sans-serif" w:hAnsi="Helvetica;sans-serif"/>
                <w:b/>
                <w:sz w:val="14"/>
              </w:rPr>
              <w:t xml:space="preserve">$19,979 </w:t>
            </w:r>
          </w:p>
        </w:tc>
        <w:tc>
          <w:tcPr>
            <w:tcW w:w="109" w:type="dxa"/>
            <w:tcBorders/>
            <w:shd w:fill="EDEDED" w:val="clear"/>
            <w:vAlign w:val="center"/>
          </w:tcPr>
          <w:p>
            <w:pPr>
              <w:pStyle w:val="TableContents"/>
              <w:bidi w:val="0"/>
              <w:spacing w:before="0" w:after="1"/>
              <w:ind w:left="0" w:right="0" w:hanging="0"/>
              <w:jc w:val="left"/>
              <w:rPr/>
            </w:pPr>
            <w:r>
              <w:rPr/>
              <w:t>​</w:t>
            </w:r>
          </w:p>
        </w:tc>
        <w:tc>
          <w:tcPr>
            <w:tcW w:w="109" w:type="dxa"/>
            <w:tcBorders/>
            <w:shd w:fill="EDEDED" w:val="clear"/>
            <w:vAlign w:val="center"/>
          </w:tcPr>
          <w:p>
            <w:pPr>
              <w:pStyle w:val="TableContents"/>
              <w:bidi w:val="0"/>
              <w:spacing w:before="0" w:after="1"/>
              <w:ind w:left="0" w:right="0" w:hanging="0"/>
              <w:jc w:val="left"/>
              <w:rPr/>
            </w:pPr>
            <w:r>
              <w:rPr/>
              <w:t>​</w:t>
            </w:r>
          </w:p>
        </w:tc>
        <w:tc>
          <w:tcPr>
            <w:tcW w:w="736" w:type="dxa"/>
            <w:tcBorders/>
            <w:shd w:fill="EDEDED" w:val="clear"/>
            <w:vAlign w:val="center"/>
          </w:tcPr>
          <w:p>
            <w:pPr>
              <w:pStyle w:val="TableContents"/>
              <w:bidi w:val="0"/>
              <w:spacing w:before="0" w:after="1"/>
              <w:ind w:left="0" w:right="0" w:hanging="0"/>
              <w:jc w:val="right"/>
              <w:rPr>
                <w:rFonts w:ascii="Helvetica;sans-serif" w:hAnsi="Helvetica;sans-serif"/>
                <w:b/>
                <w:sz w:val="14"/>
              </w:rPr>
            </w:pPr>
            <w:r>
              <w:rPr>
                <w:rFonts w:ascii="Helvetica;sans-serif" w:hAnsi="Helvetica;sans-serif"/>
                <w:b/>
                <w:sz w:val="14"/>
              </w:rPr>
              <w:t xml:space="preserve">$15,410 </w:t>
            </w:r>
          </w:p>
        </w:tc>
        <w:tc>
          <w:tcPr>
            <w:tcW w:w="109" w:type="dxa"/>
            <w:tcBorders/>
            <w:shd w:fill="EDEDED" w:val="clear"/>
            <w:vAlign w:val="center"/>
          </w:tcPr>
          <w:p>
            <w:pPr>
              <w:pStyle w:val="TableContents"/>
              <w:bidi w:val="0"/>
              <w:spacing w:before="0" w:after="1"/>
              <w:ind w:left="0" w:right="0" w:hanging="0"/>
              <w:jc w:val="left"/>
              <w:rPr/>
            </w:pPr>
            <w:r>
              <w:rPr/>
              <w:t>​</w:t>
            </w:r>
          </w:p>
        </w:tc>
        <w:tc>
          <w:tcPr>
            <w:tcW w:w="109" w:type="dxa"/>
            <w:tcBorders/>
            <w:shd w:fill="EDEDED" w:val="clear"/>
            <w:vAlign w:val="center"/>
          </w:tcPr>
          <w:p>
            <w:pPr>
              <w:pStyle w:val="TableContents"/>
              <w:bidi w:val="0"/>
              <w:spacing w:before="0" w:after="1"/>
              <w:ind w:left="0" w:right="0" w:hanging="0"/>
              <w:jc w:val="left"/>
              <w:rPr/>
            </w:pPr>
            <w:r>
              <w:rPr/>
              <w:t>​</w:t>
            </w:r>
          </w:p>
        </w:tc>
        <w:tc>
          <w:tcPr>
            <w:tcW w:w="736" w:type="dxa"/>
            <w:tcBorders/>
            <w:shd w:fill="EDEDED" w:val="clear"/>
            <w:vAlign w:val="center"/>
          </w:tcPr>
          <w:p>
            <w:pPr>
              <w:pStyle w:val="TableContents"/>
              <w:bidi w:val="0"/>
              <w:spacing w:before="0" w:after="1"/>
              <w:ind w:left="0" w:right="0" w:hanging="0"/>
              <w:jc w:val="right"/>
              <w:rPr>
                <w:rFonts w:ascii="Helvetica;sans-serif" w:hAnsi="Helvetica;sans-serif"/>
                <w:b/>
                <w:sz w:val="14"/>
              </w:rPr>
            </w:pPr>
            <w:r>
              <w:rPr>
                <w:rFonts w:ascii="Helvetica;sans-serif" w:hAnsi="Helvetica;sans-serif"/>
                <w:b/>
                <w:sz w:val="14"/>
              </w:rPr>
              <w:t xml:space="preserve">$18,240 </w:t>
            </w:r>
          </w:p>
        </w:tc>
        <w:tc>
          <w:tcPr>
            <w:tcW w:w="109" w:type="dxa"/>
            <w:tcBorders/>
            <w:shd w:fill="EDEDED" w:val="clear"/>
            <w:vAlign w:val="center"/>
          </w:tcPr>
          <w:p>
            <w:pPr>
              <w:pStyle w:val="TableContents"/>
              <w:bidi w:val="0"/>
              <w:spacing w:before="0" w:after="1"/>
              <w:ind w:left="0" w:right="0" w:hanging="0"/>
              <w:jc w:val="left"/>
              <w:rPr/>
            </w:pPr>
            <w:r>
              <w:rPr/>
              <w:t>​</w:t>
            </w:r>
          </w:p>
        </w:tc>
        <w:tc>
          <w:tcPr>
            <w:tcW w:w="109" w:type="dxa"/>
            <w:tcBorders/>
            <w:shd w:fill="EDEDED" w:val="clear"/>
            <w:vAlign w:val="center"/>
          </w:tcPr>
          <w:p>
            <w:pPr>
              <w:pStyle w:val="TableContents"/>
              <w:bidi w:val="0"/>
              <w:spacing w:before="0" w:after="1"/>
              <w:ind w:left="0" w:right="0" w:hanging="0"/>
              <w:jc w:val="left"/>
              <w:rPr/>
            </w:pPr>
            <w:r>
              <w:rPr/>
              <w:t>​</w:t>
            </w:r>
          </w:p>
        </w:tc>
        <w:tc>
          <w:tcPr>
            <w:tcW w:w="736" w:type="dxa"/>
            <w:tcBorders/>
            <w:shd w:fill="EDEDED" w:val="clear"/>
            <w:vAlign w:val="center"/>
          </w:tcPr>
          <w:p>
            <w:pPr>
              <w:pStyle w:val="TableContents"/>
              <w:bidi w:val="0"/>
              <w:spacing w:before="0" w:after="1"/>
              <w:ind w:left="0" w:right="0" w:hanging="0"/>
              <w:jc w:val="right"/>
              <w:rPr>
                <w:rFonts w:ascii="Helvetica;sans-serif" w:hAnsi="Helvetica;sans-serif"/>
                <w:b/>
                <w:sz w:val="14"/>
              </w:rPr>
            </w:pPr>
            <w:r>
              <w:rPr>
                <w:rFonts w:ascii="Helvetica;sans-serif" w:hAnsi="Helvetica;sans-serif"/>
                <w:b/>
                <w:sz w:val="14"/>
              </w:rPr>
              <w:t xml:space="preserve">$17,018 </w:t>
            </w:r>
          </w:p>
        </w:tc>
        <w:tc>
          <w:tcPr>
            <w:tcW w:w="109" w:type="dxa"/>
            <w:tcBorders/>
            <w:shd w:fill="EDEDED" w:val="clear"/>
            <w:vAlign w:val="center"/>
          </w:tcPr>
          <w:p>
            <w:pPr>
              <w:pStyle w:val="TableContents"/>
              <w:bidi w:val="0"/>
              <w:spacing w:before="0" w:after="1"/>
              <w:ind w:left="0" w:right="0" w:hanging="0"/>
              <w:jc w:val="left"/>
              <w:rPr/>
            </w:pPr>
            <w:r>
              <w:rPr/>
              <w:t>​</w:t>
            </w:r>
          </w:p>
        </w:tc>
        <w:tc>
          <w:tcPr>
            <w:tcW w:w="109" w:type="dxa"/>
            <w:tcBorders/>
            <w:shd w:fill="EDEDED" w:val="clear"/>
            <w:vAlign w:val="center"/>
          </w:tcPr>
          <w:p>
            <w:pPr>
              <w:pStyle w:val="TableContents"/>
              <w:bidi w:val="0"/>
              <w:spacing w:before="0" w:after="1"/>
              <w:ind w:left="0" w:right="0" w:hanging="0"/>
              <w:jc w:val="left"/>
              <w:rPr/>
            </w:pPr>
            <w:r>
              <w:rPr/>
              <w:t>​</w:t>
            </w:r>
          </w:p>
        </w:tc>
        <w:tc>
          <w:tcPr>
            <w:tcW w:w="721" w:type="dxa"/>
            <w:tcBorders/>
            <w:shd w:fill="EDEDED" w:val="clear"/>
            <w:vAlign w:val="center"/>
          </w:tcPr>
          <w:p>
            <w:pPr>
              <w:pStyle w:val="TableContents"/>
              <w:bidi w:val="0"/>
              <w:spacing w:before="0" w:after="1"/>
              <w:ind w:left="0" w:right="0" w:hanging="0"/>
              <w:jc w:val="right"/>
              <w:rPr>
                <w:rFonts w:ascii="Helvetica;sans-serif" w:hAnsi="Helvetica;sans-serif"/>
                <w:b/>
                <w:sz w:val="14"/>
              </w:rPr>
            </w:pPr>
            <w:r>
              <w:rPr>
                <w:rFonts w:ascii="Helvetica;sans-serif" w:hAnsi="Helvetica;sans-serif"/>
                <w:b/>
                <w:sz w:val="14"/>
              </w:rPr>
              <w:t xml:space="preserve">$15,850 </w:t>
            </w:r>
          </w:p>
        </w:tc>
        <w:tc>
          <w:tcPr>
            <w:tcW w:w="109" w:type="dxa"/>
            <w:tcBorders>
              <w:right w:val="single" w:sz="2" w:space="0" w:color="818181"/>
            </w:tcBorders>
            <w:shd w:fill="EDEDED" w:val="clear"/>
            <w:tcMar>
              <w:right w:w="28" w:type="dxa"/>
            </w:tcMar>
            <w:vAlign w:val="center"/>
          </w:tcPr>
          <w:p>
            <w:pPr>
              <w:pStyle w:val="TableContents"/>
              <w:bidi w:val="0"/>
              <w:spacing w:before="0" w:after="1"/>
              <w:ind w:left="0" w:right="0" w:hanging="0"/>
              <w:jc w:val="left"/>
              <w:rPr/>
            </w:pPr>
            <w:r>
              <w:rPr/>
              <w:t>​</w:t>
            </w:r>
          </w:p>
        </w:tc>
        <w:tc>
          <w:tcPr>
            <w:tcW w:w="109" w:type="dxa"/>
            <w:tcBorders>
              <w:left w:val="single" w:sz="2" w:space="0" w:color="818181"/>
            </w:tcBorders>
            <w:shd w:fill="EDEDED" w:val="clear"/>
            <w:tcMar>
              <w:left w:w="28" w:type="dxa"/>
            </w:tcMar>
            <w:vAlign w:val="center"/>
          </w:tcPr>
          <w:p>
            <w:pPr>
              <w:pStyle w:val="TableContents"/>
              <w:bidi w:val="0"/>
              <w:spacing w:before="0" w:after="1"/>
              <w:ind w:left="0" w:right="0" w:hanging="0"/>
              <w:jc w:val="left"/>
              <w:rPr/>
            </w:pPr>
            <w:r>
              <w:rPr/>
              <w:t>​</w:t>
            </w:r>
          </w:p>
        </w:tc>
        <w:tc>
          <w:tcPr>
            <w:tcW w:w="109" w:type="dxa"/>
            <w:tcBorders/>
            <w:shd w:fill="EDEDED" w:val="clear"/>
            <w:vAlign w:val="center"/>
          </w:tcPr>
          <w:p>
            <w:pPr>
              <w:pStyle w:val="TableContents"/>
              <w:bidi w:val="0"/>
              <w:spacing w:before="0" w:after="1"/>
              <w:ind w:left="0" w:right="0" w:hanging="0"/>
              <w:jc w:val="left"/>
              <w:rPr/>
            </w:pPr>
            <w:r>
              <w:rPr/>
              <w:t>​</w:t>
            </w:r>
          </w:p>
        </w:tc>
        <w:tc>
          <w:tcPr>
            <w:tcW w:w="721" w:type="dxa"/>
            <w:tcBorders/>
            <w:shd w:fill="EDEDED" w:val="clear"/>
            <w:vAlign w:val="center"/>
          </w:tcPr>
          <w:p>
            <w:pPr>
              <w:pStyle w:val="TableContents"/>
              <w:bidi w:val="0"/>
              <w:spacing w:before="0" w:after="1"/>
              <w:ind w:left="0" w:right="0" w:hanging="0"/>
              <w:jc w:val="right"/>
              <w:rPr>
                <w:rFonts w:ascii="Helvetica;sans-serif" w:hAnsi="Helvetica;sans-serif"/>
                <w:b/>
                <w:sz w:val="14"/>
              </w:rPr>
            </w:pPr>
            <w:r>
              <w:rPr>
                <w:rFonts w:ascii="Helvetica;sans-serif" w:hAnsi="Helvetica;sans-serif"/>
                <w:b/>
                <w:sz w:val="14"/>
              </w:rPr>
              <w:t xml:space="preserve">$35,389 </w:t>
            </w:r>
          </w:p>
        </w:tc>
        <w:tc>
          <w:tcPr>
            <w:tcW w:w="109" w:type="dxa"/>
            <w:tcBorders/>
            <w:shd w:fill="EDEDED" w:val="clear"/>
            <w:vAlign w:val="center"/>
          </w:tcPr>
          <w:p>
            <w:pPr>
              <w:pStyle w:val="TableContents"/>
              <w:bidi w:val="0"/>
              <w:spacing w:before="0" w:after="1"/>
              <w:ind w:left="0" w:right="0" w:hanging="0"/>
              <w:jc w:val="left"/>
              <w:rPr/>
            </w:pPr>
            <w:r>
              <w:rPr/>
              <w:t>​</w:t>
            </w:r>
          </w:p>
        </w:tc>
        <w:tc>
          <w:tcPr>
            <w:tcW w:w="109" w:type="dxa"/>
            <w:tcBorders/>
            <w:shd w:fill="EDEDED" w:val="clear"/>
            <w:vAlign w:val="center"/>
          </w:tcPr>
          <w:p>
            <w:pPr>
              <w:pStyle w:val="TableContents"/>
              <w:bidi w:val="0"/>
              <w:spacing w:before="0" w:after="1"/>
              <w:ind w:left="0" w:right="0" w:hanging="0"/>
              <w:jc w:val="left"/>
              <w:rPr/>
            </w:pPr>
            <w:r>
              <w:rPr/>
              <w:t>​</w:t>
            </w:r>
          </w:p>
        </w:tc>
        <w:tc>
          <w:tcPr>
            <w:tcW w:w="766" w:type="dxa"/>
            <w:tcBorders/>
            <w:shd w:fill="EDEDED" w:val="clear"/>
            <w:vAlign w:val="center"/>
          </w:tcPr>
          <w:p>
            <w:pPr>
              <w:pStyle w:val="TableContents"/>
              <w:bidi w:val="0"/>
              <w:spacing w:before="0" w:after="1"/>
              <w:ind w:left="0" w:right="45" w:hanging="0"/>
              <w:jc w:val="right"/>
              <w:rPr>
                <w:rFonts w:ascii="Helvetica;sans-serif" w:hAnsi="Helvetica;sans-serif"/>
                <w:b/>
                <w:sz w:val="14"/>
              </w:rPr>
            </w:pPr>
            <w:r>
              <w:rPr>
                <w:rFonts w:ascii="Helvetica;sans-serif" w:hAnsi="Helvetica;sans-serif"/>
                <w:b/>
                <w:sz w:val="14"/>
              </w:rPr>
              <w:t xml:space="preserve">$29,136 </w:t>
            </w:r>
          </w:p>
        </w:tc>
      </w:tr>
    </w:tbl>
    <w:p>
      <w:pPr>
        <w:pStyle w:val="TextBody"/>
        <w:bidi w:val="0"/>
        <w:spacing w:before="0" w:after="24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9"/>
        <w:gridCol w:w="10056"/>
      </w:tblGrid>
      <w:tr>
        <w:trPr/>
        <w:tc>
          <w:tcPr>
            <w:tcW w:w="149" w:type="dxa"/>
            <w:tcBorders/>
            <w:vAlign w:val="center"/>
          </w:tcPr>
          <w:p>
            <w:pPr>
              <w:pStyle w:val="TableContents"/>
              <w:bidi w:val="0"/>
              <w:spacing w:before="0" w:after="283"/>
              <w:jc w:val="left"/>
              <w:rPr>
                <w:rFonts w:ascii="Helvetica;sans-serif" w:hAnsi="Helvetica;sans-serif"/>
                <w:sz w:val="13"/>
              </w:rPr>
            </w:pPr>
            <w:r>
              <w:rPr>
                <w:rFonts w:ascii="Helvetica;sans-serif" w:hAnsi="Helvetica;sans-serif"/>
                <w:sz w:val="13"/>
              </w:rPr>
              <w:t>(3)</w:t>
            </w:r>
          </w:p>
        </w:tc>
        <w:tc>
          <w:tcPr>
            <w:tcW w:w="10056" w:type="dxa"/>
            <w:tcBorders/>
            <w:vAlign w:val="center"/>
          </w:tcPr>
          <w:p>
            <w:pPr>
              <w:pStyle w:val="TableContents"/>
              <w:bidi w:val="0"/>
              <w:spacing w:before="0" w:after="283"/>
              <w:jc w:val="left"/>
              <w:rPr>
                <w:rFonts w:ascii="Helvetica;sans-serif" w:hAnsi="Helvetica;sans-serif"/>
                <w:b w:val="false"/>
                <w:i w:val="false"/>
                <w:caps w:val="false"/>
                <w:smallCaps w:val="false"/>
                <w:sz w:val="13"/>
              </w:rPr>
            </w:pPr>
            <w:bookmarkStart w:id="56" w:name="FFO_to_CoreFFO_Recon"/>
            <w:bookmarkEnd w:id="56"/>
            <w:r>
              <w:rPr>
                <w:rFonts w:ascii="Helvetica;sans-serif" w:hAnsi="Helvetica;sans-serif"/>
                <w:b w:val="false"/>
                <w:i w:val="false"/>
                <w:caps w:val="false"/>
                <w:smallCaps w:val="false"/>
                <w:sz w:val="13"/>
              </w:rPr>
              <w:t xml:space="preserve">For all periods presented, we have excluded the effect of dilutive series J, series K and series L preferred stock, as applicable, that may be converted into common stock upon the occurrence of specified change in control transactions as described in the articles supplementary governing the series J, series K and series L preferred stock, as applicable, which we consider highly improbable. See above for calculations of FFO and the share count detail section that follows the reconciliation of Core FFO to AFFO for calculations of weighted average common stock and units outstanding. For definitions and discussion of FFO, Core FFO and Core FFO (excluding net promote), see the Definitions section. </w:t>
            </w:r>
          </w:p>
        </w:tc>
      </w:tr>
    </w:tbl>
    <w:tbl>
      <w:tblPr>
        <w:tblW w:w="10205" w:type="dxa"/>
        <w:jc w:val="left"/>
        <w:tblInd w:w="0" w:type="dxa"/>
        <w:tblLayout w:type="fixed"/>
        <w:tblCellMar>
          <w:top w:w="0" w:type="dxa"/>
          <w:left w:w="0" w:type="dxa"/>
          <w:bottom w:w="0" w:type="dxa"/>
          <w:right w:w="0" w:type="dxa"/>
        </w:tblCellMar>
      </w:tblPr>
      <w:tblGrid>
        <w:gridCol w:w="167"/>
        <w:gridCol w:w="10038"/>
      </w:tblGrid>
      <w:tr>
        <w:trPr/>
        <w:tc>
          <w:tcPr>
            <w:tcW w:w="167" w:type="dxa"/>
            <w:tcBorders/>
            <w:vAlign w:val="center"/>
          </w:tcPr>
          <w:p>
            <w:pPr>
              <w:pStyle w:val="TableContents"/>
              <w:bidi w:val="0"/>
              <w:spacing w:before="0" w:after="283"/>
              <w:jc w:val="left"/>
              <w:rPr>
                <w:rFonts w:ascii="Helvetica;sans-serif" w:hAnsi="Helvetica;sans-serif"/>
                <w:sz w:val="13"/>
              </w:rPr>
            </w:pPr>
            <w:r>
              <w:rPr>
                <w:rFonts w:ascii="Helvetica;sans-serif" w:hAnsi="Helvetica;sans-serif"/>
                <w:sz w:val="13"/>
              </w:rPr>
              <w:t>(4)</w:t>
            </w:r>
          </w:p>
        </w:tc>
        <w:tc>
          <w:tcPr>
            <w:tcW w:w="10038" w:type="dxa"/>
            <w:tcBorders/>
            <w:vAlign w:val="center"/>
          </w:tcPr>
          <w:p>
            <w:pPr>
              <w:pStyle w:val="TableContents"/>
              <w:bidi w:val="0"/>
              <w:spacing w:before="0" w:after="283"/>
              <w:jc w:val="left"/>
              <w:rPr>
                <w:rFonts w:ascii="Helvetica;sans-serif" w:hAnsi="Helvetica;sans-serif"/>
                <w:b w:val="false"/>
                <w:i w:val="false"/>
                <w:caps w:val="false"/>
                <w:smallCaps w:val="false"/>
                <w:sz w:val="13"/>
              </w:rPr>
            </w:pPr>
            <w:r>
              <w:rPr>
                <w:rFonts w:ascii="Helvetica;sans-serif" w:hAnsi="Helvetica;sans-serif"/>
                <w:b w:val="false"/>
                <w:i w:val="false"/>
                <w:caps w:val="false"/>
                <w:smallCaps w:val="false"/>
                <w:sz w:val="13"/>
              </w:rPr>
              <w:t>Includes development fees included in gains, lease termination fees, gain on sale of equity investment included in other income, insurance proceeds related to property damage and unconsolidated entities non-core adjustments within equity in earnings.</w:t>
            </w:r>
          </w:p>
        </w:tc>
      </w:tr>
    </w:tbl>
    <w:tbl>
      <w:tblPr>
        <w:tblW w:w="7840" w:type="dxa"/>
        <w:jc w:val="left"/>
        <w:tblInd w:w="0" w:type="dxa"/>
        <w:tblLayout w:type="fixed"/>
        <w:tblCellMar>
          <w:top w:w="0" w:type="dxa"/>
          <w:left w:w="0" w:type="dxa"/>
          <w:bottom w:w="0" w:type="dxa"/>
          <w:right w:w="0" w:type="dxa"/>
        </w:tblCellMar>
      </w:tblPr>
      <w:tblGrid>
        <w:gridCol w:w="185"/>
        <w:gridCol w:w="7655"/>
      </w:tblGrid>
      <w:tr>
        <w:trPr/>
        <w:tc>
          <w:tcPr>
            <w:tcW w:w="185" w:type="dxa"/>
            <w:tcBorders/>
            <w:vAlign w:val="center"/>
          </w:tcPr>
          <w:p>
            <w:pPr>
              <w:pStyle w:val="TableContents"/>
              <w:bidi w:val="0"/>
              <w:spacing w:before="0" w:after="283"/>
              <w:jc w:val="left"/>
              <w:rPr>
                <w:rFonts w:ascii="Helvetica;sans-serif" w:hAnsi="Helvetica;sans-serif"/>
                <w:sz w:val="13"/>
              </w:rPr>
            </w:pPr>
            <w:r>
              <w:rPr>
                <w:rFonts w:ascii="Helvetica;sans-serif" w:hAnsi="Helvetica;sans-serif"/>
                <w:sz w:val="13"/>
              </w:rPr>
              <w:t>(5)</w:t>
            </w:r>
          </w:p>
        </w:tc>
        <w:tc>
          <w:tcPr>
            <w:tcW w:w="7655" w:type="dxa"/>
            <w:tcBorders/>
            <w:vAlign w:val="center"/>
          </w:tcPr>
          <w:p>
            <w:pPr>
              <w:pStyle w:val="TableContents"/>
              <w:bidi w:val="0"/>
              <w:spacing w:before="0" w:after="283"/>
              <w:jc w:val="left"/>
              <w:rPr>
                <w:rFonts w:ascii="Helvetica;sans-serif" w:hAnsi="Helvetica;sans-serif"/>
                <w:b w:val="false"/>
                <w:i w:val="false"/>
                <w:caps w:val="false"/>
                <w:smallCaps w:val="false"/>
                <w:sz w:val="13"/>
              </w:rPr>
            </w:pPr>
            <w:r>
              <w:rPr>
                <w:rFonts w:ascii="Helvetica;sans-serif" w:hAnsi="Helvetica;sans-serif"/>
                <w:b w:val="false"/>
                <w:i w:val="false"/>
                <w:caps w:val="false"/>
                <w:smallCaps w:val="false"/>
                <w:sz w:val="13"/>
              </w:rPr>
              <w:t>Relates to severance and other charges related to the departure of company executives and integration-related severance.</w:t>
            </w:r>
          </w:p>
        </w:tc>
      </w:tr>
    </w:tbl>
    <w:tbl>
      <w:tblPr>
        <w:tblW w:w="10205" w:type="dxa"/>
        <w:jc w:val="left"/>
        <w:tblInd w:w="0" w:type="dxa"/>
        <w:tblLayout w:type="fixed"/>
        <w:tblCellMar>
          <w:top w:w="0" w:type="dxa"/>
          <w:left w:w="0" w:type="dxa"/>
          <w:bottom w:w="0" w:type="dxa"/>
          <w:right w:w="0" w:type="dxa"/>
        </w:tblCellMar>
      </w:tblPr>
      <w:tblGrid>
        <w:gridCol w:w="158"/>
        <w:gridCol w:w="10047"/>
      </w:tblGrid>
      <w:tr>
        <w:trPr/>
        <w:tc>
          <w:tcPr>
            <w:tcW w:w="158" w:type="dxa"/>
            <w:tcBorders/>
            <w:vAlign w:val="center"/>
          </w:tcPr>
          <w:p>
            <w:pPr>
              <w:pStyle w:val="TableContents"/>
              <w:bidi w:val="0"/>
              <w:spacing w:before="0" w:after="283"/>
              <w:jc w:val="left"/>
              <w:rPr>
                <w:rFonts w:ascii="Helvetica;sans-serif" w:hAnsi="Helvetica;sans-serif"/>
                <w:sz w:val="14"/>
              </w:rPr>
            </w:pPr>
            <w:r>
              <w:rPr>
                <w:rFonts w:ascii="Helvetica;sans-serif" w:hAnsi="Helvetica;sans-serif"/>
                <w:sz w:val="14"/>
              </w:rPr>
              <w:t>(6)</w:t>
            </w:r>
          </w:p>
        </w:tc>
        <w:tc>
          <w:tcPr>
            <w:tcW w:w="10047" w:type="dxa"/>
            <w:tcBorders/>
            <w:vAlign w:val="center"/>
          </w:tcPr>
          <w:p>
            <w:pPr>
              <w:pStyle w:val="TableContents"/>
              <w:bidi w:val="0"/>
              <w:spacing w:before="0" w:after="283"/>
              <w:jc w:val="left"/>
              <w:rPr/>
            </w:pPr>
            <w:r>
              <w:rPr>
                <w:rFonts w:ascii="Helvetica;sans-serif" w:hAnsi="Helvetica;sans-serif"/>
                <w:b w:val="false"/>
                <w:i w:val="false"/>
                <w:caps w:val="false"/>
                <w:smallCaps w:val="false"/>
                <w:sz w:val="13"/>
              </w:rPr>
              <w:t>Includes write-offs associated with non-recurring legal and insurance expenses, impact of foreign tax rate changes, non-core adjustments attributable to noncontrolling interests, impact on tax expense due to insurance proceeds related to property damage and adjustments to reflect our proportionate share of transaction costs associated with noncontrolling interests</w:t>
            </w:r>
            <w:r>
              <w:rPr>
                <w:rFonts w:ascii="Helvetica;sans-serif" w:hAnsi="Helvetica;sans-serif"/>
                <w:b w:val="false"/>
                <w:i w:val="false"/>
                <w:caps w:val="false"/>
                <w:smallCaps w:val="false"/>
                <w:sz w:val="14"/>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120" w:after="0"/>
        <w:ind w:left="0" w:right="0" w:hanging="0"/>
        <w:jc w:val="center"/>
        <w:rPr>
          <w:rFonts w:ascii="Helvetica;sans-serif" w:hAnsi="Helvetica;sans-serif"/>
          <w:caps/>
          <w:sz w:val="18"/>
        </w:rPr>
      </w:pPr>
      <w:r>
        <w:rPr>
          <w:rFonts w:ascii="Helvetica;sans-serif" w:hAnsi="Helvetica;sans-serif"/>
          <w:caps/>
          <w:sz w:val="18"/>
        </w:rPr>
        <w:t>13</w:t>
      </w:r>
    </w:p>
    <w:p>
      <w:pPr>
        <w:pStyle w:val="HorizontalLine"/>
        <w:pBdr>
          <w:bottom w:val="double" w:sz="2" w:space="0" w:color="808080"/>
        </w:pBdr>
        <w:bidi w:val="0"/>
        <w:spacing w:before="0" w:after="283"/>
        <w:jc w:val="left"/>
        <w:rPr/>
      </w:pPr>
      <w:r>
        <w:rPr/>
      </w:r>
    </w:p>
    <w:p>
      <w:pPr>
        <w:pStyle w:val="TextBody"/>
        <w:bidi w:val="0"/>
        <w:spacing w:before="0" w:after="200"/>
        <w:ind w:left="0" w:right="0" w:hanging="0"/>
        <w:jc w:val="left"/>
        <w:rPr/>
      </w:pPr>
      <w:hyperlink w:anchor="TOC">
        <w:r>
          <w:rPr>
            <w:rStyle w:val="InternetLink"/>
            <w:rFonts w:ascii="Helvetica;sans-serif" w:hAnsi="Helvetica;sans-serif"/>
            <w:b w:val="false"/>
            <w:i w:val="false"/>
            <w:caps w:val="false"/>
            <w:smallCaps w:val="false"/>
            <w:sz w:val="18"/>
          </w:rPr>
          <w:t>Table of Contents</w:t>
        </w:r>
      </w:hyperlink>
    </w:p>
    <w:tbl>
      <w:tblPr>
        <w:tblW w:w="8737" w:type="dxa"/>
        <w:jc w:val="center"/>
        <w:tblInd w:w="0" w:type="dxa"/>
        <w:tblLayout w:type="fixed"/>
        <w:tblCellMar>
          <w:top w:w="0" w:type="dxa"/>
          <w:left w:w="0" w:type="dxa"/>
          <w:bottom w:w="0" w:type="dxa"/>
          <w:right w:w="0" w:type="dxa"/>
        </w:tblCellMar>
      </w:tblPr>
      <w:tblGrid>
        <w:gridCol w:w="4261"/>
        <w:gridCol w:w="844"/>
        <w:gridCol w:w="1831"/>
        <w:gridCol w:w="1801"/>
      </w:tblGrid>
      <w:tr>
        <w:trPr/>
        <w:tc>
          <w:tcPr>
            <w:tcW w:w="4261" w:type="dxa"/>
            <w:tcBorders/>
            <w:vAlign w:val="center"/>
          </w:tcPr>
          <w:p>
            <w:pPr>
              <w:pStyle w:val="TableHeading"/>
              <w:bidi w:val="0"/>
              <w:spacing w:before="0" w:after="0"/>
              <w:ind w:left="0" w:right="0" w:hanging="0"/>
              <w:jc w:val="left"/>
              <w:rPr>
                <w:rFonts w:ascii="Helvetica;sans-serif" w:hAnsi="Helvetica;sans-serif"/>
                <w:b/>
                <w:sz w:val="16"/>
              </w:rPr>
            </w:pPr>
            <w:r>
              <w:rPr>
                <w:rFonts w:ascii="Helvetica;sans-serif" w:hAnsi="Helvetica;sans-serif"/>
                <w:b/>
                <w:sz w:val="16"/>
              </w:rPr>
              <w:t>Adjusted Funds From Operations (AFFO)</w:t>
            </w:r>
            <w:bookmarkStart w:id="57" w:name="AdjustedFundsFromOperationsAFFO_65008"/>
            <w:bookmarkEnd w:id="57"/>
          </w:p>
        </w:tc>
        <w:tc>
          <w:tcPr>
            <w:tcW w:w="844" w:type="dxa"/>
            <w:vMerge w:val="restart"/>
            <w:tcBorders/>
            <w:vAlign w:val="center"/>
          </w:tcPr>
          <w:p>
            <w:pPr>
              <w:pStyle w:val="TableHeading"/>
              <w:bidi w:val="0"/>
              <w:spacing w:before="0" w:after="40"/>
              <w:ind w:left="0" w:right="0" w:hanging="0"/>
              <w:jc w:val="center"/>
              <w:rPr>
                <w:caps w:val="false"/>
                <w:smallCaps w:val="false"/>
                <w:color w:val="000000"/>
              </w:rPr>
            </w:pPr>
            <w:r>
              <w:rPr>
                <w:caps w:val="false"/>
                <w:smallCaps w:val="false"/>
                <w:color w:val="000000"/>
              </w:rPr>
              <w:drawing>
                <wp:inline distT="0" distB="0" distL="0" distR="0">
                  <wp:extent cx="481330" cy="231775"/>
                  <wp:effectExtent l="0" t="0" r="0" b="0"/>
                  <wp:docPr id="81"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14" descr=""/>
                          <pic:cNvPicPr>
                            <a:picLocks noChangeAspect="1" noChangeArrowheads="1"/>
                          </pic:cNvPicPr>
                        </pic:nvPicPr>
                        <pic:blipFill>
                          <a:blip r:embed="rId15"/>
                          <a:stretch>
                            <a:fillRect/>
                          </a:stretch>
                        </pic:blipFill>
                        <pic:spPr bwMode="auto">
                          <a:xfrm>
                            <a:off x="0" y="0"/>
                            <a:ext cx="481330" cy="231775"/>
                          </a:xfrm>
                          <a:prstGeom prst="rect">
                            <a:avLst/>
                          </a:prstGeom>
                        </pic:spPr>
                      </pic:pic>
                    </a:graphicData>
                  </a:graphic>
                </wp:inline>
              </w:drawing>
            </w:r>
          </w:p>
        </w:tc>
        <w:tc>
          <w:tcPr>
            <w:tcW w:w="1831" w:type="dxa"/>
            <w:tcBorders>
              <w:bottom w:val="single" w:sz="12" w:space="0" w:color="000000"/>
            </w:tcBorders>
            <w:tcMar>
              <w:bottom w:w="28" w:type="dxa"/>
            </w:tcMar>
            <w:vAlign w:val="center"/>
          </w:tcPr>
          <w:p>
            <w:pPr>
              <w:pStyle w:val="TableHeading"/>
              <w:bidi w:val="0"/>
              <w:spacing w:before="0" w:after="0"/>
              <w:ind w:left="0" w:right="0" w:hanging="0"/>
              <w:jc w:val="right"/>
              <w:rPr>
                <w:rFonts w:ascii="Helvetica;sans-serif" w:hAnsi="Helvetica;sans-serif"/>
                <w:b/>
                <w:sz w:val="16"/>
              </w:rPr>
            </w:pPr>
            <w:r>
              <w:rPr>
                <w:rFonts w:ascii="Helvetica;sans-serif" w:hAnsi="Helvetica;sans-serif"/>
                <w:b/>
                <w:sz w:val="16"/>
              </w:rPr>
              <w:t>Financial Supplement</w:t>
            </w:r>
          </w:p>
        </w:tc>
        <w:tc>
          <w:tcPr>
            <w:tcW w:w="180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4261" w:type="dxa"/>
            <w:tcBorders>
              <w:bottom w:val="single" w:sz="12" w:space="0" w:color="000000"/>
            </w:tcBorders>
            <w:tcMar>
              <w:bottom w:w="28" w:type="dxa"/>
            </w:tcMar>
            <w:vAlign w:val="center"/>
          </w:tcPr>
          <w:p>
            <w:pPr>
              <w:pStyle w:val="TableHeading"/>
              <w:bidi w:val="0"/>
              <w:spacing w:before="60" w:after="0"/>
              <w:ind w:left="0" w:right="0" w:hanging="0"/>
              <w:jc w:val="left"/>
              <w:rPr>
                <w:rFonts w:ascii="Helvetica;sans-serif" w:hAnsi="Helvetica;sans-serif"/>
                <w:b/>
                <w:sz w:val="16"/>
              </w:rPr>
            </w:pPr>
            <w:r>
              <w:rPr>
                <w:rFonts w:ascii="Helvetica;sans-serif" w:hAnsi="Helvetica;sans-serif"/>
                <w:b/>
                <w:sz w:val="16"/>
              </w:rPr>
              <w:t>Unaudited and in Thousands, Except Per Share Data</w:t>
            </w:r>
          </w:p>
        </w:tc>
        <w:tc>
          <w:tcPr>
            <w:tcW w:w="844" w:type="dxa"/>
            <w:vMerge w:val="continue"/>
            <w:tcBorders/>
            <w:vAlign w:val="center"/>
          </w:tcPr>
          <w:p>
            <w:pPr>
              <w:pStyle w:val="Normal"/>
              <w:bidi w:val="0"/>
              <w:jc w:val="left"/>
              <w:rPr/>
            </w:pPr>
            <w:r>
              <w:rPr/>
            </w:r>
          </w:p>
        </w:tc>
        <w:tc>
          <w:tcPr>
            <w:tcW w:w="1831" w:type="dxa"/>
            <w:tcBorders>
              <w:bottom w:val="single" w:sz="12" w:space="0" w:color="000000"/>
            </w:tcBorders>
            <w:tcMar>
              <w:bottom w:w="28" w:type="dxa"/>
            </w:tcMar>
            <w:vAlign w:val="center"/>
          </w:tcPr>
          <w:p>
            <w:pPr>
              <w:pStyle w:val="TableHeading"/>
              <w:bidi w:val="0"/>
              <w:spacing w:before="60" w:after="40"/>
              <w:ind w:left="0" w:right="0" w:hanging="0"/>
              <w:jc w:val="left"/>
              <w:rPr/>
            </w:pPr>
            <w:r>
              <w:rPr/>
              <w:t>​</w:t>
            </w:r>
          </w:p>
        </w:tc>
        <w:tc>
          <w:tcPr>
            <w:tcW w:w="1801" w:type="dxa"/>
            <w:tcBorders>
              <w:bottom w:val="single" w:sz="12" w:space="0" w:color="000000"/>
            </w:tcBorders>
            <w:tcMar>
              <w:bottom w:w="28" w:type="dxa"/>
            </w:tcMar>
            <w:vAlign w:val="center"/>
          </w:tcPr>
          <w:p>
            <w:pPr>
              <w:pStyle w:val="TableHeading"/>
              <w:bidi w:val="0"/>
              <w:spacing w:before="60" w:after="0"/>
              <w:ind w:left="0" w:right="0" w:hanging="0"/>
              <w:jc w:val="right"/>
              <w:rPr>
                <w:rFonts w:ascii="Helvetica;sans-serif" w:hAnsi="Helvetica;sans-serif"/>
                <w:b/>
                <w:sz w:val="16"/>
              </w:rPr>
            </w:pPr>
            <w:r>
              <w:rPr>
                <w:rFonts w:ascii="Helvetica;sans-serif" w:hAnsi="Helvetica;sans-serif"/>
                <w:b/>
                <w:sz w:val="16"/>
              </w:rPr>
              <w:t>Second Quarter 2026</w:t>
            </w:r>
          </w:p>
        </w:tc>
      </w:tr>
    </w:tbl>
    <w:p>
      <w:pPr>
        <w:pStyle w:val="TextBody"/>
        <w:bidi w:val="0"/>
        <w:spacing w:before="0" w:after="240"/>
        <w:ind w:left="0" w:right="0" w:hanging="0"/>
        <w:jc w:val="left"/>
        <w:rPr/>
      </w:pPr>
      <w:r>
        <w:rPr/>
        <w:t>​</w:t>
      </w:r>
    </w:p>
    <w:p>
      <w:pPr>
        <w:pStyle w:val="TextBody"/>
        <w:bidi w:val="0"/>
        <w:spacing w:before="0" w:after="0"/>
        <w:ind w:left="0" w:right="0" w:hanging="0"/>
        <w:jc w:val="left"/>
        <w:rPr/>
      </w:pPr>
      <w:bookmarkStart w:id="58" w:name="_contentSection_c3b5340c_0a3a_4472_a267_"/>
      <w:bookmarkStart w:id="59" w:name="AdjustedFundsFromOperationsAFFO"/>
      <w:bookmarkEnd w:id="58"/>
      <w:bookmarkEnd w:id="59"/>
      <w:r>
        <w:rPr/>
        <w:t>​</w:t>
      </w:r>
    </w:p>
    <w:p>
      <w:pPr>
        <w:pStyle w:val="TextBody"/>
        <w:bidi w:val="0"/>
        <w:spacing w:before="0" w:after="0"/>
        <w:ind w:left="0" w:right="0" w:hanging="0"/>
        <w:jc w:val="left"/>
        <w:rPr/>
      </w:pPr>
      <w:r>
        <w:rPr/>
        <w:t>​</w:t>
      </w:r>
    </w:p>
    <w:tbl>
      <w:tblPr>
        <w:tblW w:w="10205" w:type="dxa"/>
        <w:jc w:val="center"/>
        <w:tblInd w:w="0" w:type="dxa"/>
        <w:tblLayout w:type="fixed"/>
        <w:tblCellMar>
          <w:top w:w="0" w:type="dxa"/>
          <w:left w:w="0" w:type="dxa"/>
          <w:bottom w:w="0" w:type="dxa"/>
          <w:right w:w="0" w:type="dxa"/>
        </w:tblCellMar>
      </w:tblPr>
      <w:tblGrid>
        <w:gridCol w:w="3265"/>
        <w:gridCol w:w="109"/>
        <w:gridCol w:w="109"/>
        <w:gridCol w:w="711"/>
        <w:gridCol w:w="109"/>
        <w:gridCol w:w="109"/>
        <w:gridCol w:w="723"/>
        <w:gridCol w:w="109"/>
        <w:gridCol w:w="109"/>
        <w:gridCol w:w="723"/>
        <w:gridCol w:w="109"/>
        <w:gridCol w:w="109"/>
        <w:gridCol w:w="723"/>
        <w:gridCol w:w="109"/>
        <w:gridCol w:w="109"/>
        <w:gridCol w:w="711"/>
        <w:gridCol w:w="109"/>
        <w:gridCol w:w="109"/>
        <w:gridCol w:w="109"/>
        <w:gridCol w:w="831"/>
        <w:gridCol w:w="109"/>
        <w:gridCol w:w="109"/>
        <w:gridCol w:w="883"/>
      </w:tblGrid>
      <w:tr>
        <w:trPr/>
        <w:tc>
          <w:tcPr>
            <w:tcW w:w="326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2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2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2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83" w:type="dxa"/>
            <w:tcBorders/>
            <w:vAlign w:val="center"/>
          </w:tcPr>
          <w:p>
            <w:pPr>
              <w:pStyle w:val="TableContents"/>
              <w:bidi w:val="0"/>
              <w:spacing w:before="0" w:after="0"/>
              <w:ind w:left="0" w:right="0" w:hanging="0"/>
              <w:jc w:val="left"/>
              <w:rPr/>
            </w:pPr>
            <w:r>
              <w:rPr/>
              <w:t>​</w:t>
            </w:r>
          </w:p>
        </w:tc>
      </w:tr>
      <w:tr>
        <w:trPr/>
        <w:tc>
          <w:tcPr>
            <w:tcW w:w="326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572" w:type="dxa"/>
            <w:gridSpan w:val="14"/>
            <w:tcBorders>
              <w:bottom w:val="single" w:sz="12" w:space="0" w:color="818181"/>
            </w:tcBorders>
            <w:tcMar>
              <w:bottom w:w="28" w:type="dxa"/>
            </w:tcMar>
            <w:vAlign w:val="center"/>
          </w:tcPr>
          <w:p>
            <w:pPr>
              <w:pStyle w:val="TableContents"/>
              <w:bidi w:val="0"/>
              <w:spacing w:before="0" w:after="0"/>
              <w:ind w:left="0" w:right="0" w:hanging="0"/>
              <w:jc w:val="center"/>
              <w:rPr>
                <w:rFonts w:ascii="Helvetica;sans-serif" w:hAnsi="Helvetica;sans-serif"/>
                <w:b/>
                <w:sz w:val="14"/>
              </w:rPr>
            </w:pPr>
            <w:r>
              <w:rPr>
                <w:rFonts w:ascii="Helvetica;sans-serif" w:hAnsi="Helvetica;sans-serif"/>
                <w:b/>
                <w:sz w:val="14"/>
              </w:rPr>
              <w:t xml:space="preserve">Three Months Ended </w:t>
            </w:r>
          </w:p>
        </w:tc>
        <w:tc>
          <w:tcPr>
            <w:tcW w:w="109" w:type="dxa"/>
            <w:tcBorders>
              <w:right w:val="single" w:sz="2" w:space="0" w:color="818181"/>
            </w:tcBorders>
            <w:tcMar>
              <w:right w:w="28" w:type="dxa"/>
            </w:tcMar>
            <w:vAlign w:val="center"/>
          </w:tcPr>
          <w:p>
            <w:pPr>
              <w:pStyle w:val="TableContents"/>
              <w:bidi w:val="0"/>
              <w:spacing w:before="0" w:after="0"/>
              <w:ind w:left="0" w:right="0" w:hanging="0"/>
              <w:jc w:val="center"/>
              <w:rPr/>
            </w:pPr>
            <w:r>
              <w:rPr/>
              <w:t>​</w:t>
            </w:r>
          </w:p>
        </w:tc>
        <w:tc>
          <w:tcPr>
            <w:tcW w:w="109" w:type="dxa"/>
            <w:tcBorders>
              <w:left w:val="single" w:sz="2" w:space="0" w:color="818181"/>
              <w:bottom w:val="single" w:sz="12" w:space="0" w:color="818181"/>
            </w:tcBorders>
            <w:tcMar>
              <w:left w:w="28" w:type="dxa"/>
              <w:bottom w:w="28" w:type="dxa"/>
            </w:tcMar>
            <w:vAlign w:val="center"/>
          </w:tcPr>
          <w:p>
            <w:pPr>
              <w:pStyle w:val="TableContents"/>
              <w:bidi w:val="0"/>
              <w:spacing w:before="0" w:after="0"/>
              <w:ind w:left="0" w:right="0" w:hanging="0"/>
              <w:jc w:val="left"/>
              <w:rPr/>
            </w:pPr>
            <w:r>
              <w:rPr/>
              <w:t>​</w:t>
            </w:r>
          </w:p>
        </w:tc>
        <w:tc>
          <w:tcPr>
            <w:tcW w:w="2041" w:type="dxa"/>
            <w:gridSpan w:val="5"/>
            <w:tcBorders>
              <w:bottom w:val="single" w:sz="12" w:space="0" w:color="818181"/>
            </w:tcBorders>
            <w:tcMar>
              <w:bottom w:w="28" w:type="dxa"/>
            </w:tcMar>
            <w:vAlign w:val="center"/>
          </w:tcPr>
          <w:p>
            <w:pPr>
              <w:pStyle w:val="TableContents"/>
              <w:bidi w:val="0"/>
              <w:spacing w:before="0" w:after="0"/>
              <w:ind w:left="0" w:right="0" w:hanging="0"/>
              <w:jc w:val="center"/>
              <w:rPr>
                <w:rFonts w:ascii="Helvetica;sans-serif" w:hAnsi="Helvetica;sans-serif"/>
                <w:b/>
                <w:sz w:val="14"/>
              </w:rPr>
            </w:pPr>
            <w:r>
              <w:rPr>
                <w:rFonts w:ascii="Helvetica;sans-serif" w:hAnsi="Helvetica;sans-serif"/>
                <w:b/>
                <w:sz w:val="14"/>
              </w:rPr>
              <w:t>Six Months Ended</w:t>
            </w:r>
          </w:p>
        </w:tc>
      </w:tr>
      <w:tr>
        <w:trPr/>
        <w:tc>
          <w:tcPr>
            <w:tcW w:w="3265" w:type="dxa"/>
            <w:tcBorders>
              <w:bottom w:val="single" w:sz="12" w:space="0" w:color="818181"/>
            </w:tcBorders>
            <w:tcMar>
              <w:bottom w:w="28" w:type="dxa"/>
            </w:tcMar>
            <w:vAlign w:val="center"/>
          </w:tcPr>
          <w:p>
            <w:pPr>
              <w:pStyle w:val="TableContents"/>
              <w:bidi w:val="0"/>
              <w:spacing w:before="0" w:after="0"/>
              <w:ind w:left="0" w:right="0" w:hanging="0"/>
              <w:jc w:val="left"/>
              <w:rPr/>
            </w:pPr>
            <w:r>
              <w:rPr/>
              <w:t> </w:t>
            </w:r>
            <w:r>
              <w:rPr>
                <w:rFonts w:ascii="Helvetica;sans-serif" w:hAnsi="Helvetica;sans-serif"/>
                <w:b/>
                <w:sz w:val="14"/>
              </w:rPr>
              <w:t>Reconciliation of Core FFO to AFFO</w:t>
            </w:r>
          </w:p>
        </w:tc>
        <w:tc>
          <w:tcPr>
            <w:tcW w:w="109" w:type="dxa"/>
            <w:tcBorders>
              <w:bottom w:val="single" w:sz="12" w:space="0" w:color="818181"/>
            </w:tcBorders>
            <w:tcMar>
              <w:bottom w:w="28" w:type="dxa"/>
            </w:tcMar>
            <w:vAlign w:val="center"/>
          </w:tcPr>
          <w:p>
            <w:pPr>
              <w:pStyle w:val="TableContents"/>
              <w:bidi w:val="0"/>
              <w:spacing w:before="0" w:after="0"/>
              <w:ind w:left="0" w:right="0" w:hanging="0"/>
              <w:jc w:val="left"/>
              <w:rPr/>
            </w:pPr>
            <w:r>
              <w:rPr/>
              <w:t>​</w:t>
            </w:r>
          </w:p>
        </w:tc>
        <w:tc>
          <w:tcPr>
            <w:tcW w:w="109" w:type="dxa"/>
            <w:tcBorders>
              <w:bottom w:val="single" w:sz="12" w:space="0" w:color="818181"/>
            </w:tcBorders>
            <w:tcMar>
              <w:bottom w:w="28" w:type="dxa"/>
            </w:tcMar>
            <w:vAlign w:val="center"/>
          </w:tcPr>
          <w:p>
            <w:pPr>
              <w:pStyle w:val="TableContents"/>
              <w:bidi w:val="0"/>
              <w:spacing w:before="0" w:after="0"/>
              <w:ind w:left="0" w:right="0" w:hanging="0"/>
              <w:jc w:val="left"/>
              <w:rPr/>
            </w:pPr>
            <w:r>
              <w:rPr/>
              <w:t>​</w:t>
            </w:r>
          </w:p>
        </w:tc>
        <w:tc>
          <w:tcPr>
            <w:tcW w:w="711" w:type="dxa"/>
            <w:tcBorders>
              <w:bottom w:val="single" w:sz="12" w:space="0" w:color="818181"/>
            </w:tcBorders>
            <w:tcMar>
              <w:bottom w:w="28" w:type="dxa"/>
            </w:tcMar>
            <w:vAlign w:val="center"/>
          </w:tcPr>
          <w:p>
            <w:pPr>
              <w:pStyle w:val="TableContents"/>
              <w:bidi w:val="0"/>
              <w:spacing w:before="0" w:after="0"/>
              <w:ind w:left="0" w:right="0" w:hanging="0"/>
              <w:jc w:val="center"/>
              <w:rPr>
                <w:rFonts w:ascii="Helvetica;sans-serif" w:hAnsi="Helvetica;sans-serif"/>
                <w:b/>
                <w:sz w:val="14"/>
              </w:rPr>
            </w:pPr>
            <w:r>
              <w:rPr>
                <w:rFonts w:ascii="Helvetica;sans-serif" w:hAnsi="Helvetica;sans-serif"/>
                <w:b/>
                <w:sz w:val="14"/>
              </w:rPr>
              <w:t>30-Jun-26</w:t>
            </w:r>
          </w:p>
        </w:tc>
        <w:tc>
          <w:tcPr>
            <w:tcW w:w="109" w:type="dxa"/>
            <w:tcBorders>
              <w:bottom w:val="single" w:sz="12" w:space="0" w:color="818181"/>
            </w:tcBorders>
            <w:tcMar>
              <w:bottom w:w="28" w:type="dxa"/>
            </w:tcMar>
            <w:vAlign w:val="center"/>
          </w:tcPr>
          <w:p>
            <w:pPr>
              <w:pStyle w:val="TableContents"/>
              <w:bidi w:val="0"/>
              <w:spacing w:before="0" w:after="0"/>
              <w:ind w:left="0" w:right="0" w:hanging="0"/>
              <w:jc w:val="left"/>
              <w:rPr/>
            </w:pPr>
            <w:r>
              <w:rPr/>
              <w:t>​</w:t>
            </w:r>
          </w:p>
        </w:tc>
        <w:tc>
          <w:tcPr>
            <w:tcW w:w="109" w:type="dxa"/>
            <w:tcBorders>
              <w:bottom w:val="single" w:sz="12" w:space="0" w:color="818181"/>
            </w:tcBorders>
            <w:tcMar>
              <w:bottom w:w="28" w:type="dxa"/>
            </w:tcMar>
            <w:vAlign w:val="center"/>
          </w:tcPr>
          <w:p>
            <w:pPr>
              <w:pStyle w:val="TableContents"/>
              <w:bidi w:val="0"/>
              <w:spacing w:before="0" w:after="0"/>
              <w:ind w:left="0" w:right="0" w:hanging="0"/>
              <w:jc w:val="left"/>
              <w:rPr/>
            </w:pPr>
            <w:r>
              <w:rPr/>
              <w:t>​</w:t>
            </w:r>
          </w:p>
        </w:tc>
        <w:tc>
          <w:tcPr>
            <w:tcW w:w="723" w:type="dxa"/>
            <w:tcBorders>
              <w:bottom w:val="single" w:sz="12" w:space="0" w:color="818181"/>
            </w:tcBorders>
            <w:tcMar>
              <w:bottom w:w="28" w:type="dxa"/>
            </w:tcMar>
            <w:vAlign w:val="center"/>
          </w:tcPr>
          <w:p>
            <w:pPr>
              <w:pStyle w:val="TableContents"/>
              <w:bidi w:val="0"/>
              <w:spacing w:before="0" w:after="0"/>
              <w:ind w:left="0" w:right="0" w:hanging="0"/>
              <w:jc w:val="center"/>
              <w:rPr>
                <w:rFonts w:ascii="Helvetica;sans-serif" w:hAnsi="Helvetica;sans-serif"/>
                <w:b/>
                <w:sz w:val="14"/>
              </w:rPr>
            </w:pPr>
            <w:r>
              <w:rPr>
                <w:rFonts w:ascii="Helvetica;sans-serif" w:hAnsi="Helvetica;sans-serif"/>
                <w:b/>
                <w:sz w:val="14"/>
              </w:rPr>
              <w:t>31-Mar-26</w:t>
            </w:r>
          </w:p>
        </w:tc>
        <w:tc>
          <w:tcPr>
            <w:tcW w:w="109" w:type="dxa"/>
            <w:tcBorders>
              <w:bottom w:val="single" w:sz="12" w:space="0" w:color="818181"/>
            </w:tcBorders>
            <w:tcMar>
              <w:bottom w:w="28" w:type="dxa"/>
            </w:tcMar>
            <w:vAlign w:val="center"/>
          </w:tcPr>
          <w:p>
            <w:pPr>
              <w:pStyle w:val="TableContents"/>
              <w:bidi w:val="0"/>
              <w:spacing w:before="0" w:after="0"/>
              <w:ind w:left="0" w:right="0" w:hanging="0"/>
              <w:jc w:val="left"/>
              <w:rPr/>
            </w:pPr>
            <w:r>
              <w:rPr/>
              <w:t>​</w:t>
            </w:r>
          </w:p>
        </w:tc>
        <w:tc>
          <w:tcPr>
            <w:tcW w:w="109" w:type="dxa"/>
            <w:tcBorders>
              <w:bottom w:val="single" w:sz="12" w:space="0" w:color="818181"/>
            </w:tcBorders>
            <w:tcMar>
              <w:bottom w:w="28" w:type="dxa"/>
            </w:tcMar>
            <w:vAlign w:val="center"/>
          </w:tcPr>
          <w:p>
            <w:pPr>
              <w:pStyle w:val="TableContents"/>
              <w:bidi w:val="0"/>
              <w:spacing w:before="0" w:after="0"/>
              <w:ind w:left="0" w:right="0" w:hanging="0"/>
              <w:jc w:val="left"/>
              <w:rPr/>
            </w:pPr>
            <w:r>
              <w:rPr/>
              <w:t>​</w:t>
            </w:r>
          </w:p>
        </w:tc>
        <w:tc>
          <w:tcPr>
            <w:tcW w:w="723" w:type="dxa"/>
            <w:tcBorders>
              <w:bottom w:val="single" w:sz="12" w:space="0" w:color="818181"/>
            </w:tcBorders>
            <w:tcMar>
              <w:bottom w:w="28" w:type="dxa"/>
            </w:tcMar>
            <w:vAlign w:val="center"/>
          </w:tcPr>
          <w:p>
            <w:pPr>
              <w:pStyle w:val="TableContents"/>
              <w:bidi w:val="0"/>
              <w:spacing w:before="0" w:after="0"/>
              <w:ind w:left="0" w:right="0" w:hanging="0"/>
              <w:jc w:val="center"/>
              <w:rPr>
                <w:rFonts w:ascii="Helvetica;sans-serif" w:hAnsi="Helvetica;sans-serif"/>
                <w:b/>
                <w:sz w:val="14"/>
              </w:rPr>
            </w:pPr>
            <w:r>
              <w:rPr>
                <w:rFonts w:ascii="Helvetica;sans-serif" w:hAnsi="Helvetica;sans-serif"/>
                <w:b/>
                <w:sz w:val="14"/>
              </w:rPr>
              <w:t>31-Dec-25</w:t>
            </w:r>
          </w:p>
        </w:tc>
        <w:tc>
          <w:tcPr>
            <w:tcW w:w="109" w:type="dxa"/>
            <w:tcBorders>
              <w:bottom w:val="single" w:sz="12" w:space="0" w:color="818181"/>
            </w:tcBorders>
            <w:tcMar>
              <w:bottom w:w="28" w:type="dxa"/>
            </w:tcMar>
            <w:vAlign w:val="center"/>
          </w:tcPr>
          <w:p>
            <w:pPr>
              <w:pStyle w:val="TableContents"/>
              <w:bidi w:val="0"/>
              <w:spacing w:before="0" w:after="0"/>
              <w:ind w:left="0" w:right="0" w:hanging="0"/>
              <w:jc w:val="left"/>
              <w:rPr/>
            </w:pPr>
            <w:r>
              <w:rPr/>
              <w:t>​</w:t>
            </w:r>
          </w:p>
        </w:tc>
        <w:tc>
          <w:tcPr>
            <w:tcW w:w="109" w:type="dxa"/>
            <w:tcBorders>
              <w:bottom w:val="single" w:sz="12" w:space="0" w:color="818181"/>
            </w:tcBorders>
            <w:tcMar>
              <w:bottom w:w="28" w:type="dxa"/>
            </w:tcMar>
            <w:vAlign w:val="center"/>
          </w:tcPr>
          <w:p>
            <w:pPr>
              <w:pStyle w:val="TableContents"/>
              <w:bidi w:val="0"/>
              <w:spacing w:before="0" w:after="0"/>
              <w:ind w:left="0" w:right="0" w:hanging="0"/>
              <w:jc w:val="left"/>
              <w:rPr/>
            </w:pPr>
            <w:r>
              <w:rPr/>
              <w:t>​</w:t>
            </w:r>
          </w:p>
        </w:tc>
        <w:tc>
          <w:tcPr>
            <w:tcW w:w="723" w:type="dxa"/>
            <w:tcBorders>
              <w:bottom w:val="single" w:sz="12" w:space="0" w:color="818181"/>
            </w:tcBorders>
            <w:tcMar>
              <w:bottom w:w="28" w:type="dxa"/>
            </w:tcMar>
            <w:vAlign w:val="center"/>
          </w:tcPr>
          <w:p>
            <w:pPr>
              <w:pStyle w:val="TableContents"/>
              <w:bidi w:val="0"/>
              <w:spacing w:before="0" w:after="0"/>
              <w:ind w:left="0" w:right="0" w:hanging="0"/>
              <w:jc w:val="center"/>
              <w:rPr>
                <w:rFonts w:ascii="Helvetica;sans-serif" w:hAnsi="Helvetica;sans-serif"/>
                <w:b/>
                <w:sz w:val="14"/>
              </w:rPr>
            </w:pPr>
            <w:r>
              <w:rPr>
                <w:rFonts w:ascii="Helvetica;sans-serif" w:hAnsi="Helvetica;sans-serif"/>
                <w:b/>
                <w:sz w:val="14"/>
              </w:rPr>
              <w:t>30-Sep-25</w:t>
            </w:r>
          </w:p>
        </w:tc>
        <w:tc>
          <w:tcPr>
            <w:tcW w:w="109" w:type="dxa"/>
            <w:tcBorders>
              <w:bottom w:val="single" w:sz="12" w:space="0" w:color="818181"/>
            </w:tcBorders>
            <w:tcMar>
              <w:bottom w:w="28" w:type="dxa"/>
            </w:tcMar>
            <w:vAlign w:val="center"/>
          </w:tcPr>
          <w:p>
            <w:pPr>
              <w:pStyle w:val="TableContents"/>
              <w:bidi w:val="0"/>
              <w:spacing w:before="0" w:after="0"/>
              <w:ind w:left="0" w:right="0" w:hanging="0"/>
              <w:jc w:val="left"/>
              <w:rPr/>
            </w:pPr>
            <w:r>
              <w:rPr/>
              <w:t>​</w:t>
            </w:r>
          </w:p>
        </w:tc>
        <w:tc>
          <w:tcPr>
            <w:tcW w:w="109" w:type="dxa"/>
            <w:tcBorders>
              <w:bottom w:val="single" w:sz="12" w:space="0" w:color="818181"/>
            </w:tcBorders>
            <w:tcMar>
              <w:bottom w:w="28" w:type="dxa"/>
            </w:tcMar>
            <w:vAlign w:val="center"/>
          </w:tcPr>
          <w:p>
            <w:pPr>
              <w:pStyle w:val="TableContents"/>
              <w:bidi w:val="0"/>
              <w:spacing w:before="0" w:after="0"/>
              <w:ind w:left="0" w:right="0" w:hanging="0"/>
              <w:jc w:val="left"/>
              <w:rPr/>
            </w:pPr>
            <w:r>
              <w:rPr/>
              <w:t>​</w:t>
            </w:r>
          </w:p>
        </w:tc>
        <w:tc>
          <w:tcPr>
            <w:tcW w:w="711" w:type="dxa"/>
            <w:tcBorders>
              <w:bottom w:val="single" w:sz="12" w:space="0" w:color="818181"/>
            </w:tcBorders>
            <w:tcMar>
              <w:bottom w:w="28" w:type="dxa"/>
            </w:tcMar>
            <w:vAlign w:val="center"/>
          </w:tcPr>
          <w:p>
            <w:pPr>
              <w:pStyle w:val="TableContents"/>
              <w:bidi w:val="0"/>
              <w:spacing w:before="0" w:after="0"/>
              <w:ind w:left="0" w:right="0" w:hanging="0"/>
              <w:jc w:val="center"/>
              <w:rPr>
                <w:rFonts w:ascii="Helvetica;sans-serif" w:hAnsi="Helvetica;sans-serif"/>
                <w:b/>
                <w:sz w:val="14"/>
              </w:rPr>
            </w:pPr>
            <w:r>
              <w:rPr>
                <w:rFonts w:ascii="Helvetica;sans-serif" w:hAnsi="Helvetica;sans-serif"/>
                <w:b/>
                <w:sz w:val="14"/>
              </w:rPr>
              <w:t>30-Jun-25</w:t>
            </w:r>
          </w:p>
        </w:tc>
        <w:tc>
          <w:tcPr>
            <w:tcW w:w="109" w:type="dxa"/>
            <w:tcBorders>
              <w:right w:val="single" w:sz="2" w:space="0" w:color="818181"/>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818181"/>
              <w:bottom w:val="single" w:sz="12" w:space="0" w:color="818181"/>
            </w:tcBorders>
            <w:tcMar>
              <w:left w:w="28" w:type="dxa"/>
              <w:bottom w:w="28" w:type="dxa"/>
            </w:tcMar>
            <w:vAlign w:val="center"/>
          </w:tcPr>
          <w:p>
            <w:pPr>
              <w:pStyle w:val="TableContents"/>
              <w:bidi w:val="0"/>
              <w:spacing w:before="0" w:after="0"/>
              <w:ind w:left="0" w:right="0" w:hanging="0"/>
              <w:jc w:val="left"/>
              <w:rPr/>
            </w:pPr>
            <w:r>
              <w:rPr/>
              <w:t>​</w:t>
            </w:r>
          </w:p>
        </w:tc>
        <w:tc>
          <w:tcPr>
            <w:tcW w:w="109" w:type="dxa"/>
            <w:tcBorders>
              <w:bottom w:val="single" w:sz="12" w:space="0" w:color="818181"/>
            </w:tcBorders>
            <w:tcMar>
              <w:bottom w:w="28" w:type="dxa"/>
            </w:tcMar>
            <w:vAlign w:val="center"/>
          </w:tcPr>
          <w:p>
            <w:pPr>
              <w:pStyle w:val="TableContents"/>
              <w:bidi w:val="0"/>
              <w:spacing w:before="0" w:after="0"/>
              <w:ind w:left="0" w:right="0" w:hanging="0"/>
              <w:jc w:val="left"/>
              <w:rPr/>
            </w:pPr>
            <w:r>
              <w:rPr/>
              <w:t>​</w:t>
            </w:r>
          </w:p>
        </w:tc>
        <w:tc>
          <w:tcPr>
            <w:tcW w:w="831" w:type="dxa"/>
            <w:tcBorders>
              <w:bottom w:val="single" w:sz="12" w:space="0" w:color="818181"/>
            </w:tcBorders>
            <w:tcMar>
              <w:bottom w:w="28" w:type="dxa"/>
            </w:tcMar>
            <w:vAlign w:val="center"/>
          </w:tcPr>
          <w:p>
            <w:pPr>
              <w:pStyle w:val="TableContents"/>
              <w:bidi w:val="0"/>
              <w:spacing w:before="0" w:after="0"/>
              <w:ind w:left="0" w:right="0" w:hanging="0"/>
              <w:jc w:val="center"/>
              <w:rPr>
                <w:rFonts w:ascii="Helvetica;sans-serif" w:hAnsi="Helvetica;sans-serif"/>
                <w:b/>
                <w:sz w:val="14"/>
              </w:rPr>
            </w:pPr>
            <w:r>
              <w:rPr>
                <w:rFonts w:ascii="Helvetica;sans-serif" w:hAnsi="Helvetica;sans-serif"/>
                <w:b/>
                <w:sz w:val="14"/>
              </w:rPr>
              <w:t>30-Jun-26</w:t>
            </w:r>
          </w:p>
        </w:tc>
        <w:tc>
          <w:tcPr>
            <w:tcW w:w="109" w:type="dxa"/>
            <w:tcBorders>
              <w:bottom w:val="single" w:sz="12" w:space="0" w:color="818181"/>
            </w:tcBorders>
            <w:tcMar>
              <w:bottom w:w="28" w:type="dxa"/>
            </w:tcMar>
            <w:vAlign w:val="center"/>
          </w:tcPr>
          <w:p>
            <w:pPr>
              <w:pStyle w:val="TableContents"/>
              <w:bidi w:val="0"/>
              <w:spacing w:before="0" w:after="0"/>
              <w:ind w:left="0" w:right="0" w:hanging="0"/>
              <w:jc w:val="left"/>
              <w:rPr/>
            </w:pPr>
            <w:r>
              <w:rPr/>
              <w:t>​</w:t>
            </w:r>
          </w:p>
        </w:tc>
        <w:tc>
          <w:tcPr>
            <w:tcW w:w="109" w:type="dxa"/>
            <w:tcBorders>
              <w:bottom w:val="single" w:sz="12" w:space="0" w:color="818181"/>
            </w:tcBorders>
            <w:tcMar>
              <w:bottom w:w="28" w:type="dxa"/>
            </w:tcMar>
            <w:vAlign w:val="center"/>
          </w:tcPr>
          <w:p>
            <w:pPr>
              <w:pStyle w:val="TableContents"/>
              <w:bidi w:val="0"/>
              <w:spacing w:before="0" w:after="0"/>
              <w:ind w:left="0" w:right="0" w:hanging="0"/>
              <w:jc w:val="left"/>
              <w:rPr/>
            </w:pPr>
            <w:r>
              <w:rPr/>
              <w:t>​</w:t>
            </w:r>
          </w:p>
        </w:tc>
        <w:tc>
          <w:tcPr>
            <w:tcW w:w="883" w:type="dxa"/>
            <w:tcBorders>
              <w:bottom w:val="single" w:sz="12" w:space="0" w:color="818181"/>
            </w:tcBorders>
            <w:tcMar>
              <w:bottom w:w="28" w:type="dxa"/>
            </w:tcMar>
            <w:vAlign w:val="center"/>
          </w:tcPr>
          <w:p>
            <w:pPr>
              <w:pStyle w:val="TableContents"/>
              <w:bidi w:val="0"/>
              <w:spacing w:before="0" w:after="0"/>
              <w:ind w:left="0" w:right="0" w:hanging="0"/>
              <w:jc w:val="center"/>
              <w:rPr>
                <w:rFonts w:ascii="Helvetica;sans-serif" w:hAnsi="Helvetica;sans-serif"/>
                <w:b/>
                <w:sz w:val="14"/>
              </w:rPr>
            </w:pPr>
            <w:r>
              <w:rPr>
                <w:rFonts w:ascii="Helvetica;sans-serif" w:hAnsi="Helvetica;sans-serif"/>
                <w:b/>
                <w:sz w:val="14"/>
              </w:rPr>
              <w:t>30-Jun-25</w:t>
            </w:r>
          </w:p>
        </w:tc>
      </w:tr>
      <w:tr>
        <w:trPr/>
        <w:tc>
          <w:tcPr>
            <w:tcW w:w="326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2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2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2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11" w:type="dxa"/>
            <w:tcBorders/>
            <w:vAlign w:val="center"/>
          </w:tcPr>
          <w:p>
            <w:pPr>
              <w:pStyle w:val="TableContents"/>
              <w:bidi w:val="0"/>
              <w:spacing w:before="0" w:after="0"/>
              <w:ind w:left="0" w:right="0" w:hanging="0"/>
              <w:jc w:val="left"/>
              <w:rPr/>
            </w:pPr>
            <w:r>
              <w:rPr/>
              <w:t>​</w:t>
            </w:r>
          </w:p>
        </w:tc>
        <w:tc>
          <w:tcPr>
            <w:tcW w:w="109" w:type="dxa"/>
            <w:tcBorders>
              <w:right w:val="single" w:sz="2" w:space="0" w:color="818181"/>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818181"/>
            </w:tcBorders>
            <w:tcMar>
              <w:left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83" w:type="dxa"/>
            <w:tcBorders/>
            <w:vAlign w:val="center"/>
          </w:tcPr>
          <w:p>
            <w:pPr>
              <w:pStyle w:val="TableContents"/>
              <w:bidi w:val="0"/>
              <w:spacing w:before="0" w:after="0"/>
              <w:ind w:left="0" w:right="0" w:hanging="0"/>
              <w:jc w:val="left"/>
              <w:rPr/>
            </w:pPr>
            <w:r>
              <w:rPr/>
              <w:t>​</w:t>
            </w:r>
          </w:p>
        </w:tc>
      </w:tr>
      <w:tr>
        <w:trPr/>
        <w:tc>
          <w:tcPr>
            <w:tcW w:w="3265" w:type="dxa"/>
            <w:tcBorders/>
            <w:vAlign w:val="center"/>
          </w:tcPr>
          <w:p>
            <w:pPr>
              <w:pStyle w:val="TableContents"/>
              <w:bidi w:val="0"/>
              <w:spacing w:before="0" w:after="0"/>
              <w:ind w:left="0" w:right="0" w:hanging="0"/>
              <w:jc w:val="left"/>
              <w:rPr>
                <w:rFonts w:ascii="Helvetica;sans-serif" w:hAnsi="Helvetica;sans-serif"/>
                <w:b/>
                <w:sz w:val="14"/>
              </w:rPr>
            </w:pPr>
            <w:r>
              <w:rPr>
                <w:rFonts w:ascii="Helvetica;sans-serif" w:hAnsi="Helvetica;sans-serif"/>
                <w:b/>
                <w:sz w:val="14"/>
              </w:rPr>
              <w:t xml:space="preserve">Core Funds From Operations </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11" w:type="dxa"/>
            <w:tcBorders/>
            <w:vAlign w:val="center"/>
          </w:tcPr>
          <w:p>
            <w:pPr>
              <w:pStyle w:val="TableContents"/>
              <w:bidi w:val="0"/>
              <w:spacing w:before="0" w:after="0"/>
              <w:ind w:left="0" w:right="0" w:hanging="0"/>
              <w:jc w:val="right"/>
              <w:rPr>
                <w:rFonts w:ascii="Helvetica;sans-serif" w:hAnsi="Helvetica;sans-serif"/>
                <w:b/>
                <w:sz w:val="14"/>
              </w:rPr>
            </w:pPr>
            <w:r>
              <w:rPr>
                <w:rFonts w:ascii="Helvetica;sans-serif" w:hAnsi="Helvetica;sans-serif"/>
                <w:b/>
                <w:sz w:val="14"/>
              </w:rPr>
              <w:t xml:space="preserve">$955,756 </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23" w:type="dxa"/>
            <w:tcBorders/>
            <w:vAlign w:val="center"/>
          </w:tcPr>
          <w:p>
            <w:pPr>
              <w:pStyle w:val="TableContents"/>
              <w:bidi w:val="0"/>
              <w:spacing w:before="0" w:after="0"/>
              <w:ind w:left="0" w:right="0" w:hanging="0"/>
              <w:jc w:val="right"/>
              <w:rPr>
                <w:rFonts w:ascii="Helvetica;sans-serif" w:hAnsi="Helvetica;sans-serif"/>
                <w:b/>
                <w:sz w:val="14"/>
              </w:rPr>
            </w:pPr>
            <w:r>
              <w:rPr>
                <w:rFonts w:ascii="Helvetica;sans-serif" w:hAnsi="Helvetica;sans-serif"/>
                <w:b/>
                <w:sz w:val="14"/>
              </w:rPr>
              <w:t xml:space="preserve">$716,071 </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23" w:type="dxa"/>
            <w:tcBorders/>
            <w:vAlign w:val="center"/>
          </w:tcPr>
          <w:p>
            <w:pPr>
              <w:pStyle w:val="TableContents"/>
              <w:bidi w:val="0"/>
              <w:spacing w:before="0" w:after="0"/>
              <w:ind w:left="0" w:right="0" w:hanging="0"/>
              <w:jc w:val="right"/>
              <w:rPr>
                <w:rFonts w:ascii="Helvetica;sans-serif" w:hAnsi="Helvetica;sans-serif"/>
                <w:b/>
                <w:sz w:val="14"/>
              </w:rPr>
            </w:pPr>
            <w:r>
              <w:rPr>
                <w:rFonts w:ascii="Helvetica;sans-serif" w:hAnsi="Helvetica;sans-serif"/>
                <w:b/>
                <w:sz w:val="14"/>
              </w:rPr>
              <w:t xml:space="preserve">$650,210 </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23" w:type="dxa"/>
            <w:tcBorders/>
            <w:vAlign w:val="center"/>
          </w:tcPr>
          <w:p>
            <w:pPr>
              <w:pStyle w:val="TableContents"/>
              <w:bidi w:val="0"/>
              <w:spacing w:before="0" w:after="0"/>
              <w:ind w:left="0" w:right="0" w:hanging="0"/>
              <w:jc w:val="right"/>
              <w:rPr>
                <w:rFonts w:ascii="Helvetica;sans-serif" w:hAnsi="Helvetica;sans-serif"/>
                <w:b/>
                <w:sz w:val="14"/>
              </w:rPr>
            </w:pPr>
            <w:r>
              <w:rPr>
                <w:rFonts w:ascii="Helvetica;sans-serif" w:hAnsi="Helvetica;sans-serif"/>
                <w:b/>
                <w:sz w:val="14"/>
              </w:rPr>
              <w:t xml:space="preserve">$656,001 </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11" w:type="dxa"/>
            <w:tcBorders/>
            <w:vAlign w:val="center"/>
          </w:tcPr>
          <w:p>
            <w:pPr>
              <w:pStyle w:val="TableContents"/>
              <w:bidi w:val="0"/>
              <w:spacing w:before="0" w:after="0"/>
              <w:ind w:left="0" w:right="0" w:hanging="0"/>
              <w:jc w:val="right"/>
              <w:rPr>
                <w:rFonts w:ascii="Helvetica;sans-serif" w:hAnsi="Helvetica;sans-serif"/>
                <w:b/>
                <w:sz w:val="14"/>
              </w:rPr>
            </w:pPr>
            <w:r>
              <w:rPr>
                <w:rFonts w:ascii="Helvetica;sans-serif" w:hAnsi="Helvetica;sans-serif"/>
                <w:b/>
                <w:sz w:val="14"/>
              </w:rPr>
              <w:t xml:space="preserve">$643,284 </w:t>
            </w:r>
          </w:p>
        </w:tc>
        <w:tc>
          <w:tcPr>
            <w:tcW w:w="109" w:type="dxa"/>
            <w:tcBorders>
              <w:right w:val="single" w:sz="2" w:space="0" w:color="818181"/>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818181"/>
            </w:tcBorders>
            <w:tcMar>
              <w:left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31" w:type="dxa"/>
            <w:tcBorders/>
            <w:vAlign w:val="center"/>
          </w:tcPr>
          <w:p>
            <w:pPr>
              <w:pStyle w:val="TableContents"/>
              <w:bidi w:val="0"/>
              <w:spacing w:before="0" w:after="0"/>
              <w:ind w:left="0" w:right="0" w:hanging="0"/>
              <w:jc w:val="right"/>
              <w:rPr>
                <w:rFonts w:ascii="Helvetica;sans-serif" w:hAnsi="Helvetica;sans-serif"/>
                <w:b/>
                <w:sz w:val="14"/>
              </w:rPr>
            </w:pPr>
            <w:r>
              <w:rPr>
                <w:rFonts w:ascii="Helvetica;sans-serif" w:hAnsi="Helvetica;sans-serif"/>
                <w:b/>
                <w:sz w:val="14"/>
              </w:rPr>
              <w:t xml:space="preserve">$1,671,827 </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83" w:type="dxa"/>
            <w:tcBorders/>
            <w:vAlign w:val="center"/>
          </w:tcPr>
          <w:p>
            <w:pPr>
              <w:pStyle w:val="TableContents"/>
              <w:bidi w:val="0"/>
              <w:spacing w:before="0" w:after="0"/>
              <w:ind w:left="0" w:right="0" w:hanging="0"/>
              <w:jc w:val="right"/>
              <w:rPr>
                <w:rFonts w:ascii="Helvetica;sans-serif" w:hAnsi="Helvetica;sans-serif"/>
                <w:b/>
                <w:sz w:val="14"/>
              </w:rPr>
            </w:pPr>
            <w:r>
              <w:rPr>
                <w:rFonts w:ascii="Helvetica;sans-serif" w:hAnsi="Helvetica;sans-serif"/>
                <w:b/>
                <w:sz w:val="14"/>
              </w:rPr>
              <w:t xml:space="preserve">$1,251,638 </w:t>
            </w:r>
          </w:p>
        </w:tc>
      </w:tr>
      <w:tr>
        <w:trPr/>
        <w:tc>
          <w:tcPr>
            <w:tcW w:w="3265" w:type="dxa"/>
            <w:tcBorders/>
            <w:vAlign w:val="center"/>
          </w:tcPr>
          <w:p>
            <w:pPr>
              <w:pStyle w:val="TableContents"/>
              <w:bidi w:val="0"/>
              <w:spacing w:before="0" w:after="0"/>
              <w:ind w:left="0" w:right="0" w:hanging="0"/>
              <w:jc w:val="left"/>
              <w:rPr>
                <w:rFonts w:ascii="Helvetica;sans-serif" w:hAnsi="Helvetica;sans-serif"/>
                <w:sz w:val="14"/>
              </w:rPr>
            </w:pPr>
            <w:r>
              <w:rPr>
                <w:rFonts w:ascii="Helvetica;sans-serif" w:hAnsi="Helvetica;sans-serif"/>
                <w:sz w:val="14"/>
              </w:rPr>
              <w:t>Adjustments:</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2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2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2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11" w:type="dxa"/>
            <w:tcBorders/>
            <w:vAlign w:val="center"/>
          </w:tcPr>
          <w:p>
            <w:pPr>
              <w:pStyle w:val="TableContents"/>
              <w:bidi w:val="0"/>
              <w:spacing w:before="0" w:after="0"/>
              <w:ind w:left="0" w:right="0" w:hanging="0"/>
              <w:jc w:val="left"/>
              <w:rPr/>
            </w:pPr>
            <w:r>
              <w:rPr/>
              <w:t>​</w:t>
            </w:r>
          </w:p>
        </w:tc>
        <w:tc>
          <w:tcPr>
            <w:tcW w:w="109" w:type="dxa"/>
            <w:tcBorders>
              <w:right w:val="single" w:sz="2" w:space="0" w:color="818181"/>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818181"/>
            </w:tcBorders>
            <w:tcMar>
              <w:left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83" w:type="dxa"/>
            <w:tcBorders/>
            <w:vAlign w:val="center"/>
          </w:tcPr>
          <w:p>
            <w:pPr>
              <w:pStyle w:val="TableContents"/>
              <w:bidi w:val="0"/>
              <w:spacing w:before="0" w:after="0"/>
              <w:ind w:left="0" w:right="0" w:hanging="0"/>
              <w:jc w:val="left"/>
              <w:rPr/>
            </w:pPr>
            <w:r>
              <w:rPr/>
              <w:t>​</w:t>
            </w:r>
          </w:p>
        </w:tc>
      </w:tr>
      <w:tr>
        <w:trPr/>
        <w:tc>
          <w:tcPr>
            <w:tcW w:w="3265" w:type="dxa"/>
            <w:tcBorders/>
            <w:vAlign w:val="center"/>
          </w:tcPr>
          <w:p>
            <w:pPr>
              <w:pStyle w:val="TableContents"/>
              <w:bidi w:val="0"/>
              <w:spacing w:before="0" w:after="0"/>
              <w:ind w:left="0" w:right="0" w:hanging="0"/>
              <w:jc w:val="left"/>
              <w:rPr>
                <w:rFonts w:ascii="Helvetica;sans-serif" w:hAnsi="Helvetica;sans-serif"/>
                <w:sz w:val="14"/>
              </w:rPr>
            </w:pPr>
            <w:r>
              <w:rPr>
                <w:rFonts w:ascii="Helvetica;sans-serif" w:hAnsi="Helvetica;sans-serif"/>
                <w:sz w:val="14"/>
              </w:rPr>
              <w:t>Non-real estate depreciation</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11"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8,000</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23"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8,546</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23"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9,198</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23"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9,820</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11"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10,117</w:t>
            </w:r>
          </w:p>
        </w:tc>
        <w:tc>
          <w:tcPr>
            <w:tcW w:w="109" w:type="dxa"/>
            <w:tcBorders>
              <w:right w:val="single" w:sz="2" w:space="0" w:color="818181"/>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818181"/>
            </w:tcBorders>
            <w:tcMar>
              <w:left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31"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16,546</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83"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20,473</w:t>
            </w:r>
          </w:p>
        </w:tc>
      </w:tr>
      <w:tr>
        <w:trPr/>
        <w:tc>
          <w:tcPr>
            <w:tcW w:w="3265" w:type="dxa"/>
            <w:tcBorders/>
            <w:vAlign w:val="center"/>
          </w:tcPr>
          <w:p>
            <w:pPr>
              <w:pStyle w:val="TableContents"/>
              <w:bidi w:val="0"/>
              <w:spacing w:before="0" w:after="0"/>
              <w:ind w:left="0" w:right="0" w:hanging="0"/>
              <w:jc w:val="left"/>
              <w:rPr>
                <w:rFonts w:ascii="Helvetica;sans-serif" w:hAnsi="Helvetica;sans-serif"/>
                <w:sz w:val="14"/>
              </w:rPr>
            </w:pPr>
            <w:r>
              <w:rPr>
                <w:rFonts w:ascii="Helvetica;sans-serif" w:hAnsi="Helvetica;sans-serif"/>
                <w:sz w:val="14"/>
              </w:rPr>
              <w:t>Amortization of deferred financing costs</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11"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6,343</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23"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6,443</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23"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6,781</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23"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6,565</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11"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6,451</w:t>
            </w:r>
          </w:p>
        </w:tc>
        <w:tc>
          <w:tcPr>
            <w:tcW w:w="109" w:type="dxa"/>
            <w:tcBorders>
              <w:right w:val="single" w:sz="2" w:space="0" w:color="818181"/>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818181"/>
            </w:tcBorders>
            <w:tcMar>
              <w:left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31"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12,786</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83"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12,999</w:t>
            </w:r>
          </w:p>
        </w:tc>
      </w:tr>
      <w:tr>
        <w:trPr/>
        <w:tc>
          <w:tcPr>
            <w:tcW w:w="3265" w:type="dxa"/>
            <w:tcBorders/>
            <w:vAlign w:val="center"/>
          </w:tcPr>
          <w:p>
            <w:pPr>
              <w:pStyle w:val="TableContents"/>
              <w:bidi w:val="0"/>
              <w:spacing w:before="0" w:after="0"/>
              <w:ind w:left="0" w:right="0" w:hanging="0"/>
              <w:jc w:val="left"/>
              <w:rPr>
                <w:rFonts w:ascii="Helvetica;sans-serif" w:hAnsi="Helvetica;sans-serif"/>
                <w:sz w:val="14"/>
              </w:rPr>
            </w:pPr>
            <w:r>
              <w:rPr>
                <w:rFonts w:ascii="Helvetica;sans-serif" w:hAnsi="Helvetica;sans-serif"/>
                <w:sz w:val="14"/>
              </w:rPr>
              <w:t>Amortization of debt discount/premium</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11"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1,595</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23"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1,581</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23"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1,341</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23"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1,293</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11"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1,251</w:t>
            </w:r>
          </w:p>
        </w:tc>
        <w:tc>
          <w:tcPr>
            <w:tcW w:w="109" w:type="dxa"/>
            <w:tcBorders>
              <w:right w:val="single" w:sz="2" w:space="0" w:color="818181"/>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818181"/>
            </w:tcBorders>
            <w:tcMar>
              <w:left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31"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3,176</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83"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2,377</w:t>
            </w:r>
          </w:p>
        </w:tc>
      </w:tr>
      <w:tr>
        <w:trPr/>
        <w:tc>
          <w:tcPr>
            <w:tcW w:w="3265" w:type="dxa"/>
            <w:tcBorders/>
            <w:vAlign w:val="center"/>
          </w:tcPr>
          <w:p>
            <w:pPr>
              <w:pStyle w:val="TableContents"/>
              <w:bidi w:val="0"/>
              <w:spacing w:before="0" w:after="0"/>
              <w:ind w:left="0" w:right="0" w:hanging="0"/>
              <w:jc w:val="left"/>
              <w:rPr>
                <w:rFonts w:ascii="Helvetica;sans-serif" w:hAnsi="Helvetica;sans-serif"/>
                <w:sz w:val="14"/>
              </w:rPr>
            </w:pPr>
            <w:r>
              <w:rPr>
                <w:rFonts w:ascii="Helvetica;sans-serif" w:hAnsi="Helvetica;sans-serif"/>
                <w:sz w:val="14"/>
              </w:rPr>
              <w:t>Non-cash stock-based compensation expense</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11"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21,379</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23"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20,908</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23"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17,327</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23"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18,174</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11"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18,026</w:t>
            </w:r>
          </w:p>
        </w:tc>
        <w:tc>
          <w:tcPr>
            <w:tcW w:w="109" w:type="dxa"/>
            <w:tcBorders>
              <w:right w:val="single" w:sz="2" w:space="0" w:color="818181"/>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818181"/>
            </w:tcBorders>
            <w:tcMar>
              <w:left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31"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42,287</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83"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34,726</w:t>
            </w:r>
          </w:p>
        </w:tc>
      </w:tr>
      <w:tr>
        <w:trPr/>
        <w:tc>
          <w:tcPr>
            <w:tcW w:w="3265" w:type="dxa"/>
            <w:tcBorders/>
            <w:vAlign w:val="center"/>
          </w:tcPr>
          <w:p>
            <w:pPr>
              <w:pStyle w:val="TableContents"/>
              <w:bidi w:val="0"/>
              <w:spacing w:before="0" w:after="0"/>
              <w:ind w:left="0" w:right="0" w:hanging="0"/>
              <w:jc w:val="left"/>
              <w:rPr>
                <w:rFonts w:ascii="Helvetica;sans-serif" w:hAnsi="Helvetica;sans-serif"/>
                <w:sz w:val="14"/>
              </w:rPr>
            </w:pPr>
            <w:r>
              <w:rPr>
                <w:rFonts w:ascii="Helvetica;sans-serif" w:hAnsi="Helvetica;sans-serif"/>
                <w:sz w:val="14"/>
              </w:rPr>
              <w:t>Straight-line rental revenue</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11"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(26,955)</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23"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(21,741)</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23"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(34,351)</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23"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(33,351)</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11"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(23,698)</w:t>
            </w:r>
          </w:p>
        </w:tc>
        <w:tc>
          <w:tcPr>
            <w:tcW w:w="109" w:type="dxa"/>
            <w:tcBorders>
              <w:right w:val="single" w:sz="2" w:space="0" w:color="818181"/>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818181"/>
            </w:tcBorders>
            <w:tcMar>
              <w:left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31"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(48,696)</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83"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(33,390)</w:t>
            </w:r>
          </w:p>
        </w:tc>
      </w:tr>
      <w:tr>
        <w:trPr/>
        <w:tc>
          <w:tcPr>
            <w:tcW w:w="3265" w:type="dxa"/>
            <w:tcBorders/>
            <w:vAlign w:val="center"/>
          </w:tcPr>
          <w:p>
            <w:pPr>
              <w:pStyle w:val="TableContents"/>
              <w:bidi w:val="0"/>
              <w:spacing w:before="0" w:after="0"/>
              <w:ind w:left="0" w:right="0" w:hanging="0"/>
              <w:jc w:val="left"/>
              <w:rPr>
                <w:rFonts w:ascii="Helvetica;sans-serif" w:hAnsi="Helvetica;sans-serif"/>
                <w:sz w:val="14"/>
              </w:rPr>
            </w:pPr>
            <w:r>
              <w:rPr>
                <w:rFonts w:ascii="Helvetica;sans-serif" w:hAnsi="Helvetica;sans-serif"/>
                <w:sz w:val="14"/>
              </w:rPr>
              <w:t>Straight-line rental expense</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11"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(602)</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23"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(1,410)</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23"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(97)</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23"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(271)</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11"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(475)</w:t>
            </w:r>
          </w:p>
        </w:tc>
        <w:tc>
          <w:tcPr>
            <w:tcW w:w="109" w:type="dxa"/>
            <w:tcBorders>
              <w:right w:val="single" w:sz="2" w:space="0" w:color="818181"/>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818181"/>
            </w:tcBorders>
            <w:tcMar>
              <w:left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31"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(2,012)</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83"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(635)</w:t>
            </w:r>
          </w:p>
        </w:tc>
      </w:tr>
      <w:tr>
        <w:trPr/>
        <w:tc>
          <w:tcPr>
            <w:tcW w:w="3265" w:type="dxa"/>
            <w:tcBorders/>
            <w:vAlign w:val="center"/>
          </w:tcPr>
          <w:p>
            <w:pPr>
              <w:pStyle w:val="TableContents"/>
              <w:bidi w:val="0"/>
              <w:spacing w:before="0" w:after="0"/>
              <w:ind w:left="0" w:right="0" w:hanging="0"/>
              <w:jc w:val="left"/>
              <w:rPr>
                <w:rFonts w:ascii="Helvetica;sans-serif" w:hAnsi="Helvetica;sans-serif"/>
                <w:sz w:val="14"/>
              </w:rPr>
            </w:pPr>
            <w:r>
              <w:rPr>
                <w:rFonts w:ascii="Helvetica;sans-serif" w:hAnsi="Helvetica;sans-serif"/>
                <w:sz w:val="14"/>
              </w:rPr>
              <w:t>Above- and below-market rent amortization</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11"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(962)</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23"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(1,007)</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23"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(972)</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23"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(864)</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11"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(752)</w:t>
            </w:r>
          </w:p>
        </w:tc>
        <w:tc>
          <w:tcPr>
            <w:tcW w:w="109" w:type="dxa"/>
            <w:tcBorders>
              <w:right w:val="single" w:sz="2" w:space="0" w:color="818181"/>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818181"/>
            </w:tcBorders>
            <w:tcMar>
              <w:left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31"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(1,969)</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83"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(1,458)</w:t>
            </w:r>
          </w:p>
        </w:tc>
      </w:tr>
      <w:tr>
        <w:trPr/>
        <w:tc>
          <w:tcPr>
            <w:tcW w:w="3265" w:type="dxa"/>
            <w:tcBorders/>
            <w:vAlign w:val="center"/>
          </w:tcPr>
          <w:p>
            <w:pPr>
              <w:pStyle w:val="TableContents"/>
              <w:bidi w:val="0"/>
              <w:spacing w:before="0" w:after="0"/>
              <w:ind w:left="0" w:right="0" w:hanging="0"/>
              <w:jc w:val="left"/>
              <w:rPr>
                <w:rFonts w:ascii="Helvetica;sans-serif" w:hAnsi="Helvetica;sans-serif"/>
                <w:sz w:val="14"/>
              </w:rPr>
            </w:pPr>
            <w:r>
              <w:rPr>
                <w:rFonts w:ascii="Helvetica;sans-serif" w:hAnsi="Helvetica;sans-serif"/>
                <w:sz w:val="14"/>
              </w:rPr>
              <w:t xml:space="preserve">Deferred tax (benefit) / expense </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11"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(12,681)</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23"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(10,919)</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23"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(26,184)</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23"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18,187</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11"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(30,714)</w:t>
            </w:r>
          </w:p>
        </w:tc>
        <w:tc>
          <w:tcPr>
            <w:tcW w:w="109" w:type="dxa"/>
            <w:tcBorders>
              <w:right w:val="single" w:sz="2" w:space="0" w:color="818181"/>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818181"/>
            </w:tcBorders>
            <w:tcMar>
              <w:left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31"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(23,600)</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83"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(31,232)</w:t>
            </w:r>
          </w:p>
        </w:tc>
      </w:tr>
      <w:tr>
        <w:trPr/>
        <w:tc>
          <w:tcPr>
            <w:tcW w:w="3265" w:type="dxa"/>
            <w:tcBorders/>
            <w:vAlign w:val="center"/>
          </w:tcPr>
          <w:p>
            <w:pPr>
              <w:pStyle w:val="TableContents"/>
              <w:bidi w:val="0"/>
              <w:spacing w:before="0" w:after="0"/>
              <w:ind w:left="0" w:right="0" w:hanging="0"/>
              <w:jc w:val="left"/>
              <w:rPr>
                <w:rFonts w:ascii="Helvetica;sans-serif" w:hAnsi="Helvetica;sans-serif"/>
                <w:sz w:val="14"/>
              </w:rPr>
            </w:pPr>
            <w:r>
              <w:rPr>
                <w:rFonts w:ascii="Helvetica;sans-serif" w:hAnsi="Helvetica;sans-serif"/>
                <w:sz w:val="14"/>
              </w:rPr>
              <w:t>Leasing compensation and internal lease commissions</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11"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13,857</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23"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15,476</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23"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14,644</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23"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15,013</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11"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14,721</w:t>
            </w:r>
          </w:p>
        </w:tc>
        <w:tc>
          <w:tcPr>
            <w:tcW w:w="109" w:type="dxa"/>
            <w:tcBorders>
              <w:right w:val="single" w:sz="2" w:space="0" w:color="818181"/>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818181"/>
            </w:tcBorders>
            <w:tcMar>
              <w:left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31"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29,333</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83"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28,126</w:t>
            </w:r>
          </w:p>
        </w:tc>
      </w:tr>
      <w:tr>
        <w:trPr/>
        <w:tc>
          <w:tcPr>
            <w:tcW w:w="3265" w:type="dxa"/>
            <w:tcBorders/>
            <w:vAlign w:val="center"/>
          </w:tcPr>
          <w:p>
            <w:pPr>
              <w:pStyle w:val="TableContents"/>
              <w:bidi w:val="0"/>
              <w:spacing w:before="0" w:after="0"/>
              <w:ind w:left="0" w:right="0" w:hanging="0"/>
              <w:jc w:val="left"/>
              <w:rPr>
                <w:rFonts w:ascii="Helvetica;sans-serif" w:hAnsi="Helvetica;sans-serif"/>
                <w:sz w:val="14"/>
              </w:rPr>
            </w:pPr>
            <w:r>
              <w:rPr>
                <w:rFonts w:ascii="Helvetica;sans-serif" w:hAnsi="Helvetica;sans-serif"/>
                <w:sz w:val="14"/>
              </w:rPr>
              <w:t xml:space="preserve">Recurring capital expenditures </w:t>
            </w:r>
            <w:r>
              <w:rPr>
                <w:rFonts w:ascii="Helvetica;sans-serif" w:hAnsi="Helvetica;sans-serif"/>
                <w:sz w:val="11"/>
              </w:rPr>
              <w:t>(1)</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11"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(76,674)</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23"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(59,665)</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23"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(168,539)</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23"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(77,998)</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11"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(62,083)</w:t>
            </w:r>
          </w:p>
        </w:tc>
        <w:tc>
          <w:tcPr>
            <w:tcW w:w="109" w:type="dxa"/>
            <w:tcBorders>
              <w:right w:val="single" w:sz="2" w:space="0" w:color="818181"/>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818181"/>
            </w:tcBorders>
            <w:tcMar>
              <w:left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31"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(136,339)</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83"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(97,388)</w:t>
            </w:r>
          </w:p>
        </w:tc>
      </w:tr>
      <w:tr>
        <w:trPr/>
        <w:tc>
          <w:tcPr>
            <w:tcW w:w="326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bottom w:val="single" w:sz="12" w:space="0" w:color="818181"/>
            </w:tcBorders>
            <w:tcMar>
              <w:bottom w:w="28" w:type="dxa"/>
            </w:tcMar>
            <w:vAlign w:val="center"/>
          </w:tcPr>
          <w:p>
            <w:pPr>
              <w:pStyle w:val="TableContents"/>
              <w:bidi w:val="0"/>
              <w:spacing w:before="0" w:after="0"/>
              <w:ind w:left="0" w:right="0" w:hanging="0"/>
              <w:jc w:val="left"/>
              <w:rPr/>
            </w:pPr>
            <w:r>
              <w:rPr/>
              <w:t>​</w:t>
            </w:r>
          </w:p>
        </w:tc>
        <w:tc>
          <w:tcPr>
            <w:tcW w:w="711" w:type="dxa"/>
            <w:tcBorders>
              <w:bottom w:val="single" w:sz="12" w:space="0" w:color="818181"/>
            </w:tcBorders>
            <w:tcMar>
              <w:bottom w:w="28" w:type="dxa"/>
            </w:tcMar>
            <w:vAlign w:val="center"/>
          </w:tcPr>
          <w:p>
            <w:pPr>
              <w:pStyle w:val="TableContents"/>
              <w:bidi w:val="0"/>
              <w:spacing w:before="0" w:after="0"/>
              <w:ind w:left="0" w:right="0" w:hanging="0"/>
              <w:jc w:val="left"/>
              <w:rPr/>
            </w:pPr>
            <w:r>
              <w:rPr/>
              <w:t>​</w:t>
            </w:r>
          </w:p>
        </w:tc>
        <w:tc>
          <w:tcPr>
            <w:tcW w:w="109" w:type="dxa"/>
            <w:tcBorders>
              <w:bottom w:val="single" w:sz="12" w:space="0" w:color="818181"/>
            </w:tcBorders>
            <w:tcMar>
              <w:bottom w:w="28" w:type="dxa"/>
            </w:tcMar>
            <w:vAlign w:val="center"/>
          </w:tcPr>
          <w:p>
            <w:pPr>
              <w:pStyle w:val="TableContents"/>
              <w:bidi w:val="0"/>
              <w:spacing w:before="0" w:after="0"/>
              <w:ind w:left="0" w:right="0" w:hanging="0"/>
              <w:jc w:val="left"/>
              <w:rPr/>
            </w:pPr>
            <w:r>
              <w:rPr/>
              <w:t>​</w:t>
            </w:r>
          </w:p>
        </w:tc>
        <w:tc>
          <w:tcPr>
            <w:tcW w:w="109" w:type="dxa"/>
            <w:tcBorders>
              <w:bottom w:val="single" w:sz="12" w:space="0" w:color="818181"/>
            </w:tcBorders>
            <w:tcMar>
              <w:bottom w:w="28" w:type="dxa"/>
            </w:tcMar>
            <w:vAlign w:val="center"/>
          </w:tcPr>
          <w:p>
            <w:pPr>
              <w:pStyle w:val="TableContents"/>
              <w:bidi w:val="0"/>
              <w:spacing w:before="0" w:after="0"/>
              <w:ind w:left="0" w:right="0" w:hanging="0"/>
              <w:jc w:val="left"/>
              <w:rPr/>
            </w:pPr>
            <w:r>
              <w:rPr/>
              <w:t>​</w:t>
            </w:r>
          </w:p>
        </w:tc>
        <w:tc>
          <w:tcPr>
            <w:tcW w:w="723" w:type="dxa"/>
            <w:tcBorders>
              <w:bottom w:val="single" w:sz="12" w:space="0" w:color="818181"/>
            </w:tcBorders>
            <w:tcMar>
              <w:bottom w:w="28" w:type="dxa"/>
            </w:tcMar>
            <w:vAlign w:val="center"/>
          </w:tcPr>
          <w:p>
            <w:pPr>
              <w:pStyle w:val="TableContents"/>
              <w:bidi w:val="0"/>
              <w:spacing w:before="0" w:after="0"/>
              <w:ind w:left="0" w:right="0" w:hanging="0"/>
              <w:jc w:val="left"/>
              <w:rPr/>
            </w:pPr>
            <w:r>
              <w:rPr/>
              <w:t>​</w:t>
            </w:r>
          </w:p>
        </w:tc>
        <w:tc>
          <w:tcPr>
            <w:tcW w:w="109" w:type="dxa"/>
            <w:tcBorders>
              <w:bottom w:val="single" w:sz="12" w:space="0" w:color="818181"/>
            </w:tcBorders>
            <w:tcMar>
              <w:bottom w:w="28" w:type="dxa"/>
            </w:tcMar>
            <w:vAlign w:val="center"/>
          </w:tcPr>
          <w:p>
            <w:pPr>
              <w:pStyle w:val="TableContents"/>
              <w:bidi w:val="0"/>
              <w:spacing w:before="0" w:after="0"/>
              <w:ind w:left="0" w:right="0" w:hanging="0"/>
              <w:jc w:val="left"/>
              <w:rPr/>
            </w:pPr>
            <w:r>
              <w:rPr/>
              <w:t>​</w:t>
            </w:r>
          </w:p>
        </w:tc>
        <w:tc>
          <w:tcPr>
            <w:tcW w:w="109" w:type="dxa"/>
            <w:tcBorders>
              <w:bottom w:val="single" w:sz="12" w:space="0" w:color="818181"/>
            </w:tcBorders>
            <w:tcMar>
              <w:bottom w:w="28" w:type="dxa"/>
            </w:tcMar>
            <w:vAlign w:val="center"/>
          </w:tcPr>
          <w:p>
            <w:pPr>
              <w:pStyle w:val="TableContents"/>
              <w:bidi w:val="0"/>
              <w:spacing w:before="0" w:after="0"/>
              <w:ind w:left="0" w:right="0" w:hanging="0"/>
              <w:jc w:val="left"/>
              <w:rPr/>
            </w:pPr>
            <w:r>
              <w:rPr/>
              <w:t>​</w:t>
            </w:r>
          </w:p>
        </w:tc>
        <w:tc>
          <w:tcPr>
            <w:tcW w:w="723" w:type="dxa"/>
            <w:tcBorders>
              <w:bottom w:val="single" w:sz="12" w:space="0" w:color="818181"/>
            </w:tcBorders>
            <w:tcMar>
              <w:bottom w:w="28" w:type="dxa"/>
            </w:tcMar>
            <w:vAlign w:val="center"/>
          </w:tcPr>
          <w:p>
            <w:pPr>
              <w:pStyle w:val="TableContents"/>
              <w:bidi w:val="0"/>
              <w:spacing w:before="0" w:after="0"/>
              <w:ind w:left="0" w:right="0" w:hanging="0"/>
              <w:jc w:val="left"/>
              <w:rPr/>
            </w:pPr>
            <w:r>
              <w:rPr/>
              <w:t>​</w:t>
            </w:r>
          </w:p>
        </w:tc>
        <w:tc>
          <w:tcPr>
            <w:tcW w:w="109" w:type="dxa"/>
            <w:tcBorders>
              <w:bottom w:val="single" w:sz="12" w:space="0" w:color="818181"/>
            </w:tcBorders>
            <w:tcMar>
              <w:bottom w:w="28" w:type="dxa"/>
            </w:tcMar>
            <w:vAlign w:val="center"/>
          </w:tcPr>
          <w:p>
            <w:pPr>
              <w:pStyle w:val="TableContents"/>
              <w:bidi w:val="0"/>
              <w:spacing w:before="0" w:after="0"/>
              <w:ind w:left="0" w:right="0" w:hanging="0"/>
              <w:jc w:val="left"/>
              <w:rPr/>
            </w:pPr>
            <w:r>
              <w:rPr/>
              <w:t>​</w:t>
            </w:r>
          </w:p>
        </w:tc>
        <w:tc>
          <w:tcPr>
            <w:tcW w:w="109" w:type="dxa"/>
            <w:tcBorders>
              <w:bottom w:val="single" w:sz="12" w:space="0" w:color="818181"/>
            </w:tcBorders>
            <w:tcMar>
              <w:bottom w:w="28" w:type="dxa"/>
            </w:tcMar>
            <w:vAlign w:val="center"/>
          </w:tcPr>
          <w:p>
            <w:pPr>
              <w:pStyle w:val="TableContents"/>
              <w:bidi w:val="0"/>
              <w:spacing w:before="0" w:after="0"/>
              <w:ind w:left="0" w:right="0" w:hanging="0"/>
              <w:jc w:val="left"/>
              <w:rPr/>
            </w:pPr>
            <w:r>
              <w:rPr/>
              <w:t>​</w:t>
            </w:r>
          </w:p>
        </w:tc>
        <w:tc>
          <w:tcPr>
            <w:tcW w:w="723" w:type="dxa"/>
            <w:tcBorders>
              <w:bottom w:val="single" w:sz="12" w:space="0" w:color="818181"/>
            </w:tcBorders>
            <w:tcMar>
              <w:bottom w:w="28" w:type="dxa"/>
            </w:tcMar>
            <w:vAlign w:val="center"/>
          </w:tcPr>
          <w:p>
            <w:pPr>
              <w:pStyle w:val="TableContents"/>
              <w:bidi w:val="0"/>
              <w:spacing w:before="0" w:after="0"/>
              <w:ind w:left="0" w:right="0" w:hanging="0"/>
              <w:jc w:val="left"/>
              <w:rPr/>
            </w:pPr>
            <w:r>
              <w:rPr/>
              <w:t>​</w:t>
            </w:r>
          </w:p>
        </w:tc>
        <w:tc>
          <w:tcPr>
            <w:tcW w:w="109" w:type="dxa"/>
            <w:tcBorders>
              <w:bottom w:val="single" w:sz="12" w:space="0" w:color="818181"/>
            </w:tcBorders>
            <w:tcMar>
              <w:bottom w:w="28" w:type="dxa"/>
            </w:tcMar>
            <w:vAlign w:val="center"/>
          </w:tcPr>
          <w:p>
            <w:pPr>
              <w:pStyle w:val="TableContents"/>
              <w:bidi w:val="0"/>
              <w:spacing w:before="0" w:after="0"/>
              <w:ind w:left="0" w:right="0" w:hanging="0"/>
              <w:jc w:val="left"/>
              <w:rPr/>
            </w:pPr>
            <w:r>
              <w:rPr/>
              <w:t>​</w:t>
            </w:r>
          </w:p>
        </w:tc>
        <w:tc>
          <w:tcPr>
            <w:tcW w:w="109" w:type="dxa"/>
            <w:tcBorders>
              <w:bottom w:val="single" w:sz="12" w:space="0" w:color="818181"/>
            </w:tcBorders>
            <w:tcMar>
              <w:bottom w:w="28" w:type="dxa"/>
            </w:tcMar>
            <w:vAlign w:val="center"/>
          </w:tcPr>
          <w:p>
            <w:pPr>
              <w:pStyle w:val="TableContents"/>
              <w:bidi w:val="0"/>
              <w:spacing w:before="0" w:after="0"/>
              <w:ind w:left="0" w:right="0" w:hanging="0"/>
              <w:jc w:val="left"/>
              <w:rPr/>
            </w:pPr>
            <w:r>
              <w:rPr/>
              <w:t>​</w:t>
            </w:r>
          </w:p>
        </w:tc>
        <w:tc>
          <w:tcPr>
            <w:tcW w:w="711" w:type="dxa"/>
            <w:tcBorders>
              <w:bottom w:val="single" w:sz="12" w:space="0" w:color="818181"/>
            </w:tcBorders>
            <w:tcMar>
              <w:bottom w:w="28" w:type="dxa"/>
            </w:tcMar>
            <w:vAlign w:val="center"/>
          </w:tcPr>
          <w:p>
            <w:pPr>
              <w:pStyle w:val="TableContents"/>
              <w:bidi w:val="0"/>
              <w:spacing w:before="0" w:after="0"/>
              <w:ind w:left="0" w:right="0" w:hanging="0"/>
              <w:jc w:val="left"/>
              <w:rPr/>
            </w:pPr>
            <w:r>
              <w:rPr/>
              <w:t>​</w:t>
            </w:r>
          </w:p>
        </w:tc>
        <w:tc>
          <w:tcPr>
            <w:tcW w:w="109" w:type="dxa"/>
            <w:tcBorders>
              <w:right w:val="single" w:sz="2" w:space="0" w:color="818181"/>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818181"/>
              <w:bottom w:val="single" w:sz="12" w:space="0" w:color="818181"/>
            </w:tcBorders>
            <w:tcMar>
              <w:left w:w="28" w:type="dxa"/>
              <w:bottom w:w="28" w:type="dxa"/>
            </w:tcMar>
            <w:vAlign w:val="center"/>
          </w:tcPr>
          <w:p>
            <w:pPr>
              <w:pStyle w:val="TableContents"/>
              <w:bidi w:val="0"/>
              <w:spacing w:before="0" w:after="0"/>
              <w:ind w:left="0" w:right="0" w:hanging="0"/>
              <w:jc w:val="left"/>
              <w:rPr/>
            </w:pPr>
            <w:r>
              <w:rPr/>
              <w:t>​</w:t>
            </w:r>
          </w:p>
        </w:tc>
        <w:tc>
          <w:tcPr>
            <w:tcW w:w="109" w:type="dxa"/>
            <w:tcBorders>
              <w:bottom w:val="single" w:sz="12" w:space="0" w:color="818181"/>
            </w:tcBorders>
            <w:tcMar>
              <w:bottom w:w="28" w:type="dxa"/>
            </w:tcMar>
            <w:vAlign w:val="center"/>
          </w:tcPr>
          <w:p>
            <w:pPr>
              <w:pStyle w:val="TableContents"/>
              <w:bidi w:val="0"/>
              <w:spacing w:before="0" w:after="0"/>
              <w:ind w:left="0" w:right="0" w:hanging="0"/>
              <w:jc w:val="left"/>
              <w:rPr/>
            </w:pPr>
            <w:r>
              <w:rPr/>
              <w:t>​</w:t>
            </w:r>
          </w:p>
        </w:tc>
        <w:tc>
          <w:tcPr>
            <w:tcW w:w="831" w:type="dxa"/>
            <w:tcBorders>
              <w:bottom w:val="single" w:sz="12" w:space="0" w:color="818181"/>
            </w:tcBorders>
            <w:tcMar>
              <w:bottom w:w="28" w:type="dxa"/>
            </w:tcMar>
            <w:vAlign w:val="center"/>
          </w:tcPr>
          <w:p>
            <w:pPr>
              <w:pStyle w:val="TableContents"/>
              <w:bidi w:val="0"/>
              <w:spacing w:before="0" w:after="0"/>
              <w:ind w:left="0" w:right="0" w:hanging="0"/>
              <w:jc w:val="left"/>
              <w:rPr/>
            </w:pPr>
            <w:r>
              <w:rPr/>
              <w:t>​</w:t>
            </w:r>
          </w:p>
        </w:tc>
        <w:tc>
          <w:tcPr>
            <w:tcW w:w="109" w:type="dxa"/>
            <w:tcBorders>
              <w:bottom w:val="single" w:sz="12" w:space="0" w:color="818181"/>
            </w:tcBorders>
            <w:tcMar>
              <w:bottom w:w="28" w:type="dxa"/>
            </w:tcMar>
            <w:vAlign w:val="center"/>
          </w:tcPr>
          <w:p>
            <w:pPr>
              <w:pStyle w:val="TableContents"/>
              <w:bidi w:val="0"/>
              <w:spacing w:before="0" w:after="0"/>
              <w:ind w:left="0" w:right="0" w:hanging="0"/>
              <w:jc w:val="left"/>
              <w:rPr/>
            </w:pPr>
            <w:r>
              <w:rPr/>
              <w:t>​</w:t>
            </w:r>
          </w:p>
        </w:tc>
        <w:tc>
          <w:tcPr>
            <w:tcW w:w="109" w:type="dxa"/>
            <w:tcBorders>
              <w:bottom w:val="single" w:sz="12" w:space="0" w:color="818181"/>
            </w:tcBorders>
            <w:tcMar>
              <w:bottom w:w="28" w:type="dxa"/>
            </w:tcMar>
            <w:vAlign w:val="center"/>
          </w:tcPr>
          <w:p>
            <w:pPr>
              <w:pStyle w:val="TableContents"/>
              <w:bidi w:val="0"/>
              <w:spacing w:before="0" w:after="0"/>
              <w:ind w:left="0" w:right="0" w:hanging="0"/>
              <w:jc w:val="left"/>
              <w:rPr/>
            </w:pPr>
            <w:r>
              <w:rPr/>
              <w:t>​</w:t>
            </w:r>
          </w:p>
        </w:tc>
        <w:tc>
          <w:tcPr>
            <w:tcW w:w="883" w:type="dxa"/>
            <w:tcBorders>
              <w:bottom w:val="single" w:sz="12" w:space="0" w:color="818181"/>
            </w:tcBorders>
            <w:tcMar>
              <w:bottom w:w="28" w:type="dxa"/>
            </w:tcMar>
            <w:vAlign w:val="center"/>
          </w:tcPr>
          <w:p>
            <w:pPr>
              <w:pStyle w:val="TableContents"/>
              <w:bidi w:val="0"/>
              <w:spacing w:before="0" w:after="0"/>
              <w:ind w:left="0" w:right="0" w:hanging="0"/>
              <w:jc w:val="left"/>
              <w:rPr/>
            </w:pPr>
            <w:r>
              <w:rPr/>
              <w:t>​</w:t>
            </w:r>
          </w:p>
        </w:tc>
      </w:tr>
      <w:tr>
        <w:trPr/>
        <w:tc>
          <w:tcPr>
            <w:tcW w:w="3265" w:type="dxa"/>
            <w:tcBorders/>
            <w:shd w:fill="EDEDED" w:val="clear"/>
            <w:vAlign w:val="center"/>
          </w:tcPr>
          <w:p>
            <w:pPr>
              <w:pStyle w:val="TableContents"/>
              <w:bidi w:val="0"/>
              <w:spacing w:before="0" w:after="0"/>
              <w:ind w:left="0" w:right="0" w:hanging="0"/>
              <w:jc w:val="left"/>
              <w:rPr>
                <w:rFonts w:ascii="Helvetica;sans-serif" w:hAnsi="Helvetica;sans-serif"/>
                <w:sz w:val="14"/>
              </w:rPr>
            </w:pPr>
            <w:r>
              <w:rPr>
                <w:rFonts w:ascii="Helvetica;sans-serif" w:hAnsi="Helvetica;sans-serif"/>
                <w:b/>
                <w:sz w:val="14"/>
              </w:rPr>
              <w:t xml:space="preserve">Adjusted Funds From Operations </w:t>
            </w:r>
            <w:r>
              <w:rPr>
                <w:rFonts w:ascii="Helvetica;sans-serif" w:hAnsi="Helvetica;sans-serif"/>
                <w:b/>
                <w:sz w:val="11"/>
              </w:rPr>
              <w:t>(2)</w:t>
            </w:r>
          </w:p>
        </w:tc>
        <w:tc>
          <w:tcPr>
            <w:tcW w:w="109" w:type="dxa"/>
            <w:tcBorders/>
            <w:shd w:fill="EDEDED" w:val="clear"/>
            <w:vAlign w:val="center"/>
          </w:tcPr>
          <w:p>
            <w:pPr>
              <w:pStyle w:val="TableContents"/>
              <w:bidi w:val="0"/>
              <w:spacing w:before="0" w:after="0"/>
              <w:ind w:left="0" w:right="0" w:hanging="0"/>
              <w:jc w:val="left"/>
              <w:rPr/>
            </w:pPr>
            <w:r>
              <w:rPr/>
              <w:t>​</w:t>
            </w:r>
          </w:p>
        </w:tc>
        <w:tc>
          <w:tcPr>
            <w:tcW w:w="109" w:type="dxa"/>
            <w:tcBorders/>
            <w:shd w:fill="EDEDED" w:val="clear"/>
            <w:vAlign w:val="center"/>
          </w:tcPr>
          <w:p>
            <w:pPr>
              <w:pStyle w:val="TableContents"/>
              <w:bidi w:val="0"/>
              <w:spacing w:before="0" w:after="0"/>
              <w:ind w:left="0" w:right="0" w:hanging="0"/>
              <w:jc w:val="left"/>
              <w:rPr/>
            </w:pPr>
            <w:r>
              <w:rPr/>
              <w:t>​</w:t>
            </w:r>
          </w:p>
        </w:tc>
        <w:tc>
          <w:tcPr>
            <w:tcW w:w="711" w:type="dxa"/>
            <w:tcBorders/>
            <w:shd w:fill="EDEDED" w:val="clear"/>
            <w:vAlign w:val="center"/>
          </w:tcPr>
          <w:p>
            <w:pPr>
              <w:pStyle w:val="TableContents"/>
              <w:bidi w:val="0"/>
              <w:spacing w:before="0" w:after="0"/>
              <w:ind w:left="0" w:right="0" w:hanging="0"/>
              <w:jc w:val="right"/>
              <w:rPr>
                <w:rFonts w:ascii="Helvetica;sans-serif" w:hAnsi="Helvetica;sans-serif"/>
                <w:b/>
                <w:sz w:val="14"/>
              </w:rPr>
            </w:pPr>
            <w:r>
              <w:rPr>
                <w:rFonts w:ascii="Helvetica;sans-serif" w:hAnsi="Helvetica;sans-serif"/>
                <w:b/>
                <w:sz w:val="14"/>
              </w:rPr>
              <w:t>$889,056</w:t>
            </w:r>
          </w:p>
        </w:tc>
        <w:tc>
          <w:tcPr>
            <w:tcW w:w="109" w:type="dxa"/>
            <w:tcBorders/>
            <w:shd w:fill="EDEDED" w:val="clear"/>
            <w:vAlign w:val="center"/>
          </w:tcPr>
          <w:p>
            <w:pPr>
              <w:pStyle w:val="TableContents"/>
              <w:bidi w:val="0"/>
              <w:spacing w:before="0" w:after="0"/>
              <w:ind w:left="0" w:right="0" w:hanging="0"/>
              <w:jc w:val="left"/>
              <w:rPr/>
            </w:pPr>
            <w:r>
              <w:rPr/>
              <w:t>​</w:t>
            </w:r>
          </w:p>
        </w:tc>
        <w:tc>
          <w:tcPr>
            <w:tcW w:w="109" w:type="dxa"/>
            <w:tcBorders/>
            <w:shd w:fill="EDEDED" w:val="clear"/>
            <w:vAlign w:val="center"/>
          </w:tcPr>
          <w:p>
            <w:pPr>
              <w:pStyle w:val="TableContents"/>
              <w:bidi w:val="0"/>
              <w:spacing w:before="0" w:after="0"/>
              <w:ind w:left="0" w:right="0" w:hanging="0"/>
              <w:jc w:val="left"/>
              <w:rPr/>
            </w:pPr>
            <w:r>
              <w:rPr/>
              <w:t>​</w:t>
            </w:r>
          </w:p>
        </w:tc>
        <w:tc>
          <w:tcPr>
            <w:tcW w:w="723" w:type="dxa"/>
            <w:tcBorders/>
            <w:shd w:fill="EDEDED" w:val="clear"/>
            <w:vAlign w:val="center"/>
          </w:tcPr>
          <w:p>
            <w:pPr>
              <w:pStyle w:val="TableContents"/>
              <w:bidi w:val="0"/>
              <w:spacing w:before="0" w:after="0"/>
              <w:ind w:left="0" w:right="0" w:hanging="0"/>
              <w:jc w:val="right"/>
              <w:rPr>
                <w:rFonts w:ascii="Helvetica;sans-serif" w:hAnsi="Helvetica;sans-serif"/>
                <w:b/>
                <w:sz w:val="14"/>
              </w:rPr>
            </w:pPr>
            <w:r>
              <w:rPr>
                <w:rFonts w:ascii="Helvetica;sans-serif" w:hAnsi="Helvetica;sans-serif"/>
                <w:b/>
                <w:sz w:val="14"/>
              </w:rPr>
              <w:t>$674,283</w:t>
            </w:r>
          </w:p>
        </w:tc>
        <w:tc>
          <w:tcPr>
            <w:tcW w:w="109" w:type="dxa"/>
            <w:tcBorders/>
            <w:shd w:fill="EDEDED" w:val="clear"/>
            <w:vAlign w:val="center"/>
          </w:tcPr>
          <w:p>
            <w:pPr>
              <w:pStyle w:val="TableContents"/>
              <w:bidi w:val="0"/>
              <w:spacing w:before="0" w:after="0"/>
              <w:ind w:left="0" w:right="0" w:hanging="0"/>
              <w:jc w:val="left"/>
              <w:rPr/>
            </w:pPr>
            <w:r>
              <w:rPr/>
              <w:t>​</w:t>
            </w:r>
          </w:p>
        </w:tc>
        <w:tc>
          <w:tcPr>
            <w:tcW w:w="109" w:type="dxa"/>
            <w:tcBorders/>
            <w:shd w:fill="EDEDED" w:val="clear"/>
            <w:vAlign w:val="center"/>
          </w:tcPr>
          <w:p>
            <w:pPr>
              <w:pStyle w:val="TableContents"/>
              <w:bidi w:val="0"/>
              <w:spacing w:before="0" w:after="0"/>
              <w:ind w:left="0" w:right="0" w:hanging="0"/>
              <w:jc w:val="left"/>
              <w:rPr/>
            </w:pPr>
            <w:r>
              <w:rPr/>
              <w:t>​</w:t>
            </w:r>
          </w:p>
        </w:tc>
        <w:tc>
          <w:tcPr>
            <w:tcW w:w="723" w:type="dxa"/>
            <w:tcBorders/>
            <w:shd w:fill="EDEDED" w:val="clear"/>
            <w:vAlign w:val="center"/>
          </w:tcPr>
          <w:p>
            <w:pPr>
              <w:pStyle w:val="TableContents"/>
              <w:bidi w:val="0"/>
              <w:spacing w:before="0" w:after="0"/>
              <w:ind w:left="0" w:right="0" w:hanging="0"/>
              <w:jc w:val="right"/>
              <w:rPr>
                <w:rFonts w:ascii="Helvetica;sans-serif" w:hAnsi="Helvetica;sans-serif"/>
                <w:b/>
                <w:sz w:val="14"/>
              </w:rPr>
            </w:pPr>
            <w:r>
              <w:rPr>
                <w:rFonts w:ascii="Helvetica;sans-serif" w:hAnsi="Helvetica;sans-serif"/>
                <w:b/>
                <w:sz w:val="14"/>
              </w:rPr>
              <w:t>$469,358</w:t>
            </w:r>
          </w:p>
        </w:tc>
        <w:tc>
          <w:tcPr>
            <w:tcW w:w="109" w:type="dxa"/>
            <w:tcBorders/>
            <w:shd w:fill="EDEDED" w:val="clear"/>
            <w:vAlign w:val="center"/>
          </w:tcPr>
          <w:p>
            <w:pPr>
              <w:pStyle w:val="TableContents"/>
              <w:bidi w:val="0"/>
              <w:spacing w:before="0" w:after="0"/>
              <w:ind w:left="0" w:right="0" w:hanging="0"/>
              <w:jc w:val="left"/>
              <w:rPr/>
            </w:pPr>
            <w:r>
              <w:rPr/>
              <w:t>​</w:t>
            </w:r>
          </w:p>
        </w:tc>
        <w:tc>
          <w:tcPr>
            <w:tcW w:w="109" w:type="dxa"/>
            <w:tcBorders/>
            <w:shd w:fill="EDEDED" w:val="clear"/>
            <w:vAlign w:val="center"/>
          </w:tcPr>
          <w:p>
            <w:pPr>
              <w:pStyle w:val="TableContents"/>
              <w:bidi w:val="0"/>
              <w:spacing w:before="0" w:after="0"/>
              <w:ind w:left="0" w:right="0" w:hanging="0"/>
              <w:jc w:val="left"/>
              <w:rPr/>
            </w:pPr>
            <w:r>
              <w:rPr/>
              <w:t>​</w:t>
            </w:r>
          </w:p>
        </w:tc>
        <w:tc>
          <w:tcPr>
            <w:tcW w:w="723" w:type="dxa"/>
            <w:tcBorders/>
            <w:shd w:fill="EDEDED" w:val="clear"/>
            <w:vAlign w:val="center"/>
          </w:tcPr>
          <w:p>
            <w:pPr>
              <w:pStyle w:val="TableContents"/>
              <w:bidi w:val="0"/>
              <w:spacing w:before="0" w:after="0"/>
              <w:ind w:left="0" w:right="0" w:hanging="0"/>
              <w:jc w:val="right"/>
              <w:rPr>
                <w:rFonts w:ascii="Helvetica;sans-serif" w:hAnsi="Helvetica;sans-serif"/>
                <w:b/>
                <w:sz w:val="14"/>
              </w:rPr>
            </w:pPr>
            <w:r>
              <w:rPr>
                <w:rFonts w:ascii="Helvetica;sans-serif" w:hAnsi="Helvetica;sans-serif"/>
                <w:b/>
                <w:sz w:val="14"/>
              </w:rPr>
              <w:t>$612,569</w:t>
            </w:r>
          </w:p>
        </w:tc>
        <w:tc>
          <w:tcPr>
            <w:tcW w:w="109" w:type="dxa"/>
            <w:tcBorders/>
            <w:shd w:fill="EDEDED" w:val="clear"/>
            <w:vAlign w:val="center"/>
          </w:tcPr>
          <w:p>
            <w:pPr>
              <w:pStyle w:val="TableContents"/>
              <w:bidi w:val="0"/>
              <w:spacing w:before="0" w:after="0"/>
              <w:ind w:left="0" w:right="0" w:hanging="0"/>
              <w:jc w:val="left"/>
              <w:rPr/>
            </w:pPr>
            <w:r>
              <w:rPr/>
              <w:t>​</w:t>
            </w:r>
          </w:p>
        </w:tc>
        <w:tc>
          <w:tcPr>
            <w:tcW w:w="109" w:type="dxa"/>
            <w:tcBorders/>
            <w:shd w:fill="EDEDED" w:val="clear"/>
            <w:vAlign w:val="center"/>
          </w:tcPr>
          <w:p>
            <w:pPr>
              <w:pStyle w:val="TableContents"/>
              <w:bidi w:val="0"/>
              <w:spacing w:before="0" w:after="0"/>
              <w:ind w:left="0" w:right="0" w:hanging="0"/>
              <w:jc w:val="left"/>
              <w:rPr/>
            </w:pPr>
            <w:r>
              <w:rPr/>
              <w:t>​</w:t>
            </w:r>
          </w:p>
        </w:tc>
        <w:tc>
          <w:tcPr>
            <w:tcW w:w="711" w:type="dxa"/>
            <w:tcBorders/>
            <w:shd w:fill="EDEDED" w:val="clear"/>
            <w:vAlign w:val="center"/>
          </w:tcPr>
          <w:p>
            <w:pPr>
              <w:pStyle w:val="TableContents"/>
              <w:bidi w:val="0"/>
              <w:spacing w:before="0" w:after="0"/>
              <w:ind w:left="0" w:right="0" w:hanging="0"/>
              <w:jc w:val="right"/>
              <w:rPr>
                <w:rFonts w:ascii="Helvetica;sans-serif" w:hAnsi="Helvetica;sans-serif"/>
                <w:b/>
                <w:sz w:val="14"/>
              </w:rPr>
            </w:pPr>
            <w:r>
              <w:rPr>
                <w:rFonts w:ascii="Helvetica;sans-serif" w:hAnsi="Helvetica;sans-serif"/>
                <w:b/>
                <w:sz w:val="14"/>
              </w:rPr>
              <w:t>$576,127</w:t>
            </w:r>
          </w:p>
        </w:tc>
        <w:tc>
          <w:tcPr>
            <w:tcW w:w="109" w:type="dxa"/>
            <w:tcBorders>
              <w:right w:val="single" w:sz="2" w:space="0" w:color="818181"/>
            </w:tcBorders>
            <w:shd w:fill="EDEDED" w:val="clear"/>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818181"/>
            </w:tcBorders>
            <w:shd w:fill="EDEDED" w:val="clear"/>
            <w:tcMar>
              <w:left w:w="28" w:type="dxa"/>
            </w:tcMar>
            <w:vAlign w:val="center"/>
          </w:tcPr>
          <w:p>
            <w:pPr>
              <w:pStyle w:val="TableContents"/>
              <w:bidi w:val="0"/>
              <w:spacing w:before="0" w:after="0"/>
              <w:ind w:left="0" w:right="0" w:hanging="0"/>
              <w:jc w:val="left"/>
              <w:rPr/>
            </w:pPr>
            <w:r>
              <w:rPr/>
              <w:t>​</w:t>
            </w:r>
          </w:p>
        </w:tc>
        <w:tc>
          <w:tcPr>
            <w:tcW w:w="109" w:type="dxa"/>
            <w:tcBorders/>
            <w:shd w:fill="EDEDED" w:val="clear"/>
            <w:vAlign w:val="center"/>
          </w:tcPr>
          <w:p>
            <w:pPr>
              <w:pStyle w:val="TableContents"/>
              <w:bidi w:val="0"/>
              <w:spacing w:before="0" w:after="0"/>
              <w:ind w:left="0" w:right="0" w:hanging="0"/>
              <w:jc w:val="left"/>
              <w:rPr/>
            </w:pPr>
            <w:r>
              <w:rPr/>
              <w:t>​</w:t>
            </w:r>
          </w:p>
        </w:tc>
        <w:tc>
          <w:tcPr>
            <w:tcW w:w="831" w:type="dxa"/>
            <w:tcBorders/>
            <w:shd w:fill="EDEDED" w:val="clear"/>
            <w:vAlign w:val="center"/>
          </w:tcPr>
          <w:p>
            <w:pPr>
              <w:pStyle w:val="TableContents"/>
              <w:bidi w:val="0"/>
              <w:spacing w:before="0" w:after="0"/>
              <w:ind w:left="0" w:right="0" w:hanging="0"/>
              <w:jc w:val="right"/>
              <w:rPr>
                <w:rFonts w:ascii="Helvetica;sans-serif" w:hAnsi="Helvetica;sans-serif"/>
                <w:b/>
                <w:sz w:val="14"/>
              </w:rPr>
            </w:pPr>
            <w:r>
              <w:rPr>
                <w:rFonts w:ascii="Helvetica;sans-serif" w:hAnsi="Helvetica;sans-serif"/>
                <w:b/>
                <w:sz w:val="14"/>
              </w:rPr>
              <w:t>$1,563,339</w:t>
            </w:r>
          </w:p>
        </w:tc>
        <w:tc>
          <w:tcPr>
            <w:tcW w:w="109" w:type="dxa"/>
            <w:tcBorders/>
            <w:shd w:fill="EDEDED" w:val="clear"/>
            <w:vAlign w:val="center"/>
          </w:tcPr>
          <w:p>
            <w:pPr>
              <w:pStyle w:val="TableContents"/>
              <w:bidi w:val="0"/>
              <w:spacing w:before="0" w:after="0"/>
              <w:ind w:left="0" w:right="0" w:hanging="0"/>
              <w:jc w:val="left"/>
              <w:rPr/>
            </w:pPr>
            <w:r>
              <w:rPr/>
              <w:t>​</w:t>
            </w:r>
          </w:p>
        </w:tc>
        <w:tc>
          <w:tcPr>
            <w:tcW w:w="109" w:type="dxa"/>
            <w:tcBorders/>
            <w:shd w:fill="EDEDED" w:val="clear"/>
            <w:vAlign w:val="center"/>
          </w:tcPr>
          <w:p>
            <w:pPr>
              <w:pStyle w:val="TableContents"/>
              <w:bidi w:val="0"/>
              <w:spacing w:before="0" w:after="0"/>
              <w:ind w:left="0" w:right="0" w:hanging="0"/>
              <w:jc w:val="left"/>
              <w:rPr/>
            </w:pPr>
            <w:r>
              <w:rPr/>
              <w:t>​</w:t>
            </w:r>
          </w:p>
        </w:tc>
        <w:tc>
          <w:tcPr>
            <w:tcW w:w="883" w:type="dxa"/>
            <w:tcBorders/>
            <w:shd w:fill="EDEDED" w:val="clear"/>
            <w:vAlign w:val="center"/>
          </w:tcPr>
          <w:p>
            <w:pPr>
              <w:pStyle w:val="TableContents"/>
              <w:bidi w:val="0"/>
              <w:spacing w:before="0" w:after="0"/>
              <w:ind w:left="0" w:right="0" w:hanging="0"/>
              <w:jc w:val="right"/>
              <w:rPr>
                <w:rFonts w:ascii="Helvetica;sans-serif" w:hAnsi="Helvetica;sans-serif"/>
                <w:b/>
                <w:sz w:val="14"/>
              </w:rPr>
            </w:pPr>
            <w:r>
              <w:rPr>
                <w:rFonts w:ascii="Helvetica;sans-serif" w:hAnsi="Helvetica;sans-serif"/>
                <w:b/>
                <w:sz w:val="14"/>
              </w:rPr>
              <w:t>$1,186,235</w:t>
            </w:r>
          </w:p>
        </w:tc>
      </w:tr>
      <w:tr>
        <w:trPr/>
        <w:tc>
          <w:tcPr>
            <w:tcW w:w="326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2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2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2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11" w:type="dxa"/>
            <w:tcBorders/>
            <w:vAlign w:val="center"/>
          </w:tcPr>
          <w:p>
            <w:pPr>
              <w:pStyle w:val="TableContents"/>
              <w:bidi w:val="0"/>
              <w:spacing w:before="0" w:after="0"/>
              <w:ind w:left="0" w:right="0" w:hanging="0"/>
              <w:jc w:val="left"/>
              <w:rPr/>
            </w:pPr>
            <w:r>
              <w:rPr/>
              <w:t>​</w:t>
            </w:r>
          </w:p>
        </w:tc>
        <w:tc>
          <w:tcPr>
            <w:tcW w:w="109" w:type="dxa"/>
            <w:tcBorders>
              <w:right w:val="single" w:sz="2" w:space="0" w:color="818181"/>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818181"/>
            </w:tcBorders>
            <w:tcMar>
              <w:left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83" w:type="dxa"/>
            <w:tcBorders/>
            <w:vAlign w:val="center"/>
          </w:tcPr>
          <w:p>
            <w:pPr>
              <w:pStyle w:val="TableContents"/>
              <w:bidi w:val="0"/>
              <w:spacing w:before="0" w:after="0"/>
              <w:ind w:left="0" w:right="0" w:hanging="0"/>
              <w:jc w:val="left"/>
              <w:rPr/>
            </w:pPr>
            <w:r>
              <w:rPr/>
              <w:t>​</w:t>
            </w:r>
          </w:p>
        </w:tc>
      </w:tr>
      <w:tr>
        <w:trPr/>
        <w:tc>
          <w:tcPr>
            <w:tcW w:w="3265" w:type="dxa"/>
            <w:tcBorders/>
            <w:vAlign w:val="center"/>
          </w:tcPr>
          <w:p>
            <w:pPr>
              <w:pStyle w:val="TableContents"/>
              <w:bidi w:val="0"/>
              <w:spacing w:before="0" w:after="0"/>
              <w:ind w:left="0" w:right="0" w:hanging="0"/>
              <w:jc w:val="left"/>
              <w:rPr>
                <w:rFonts w:ascii="Helvetica;sans-serif" w:hAnsi="Helvetica;sans-serif"/>
                <w:sz w:val="14"/>
              </w:rPr>
            </w:pPr>
            <w:r>
              <w:rPr>
                <w:rFonts w:ascii="Helvetica;sans-serif" w:hAnsi="Helvetica;sans-serif"/>
                <w:sz w:val="14"/>
              </w:rPr>
              <w:t>Weighted-average shares and units outstanding - basic</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11"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360,181</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23"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351,059</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23"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349,354</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23"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347,301</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11"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343,546</w:t>
            </w:r>
          </w:p>
        </w:tc>
        <w:tc>
          <w:tcPr>
            <w:tcW w:w="109" w:type="dxa"/>
            <w:tcBorders>
              <w:right w:val="single" w:sz="2" w:space="0" w:color="818181"/>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818181"/>
            </w:tcBorders>
            <w:tcMar>
              <w:left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31"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355,698</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83"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343,073</w:t>
            </w:r>
          </w:p>
        </w:tc>
      </w:tr>
      <w:tr>
        <w:trPr/>
        <w:tc>
          <w:tcPr>
            <w:tcW w:w="3265" w:type="dxa"/>
            <w:tcBorders/>
            <w:vAlign w:val="center"/>
          </w:tcPr>
          <w:p>
            <w:pPr>
              <w:pStyle w:val="TableContents"/>
              <w:bidi w:val="0"/>
              <w:spacing w:before="0" w:after="0"/>
              <w:ind w:left="0" w:right="0" w:hanging="0"/>
              <w:jc w:val="left"/>
              <w:rPr>
                <w:rFonts w:ascii="Helvetica;sans-serif" w:hAnsi="Helvetica;sans-serif"/>
                <w:sz w:val="14"/>
              </w:rPr>
            </w:pPr>
            <w:r>
              <w:rPr>
                <w:rFonts w:ascii="Helvetica;sans-serif" w:hAnsi="Helvetica;sans-serif"/>
                <w:sz w:val="14"/>
              </w:rPr>
              <w:t xml:space="preserve">Weighted-average shares and units outstanding - diluted </w:t>
            </w:r>
            <w:r>
              <w:rPr>
                <w:rFonts w:ascii="Helvetica;sans-serif" w:hAnsi="Helvetica;sans-serif"/>
                <w:sz w:val="11"/>
              </w:rPr>
              <w:t>(3)</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11"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360,648</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23"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351,293</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23"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349,740</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23"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347,700</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11"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343,909</w:t>
            </w:r>
          </w:p>
        </w:tc>
        <w:tc>
          <w:tcPr>
            <w:tcW w:w="109" w:type="dxa"/>
            <w:tcBorders>
              <w:right w:val="single" w:sz="2" w:space="0" w:color="818181"/>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818181"/>
            </w:tcBorders>
            <w:tcMar>
              <w:left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31"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356,113</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83"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343,436</w:t>
            </w:r>
          </w:p>
        </w:tc>
      </w:tr>
      <w:tr>
        <w:trPr/>
        <w:tc>
          <w:tcPr>
            <w:tcW w:w="326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2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2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2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11" w:type="dxa"/>
            <w:tcBorders/>
            <w:vAlign w:val="center"/>
          </w:tcPr>
          <w:p>
            <w:pPr>
              <w:pStyle w:val="TableContents"/>
              <w:bidi w:val="0"/>
              <w:spacing w:before="0" w:after="0"/>
              <w:ind w:left="0" w:right="0" w:hanging="0"/>
              <w:jc w:val="left"/>
              <w:rPr/>
            </w:pPr>
            <w:r>
              <w:rPr/>
              <w:t>​</w:t>
            </w:r>
          </w:p>
        </w:tc>
        <w:tc>
          <w:tcPr>
            <w:tcW w:w="109" w:type="dxa"/>
            <w:tcBorders>
              <w:right w:val="single" w:sz="2" w:space="0" w:color="818181"/>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818181"/>
            </w:tcBorders>
            <w:tcMar>
              <w:left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83" w:type="dxa"/>
            <w:tcBorders/>
            <w:vAlign w:val="center"/>
          </w:tcPr>
          <w:p>
            <w:pPr>
              <w:pStyle w:val="TableContents"/>
              <w:bidi w:val="0"/>
              <w:spacing w:before="0" w:after="0"/>
              <w:ind w:left="0" w:right="0" w:hanging="0"/>
              <w:jc w:val="left"/>
              <w:rPr/>
            </w:pPr>
            <w:r>
              <w:rPr/>
              <w:t>​</w:t>
            </w:r>
          </w:p>
        </w:tc>
      </w:tr>
      <w:tr>
        <w:trPr/>
        <w:tc>
          <w:tcPr>
            <w:tcW w:w="3265" w:type="dxa"/>
            <w:tcBorders/>
            <w:shd w:fill="C9C9C9" w:val="clear"/>
            <w:vAlign w:val="center"/>
          </w:tcPr>
          <w:p>
            <w:pPr>
              <w:pStyle w:val="TableContents"/>
              <w:bidi w:val="0"/>
              <w:spacing w:before="0" w:after="0"/>
              <w:ind w:left="0" w:right="0" w:hanging="0"/>
              <w:jc w:val="left"/>
              <w:rPr>
                <w:rFonts w:ascii="Helvetica;sans-serif" w:hAnsi="Helvetica;sans-serif"/>
                <w:sz w:val="14"/>
              </w:rPr>
            </w:pPr>
            <w:r>
              <w:rPr>
                <w:rFonts w:ascii="Helvetica;sans-serif" w:hAnsi="Helvetica;sans-serif"/>
                <w:b/>
                <w:sz w:val="14"/>
              </w:rPr>
              <w:t xml:space="preserve">AFFO per share - diluted </w:t>
            </w:r>
            <w:r>
              <w:rPr>
                <w:rFonts w:ascii="Helvetica;sans-serif" w:hAnsi="Helvetica;sans-serif"/>
                <w:b/>
                <w:sz w:val="11"/>
              </w:rPr>
              <w:t>(3)</w:t>
            </w:r>
          </w:p>
        </w:tc>
        <w:tc>
          <w:tcPr>
            <w:tcW w:w="109" w:type="dxa"/>
            <w:tcBorders/>
            <w:shd w:fill="C9C9C9" w:val="clear"/>
            <w:vAlign w:val="center"/>
          </w:tcPr>
          <w:p>
            <w:pPr>
              <w:pStyle w:val="TableContents"/>
              <w:bidi w:val="0"/>
              <w:spacing w:before="0" w:after="0"/>
              <w:ind w:left="0" w:right="0" w:hanging="0"/>
              <w:jc w:val="left"/>
              <w:rPr/>
            </w:pPr>
            <w:r>
              <w:rPr/>
              <w:t>​</w:t>
            </w:r>
          </w:p>
        </w:tc>
        <w:tc>
          <w:tcPr>
            <w:tcW w:w="109" w:type="dxa"/>
            <w:tcBorders/>
            <w:shd w:fill="C9C9C9" w:val="clear"/>
            <w:vAlign w:val="center"/>
          </w:tcPr>
          <w:p>
            <w:pPr>
              <w:pStyle w:val="TableContents"/>
              <w:bidi w:val="0"/>
              <w:spacing w:before="0" w:after="0"/>
              <w:ind w:left="0" w:right="0" w:hanging="0"/>
              <w:jc w:val="left"/>
              <w:rPr/>
            </w:pPr>
            <w:r>
              <w:rPr/>
              <w:t>​</w:t>
            </w:r>
          </w:p>
        </w:tc>
        <w:tc>
          <w:tcPr>
            <w:tcW w:w="711" w:type="dxa"/>
            <w:tcBorders/>
            <w:shd w:fill="C9C9C9" w:val="clear"/>
            <w:vAlign w:val="center"/>
          </w:tcPr>
          <w:p>
            <w:pPr>
              <w:pStyle w:val="TableContents"/>
              <w:bidi w:val="0"/>
              <w:spacing w:before="0" w:after="0"/>
              <w:ind w:left="0" w:right="0" w:hanging="0"/>
              <w:jc w:val="right"/>
              <w:rPr>
                <w:rFonts w:ascii="Helvetica;sans-serif" w:hAnsi="Helvetica;sans-serif"/>
                <w:b/>
                <w:sz w:val="14"/>
              </w:rPr>
            </w:pPr>
            <w:r>
              <w:rPr>
                <w:rFonts w:ascii="Helvetica;sans-serif" w:hAnsi="Helvetica;sans-serif"/>
                <w:b/>
                <w:sz w:val="14"/>
              </w:rPr>
              <w:t xml:space="preserve">$2.47 </w:t>
            </w:r>
          </w:p>
        </w:tc>
        <w:tc>
          <w:tcPr>
            <w:tcW w:w="109" w:type="dxa"/>
            <w:tcBorders/>
            <w:shd w:fill="C9C9C9" w:val="clear"/>
            <w:vAlign w:val="center"/>
          </w:tcPr>
          <w:p>
            <w:pPr>
              <w:pStyle w:val="TableContents"/>
              <w:bidi w:val="0"/>
              <w:spacing w:before="0" w:after="0"/>
              <w:ind w:left="0" w:right="0" w:hanging="0"/>
              <w:jc w:val="left"/>
              <w:rPr/>
            </w:pPr>
            <w:r>
              <w:rPr/>
              <w:t>​</w:t>
            </w:r>
          </w:p>
        </w:tc>
        <w:tc>
          <w:tcPr>
            <w:tcW w:w="109" w:type="dxa"/>
            <w:tcBorders/>
            <w:shd w:fill="C9C9C9" w:val="clear"/>
            <w:vAlign w:val="center"/>
          </w:tcPr>
          <w:p>
            <w:pPr>
              <w:pStyle w:val="TableContents"/>
              <w:bidi w:val="0"/>
              <w:spacing w:before="0" w:after="0"/>
              <w:ind w:left="0" w:right="0" w:hanging="0"/>
              <w:jc w:val="left"/>
              <w:rPr/>
            </w:pPr>
            <w:r>
              <w:rPr/>
              <w:t>​</w:t>
            </w:r>
          </w:p>
        </w:tc>
        <w:tc>
          <w:tcPr>
            <w:tcW w:w="723" w:type="dxa"/>
            <w:tcBorders/>
            <w:shd w:fill="C9C9C9" w:val="clear"/>
            <w:vAlign w:val="center"/>
          </w:tcPr>
          <w:p>
            <w:pPr>
              <w:pStyle w:val="TableContents"/>
              <w:bidi w:val="0"/>
              <w:spacing w:before="0" w:after="0"/>
              <w:ind w:left="0" w:right="0" w:hanging="0"/>
              <w:jc w:val="right"/>
              <w:rPr>
                <w:rFonts w:ascii="Helvetica;sans-serif" w:hAnsi="Helvetica;sans-serif"/>
                <w:b/>
                <w:sz w:val="14"/>
              </w:rPr>
            </w:pPr>
            <w:r>
              <w:rPr>
                <w:rFonts w:ascii="Helvetica;sans-serif" w:hAnsi="Helvetica;sans-serif"/>
                <w:b/>
                <w:sz w:val="14"/>
              </w:rPr>
              <w:t xml:space="preserve">$1.92 </w:t>
            </w:r>
          </w:p>
        </w:tc>
        <w:tc>
          <w:tcPr>
            <w:tcW w:w="109" w:type="dxa"/>
            <w:tcBorders/>
            <w:shd w:fill="C9C9C9" w:val="clear"/>
            <w:vAlign w:val="center"/>
          </w:tcPr>
          <w:p>
            <w:pPr>
              <w:pStyle w:val="TableContents"/>
              <w:bidi w:val="0"/>
              <w:spacing w:before="0" w:after="0"/>
              <w:ind w:left="0" w:right="0" w:hanging="0"/>
              <w:jc w:val="left"/>
              <w:rPr/>
            </w:pPr>
            <w:r>
              <w:rPr/>
              <w:t>​</w:t>
            </w:r>
          </w:p>
        </w:tc>
        <w:tc>
          <w:tcPr>
            <w:tcW w:w="109" w:type="dxa"/>
            <w:tcBorders/>
            <w:shd w:fill="C9C9C9" w:val="clear"/>
            <w:vAlign w:val="center"/>
          </w:tcPr>
          <w:p>
            <w:pPr>
              <w:pStyle w:val="TableContents"/>
              <w:bidi w:val="0"/>
              <w:spacing w:before="0" w:after="0"/>
              <w:ind w:left="0" w:right="0" w:hanging="0"/>
              <w:jc w:val="left"/>
              <w:rPr/>
            </w:pPr>
            <w:r>
              <w:rPr/>
              <w:t>​</w:t>
            </w:r>
          </w:p>
        </w:tc>
        <w:tc>
          <w:tcPr>
            <w:tcW w:w="723" w:type="dxa"/>
            <w:tcBorders/>
            <w:shd w:fill="C9C9C9" w:val="clear"/>
            <w:vAlign w:val="center"/>
          </w:tcPr>
          <w:p>
            <w:pPr>
              <w:pStyle w:val="TableContents"/>
              <w:bidi w:val="0"/>
              <w:spacing w:before="0" w:after="0"/>
              <w:ind w:left="0" w:right="0" w:hanging="0"/>
              <w:jc w:val="right"/>
              <w:rPr>
                <w:rFonts w:ascii="Helvetica;sans-serif" w:hAnsi="Helvetica;sans-serif"/>
                <w:b/>
                <w:sz w:val="14"/>
              </w:rPr>
            </w:pPr>
            <w:r>
              <w:rPr>
                <w:rFonts w:ascii="Helvetica;sans-serif" w:hAnsi="Helvetica;sans-serif"/>
                <w:b/>
                <w:sz w:val="14"/>
              </w:rPr>
              <w:t xml:space="preserve">$1.34 </w:t>
            </w:r>
          </w:p>
        </w:tc>
        <w:tc>
          <w:tcPr>
            <w:tcW w:w="109" w:type="dxa"/>
            <w:tcBorders/>
            <w:shd w:fill="C9C9C9" w:val="clear"/>
            <w:vAlign w:val="center"/>
          </w:tcPr>
          <w:p>
            <w:pPr>
              <w:pStyle w:val="TableContents"/>
              <w:bidi w:val="0"/>
              <w:spacing w:before="0" w:after="0"/>
              <w:ind w:left="0" w:right="0" w:hanging="0"/>
              <w:jc w:val="left"/>
              <w:rPr/>
            </w:pPr>
            <w:r>
              <w:rPr/>
              <w:t>​</w:t>
            </w:r>
          </w:p>
        </w:tc>
        <w:tc>
          <w:tcPr>
            <w:tcW w:w="109" w:type="dxa"/>
            <w:tcBorders/>
            <w:shd w:fill="C9C9C9" w:val="clear"/>
            <w:vAlign w:val="center"/>
          </w:tcPr>
          <w:p>
            <w:pPr>
              <w:pStyle w:val="TableContents"/>
              <w:bidi w:val="0"/>
              <w:spacing w:before="0" w:after="0"/>
              <w:ind w:left="0" w:right="0" w:hanging="0"/>
              <w:jc w:val="left"/>
              <w:rPr/>
            </w:pPr>
            <w:r>
              <w:rPr/>
              <w:t>​</w:t>
            </w:r>
          </w:p>
        </w:tc>
        <w:tc>
          <w:tcPr>
            <w:tcW w:w="723" w:type="dxa"/>
            <w:tcBorders/>
            <w:shd w:fill="C9C9C9" w:val="clear"/>
            <w:vAlign w:val="center"/>
          </w:tcPr>
          <w:p>
            <w:pPr>
              <w:pStyle w:val="TableContents"/>
              <w:bidi w:val="0"/>
              <w:spacing w:before="0" w:after="0"/>
              <w:ind w:left="0" w:right="0" w:hanging="0"/>
              <w:jc w:val="right"/>
              <w:rPr>
                <w:rFonts w:ascii="Helvetica;sans-serif" w:hAnsi="Helvetica;sans-serif"/>
                <w:b/>
                <w:sz w:val="14"/>
              </w:rPr>
            </w:pPr>
            <w:r>
              <w:rPr>
                <w:rFonts w:ascii="Helvetica;sans-serif" w:hAnsi="Helvetica;sans-serif"/>
                <w:b/>
                <w:sz w:val="14"/>
              </w:rPr>
              <w:t xml:space="preserve">$1.76 </w:t>
            </w:r>
          </w:p>
        </w:tc>
        <w:tc>
          <w:tcPr>
            <w:tcW w:w="109" w:type="dxa"/>
            <w:tcBorders/>
            <w:shd w:fill="C9C9C9" w:val="clear"/>
            <w:vAlign w:val="center"/>
          </w:tcPr>
          <w:p>
            <w:pPr>
              <w:pStyle w:val="TableContents"/>
              <w:bidi w:val="0"/>
              <w:spacing w:before="0" w:after="0"/>
              <w:ind w:left="0" w:right="0" w:hanging="0"/>
              <w:jc w:val="left"/>
              <w:rPr/>
            </w:pPr>
            <w:r>
              <w:rPr/>
              <w:t>​</w:t>
            </w:r>
          </w:p>
        </w:tc>
        <w:tc>
          <w:tcPr>
            <w:tcW w:w="109" w:type="dxa"/>
            <w:tcBorders/>
            <w:shd w:fill="C9C9C9" w:val="clear"/>
            <w:vAlign w:val="center"/>
          </w:tcPr>
          <w:p>
            <w:pPr>
              <w:pStyle w:val="TableContents"/>
              <w:bidi w:val="0"/>
              <w:spacing w:before="0" w:after="0"/>
              <w:ind w:left="0" w:right="0" w:hanging="0"/>
              <w:jc w:val="left"/>
              <w:rPr/>
            </w:pPr>
            <w:r>
              <w:rPr/>
              <w:t>​</w:t>
            </w:r>
          </w:p>
        </w:tc>
        <w:tc>
          <w:tcPr>
            <w:tcW w:w="711" w:type="dxa"/>
            <w:tcBorders/>
            <w:shd w:fill="C9C9C9" w:val="clear"/>
            <w:vAlign w:val="center"/>
          </w:tcPr>
          <w:p>
            <w:pPr>
              <w:pStyle w:val="TableContents"/>
              <w:bidi w:val="0"/>
              <w:spacing w:before="0" w:after="0"/>
              <w:ind w:left="0" w:right="0" w:hanging="0"/>
              <w:jc w:val="right"/>
              <w:rPr>
                <w:rFonts w:ascii="Helvetica;sans-serif" w:hAnsi="Helvetica;sans-serif"/>
                <w:b/>
                <w:sz w:val="14"/>
              </w:rPr>
            </w:pPr>
            <w:r>
              <w:rPr>
                <w:rFonts w:ascii="Helvetica;sans-serif" w:hAnsi="Helvetica;sans-serif"/>
                <w:b/>
                <w:sz w:val="14"/>
              </w:rPr>
              <w:t xml:space="preserve">$1.68 </w:t>
            </w:r>
          </w:p>
        </w:tc>
        <w:tc>
          <w:tcPr>
            <w:tcW w:w="109" w:type="dxa"/>
            <w:tcBorders>
              <w:right w:val="single" w:sz="2" w:space="0" w:color="818181"/>
            </w:tcBorders>
            <w:shd w:fill="C9C9C9" w:val="clear"/>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818181"/>
            </w:tcBorders>
            <w:shd w:fill="C9C9C9" w:val="clear"/>
            <w:tcMar>
              <w:left w:w="28" w:type="dxa"/>
            </w:tcMar>
            <w:vAlign w:val="center"/>
          </w:tcPr>
          <w:p>
            <w:pPr>
              <w:pStyle w:val="TableContents"/>
              <w:bidi w:val="0"/>
              <w:spacing w:before="0" w:after="0"/>
              <w:ind w:left="0" w:right="0" w:hanging="0"/>
              <w:jc w:val="left"/>
              <w:rPr/>
            </w:pPr>
            <w:r>
              <w:rPr/>
              <w:t>​</w:t>
            </w:r>
          </w:p>
        </w:tc>
        <w:tc>
          <w:tcPr>
            <w:tcW w:w="109" w:type="dxa"/>
            <w:tcBorders/>
            <w:shd w:fill="C9C9C9" w:val="clear"/>
            <w:vAlign w:val="center"/>
          </w:tcPr>
          <w:p>
            <w:pPr>
              <w:pStyle w:val="TableContents"/>
              <w:bidi w:val="0"/>
              <w:spacing w:before="0" w:after="0"/>
              <w:ind w:left="0" w:right="0" w:hanging="0"/>
              <w:jc w:val="left"/>
              <w:rPr/>
            </w:pPr>
            <w:r>
              <w:rPr/>
              <w:t>​</w:t>
            </w:r>
          </w:p>
        </w:tc>
        <w:tc>
          <w:tcPr>
            <w:tcW w:w="831" w:type="dxa"/>
            <w:tcBorders/>
            <w:shd w:fill="C9C9C9" w:val="clear"/>
            <w:vAlign w:val="center"/>
          </w:tcPr>
          <w:p>
            <w:pPr>
              <w:pStyle w:val="TableContents"/>
              <w:bidi w:val="0"/>
              <w:spacing w:before="0" w:after="0"/>
              <w:ind w:left="0" w:right="0" w:hanging="0"/>
              <w:jc w:val="right"/>
              <w:rPr>
                <w:rFonts w:ascii="Helvetica;sans-serif" w:hAnsi="Helvetica;sans-serif"/>
                <w:b/>
                <w:sz w:val="14"/>
              </w:rPr>
            </w:pPr>
            <w:r>
              <w:rPr>
                <w:rFonts w:ascii="Helvetica;sans-serif" w:hAnsi="Helvetica;sans-serif"/>
                <w:b/>
                <w:sz w:val="14"/>
              </w:rPr>
              <w:t xml:space="preserve">$4.39 </w:t>
            </w:r>
          </w:p>
        </w:tc>
        <w:tc>
          <w:tcPr>
            <w:tcW w:w="109" w:type="dxa"/>
            <w:tcBorders/>
            <w:shd w:fill="C9C9C9" w:val="clear"/>
            <w:vAlign w:val="center"/>
          </w:tcPr>
          <w:p>
            <w:pPr>
              <w:pStyle w:val="TableContents"/>
              <w:bidi w:val="0"/>
              <w:spacing w:before="0" w:after="0"/>
              <w:ind w:left="0" w:right="0" w:hanging="0"/>
              <w:jc w:val="left"/>
              <w:rPr/>
            </w:pPr>
            <w:r>
              <w:rPr/>
              <w:t>​</w:t>
            </w:r>
          </w:p>
        </w:tc>
        <w:tc>
          <w:tcPr>
            <w:tcW w:w="109" w:type="dxa"/>
            <w:tcBorders/>
            <w:shd w:fill="C9C9C9" w:val="clear"/>
            <w:vAlign w:val="center"/>
          </w:tcPr>
          <w:p>
            <w:pPr>
              <w:pStyle w:val="TableContents"/>
              <w:bidi w:val="0"/>
              <w:spacing w:before="0" w:after="0"/>
              <w:ind w:left="0" w:right="0" w:hanging="0"/>
              <w:jc w:val="left"/>
              <w:rPr/>
            </w:pPr>
            <w:r>
              <w:rPr/>
              <w:t>​</w:t>
            </w:r>
          </w:p>
        </w:tc>
        <w:tc>
          <w:tcPr>
            <w:tcW w:w="883" w:type="dxa"/>
            <w:tcBorders/>
            <w:shd w:fill="C9C9C9" w:val="clear"/>
            <w:vAlign w:val="center"/>
          </w:tcPr>
          <w:p>
            <w:pPr>
              <w:pStyle w:val="TableContents"/>
              <w:bidi w:val="0"/>
              <w:spacing w:before="0" w:after="0"/>
              <w:ind w:left="0" w:right="0" w:hanging="0"/>
              <w:jc w:val="right"/>
              <w:rPr>
                <w:rFonts w:ascii="Helvetica;sans-serif" w:hAnsi="Helvetica;sans-serif"/>
                <w:b/>
                <w:sz w:val="14"/>
              </w:rPr>
            </w:pPr>
            <w:r>
              <w:rPr>
                <w:rFonts w:ascii="Helvetica;sans-serif" w:hAnsi="Helvetica;sans-serif"/>
                <w:b/>
                <w:sz w:val="14"/>
              </w:rPr>
              <w:t xml:space="preserve">$3.45 </w:t>
            </w:r>
          </w:p>
        </w:tc>
      </w:tr>
      <w:tr>
        <w:trPr/>
        <w:tc>
          <w:tcPr>
            <w:tcW w:w="326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2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2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2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11" w:type="dxa"/>
            <w:tcBorders/>
            <w:vAlign w:val="center"/>
          </w:tcPr>
          <w:p>
            <w:pPr>
              <w:pStyle w:val="TableContents"/>
              <w:bidi w:val="0"/>
              <w:spacing w:before="0" w:after="0"/>
              <w:ind w:left="0" w:right="0" w:hanging="0"/>
              <w:jc w:val="left"/>
              <w:rPr/>
            </w:pPr>
            <w:r>
              <w:rPr/>
              <w:t>​</w:t>
            </w:r>
          </w:p>
        </w:tc>
        <w:tc>
          <w:tcPr>
            <w:tcW w:w="109" w:type="dxa"/>
            <w:tcBorders>
              <w:right w:val="single" w:sz="2" w:space="0" w:color="818181"/>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818181"/>
            </w:tcBorders>
            <w:tcMar>
              <w:left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83" w:type="dxa"/>
            <w:tcBorders/>
            <w:vAlign w:val="center"/>
          </w:tcPr>
          <w:p>
            <w:pPr>
              <w:pStyle w:val="TableContents"/>
              <w:bidi w:val="0"/>
              <w:spacing w:before="0" w:after="0"/>
              <w:ind w:left="0" w:right="0" w:hanging="0"/>
              <w:jc w:val="left"/>
              <w:rPr/>
            </w:pPr>
            <w:r>
              <w:rPr/>
              <w:t>​</w:t>
            </w:r>
          </w:p>
        </w:tc>
      </w:tr>
      <w:tr>
        <w:trPr/>
        <w:tc>
          <w:tcPr>
            <w:tcW w:w="3265" w:type="dxa"/>
            <w:tcBorders/>
            <w:vAlign w:val="center"/>
          </w:tcPr>
          <w:p>
            <w:pPr>
              <w:pStyle w:val="TableContents"/>
              <w:bidi w:val="0"/>
              <w:spacing w:before="0" w:after="0"/>
              <w:ind w:left="0" w:right="0" w:hanging="0"/>
              <w:jc w:val="left"/>
              <w:rPr/>
            </w:pPr>
            <w:r>
              <w:rPr/>
              <w:t> </w:t>
            </w:r>
            <w:r>
              <w:rPr>
                <w:rFonts w:ascii="Helvetica;sans-serif" w:hAnsi="Helvetica;sans-serif"/>
                <w:sz w:val="14"/>
              </w:rPr>
              <w:t>Dividends per share and common unit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11"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 xml:space="preserve">$1.22 </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23"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 xml:space="preserve">$1.22 </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23"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 xml:space="preserve">$1.22 </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23"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 xml:space="preserve">$1.22 </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11"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 xml:space="preserve">$1.22 </w:t>
            </w:r>
          </w:p>
        </w:tc>
        <w:tc>
          <w:tcPr>
            <w:tcW w:w="109" w:type="dxa"/>
            <w:tcBorders>
              <w:right w:val="single" w:sz="2" w:space="0" w:color="818181"/>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818181"/>
            </w:tcBorders>
            <w:tcMar>
              <w:left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31"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 xml:space="preserve">$2.44 </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83"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 xml:space="preserve">$2.44 </w:t>
            </w:r>
          </w:p>
        </w:tc>
      </w:tr>
      <w:tr>
        <w:trPr/>
        <w:tc>
          <w:tcPr>
            <w:tcW w:w="326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1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2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2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2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11" w:type="dxa"/>
            <w:tcBorders/>
            <w:vAlign w:val="center"/>
          </w:tcPr>
          <w:p>
            <w:pPr>
              <w:pStyle w:val="TableContents"/>
              <w:bidi w:val="0"/>
              <w:spacing w:before="0" w:after="0"/>
              <w:ind w:left="0" w:right="0" w:hanging="0"/>
              <w:jc w:val="right"/>
              <w:rPr/>
            </w:pPr>
            <w:r>
              <w:rPr/>
              <w:t>​</w:t>
            </w:r>
          </w:p>
        </w:tc>
        <w:tc>
          <w:tcPr>
            <w:tcW w:w="109" w:type="dxa"/>
            <w:tcBorders>
              <w:right w:val="single" w:sz="2" w:space="0" w:color="818181"/>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818181"/>
            </w:tcBorders>
            <w:tcMar>
              <w:left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3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83" w:type="dxa"/>
            <w:tcBorders/>
            <w:vAlign w:val="center"/>
          </w:tcPr>
          <w:p>
            <w:pPr>
              <w:pStyle w:val="TableContents"/>
              <w:bidi w:val="0"/>
              <w:spacing w:before="0" w:after="0"/>
              <w:ind w:left="0" w:right="0" w:hanging="0"/>
              <w:jc w:val="right"/>
              <w:rPr/>
            </w:pPr>
            <w:r>
              <w:rPr/>
              <w:t>​</w:t>
            </w:r>
          </w:p>
        </w:tc>
      </w:tr>
      <w:tr>
        <w:trPr/>
        <w:tc>
          <w:tcPr>
            <w:tcW w:w="3265" w:type="dxa"/>
            <w:tcBorders/>
            <w:shd w:fill="EDEDED" w:val="clear"/>
            <w:vAlign w:val="center"/>
          </w:tcPr>
          <w:p>
            <w:pPr>
              <w:pStyle w:val="TableContents"/>
              <w:bidi w:val="0"/>
              <w:spacing w:before="0" w:after="0"/>
              <w:ind w:left="0" w:right="0" w:hanging="0"/>
              <w:jc w:val="left"/>
              <w:rPr>
                <w:rFonts w:ascii="Helvetica;sans-serif" w:hAnsi="Helvetica;sans-serif"/>
                <w:b/>
                <w:sz w:val="14"/>
              </w:rPr>
            </w:pPr>
            <w:r>
              <w:rPr>
                <w:rFonts w:ascii="Helvetica;sans-serif" w:hAnsi="Helvetica;sans-serif"/>
                <w:b/>
                <w:sz w:val="14"/>
              </w:rPr>
              <w:t>Diluted AFFO Payout Ratio</w:t>
            </w:r>
          </w:p>
        </w:tc>
        <w:tc>
          <w:tcPr>
            <w:tcW w:w="109" w:type="dxa"/>
            <w:tcBorders/>
            <w:shd w:fill="EDEDED" w:val="clear"/>
            <w:vAlign w:val="center"/>
          </w:tcPr>
          <w:p>
            <w:pPr>
              <w:pStyle w:val="TableContents"/>
              <w:bidi w:val="0"/>
              <w:spacing w:before="0" w:after="0"/>
              <w:ind w:left="0" w:right="0" w:hanging="0"/>
              <w:jc w:val="left"/>
              <w:rPr/>
            </w:pPr>
            <w:r>
              <w:rPr/>
              <w:t>​</w:t>
            </w:r>
          </w:p>
        </w:tc>
        <w:tc>
          <w:tcPr>
            <w:tcW w:w="109" w:type="dxa"/>
            <w:tcBorders/>
            <w:shd w:fill="EDEDED" w:val="clear"/>
            <w:vAlign w:val="center"/>
          </w:tcPr>
          <w:p>
            <w:pPr>
              <w:pStyle w:val="TableContents"/>
              <w:bidi w:val="0"/>
              <w:spacing w:before="0" w:after="0"/>
              <w:ind w:left="0" w:right="0" w:hanging="0"/>
              <w:jc w:val="left"/>
              <w:rPr/>
            </w:pPr>
            <w:r>
              <w:rPr/>
              <w:t>​</w:t>
            </w:r>
          </w:p>
        </w:tc>
        <w:tc>
          <w:tcPr>
            <w:tcW w:w="711" w:type="dxa"/>
            <w:tcBorders/>
            <w:shd w:fill="EDEDED" w:val="clear"/>
            <w:vAlign w:val="center"/>
          </w:tcPr>
          <w:p>
            <w:pPr>
              <w:pStyle w:val="TableContents"/>
              <w:bidi w:val="0"/>
              <w:spacing w:before="0" w:after="0"/>
              <w:ind w:left="0" w:right="0" w:hanging="0"/>
              <w:jc w:val="right"/>
              <w:rPr>
                <w:rFonts w:ascii="Helvetica;sans-serif" w:hAnsi="Helvetica;sans-serif"/>
                <w:b/>
                <w:sz w:val="14"/>
              </w:rPr>
            </w:pPr>
            <w:r>
              <w:rPr>
                <w:rFonts w:ascii="Helvetica;sans-serif" w:hAnsi="Helvetica;sans-serif"/>
                <w:b/>
                <w:sz w:val="14"/>
              </w:rPr>
              <w:t>49.5%</w:t>
            </w:r>
          </w:p>
        </w:tc>
        <w:tc>
          <w:tcPr>
            <w:tcW w:w="109" w:type="dxa"/>
            <w:tcBorders/>
            <w:shd w:fill="EDEDED" w:val="clear"/>
            <w:vAlign w:val="center"/>
          </w:tcPr>
          <w:p>
            <w:pPr>
              <w:pStyle w:val="TableContents"/>
              <w:bidi w:val="0"/>
              <w:spacing w:before="0" w:after="0"/>
              <w:ind w:left="0" w:right="0" w:hanging="0"/>
              <w:jc w:val="left"/>
              <w:rPr/>
            </w:pPr>
            <w:r>
              <w:rPr/>
              <w:t>​</w:t>
            </w:r>
          </w:p>
        </w:tc>
        <w:tc>
          <w:tcPr>
            <w:tcW w:w="109" w:type="dxa"/>
            <w:tcBorders/>
            <w:shd w:fill="EDEDED" w:val="clear"/>
            <w:vAlign w:val="center"/>
          </w:tcPr>
          <w:p>
            <w:pPr>
              <w:pStyle w:val="TableContents"/>
              <w:bidi w:val="0"/>
              <w:spacing w:before="0" w:after="0"/>
              <w:ind w:left="0" w:right="0" w:hanging="0"/>
              <w:jc w:val="left"/>
              <w:rPr/>
            </w:pPr>
            <w:r>
              <w:rPr/>
              <w:t>​</w:t>
            </w:r>
          </w:p>
        </w:tc>
        <w:tc>
          <w:tcPr>
            <w:tcW w:w="723" w:type="dxa"/>
            <w:tcBorders/>
            <w:shd w:fill="EDEDED" w:val="clear"/>
            <w:vAlign w:val="center"/>
          </w:tcPr>
          <w:p>
            <w:pPr>
              <w:pStyle w:val="TableContents"/>
              <w:bidi w:val="0"/>
              <w:spacing w:before="0" w:after="0"/>
              <w:ind w:left="0" w:right="0" w:hanging="0"/>
              <w:jc w:val="right"/>
              <w:rPr>
                <w:rFonts w:ascii="Helvetica;sans-serif" w:hAnsi="Helvetica;sans-serif"/>
                <w:b/>
                <w:sz w:val="14"/>
              </w:rPr>
            </w:pPr>
            <w:r>
              <w:rPr>
                <w:rFonts w:ascii="Helvetica;sans-serif" w:hAnsi="Helvetica;sans-serif"/>
                <w:b/>
                <w:sz w:val="14"/>
              </w:rPr>
              <w:t>63.6%</w:t>
            </w:r>
          </w:p>
        </w:tc>
        <w:tc>
          <w:tcPr>
            <w:tcW w:w="109" w:type="dxa"/>
            <w:tcBorders/>
            <w:shd w:fill="EDEDED" w:val="clear"/>
            <w:vAlign w:val="center"/>
          </w:tcPr>
          <w:p>
            <w:pPr>
              <w:pStyle w:val="TableContents"/>
              <w:bidi w:val="0"/>
              <w:spacing w:before="0" w:after="0"/>
              <w:ind w:left="0" w:right="0" w:hanging="0"/>
              <w:jc w:val="left"/>
              <w:rPr/>
            </w:pPr>
            <w:r>
              <w:rPr/>
              <w:t>​</w:t>
            </w:r>
          </w:p>
        </w:tc>
        <w:tc>
          <w:tcPr>
            <w:tcW w:w="109" w:type="dxa"/>
            <w:tcBorders/>
            <w:shd w:fill="EDEDED" w:val="clear"/>
            <w:vAlign w:val="center"/>
          </w:tcPr>
          <w:p>
            <w:pPr>
              <w:pStyle w:val="TableContents"/>
              <w:bidi w:val="0"/>
              <w:spacing w:before="0" w:after="0"/>
              <w:ind w:left="0" w:right="0" w:hanging="0"/>
              <w:jc w:val="left"/>
              <w:rPr/>
            </w:pPr>
            <w:r>
              <w:rPr/>
              <w:t>​</w:t>
            </w:r>
          </w:p>
        </w:tc>
        <w:tc>
          <w:tcPr>
            <w:tcW w:w="723" w:type="dxa"/>
            <w:tcBorders/>
            <w:shd w:fill="EDEDED" w:val="clear"/>
            <w:vAlign w:val="center"/>
          </w:tcPr>
          <w:p>
            <w:pPr>
              <w:pStyle w:val="TableContents"/>
              <w:bidi w:val="0"/>
              <w:spacing w:before="0" w:after="0"/>
              <w:ind w:left="0" w:right="0" w:hanging="0"/>
              <w:jc w:val="right"/>
              <w:rPr>
                <w:rFonts w:ascii="Helvetica;sans-serif" w:hAnsi="Helvetica;sans-serif"/>
                <w:b/>
                <w:sz w:val="14"/>
              </w:rPr>
            </w:pPr>
            <w:r>
              <w:rPr>
                <w:rFonts w:ascii="Helvetica;sans-serif" w:hAnsi="Helvetica;sans-serif"/>
                <w:b/>
                <w:sz w:val="14"/>
              </w:rPr>
              <w:t>90.9%</w:t>
            </w:r>
          </w:p>
        </w:tc>
        <w:tc>
          <w:tcPr>
            <w:tcW w:w="109" w:type="dxa"/>
            <w:tcBorders/>
            <w:shd w:fill="EDEDED" w:val="clear"/>
            <w:vAlign w:val="center"/>
          </w:tcPr>
          <w:p>
            <w:pPr>
              <w:pStyle w:val="TableContents"/>
              <w:bidi w:val="0"/>
              <w:spacing w:before="0" w:after="0"/>
              <w:ind w:left="0" w:right="0" w:hanging="0"/>
              <w:jc w:val="left"/>
              <w:rPr/>
            </w:pPr>
            <w:r>
              <w:rPr/>
              <w:t>​</w:t>
            </w:r>
          </w:p>
        </w:tc>
        <w:tc>
          <w:tcPr>
            <w:tcW w:w="109" w:type="dxa"/>
            <w:tcBorders/>
            <w:shd w:fill="EDEDED" w:val="clear"/>
            <w:vAlign w:val="center"/>
          </w:tcPr>
          <w:p>
            <w:pPr>
              <w:pStyle w:val="TableContents"/>
              <w:bidi w:val="0"/>
              <w:spacing w:before="0" w:after="0"/>
              <w:ind w:left="0" w:right="0" w:hanging="0"/>
              <w:jc w:val="left"/>
              <w:rPr/>
            </w:pPr>
            <w:r>
              <w:rPr/>
              <w:t>​</w:t>
            </w:r>
          </w:p>
        </w:tc>
        <w:tc>
          <w:tcPr>
            <w:tcW w:w="723" w:type="dxa"/>
            <w:tcBorders/>
            <w:shd w:fill="EDEDED" w:val="clear"/>
            <w:vAlign w:val="center"/>
          </w:tcPr>
          <w:p>
            <w:pPr>
              <w:pStyle w:val="TableContents"/>
              <w:bidi w:val="0"/>
              <w:spacing w:before="0" w:after="0"/>
              <w:ind w:left="0" w:right="0" w:hanging="0"/>
              <w:jc w:val="right"/>
              <w:rPr>
                <w:rFonts w:ascii="Helvetica;sans-serif" w:hAnsi="Helvetica;sans-serif"/>
                <w:b/>
                <w:sz w:val="14"/>
              </w:rPr>
            </w:pPr>
            <w:r>
              <w:rPr>
                <w:rFonts w:ascii="Helvetica;sans-serif" w:hAnsi="Helvetica;sans-serif"/>
                <w:b/>
                <w:sz w:val="14"/>
              </w:rPr>
              <w:t>69.2%</w:t>
            </w:r>
          </w:p>
        </w:tc>
        <w:tc>
          <w:tcPr>
            <w:tcW w:w="109" w:type="dxa"/>
            <w:tcBorders/>
            <w:shd w:fill="EDEDED" w:val="clear"/>
            <w:vAlign w:val="center"/>
          </w:tcPr>
          <w:p>
            <w:pPr>
              <w:pStyle w:val="TableContents"/>
              <w:bidi w:val="0"/>
              <w:spacing w:before="0" w:after="0"/>
              <w:ind w:left="0" w:right="0" w:hanging="0"/>
              <w:jc w:val="left"/>
              <w:rPr/>
            </w:pPr>
            <w:r>
              <w:rPr/>
              <w:t>​</w:t>
            </w:r>
          </w:p>
        </w:tc>
        <w:tc>
          <w:tcPr>
            <w:tcW w:w="109" w:type="dxa"/>
            <w:tcBorders/>
            <w:shd w:fill="EDEDED" w:val="clear"/>
            <w:vAlign w:val="center"/>
          </w:tcPr>
          <w:p>
            <w:pPr>
              <w:pStyle w:val="TableContents"/>
              <w:bidi w:val="0"/>
              <w:spacing w:before="0" w:after="0"/>
              <w:ind w:left="0" w:right="0" w:hanging="0"/>
              <w:jc w:val="left"/>
              <w:rPr/>
            </w:pPr>
            <w:r>
              <w:rPr/>
              <w:t>​</w:t>
            </w:r>
          </w:p>
        </w:tc>
        <w:tc>
          <w:tcPr>
            <w:tcW w:w="711" w:type="dxa"/>
            <w:tcBorders/>
            <w:shd w:fill="EDEDED" w:val="clear"/>
            <w:vAlign w:val="center"/>
          </w:tcPr>
          <w:p>
            <w:pPr>
              <w:pStyle w:val="TableContents"/>
              <w:bidi w:val="0"/>
              <w:spacing w:before="0" w:after="0"/>
              <w:ind w:left="0" w:right="0" w:hanging="0"/>
              <w:jc w:val="right"/>
              <w:rPr>
                <w:rFonts w:ascii="Helvetica;sans-serif" w:hAnsi="Helvetica;sans-serif"/>
                <w:b/>
                <w:sz w:val="14"/>
              </w:rPr>
            </w:pPr>
            <w:r>
              <w:rPr>
                <w:rFonts w:ascii="Helvetica;sans-serif" w:hAnsi="Helvetica;sans-serif"/>
                <w:b/>
                <w:sz w:val="14"/>
              </w:rPr>
              <w:t>72.8%</w:t>
            </w:r>
          </w:p>
        </w:tc>
        <w:tc>
          <w:tcPr>
            <w:tcW w:w="109" w:type="dxa"/>
            <w:tcBorders>
              <w:right w:val="single" w:sz="2" w:space="0" w:color="818181"/>
            </w:tcBorders>
            <w:shd w:fill="EDEDED" w:val="clear"/>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818181"/>
            </w:tcBorders>
            <w:shd w:fill="EDEDED" w:val="clear"/>
            <w:tcMar>
              <w:left w:w="28" w:type="dxa"/>
            </w:tcMar>
            <w:vAlign w:val="center"/>
          </w:tcPr>
          <w:p>
            <w:pPr>
              <w:pStyle w:val="TableContents"/>
              <w:bidi w:val="0"/>
              <w:spacing w:before="0" w:after="0"/>
              <w:ind w:left="0" w:right="0" w:hanging="0"/>
              <w:jc w:val="left"/>
              <w:rPr/>
            </w:pPr>
            <w:r>
              <w:rPr/>
              <w:t>​</w:t>
            </w:r>
          </w:p>
        </w:tc>
        <w:tc>
          <w:tcPr>
            <w:tcW w:w="109" w:type="dxa"/>
            <w:tcBorders/>
            <w:shd w:fill="EDEDED" w:val="clear"/>
            <w:vAlign w:val="center"/>
          </w:tcPr>
          <w:p>
            <w:pPr>
              <w:pStyle w:val="TableContents"/>
              <w:bidi w:val="0"/>
              <w:spacing w:before="0" w:after="0"/>
              <w:ind w:left="0" w:right="0" w:hanging="0"/>
              <w:jc w:val="left"/>
              <w:rPr/>
            </w:pPr>
            <w:r>
              <w:rPr/>
              <w:t>​</w:t>
            </w:r>
          </w:p>
        </w:tc>
        <w:tc>
          <w:tcPr>
            <w:tcW w:w="831" w:type="dxa"/>
            <w:tcBorders/>
            <w:shd w:fill="EDEDED" w:val="clear"/>
            <w:vAlign w:val="center"/>
          </w:tcPr>
          <w:p>
            <w:pPr>
              <w:pStyle w:val="TableContents"/>
              <w:bidi w:val="0"/>
              <w:spacing w:before="0" w:after="0"/>
              <w:ind w:left="0" w:right="0" w:hanging="0"/>
              <w:jc w:val="right"/>
              <w:rPr>
                <w:rFonts w:ascii="Helvetica;sans-serif" w:hAnsi="Helvetica;sans-serif"/>
                <w:b/>
                <w:sz w:val="14"/>
              </w:rPr>
            </w:pPr>
            <w:r>
              <w:rPr>
                <w:rFonts w:ascii="Helvetica;sans-serif" w:hAnsi="Helvetica;sans-serif"/>
                <w:b/>
                <w:sz w:val="14"/>
              </w:rPr>
              <w:t>55.6%</w:t>
            </w:r>
          </w:p>
        </w:tc>
        <w:tc>
          <w:tcPr>
            <w:tcW w:w="109" w:type="dxa"/>
            <w:tcBorders/>
            <w:shd w:fill="EDEDED" w:val="clear"/>
            <w:vAlign w:val="center"/>
          </w:tcPr>
          <w:p>
            <w:pPr>
              <w:pStyle w:val="TableContents"/>
              <w:bidi w:val="0"/>
              <w:spacing w:before="0" w:after="0"/>
              <w:ind w:left="0" w:right="0" w:hanging="0"/>
              <w:jc w:val="left"/>
              <w:rPr/>
            </w:pPr>
            <w:r>
              <w:rPr/>
              <w:t>​</w:t>
            </w:r>
          </w:p>
        </w:tc>
        <w:tc>
          <w:tcPr>
            <w:tcW w:w="109" w:type="dxa"/>
            <w:tcBorders/>
            <w:shd w:fill="EDEDED" w:val="clear"/>
            <w:vAlign w:val="center"/>
          </w:tcPr>
          <w:p>
            <w:pPr>
              <w:pStyle w:val="TableContents"/>
              <w:bidi w:val="0"/>
              <w:spacing w:before="0" w:after="0"/>
              <w:ind w:left="0" w:right="0" w:hanging="0"/>
              <w:jc w:val="left"/>
              <w:rPr/>
            </w:pPr>
            <w:r>
              <w:rPr/>
              <w:t>​</w:t>
            </w:r>
          </w:p>
        </w:tc>
        <w:tc>
          <w:tcPr>
            <w:tcW w:w="883" w:type="dxa"/>
            <w:tcBorders/>
            <w:shd w:fill="EDEDED" w:val="clear"/>
            <w:vAlign w:val="center"/>
          </w:tcPr>
          <w:p>
            <w:pPr>
              <w:pStyle w:val="TableContents"/>
              <w:bidi w:val="0"/>
              <w:spacing w:before="0" w:after="0"/>
              <w:ind w:left="0" w:right="45" w:hanging="0"/>
              <w:jc w:val="right"/>
              <w:rPr>
                <w:rFonts w:ascii="Helvetica;sans-serif" w:hAnsi="Helvetica;sans-serif"/>
                <w:b/>
                <w:sz w:val="14"/>
              </w:rPr>
            </w:pPr>
            <w:r>
              <w:rPr>
                <w:rFonts w:ascii="Helvetica;sans-serif" w:hAnsi="Helvetica;sans-serif"/>
                <w:b/>
                <w:sz w:val="14"/>
              </w:rPr>
              <w:t>70.6%</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10205" w:type="dxa"/>
        <w:jc w:val="center"/>
        <w:tblInd w:w="0" w:type="dxa"/>
        <w:tblLayout w:type="fixed"/>
        <w:tblCellMar>
          <w:top w:w="0" w:type="dxa"/>
          <w:left w:w="0" w:type="dxa"/>
          <w:bottom w:w="0" w:type="dxa"/>
          <w:right w:w="0" w:type="dxa"/>
        </w:tblCellMar>
      </w:tblPr>
      <w:tblGrid>
        <w:gridCol w:w="3565"/>
        <w:gridCol w:w="109"/>
        <w:gridCol w:w="109"/>
        <w:gridCol w:w="702"/>
        <w:gridCol w:w="109"/>
        <w:gridCol w:w="109"/>
        <w:gridCol w:w="714"/>
        <w:gridCol w:w="109"/>
        <w:gridCol w:w="109"/>
        <w:gridCol w:w="714"/>
        <w:gridCol w:w="109"/>
        <w:gridCol w:w="109"/>
        <w:gridCol w:w="714"/>
        <w:gridCol w:w="109"/>
        <w:gridCol w:w="109"/>
        <w:gridCol w:w="702"/>
        <w:gridCol w:w="109"/>
        <w:gridCol w:w="109"/>
        <w:gridCol w:w="109"/>
        <w:gridCol w:w="702"/>
        <w:gridCol w:w="109"/>
        <w:gridCol w:w="109"/>
        <w:gridCol w:w="757"/>
      </w:tblGrid>
      <w:tr>
        <w:trPr/>
        <w:tc>
          <w:tcPr>
            <w:tcW w:w="3565" w:type="dxa"/>
            <w:tcBorders/>
            <w:vAlign w:val="center"/>
          </w:tcPr>
          <w:p>
            <w:pPr>
              <w:pStyle w:val="TableContents"/>
              <w:bidi w:val="0"/>
              <w:spacing w:before="0" w:after="0"/>
              <w:ind w:left="0" w:right="0" w:hanging="0"/>
              <w:jc w:val="left"/>
              <w:rPr/>
            </w:pPr>
            <w:bookmarkStart w:id="60" w:name="Core_to_AFFO_Recon"/>
            <w:bookmarkEnd w:id="60"/>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0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1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1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1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0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0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57" w:type="dxa"/>
            <w:tcBorders/>
            <w:vAlign w:val="center"/>
          </w:tcPr>
          <w:p>
            <w:pPr>
              <w:pStyle w:val="TableContents"/>
              <w:bidi w:val="0"/>
              <w:spacing w:before="0" w:after="0"/>
              <w:ind w:left="0" w:right="0" w:hanging="0"/>
              <w:jc w:val="left"/>
              <w:rPr/>
            </w:pPr>
            <w:r>
              <w:rPr/>
              <w:t>​</w:t>
            </w:r>
          </w:p>
        </w:tc>
      </w:tr>
      <w:tr>
        <w:trPr/>
        <w:tc>
          <w:tcPr>
            <w:tcW w:w="356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527" w:type="dxa"/>
            <w:gridSpan w:val="14"/>
            <w:tcBorders>
              <w:bottom w:val="single" w:sz="12" w:space="0" w:color="818181"/>
            </w:tcBorders>
            <w:tcMar>
              <w:bottom w:w="28" w:type="dxa"/>
            </w:tcMar>
            <w:vAlign w:val="center"/>
          </w:tcPr>
          <w:p>
            <w:pPr>
              <w:pStyle w:val="TableContents"/>
              <w:bidi w:val="0"/>
              <w:spacing w:before="0" w:after="0"/>
              <w:ind w:left="0" w:right="0" w:hanging="0"/>
              <w:jc w:val="center"/>
              <w:rPr>
                <w:rFonts w:ascii="Helvetica;sans-serif" w:hAnsi="Helvetica;sans-serif"/>
                <w:b/>
                <w:sz w:val="14"/>
              </w:rPr>
            </w:pPr>
            <w:r>
              <w:rPr>
                <w:rFonts w:ascii="Helvetica;sans-serif" w:hAnsi="Helvetica;sans-serif"/>
                <w:b/>
                <w:sz w:val="14"/>
              </w:rPr>
              <w:t xml:space="preserve">Three Months Ended </w:t>
            </w:r>
          </w:p>
        </w:tc>
        <w:tc>
          <w:tcPr>
            <w:tcW w:w="109" w:type="dxa"/>
            <w:tcBorders>
              <w:right w:val="single" w:sz="2" w:space="0" w:color="818181"/>
            </w:tcBorders>
            <w:tcMar>
              <w:right w:w="28" w:type="dxa"/>
            </w:tcMar>
            <w:vAlign w:val="center"/>
          </w:tcPr>
          <w:p>
            <w:pPr>
              <w:pStyle w:val="TableContents"/>
              <w:bidi w:val="0"/>
              <w:spacing w:before="0" w:after="0"/>
              <w:ind w:left="0" w:right="0" w:hanging="0"/>
              <w:jc w:val="center"/>
              <w:rPr/>
            </w:pPr>
            <w:r>
              <w:rPr/>
              <w:t>​</w:t>
            </w:r>
          </w:p>
        </w:tc>
        <w:tc>
          <w:tcPr>
            <w:tcW w:w="109" w:type="dxa"/>
            <w:tcBorders>
              <w:left w:val="single" w:sz="2" w:space="0" w:color="818181"/>
              <w:bottom w:val="single" w:sz="12" w:space="0" w:color="818181"/>
            </w:tcBorders>
            <w:tcMar>
              <w:left w:w="28" w:type="dxa"/>
              <w:bottom w:w="28" w:type="dxa"/>
            </w:tcMar>
            <w:vAlign w:val="center"/>
          </w:tcPr>
          <w:p>
            <w:pPr>
              <w:pStyle w:val="TableContents"/>
              <w:bidi w:val="0"/>
              <w:spacing w:before="0" w:after="0"/>
              <w:ind w:left="0" w:right="0" w:hanging="0"/>
              <w:jc w:val="center"/>
              <w:rPr/>
            </w:pPr>
            <w:r>
              <w:rPr/>
              <w:t>​</w:t>
            </w:r>
          </w:p>
        </w:tc>
        <w:tc>
          <w:tcPr>
            <w:tcW w:w="1786" w:type="dxa"/>
            <w:gridSpan w:val="5"/>
            <w:tcBorders>
              <w:bottom w:val="single" w:sz="12" w:space="0" w:color="818181"/>
            </w:tcBorders>
            <w:tcMar>
              <w:bottom w:w="28" w:type="dxa"/>
            </w:tcMar>
            <w:vAlign w:val="center"/>
          </w:tcPr>
          <w:p>
            <w:pPr>
              <w:pStyle w:val="TableContents"/>
              <w:bidi w:val="0"/>
              <w:spacing w:before="0" w:after="0"/>
              <w:ind w:left="0" w:right="0" w:hanging="0"/>
              <w:jc w:val="center"/>
              <w:rPr>
                <w:rFonts w:ascii="Helvetica;sans-serif" w:hAnsi="Helvetica;sans-serif"/>
                <w:b/>
                <w:sz w:val="14"/>
              </w:rPr>
            </w:pPr>
            <w:r>
              <w:rPr>
                <w:rFonts w:ascii="Helvetica;sans-serif" w:hAnsi="Helvetica;sans-serif"/>
                <w:b/>
                <w:sz w:val="14"/>
              </w:rPr>
              <w:t>Six Months Ended</w:t>
            </w:r>
          </w:p>
        </w:tc>
      </w:tr>
      <w:tr>
        <w:trPr/>
        <w:tc>
          <w:tcPr>
            <w:tcW w:w="3565" w:type="dxa"/>
            <w:tcBorders>
              <w:bottom w:val="single" w:sz="12" w:space="0" w:color="818181"/>
            </w:tcBorders>
            <w:tcMar>
              <w:bottom w:w="28" w:type="dxa"/>
            </w:tcMar>
            <w:vAlign w:val="center"/>
          </w:tcPr>
          <w:p>
            <w:pPr>
              <w:pStyle w:val="TableContents"/>
              <w:bidi w:val="0"/>
              <w:spacing w:before="0" w:after="0"/>
              <w:ind w:left="0" w:right="0" w:hanging="0"/>
              <w:jc w:val="left"/>
              <w:rPr>
                <w:rFonts w:ascii="Helvetica;sans-serif" w:hAnsi="Helvetica;sans-serif"/>
                <w:b/>
                <w:sz w:val="14"/>
              </w:rPr>
            </w:pPr>
            <w:r>
              <w:rPr>
                <w:rFonts w:ascii="Helvetica;sans-serif" w:hAnsi="Helvetica;sans-serif"/>
                <w:b/>
                <w:sz w:val="14"/>
              </w:rPr>
              <w:t>Share Count Detail</w:t>
            </w:r>
          </w:p>
        </w:tc>
        <w:tc>
          <w:tcPr>
            <w:tcW w:w="109" w:type="dxa"/>
            <w:tcBorders>
              <w:bottom w:val="single" w:sz="12" w:space="0" w:color="818181"/>
            </w:tcBorders>
            <w:tcMar>
              <w:bottom w:w="28" w:type="dxa"/>
            </w:tcMar>
            <w:vAlign w:val="center"/>
          </w:tcPr>
          <w:p>
            <w:pPr>
              <w:pStyle w:val="TableContents"/>
              <w:bidi w:val="0"/>
              <w:spacing w:before="0" w:after="0"/>
              <w:ind w:left="0" w:right="0" w:hanging="0"/>
              <w:jc w:val="left"/>
              <w:rPr/>
            </w:pPr>
            <w:r>
              <w:rPr/>
              <w:t>​</w:t>
            </w:r>
          </w:p>
        </w:tc>
        <w:tc>
          <w:tcPr>
            <w:tcW w:w="109" w:type="dxa"/>
            <w:tcBorders>
              <w:bottom w:val="single" w:sz="12" w:space="0" w:color="818181"/>
            </w:tcBorders>
            <w:tcMar>
              <w:bottom w:w="28" w:type="dxa"/>
            </w:tcMar>
            <w:vAlign w:val="center"/>
          </w:tcPr>
          <w:p>
            <w:pPr>
              <w:pStyle w:val="TableContents"/>
              <w:bidi w:val="0"/>
              <w:spacing w:before="0" w:after="0"/>
              <w:ind w:left="0" w:right="0" w:hanging="0"/>
              <w:jc w:val="left"/>
              <w:rPr/>
            </w:pPr>
            <w:r>
              <w:rPr/>
              <w:t>​</w:t>
            </w:r>
          </w:p>
        </w:tc>
        <w:tc>
          <w:tcPr>
            <w:tcW w:w="702" w:type="dxa"/>
            <w:tcBorders>
              <w:bottom w:val="single" w:sz="12" w:space="0" w:color="818181"/>
            </w:tcBorders>
            <w:tcMar>
              <w:bottom w:w="28" w:type="dxa"/>
            </w:tcMar>
            <w:vAlign w:val="center"/>
          </w:tcPr>
          <w:p>
            <w:pPr>
              <w:pStyle w:val="TableContents"/>
              <w:bidi w:val="0"/>
              <w:spacing w:before="0" w:after="0"/>
              <w:ind w:left="0" w:right="0" w:hanging="0"/>
              <w:jc w:val="center"/>
              <w:rPr>
                <w:rFonts w:ascii="Helvetica;sans-serif" w:hAnsi="Helvetica;sans-serif"/>
                <w:b/>
                <w:sz w:val="14"/>
              </w:rPr>
            </w:pPr>
            <w:r>
              <w:rPr>
                <w:rFonts w:ascii="Helvetica;sans-serif" w:hAnsi="Helvetica;sans-serif"/>
                <w:b/>
                <w:sz w:val="14"/>
              </w:rPr>
              <w:t>30-Jun-26</w:t>
            </w:r>
          </w:p>
        </w:tc>
        <w:tc>
          <w:tcPr>
            <w:tcW w:w="109" w:type="dxa"/>
            <w:tcBorders>
              <w:bottom w:val="single" w:sz="12" w:space="0" w:color="818181"/>
            </w:tcBorders>
            <w:tcMar>
              <w:bottom w:w="28" w:type="dxa"/>
            </w:tcMar>
            <w:vAlign w:val="center"/>
          </w:tcPr>
          <w:p>
            <w:pPr>
              <w:pStyle w:val="TableContents"/>
              <w:bidi w:val="0"/>
              <w:spacing w:before="0" w:after="0"/>
              <w:ind w:left="0" w:right="0" w:hanging="0"/>
              <w:jc w:val="left"/>
              <w:rPr/>
            </w:pPr>
            <w:r>
              <w:rPr/>
              <w:t>​</w:t>
            </w:r>
          </w:p>
        </w:tc>
        <w:tc>
          <w:tcPr>
            <w:tcW w:w="109" w:type="dxa"/>
            <w:tcBorders>
              <w:bottom w:val="single" w:sz="12" w:space="0" w:color="818181"/>
            </w:tcBorders>
            <w:tcMar>
              <w:bottom w:w="28" w:type="dxa"/>
            </w:tcMar>
            <w:vAlign w:val="center"/>
          </w:tcPr>
          <w:p>
            <w:pPr>
              <w:pStyle w:val="TableContents"/>
              <w:bidi w:val="0"/>
              <w:spacing w:before="0" w:after="0"/>
              <w:ind w:left="0" w:right="0" w:hanging="0"/>
              <w:jc w:val="left"/>
              <w:rPr/>
            </w:pPr>
            <w:r>
              <w:rPr/>
              <w:t>​</w:t>
            </w:r>
          </w:p>
        </w:tc>
        <w:tc>
          <w:tcPr>
            <w:tcW w:w="714" w:type="dxa"/>
            <w:tcBorders>
              <w:bottom w:val="single" w:sz="12" w:space="0" w:color="818181"/>
            </w:tcBorders>
            <w:tcMar>
              <w:bottom w:w="28" w:type="dxa"/>
            </w:tcMar>
            <w:vAlign w:val="center"/>
          </w:tcPr>
          <w:p>
            <w:pPr>
              <w:pStyle w:val="TableContents"/>
              <w:bidi w:val="0"/>
              <w:spacing w:before="0" w:after="0"/>
              <w:ind w:left="0" w:right="0" w:hanging="0"/>
              <w:jc w:val="center"/>
              <w:rPr>
                <w:rFonts w:ascii="Helvetica;sans-serif" w:hAnsi="Helvetica;sans-serif"/>
                <w:b/>
                <w:sz w:val="14"/>
              </w:rPr>
            </w:pPr>
            <w:r>
              <w:rPr>
                <w:rFonts w:ascii="Helvetica;sans-serif" w:hAnsi="Helvetica;sans-serif"/>
                <w:b/>
                <w:sz w:val="14"/>
              </w:rPr>
              <w:t>31-Mar-26</w:t>
            </w:r>
          </w:p>
        </w:tc>
        <w:tc>
          <w:tcPr>
            <w:tcW w:w="109" w:type="dxa"/>
            <w:tcBorders>
              <w:bottom w:val="single" w:sz="12" w:space="0" w:color="818181"/>
            </w:tcBorders>
            <w:tcMar>
              <w:bottom w:w="28" w:type="dxa"/>
            </w:tcMar>
            <w:vAlign w:val="center"/>
          </w:tcPr>
          <w:p>
            <w:pPr>
              <w:pStyle w:val="TableContents"/>
              <w:bidi w:val="0"/>
              <w:spacing w:before="0" w:after="0"/>
              <w:ind w:left="0" w:right="0" w:hanging="0"/>
              <w:jc w:val="left"/>
              <w:rPr/>
            </w:pPr>
            <w:r>
              <w:rPr/>
              <w:t>​</w:t>
            </w:r>
          </w:p>
        </w:tc>
        <w:tc>
          <w:tcPr>
            <w:tcW w:w="109" w:type="dxa"/>
            <w:tcBorders>
              <w:bottom w:val="single" w:sz="12" w:space="0" w:color="818181"/>
            </w:tcBorders>
            <w:tcMar>
              <w:bottom w:w="28" w:type="dxa"/>
            </w:tcMar>
            <w:vAlign w:val="center"/>
          </w:tcPr>
          <w:p>
            <w:pPr>
              <w:pStyle w:val="TableContents"/>
              <w:bidi w:val="0"/>
              <w:spacing w:before="0" w:after="0"/>
              <w:ind w:left="0" w:right="0" w:hanging="0"/>
              <w:jc w:val="left"/>
              <w:rPr/>
            </w:pPr>
            <w:r>
              <w:rPr/>
              <w:t>​</w:t>
            </w:r>
          </w:p>
        </w:tc>
        <w:tc>
          <w:tcPr>
            <w:tcW w:w="714" w:type="dxa"/>
            <w:tcBorders>
              <w:bottom w:val="single" w:sz="12" w:space="0" w:color="818181"/>
            </w:tcBorders>
            <w:tcMar>
              <w:bottom w:w="28" w:type="dxa"/>
            </w:tcMar>
            <w:vAlign w:val="center"/>
          </w:tcPr>
          <w:p>
            <w:pPr>
              <w:pStyle w:val="TableContents"/>
              <w:bidi w:val="0"/>
              <w:spacing w:before="0" w:after="0"/>
              <w:ind w:left="0" w:right="0" w:hanging="0"/>
              <w:jc w:val="center"/>
              <w:rPr>
                <w:rFonts w:ascii="Helvetica;sans-serif" w:hAnsi="Helvetica;sans-serif"/>
                <w:b/>
                <w:sz w:val="14"/>
              </w:rPr>
            </w:pPr>
            <w:r>
              <w:rPr>
                <w:rFonts w:ascii="Helvetica;sans-serif" w:hAnsi="Helvetica;sans-serif"/>
                <w:b/>
                <w:sz w:val="14"/>
              </w:rPr>
              <w:t>31-Dec-25</w:t>
            </w:r>
          </w:p>
        </w:tc>
        <w:tc>
          <w:tcPr>
            <w:tcW w:w="109" w:type="dxa"/>
            <w:tcBorders>
              <w:bottom w:val="single" w:sz="12" w:space="0" w:color="818181"/>
            </w:tcBorders>
            <w:tcMar>
              <w:bottom w:w="28" w:type="dxa"/>
            </w:tcMar>
            <w:vAlign w:val="center"/>
          </w:tcPr>
          <w:p>
            <w:pPr>
              <w:pStyle w:val="TableContents"/>
              <w:bidi w:val="0"/>
              <w:spacing w:before="0" w:after="0"/>
              <w:ind w:left="0" w:right="0" w:hanging="0"/>
              <w:jc w:val="left"/>
              <w:rPr/>
            </w:pPr>
            <w:r>
              <w:rPr/>
              <w:t>​</w:t>
            </w:r>
          </w:p>
        </w:tc>
        <w:tc>
          <w:tcPr>
            <w:tcW w:w="109" w:type="dxa"/>
            <w:tcBorders>
              <w:bottom w:val="single" w:sz="12" w:space="0" w:color="818181"/>
            </w:tcBorders>
            <w:tcMar>
              <w:bottom w:w="28" w:type="dxa"/>
            </w:tcMar>
            <w:vAlign w:val="center"/>
          </w:tcPr>
          <w:p>
            <w:pPr>
              <w:pStyle w:val="TableContents"/>
              <w:bidi w:val="0"/>
              <w:spacing w:before="0" w:after="0"/>
              <w:ind w:left="0" w:right="0" w:hanging="0"/>
              <w:jc w:val="left"/>
              <w:rPr/>
            </w:pPr>
            <w:r>
              <w:rPr/>
              <w:t>​</w:t>
            </w:r>
          </w:p>
        </w:tc>
        <w:tc>
          <w:tcPr>
            <w:tcW w:w="714" w:type="dxa"/>
            <w:tcBorders>
              <w:bottom w:val="single" w:sz="12" w:space="0" w:color="818181"/>
            </w:tcBorders>
            <w:tcMar>
              <w:bottom w:w="28" w:type="dxa"/>
            </w:tcMar>
            <w:vAlign w:val="center"/>
          </w:tcPr>
          <w:p>
            <w:pPr>
              <w:pStyle w:val="TableContents"/>
              <w:bidi w:val="0"/>
              <w:spacing w:before="0" w:after="0"/>
              <w:ind w:left="0" w:right="0" w:hanging="0"/>
              <w:jc w:val="center"/>
              <w:rPr>
                <w:rFonts w:ascii="Helvetica;sans-serif" w:hAnsi="Helvetica;sans-serif"/>
                <w:b/>
                <w:sz w:val="14"/>
              </w:rPr>
            </w:pPr>
            <w:r>
              <w:rPr>
                <w:rFonts w:ascii="Helvetica;sans-serif" w:hAnsi="Helvetica;sans-serif"/>
                <w:b/>
                <w:sz w:val="14"/>
              </w:rPr>
              <w:t>30-Sep-25</w:t>
            </w:r>
          </w:p>
        </w:tc>
        <w:tc>
          <w:tcPr>
            <w:tcW w:w="109" w:type="dxa"/>
            <w:tcBorders>
              <w:bottom w:val="single" w:sz="12" w:space="0" w:color="818181"/>
            </w:tcBorders>
            <w:tcMar>
              <w:bottom w:w="28" w:type="dxa"/>
            </w:tcMar>
            <w:vAlign w:val="center"/>
          </w:tcPr>
          <w:p>
            <w:pPr>
              <w:pStyle w:val="TableContents"/>
              <w:bidi w:val="0"/>
              <w:spacing w:before="0" w:after="0"/>
              <w:ind w:left="0" w:right="0" w:hanging="0"/>
              <w:jc w:val="left"/>
              <w:rPr/>
            </w:pPr>
            <w:r>
              <w:rPr/>
              <w:t>​</w:t>
            </w:r>
          </w:p>
        </w:tc>
        <w:tc>
          <w:tcPr>
            <w:tcW w:w="109" w:type="dxa"/>
            <w:tcBorders>
              <w:bottom w:val="single" w:sz="12" w:space="0" w:color="818181"/>
            </w:tcBorders>
            <w:tcMar>
              <w:bottom w:w="28" w:type="dxa"/>
            </w:tcMar>
            <w:vAlign w:val="center"/>
          </w:tcPr>
          <w:p>
            <w:pPr>
              <w:pStyle w:val="TableContents"/>
              <w:bidi w:val="0"/>
              <w:spacing w:before="0" w:after="0"/>
              <w:ind w:left="0" w:right="0" w:hanging="0"/>
              <w:jc w:val="left"/>
              <w:rPr/>
            </w:pPr>
            <w:r>
              <w:rPr/>
              <w:t>​</w:t>
            </w:r>
          </w:p>
        </w:tc>
        <w:tc>
          <w:tcPr>
            <w:tcW w:w="702" w:type="dxa"/>
            <w:tcBorders>
              <w:bottom w:val="single" w:sz="12" w:space="0" w:color="818181"/>
            </w:tcBorders>
            <w:tcMar>
              <w:bottom w:w="28" w:type="dxa"/>
            </w:tcMar>
            <w:vAlign w:val="center"/>
          </w:tcPr>
          <w:p>
            <w:pPr>
              <w:pStyle w:val="TableContents"/>
              <w:bidi w:val="0"/>
              <w:spacing w:before="0" w:after="0"/>
              <w:ind w:left="0" w:right="0" w:hanging="0"/>
              <w:jc w:val="center"/>
              <w:rPr>
                <w:rFonts w:ascii="Helvetica;sans-serif" w:hAnsi="Helvetica;sans-serif"/>
                <w:b/>
                <w:sz w:val="14"/>
              </w:rPr>
            </w:pPr>
            <w:r>
              <w:rPr>
                <w:rFonts w:ascii="Helvetica;sans-serif" w:hAnsi="Helvetica;sans-serif"/>
                <w:b/>
                <w:sz w:val="14"/>
              </w:rPr>
              <w:t>30-Jun-25</w:t>
            </w:r>
          </w:p>
        </w:tc>
        <w:tc>
          <w:tcPr>
            <w:tcW w:w="109" w:type="dxa"/>
            <w:tcBorders>
              <w:right w:val="single" w:sz="2" w:space="0" w:color="818181"/>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818181"/>
              <w:bottom w:val="single" w:sz="12" w:space="0" w:color="818181"/>
            </w:tcBorders>
            <w:tcMar>
              <w:left w:w="28" w:type="dxa"/>
              <w:bottom w:w="28" w:type="dxa"/>
            </w:tcMar>
            <w:vAlign w:val="center"/>
          </w:tcPr>
          <w:p>
            <w:pPr>
              <w:pStyle w:val="TableContents"/>
              <w:bidi w:val="0"/>
              <w:spacing w:before="0" w:after="0"/>
              <w:ind w:left="0" w:right="0" w:hanging="0"/>
              <w:jc w:val="left"/>
              <w:rPr/>
            </w:pPr>
            <w:r>
              <w:rPr/>
              <w:t>​</w:t>
            </w:r>
          </w:p>
        </w:tc>
        <w:tc>
          <w:tcPr>
            <w:tcW w:w="109" w:type="dxa"/>
            <w:tcBorders>
              <w:bottom w:val="single" w:sz="12" w:space="0" w:color="818181"/>
            </w:tcBorders>
            <w:tcMar>
              <w:bottom w:w="28" w:type="dxa"/>
            </w:tcMar>
            <w:vAlign w:val="center"/>
          </w:tcPr>
          <w:p>
            <w:pPr>
              <w:pStyle w:val="TableContents"/>
              <w:bidi w:val="0"/>
              <w:spacing w:before="0" w:after="0"/>
              <w:ind w:left="0" w:right="0" w:hanging="0"/>
              <w:jc w:val="left"/>
              <w:rPr/>
            </w:pPr>
            <w:r>
              <w:rPr/>
              <w:t>​</w:t>
            </w:r>
          </w:p>
        </w:tc>
        <w:tc>
          <w:tcPr>
            <w:tcW w:w="702" w:type="dxa"/>
            <w:tcBorders>
              <w:bottom w:val="single" w:sz="12" w:space="0" w:color="818181"/>
            </w:tcBorders>
            <w:tcMar>
              <w:bottom w:w="28" w:type="dxa"/>
            </w:tcMar>
            <w:vAlign w:val="center"/>
          </w:tcPr>
          <w:p>
            <w:pPr>
              <w:pStyle w:val="TableContents"/>
              <w:bidi w:val="0"/>
              <w:spacing w:before="0" w:after="0"/>
              <w:ind w:left="0" w:right="0" w:hanging="0"/>
              <w:jc w:val="center"/>
              <w:rPr>
                <w:rFonts w:ascii="Helvetica;sans-serif" w:hAnsi="Helvetica;sans-serif"/>
                <w:b/>
                <w:sz w:val="14"/>
              </w:rPr>
            </w:pPr>
            <w:r>
              <w:rPr>
                <w:rFonts w:ascii="Helvetica;sans-serif" w:hAnsi="Helvetica;sans-serif"/>
                <w:b/>
                <w:sz w:val="14"/>
              </w:rPr>
              <w:t>30-Jun-26</w:t>
            </w:r>
          </w:p>
        </w:tc>
        <w:tc>
          <w:tcPr>
            <w:tcW w:w="109" w:type="dxa"/>
            <w:tcBorders>
              <w:bottom w:val="single" w:sz="12" w:space="0" w:color="818181"/>
            </w:tcBorders>
            <w:tcMar>
              <w:bottom w:w="28" w:type="dxa"/>
            </w:tcMar>
            <w:vAlign w:val="center"/>
          </w:tcPr>
          <w:p>
            <w:pPr>
              <w:pStyle w:val="TableContents"/>
              <w:bidi w:val="0"/>
              <w:spacing w:before="0" w:after="0"/>
              <w:ind w:left="0" w:right="0" w:hanging="0"/>
              <w:jc w:val="left"/>
              <w:rPr/>
            </w:pPr>
            <w:r>
              <w:rPr/>
              <w:t>​</w:t>
            </w:r>
          </w:p>
        </w:tc>
        <w:tc>
          <w:tcPr>
            <w:tcW w:w="109" w:type="dxa"/>
            <w:tcBorders>
              <w:bottom w:val="single" w:sz="12" w:space="0" w:color="818181"/>
            </w:tcBorders>
            <w:tcMar>
              <w:bottom w:w="28" w:type="dxa"/>
            </w:tcMar>
            <w:vAlign w:val="center"/>
          </w:tcPr>
          <w:p>
            <w:pPr>
              <w:pStyle w:val="TableContents"/>
              <w:bidi w:val="0"/>
              <w:spacing w:before="0" w:after="0"/>
              <w:ind w:left="0" w:right="0" w:hanging="0"/>
              <w:jc w:val="left"/>
              <w:rPr/>
            </w:pPr>
            <w:r>
              <w:rPr/>
              <w:t>​</w:t>
            </w:r>
          </w:p>
        </w:tc>
        <w:tc>
          <w:tcPr>
            <w:tcW w:w="757" w:type="dxa"/>
            <w:tcBorders>
              <w:bottom w:val="single" w:sz="12" w:space="0" w:color="818181"/>
            </w:tcBorders>
            <w:tcMar>
              <w:bottom w:w="28" w:type="dxa"/>
            </w:tcMar>
            <w:vAlign w:val="center"/>
          </w:tcPr>
          <w:p>
            <w:pPr>
              <w:pStyle w:val="TableContents"/>
              <w:bidi w:val="0"/>
              <w:spacing w:before="0" w:after="0"/>
              <w:ind w:left="0" w:right="0" w:hanging="0"/>
              <w:jc w:val="center"/>
              <w:rPr>
                <w:rFonts w:ascii="Helvetica;sans-serif" w:hAnsi="Helvetica;sans-serif"/>
                <w:b/>
                <w:sz w:val="14"/>
              </w:rPr>
            </w:pPr>
            <w:r>
              <w:rPr>
                <w:rFonts w:ascii="Helvetica;sans-serif" w:hAnsi="Helvetica;sans-serif"/>
                <w:b/>
                <w:sz w:val="14"/>
              </w:rPr>
              <w:t>30-Jun-25</w:t>
            </w:r>
          </w:p>
        </w:tc>
      </w:tr>
      <w:tr>
        <w:trPr/>
        <w:tc>
          <w:tcPr>
            <w:tcW w:w="356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0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1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1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1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0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0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57" w:type="dxa"/>
            <w:tcBorders/>
            <w:vAlign w:val="center"/>
          </w:tcPr>
          <w:p>
            <w:pPr>
              <w:pStyle w:val="TableContents"/>
              <w:bidi w:val="0"/>
              <w:spacing w:before="0" w:after="0"/>
              <w:ind w:left="0" w:right="0" w:hanging="0"/>
              <w:jc w:val="left"/>
              <w:rPr/>
            </w:pPr>
            <w:r>
              <w:rPr/>
              <w:t>​</w:t>
            </w:r>
          </w:p>
        </w:tc>
      </w:tr>
      <w:tr>
        <w:trPr/>
        <w:tc>
          <w:tcPr>
            <w:tcW w:w="3565" w:type="dxa"/>
            <w:tcBorders/>
            <w:vAlign w:val="center"/>
          </w:tcPr>
          <w:p>
            <w:pPr>
              <w:pStyle w:val="TableContents"/>
              <w:bidi w:val="0"/>
              <w:spacing w:before="0" w:after="0"/>
              <w:ind w:left="0" w:right="0" w:hanging="0"/>
              <w:jc w:val="left"/>
              <w:rPr>
                <w:rFonts w:ascii="Helvetica;sans-serif" w:hAnsi="Helvetica;sans-serif"/>
                <w:b/>
                <w:sz w:val="14"/>
              </w:rPr>
            </w:pPr>
            <w:r>
              <w:rPr>
                <w:rFonts w:ascii="Helvetica;sans-serif" w:hAnsi="Helvetica;sans-serif"/>
                <w:b/>
                <w:sz w:val="14"/>
              </w:rPr>
              <w:t>Weighted Average Common Stock and Units Outstanding</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02" w:type="dxa"/>
            <w:tcBorders/>
            <w:vAlign w:val="center"/>
          </w:tcPr>
          <w:p>
            <w:pPr>
              <w:pStyle w:val="TableContents"/>
              <w:bidi w:val="0"/>
              <w:spacing w:before="0" w:after="0"/>
              <w:ind w:left="0" w:right="0" w:hanging="0"/>
              <w:jc w:val="right"/>
              <w:rPr>
                <w:rFonts w:ascii="Helvetica;sans-serif" w:hAnsi="Helvetica;sans-serif"/>
                <w:b/>
                <w:sz w:val="14"/>
              </w:rPr>
            </w:pPr>
            <w:r>
              <w:rPr>
                <w:rFonts w:ascii="Helvetica;sans-serif" w:hAnsi="Helvetica;sans-serif"/>
                <w:b/>
                <w:sz w:val="14"/>
              </w:rPr>
              <w:t>360,181</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14" w:type="dxa"/>
            <w:tcBorders/>
            <w:vAlign w:val="center"/>
          </w:tcPr>
          <w:p>
            <w:pPr>
              <w:pStyle w:val="TableContents"/>
              <w:bidi w:val="0"/>
              <w:spacing w:before="0" w:after="0"/>
              <w:ind w:left="0" w:right="0" w:hanging="0"/>
              <w:jc w:val="right"/>
              <w:rPr>
                <w:rFonts w:ascii="Helvetica;sans-serif" w:hAnsi="Helvetica;sans-serif"/>
                <w:b/>
                <w:sz w:val="14"/>
              </w:rPr>
            </w:pPr>
            <w:r>
              <w:rPr>
                <w:rFonts w:ascii="Helvetica;sans-serif" w:hAnsi="Helvetica;sans-serif"/>
                <w:b/>
                <w:sz w:val="14"/>
              </w:rPr>
              <w:t>351,059</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14" w:type="dxa"/>
            <w:tcBorders/>
            <w:vAlign w:val="center"/>
          </w:tcPr>
          <w:p>
            <w:pPr>
              <w:pStyle w:val="TableContents"/>
              <w:bidi w:val="0"/>
              <w:spacing w:before="0" w:after="0"/>
              <w:ind w:left="0" w:right="0" w:hanging="0"/>
              <w:jc w:val="right"/>
              <w:rPr>
                <w:rFonts w:ascii="Helvetica;sans-serif" w:hAnsi="Helvetica;sans-serif"/>
                <w:b/>
                <w:sz w:val="14"/>
              </w:rPr>
            </w:pPr>
            <w:r>
              <w:rPr>
                <w:rFonts w:ascii="Helvetica;sans-serif" w:hAnsi="Helvetica;sans-serif"/>
                <w:b/>
                <w:sz w:val="14"/>
              </w:rPr>
              <w:t>349,354</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14" w:type="dxa"/>
            <w:tcBorders/>
            <w:vAlign w:val="center"/>
          </w:tcPr>
          <w:p>
            <w:pPr>
              <w:pStyle w:val="TableContents"/>
              <w:bidi w:val="0"/>
              <w:spacing w:before="0" w:after="0"/>
              <w:ind w:left="0" w:right="0" w:hanging="0"/>
              <w:jc w:val="right"/>
              <w:rPr>
                <w:rFonts w:ascii="Helvetica;sans-serif" w:hAnsi="Helvetica;sans-serif"/>
                <w:b/>
                <w:sz w:val="14"/>
              </w:rPr>
            </w:pPr>
            <w:r>
              <w:rPr>
                <w:rFonts w:ascii="Helvetica;sans-serif" w:hAnsi="Helvetica;sans-serif"/>
                <w:b/>
                <w:sz w:val="14"/>
              </w:rPr>
              <w:t>347,301</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02" w:type="dxa"/>
            <w:tcBorders/>
            <w:vAlign w:val="center"/>
          </w:tcPr>
          <w:p>
            <w:pPr>
              <w:pStyle w:val="TableContents"/>
              <w:bidi w:val="0"/>
              <w:spacing w:before="0" w:after="0"/>
              <w:ind w:left="0" w:right="0" w:hanging="0"/>
              <w:jc w:val="right"/>
              <w:rPr>
                <w:rFonts w:ascii="Helvetica;sans-serif" w:hAnsi="Helvetica;sans-serif"/>
                <w:b/>
                <w:sz w:val="14"/>
              </w:rPr>
            </w:pPr>
            <w:r>
              <w:rPr>
                <w:rFonts w:ascii="Helvetica;sans-serif" w:hAnsi="Helvetica;sans-serif"/>
                <w:b/>
                <w:sz w:val="14"/>
              </w:rPr>
              <w:t>343,546</w:t>
            </w:r>
          </w:p>
        </w:tc>
        <w:tc>
          <w:tcPr>
            <w:tcW w:w="109" w:type="dxa"/>
            <w:tcBorders>
              <w:right w:val="single" w:sz="2" w:space="0" w:color="818181"/>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818181"/>
            </w:tcBorders>
            <w:tcMar>
              <w:left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02" w:type="dxa"/>
            <w:tcBorders/>
            <w:vAlign w:val="center"/>
          </w:tcPr>
          <w:p>
            <w:pPr>
              <w:pStyle w:val="TableContents"/>
              <w:bidi w:val="0"/>
              <w:spacing w:before="0" w:after="0"/>
              <w:ind w:left="0" w:right="0" w:hanging="0"/>
              <w:jc w:val="right"/>
              <w:rPr>
                <w:rFonts w:ascii="Helvetica;sans-serif" w:hAnsi="Helvetica;sans-serif"/>
                <w:b/>
                <w:sz w:val="14"/>
              </w:rPr>
            </w:pPr>
            <w:r>
              <w:rPr>
                <w:rFonts w:ascii="Helvetica;sans-serif" w:hAnsi="Helvetica;sans-serif"/>
                <w:b/>
                <w:sz w:val="14"/>
              </w:rPr>
              <w:t>355,698</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57" w:type="dxa"/>
            <w:tcBorders/>
            <w:vAlign w:val="center"/>
          </w:tcPr>
          <w:p>
            <w:pPr>
              <w:pStyle w:val="TableContents"/>
              <w:bidi w:val="0"/>
              <w:spacing w:before="0" w:after="0"/>
              <w:ind w:left="0" w:right="0" w:hanging="0"/>
              <w:jc w:val="right"/>
              <w:rPr>
                <w:rFonts w:ascii="Helvetica;sans-serif" w:hAnsi="Helvetica;sans-serif"/>
                <w:b/>
                <w:sz w:val="14"/>
              </w:rPr>
            </w:pPr>
            <w:r>
              <w:rPr>
                <w:rFonts w:ascii="Helvetica;sans-serif" w:hAnsi="Helvetica;sans-serif"/>
                <w:b/>
                <w:sz w:val="14"/>
              </w:rPr>
              <w:t>343,073</w:t>
            </w:r>
          </w:p>
        </w:tc>
      </w:tr>
      <w:tr>
        <w:trPr/>
        <w:tc>
          <w:tcPr>
            <w:tcW w:w="3565" w:type="dxa"/>
            <w:tcBorders/>
            <w:vAlign w:val="center"/>
          </w:tcPr>
          <w:p>
            <w:pPr>
              <w:pStyle w:val="TableContents"/>
              <w:bidi w:val="0"/>
              <w:spacing w:before="0" w:after="0"/>
              <w:ind w:left="0" w:right="0" w:hanging="0"/>
              <w:jc w:val="left"/>
              <w:rPr>
                <w:rFonts w:ascii="Helvetica;sans-serif" w:hAnsi="Helvetica;sans-serif"/>
                <w:sz w:val="14"/>
              </w:rPr>
            </w:pPr>
            <w:r>
              <w:rPr>
                <w:rFonts w:ascii="Helvetica;sans-serif" w:hAnsi="Helvetica;sans-serif"/>
                <w:sz w:val="14"/>
              </w:rPr>
              <w:t>Add: Effect of dilutive securities</w:t>
            </w:r>
          </w:p>
        </w:tc>
        <w:tc>
          <w:tcPr>
            <w:tcW w:w="109" w:type="dxa"/>
            <w:tcBorders/>
            <w:vAlign w:val="center"/>
          </w:tcPr>
          <w:p>
            <w:pPr>
              <w:pStyle w:val="TableContents"/>
              <w:bidi w:val="0"/>
              <w:spacing w:before="0" w:after="0"/>
              <w:ind w:left="0" w:right="0" w:hanging="0"/>
              <w:jc w:val="left"/>
              <w:rPr/>
            </w:pPr>
            <w:r>
              <w:rPr/>
              <w:t>​</w:t>
            </w:r>
          </w:p>
        </w:tc>
        <w:tc>
          <w:tcPr>
            <w:tcW w:w="109" w:type="dxa"/>
            <w:tcBorders>
              <w:bottom w:val="single" w:sz="12" w:space="0" w:color="818181"/>
            </w:tcBorders>
            <w:tcMar>
              <w:bottom w:w="28" w:type="dxa"/>
            </w:tcMar>
            <w:vAlign w:val="center"/>
          </w:tcPr>
          <w:p>
            <w:pPr>
              <w:pStyle w:val="TableContents"/>
              <w:bidi w:val="0"/>
              <w:spacing w:before="0" w:after="0"/>
              <w:ind w:left="0" w:right="0" w:hanging="0"/>
              <w:jc w:val="left"/>
              <w:rPr/>
            </w:pPr>
            <w:r>
              <w:rPr/>
              <w:t>​</w:t>
            </w:r>
          </w:p>
        </w:tc>
        <w:tc>
          <w:tcPr>
            <w:tcW w:w="702" w:type="dxa"/>
            <w:tcBorders>
              <w:bottom w:val="single" w:sz="12" w:space="0" w:color="818181"/>
            </w:tcBorders>
            <w:tcMar>
              <w:bottom w:w="28" w:type="dxa"/>
            </w:tcMar>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467</w:t>
            </w:r>
          </w:p>
        </w:tc>
        <w:tc>
          <w:tcPr>
            <w:tcW w:w="109" w:type="dxa"/>
            <w:tcBorders>
              <w:bottom w:val="single" w:sz="12" w:space="0" w:color="818181"/>
            </w:tcBorders>
            <w:tcMar>
              <w:bottom w:w="28" w:type="dxa"/>
            </w:tcMar>
            <w:vAlign w:val="center"/>
          </w:tcPr>
          <w:p>
            <w:pPr>
              <w:pStyle w:val="TableContents"/>
              <w:bidi w:val="0"/>
              <w:spacing w:before="0" w:after="0"/>
              <w:ind w:left="0" w:right="0" w:hanging="0"/>
              <w:jc w:val="left"/>
              <w:rPr/>
            </w:pPr>
            <w:r>
              <w:rPr/>
              <w:t>​</w:t>
            </w:r>
          </w:p>
        </w:tc>
        <w:tc>
          <w:tcPr>
            <w:tcW w:w="109" w:type="dxa"/>
            <w:tcBorders>
              <w:bottom w:val="single" w:sz="12" w:space="0" w:color="818181"/>
            </w:tcBorders>
            <w:tcMar>
              <w:bottom w:w="28" w:type="dxa"/>
            </w:tcMar>
            <w:vAlign w:val="center"/>
          </w:tcPr>
          <w:p>
            <w:pPr>
              <w:pStyle w:val="TableContents"/>
              <w:bidi w:val="0"/>
              <w:spacing w:before="0" w:after="0"/>
              <w:ind w:left="0" w:right="0" w:hanging="0"/>
              <w:jc w:val="left"/>
              <w:rPr/>
            </w:pPr>
            <w:r>
              <w:rPr/>
              <w:t>​</w:t>
            </w:r>
          </w:p>
        </w:tc>
        <w:tc>
          <w:tcPr>
            <w:tcW w:w="714" w:type="dxa"/>
            <w:tcBorders>
              <w:bottom w:val="single" w:sz="12" w:space="0" w:color="818181"/>
            </w:tcBorders>
            <w:tcMar>
              <w:bottom w:w="28" w:type="dxa"/>
            </w:tcMar>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234</w:t>
            </w:r>
          </w:p>
        </w:tc>
        <w:tc>
          <w:tcPr>
            <w:tcW w:w="109" w:type="dxa"/>
            <w:tcBorders>
              <w:bottom w:val="single" w:sz="12" w:space="0" w:color="818181"/>
            </w:tcBorders>
            <w:tcMar>
              <w:bottom w:w="28" w:type="dxa"/>
            </w:tcMar>
            <w:vAlign w:val="center"/>
          </w:tcPr>
          <w:p>
            <w:pPr>
              <w:pStyle w:val="TableContents"/>
              <w:bidi w:val="0"/>
              <w:spacing w:before="0" w:after="0"/>
              <w:ind w:left="0" w:right="0" w:hanging="0"/>
              <w:jc w:val="left"/>
              <w:rPr/>
            </w:pPr>
            <w:r>
              <w:rPr/>
              <w:t>​</w:t>
            </w:r>
          </w:p>
        </w:tc>
        <w:tc>
          <w:tcPr>
            <w:tcW w:w="109" w:type="dxa"/>
            <w:tcBorders>
              <w:bottom w:val="single" w:sz="12" w:space="0" w:color="818181"/>
            </w:tcBorders>
            <w:tcMar>
              <w:bottom w:w="28" w:type="dxa"/>
            </w:tcMar>
            <w:vAlign w:val="center"/>
          </w:tcPr>
          <w:p>
            <w:pPr>
              <w:pStyle w:val="TableContents"/>
              <w:bidi w:val="0"/>
              <w:spacing w:before="0" w:after="0"/>
              <w:ind w:left="0" w:right="0" w:hanging="0"/>
              <w:jc w:val="left"/>
              <w:rPr/>
            </w:pPr>
            <w:r>
              <w:rPr/>
              <w:t>​</w:t>
            </w:r>
          </w:p>
        </w:tc>
        <w:tc>
          <w:tcPr>
            <w:tcW w:w="714" w:type="dxa"/>
            <w:tcBorders>
              <w:bottom w:val="single" w:sz="12" w:space="0" w:color="818181"/>
            </w:tcBorders>
            <w:tcMar>
              <w:bottom w:w="28" w:type="dxa"/>
            </w:tcMar>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386</w:t>
            </w:r>
          </w:p>
        </w:tc>
        <w:tc>
          <w:tcPr>
            <w:tcW w:w="109" w:type="dxa"/>
            <w:tcBorders>
              <w:bottom w:val="single" w:sz="12" w:space="0" w:color="818181"/>
            </w:tcBorders>
            <w:tcMar>
              <w:bottom w:w="28" w:type="dxa"/>
            </w:tcMar>
            <w:vAlign w:val="center"/>
          </w:tcPr>
          <w:p>
            <w:pPr>
              <w:pStyle w:val="TableContents"/>
              <w:bidi w:val="0"/>
              <w:spacing w:before="0" w:after="0"/>
              <w:ind w:left="0" w:right="0" w:hanging="0"/>
              <w:jc w:val="left"/>
              <w:rPr/>
            </w:pPr>
            <w:r>
              <w:rPr/>
              <w:t>​</w:t>
            </w:r>
          </w:p>
        </w:tc>
        <w:tc>
          <w:tcPr>
            <w:tcW w:w="109" w:type="dxa"/>
            <w:tcBorders>
              <w:bottom w:val="single" w:sz="12" w:space="0" w:color="818181"/>
            </w:tcBorders>
            <w:tcMar>
              <w:bottom w:w="28" w:type="dxa"/>
            </w:tcMar>
            <w:vAlign w:val="center"/>
          </w:tcPr>
          <w:p>
            <w:pPr>
              <w:pStyle w:val="TableContents"/>
              <w:bidi w:val="0"/>
              <w:spacing w:before="0" w:after="0"/>
              <w:ind w:left="0" w:right="0" w:hanging="0"/>
              <w:jc w:val="left"/>
              <w:rPr/>
            </w:pPr>
            <w:r>
              <w:rPr/>
              <w:t>​</w:t>
            </w:r>
          </w:p>
        </w:tc>
        <w:tc>
          <w:tcPr>
            <w:tcW w:w="714" w:type="dxa"/>
            <w:tcBorders>
              <w:bottom w:val="single" w:sz="12" w:space="0" w:color="818181"/>
            </w:tcBorders>
            <w:tcMar>
              <w:bottom w:w="28" w:type="dxa"/>
            </w:tcMar>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399</w:t>
            </w:r>
          </w:p>
        </w:tc>
        <w:tc>
          <w:tcPr>
            <w:tcW w:w="109" w:type="dxa"/>
            <w:tcBorders>
              <w:bottom w:val="single" w:sz="12" w:space="0" w:color="818181"/>
            </w:tcBorders>
            <w:tcMar>
              <w:bottom w:w="28" w:type="dxa"/>
            </w:tcMar>
            <w:vAlign w:val="center"/>
          </w:tcPr>
          <w:p>
            <w:pPr>
              <w:pStyle w:val="TableContents"/>
              <w:bidi w:val="0"/>
              <w:spacing w:before="0" w:after="0"/>
              <w:ind w:left="0" w:right="0" w:hanging="0"/>
              <w:jc w:val="left"/>
              <w:rPr/>
            </w:pPr>
            <w:r>
              <w:rPr/>
              <w:t>​</w:t>
            </w:r>
          </w:p>
        </w:tc>
        <w:tc>
          <w:tcPr>
            <w:tcW w:w="109" w:type="dxa"/>
            <w:tcBorders>
              <w:bottom w:val="single" w:sz="12" w:space="0" w:color="818181"/>
            </w:tcBorders>
            <w:tcMar>
              <w:bottom w:w="28" w:type="dxa"/>
            </w:tcMar>
            <w:vAlign w:val="center"/>
          </w:tcPr>
          <w:p>
            <w:pPr>
              <w:pStyle w:val="TableContents"/>
              <w:bidi w:val="0"/>
              <w:spacing w:before="0" w:after="0"/>
              <w:ind w:left="0" w:right="0" w:hanging="0"/>
              <w:jc w:val="left"/>
              <w:rPr/>
            </w:pPr>
            <w:r>
              <w:rPr/>
              <w:t>​</w:t>
            </w:r>
          </w:p>
        </w:tc>
        <w:tc>
          <w:tcPr>
            <w:tcW w:w="702" w:type="dxa"/>
            <w:tcBorders>
              <w:bottom w:val="single" w:sz="12" w:space="0" w:color="818181"/>
            </w:tcBorders>
            <w:tcMar>
              <w:bottom w:w="28" w:type="dxa"/>
            </w:tcMar>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362</w:t>
            </w:r>
          </w:p>
        </w:tc>
        <w:tc>
          <w:tcPr>
            <w:tcW w:w="109" w:type="dxa"/>
            <w:tcBorders>
              <w:right w:val="single" w:sz="2" w:space="0" w:color="818181"/>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818181"/>
              <w:bottom w:val="single" w:sz="12" w:space="0" w:color="818181"/>
            </w:tcBorders>
            <w:tcMar>
              <w:left w:w="28" w:type="dxa"/>
              <w:bottom w:w="28" w:type="dxa"/>
            </w:tcMar>
            <w:vAlign w:val="center"/>
          </w:tcPr>
          <w:p>
            <w:pPr>
              <w:pStyle w:val="TableContents"/>
              <w:bidi w:val="0"/>
              <w:spacing w:before="0" w:after="0"/>
              <w:ind w:left="0" w:right="0" w:hanging="0"/>
              <w:jc w:val="left"/>
              <w:rPr/>
            </w:pPr>
            <w:r>
              <w:rPr/>
              <w:t>​</w:t>
            </w:r>
          </w:p>
        </w:tc>
        <w:tc>
          <w:tcPr>
            <w:tcW w:w="109" w:type="dxa"/>
            <w:tcBorders>
              <w:bottom w:val="single" w:sz="12" w:space="0" w:color="818181"/>
            </w:tcBorders>
            <w:tcMar>
              <w:bottom w:w="28" w:type="dxa"/>
            </w:tcMar>
            <w:vAlign w:val="center"/>
          </w:tcPr>
          <w:p>
            <w:pPr>
              <w:pStyle w:val="TableContents"/>
              <w:bidi w:val="0"/>
              <w:spacing w:before="0" w:after="0"/>
              <w:ind w:left="0" w:right="0" w:hanging="0"/>
              <w:jc w:val="left"/>
              <w:rPr/>
            </w:pPr>
            <w:r>
              <w:rPr/>
              <w:t>​</w:t>
            </w:r>
          </w:p>
        </w:tc>
        <w:tc>
          <w:tcPr>
            <w:tcW w:w="702" w:type="dxa"/>
            <w:tcBorders>
              <w:bottom w:val="single" w:sz="12" w:space="0" w:color="818181"/>
            </w:tcBorders>
            <w:tcMar>
              <w:bottom w:w="28" w:type="dxa"/>
            </w:tcMar>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415</w:t>
            </w:r>
          </w:p>
        </w:tc>
        <w:tc>
          <w:tcPr>
            <w:tcW w:w="109" w:type="dxa"/>
            <w:tcBorders>
              <w:bottom w:val="single" w:sz="12" w:space="0" w:color="818181"/>
            </w:tcBorders>
            <w:tcMar>
              <w:bottom w:w="28" w:type="dxa"/>
            </w:tcMar>
            <w:vAlign w:val="center"/>
          </w:tcPr>
          <w:p>
            <w:pPr>
              <w:pStyle w:val="TableContents"/>
              <w:bidi w:val="0"/>
              <w:spacing w:before="0" w:after="0"/>
              <w:ind w:left="0" w:right="0" w:hanging="0"/>
              <w:jc w:val="left"/>
              <w:rPr/>
            </w:pPr>
            <w:r>
              <w:rPr/>
              <w:t>​</w:t>
            </w:r>
          </w:p>
        </w:tc>
        <w:tc>
          <w:tcPr>
            <w:tcW w:w="109" w:type="dxa"/>
            <w:tcBorders>
              <w:bottom w:val="single" w:sz="12" w:space="0" w:color="818181"/>
            </w:tcBorders>
            <w:tcMar>
              <w:bottom w:w="28" w:type="dxa"/>
            </w:tcMar>
            <w:vAlign w:val="center"/>
          </w:tcPr>
          <w:p>
            <w:pPr>
              <w:pStyle w:val="TableContents"/>
              <w:bidi w:val="0"/>
              <w:spacing w:before="0" w:after="0"/>
              <w:ind w:left="0" w:right="0" w:hanging="0"/>
              <w:jc w:val="left"/>
              <w:rPr/>
            </w:pPr>
            <w:r>
              <w:rPr/>
              <w:t>​</w:t>
            </w:r>
          </w:p>
        </w:tc>
        <w:tc>
          <w:tcPr>
            <w:tcW w:w="757" w:type="dxa"/>
            <w:tcBorders>
              <w:bottom w:val="single" w:sz="12" w:space="0" w:color="818181"/>
            </w:tcBorders>
            <w:tcMar>
              <w:bottom w:w="28" w:type="dxa"/>
            </w:tcMar>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363</w:t>
            </w:r>
          </w:p>
        </w:tc>
      </w:tr>
      <w:tr>
        <w:trPr/>
        <w:tc>
          <w:tcPr>
            <w:tcW w:w="3565" w:type="dxa"/>
            <w:tcBorders/>
            <w:shd w:fill="EDEDED" w:val="clear"/>
            <w:vAlign w:val="center"/>
          </w:tcPr>
          <w:p>
            <w:pPr>
              <w:pStyle w:val="TableContents"/>
              <w:bidi w:val="0"/>
              <w:spacing w:before="0" w:after="0"/>
              <w:ind w:left="0" w:right="0" w:hanging="0"/>
              <w:jc w:val="left"/>
              <w:rPr>
                <w:rFonts w:ascii="Helvetica;sans-serif" w:hAnsi="Helvetica;sans-serif"/>
                <w:b/>
                <w:sz w:val="14"/>
              </w:rPr>
            </w:pPr>
            <w:r>
              <w:rPr>
                <w:rFonts w:ascii="Helvetica;sans-serif" w:hAnsi="Helvetica;sans-serif"/>
                <w:b/>
                <w:sz w:val="14"/>
              </w:rPr>
              <w:t>Weighted Avg. Common Stock and Units Outstanding - diluted</w:t>
            </w:r>
          </w:p>
        </w:tc>
        <w:tc>
          <w:tcPr>
            <w:tcW w:w="109" w:type="dxa"/>
            <w:tcBorders/>
            <w:shd w:fill="EDEDED" w:val="clear"/>
            <w:vAlign w:val="center"/>
          </w:tcPr>
          <w:p>
            <w:pPr>
              <w:pStyle w:val="TableContents"/>
              <w:bidi w:val="0"/>
              <w:spacing w:before="0" w:after="0"/>
              <w:ind w:left="0" w:right="0" w:hanging="0"/>
              <w:jc w:val="left"/>
              <w:rPr/>
            </w:pPr>
            <w:r>
              <w:rPr/>
              <w:t>​</w:t>
            </w:r>
          </w:p>
        </w:tc>
        <w:tc>
          <w:tcPr>
            <w:tcW w:w="109" w:type="dxa"/>
            <w:tcBorders/>
            <w:shd w:fill="EDEDED" w:val="clear"/>
            <w:vAlign w:val="center"/>
          </w:tcPr>
          <w:p>
            <w:pPr>
              <w:pStyle w:val="TableContents"/>
              <w:bidi w:val="0"/>
              <w:spacing w:before="0" w:after="0"/>
              <w:ind w:left="0" w:right="0" w:hanging="0"/>
              <w:jc w:val="left"/>
              <w:rPr/>
            </w:pPr>
            <w:r>
              <w:rPr/>
              <w:t>​</w:t>
            </w:r>
          </w:p>
        </w:tc>
        <w:tc>
          <w:tcPr>
            <w:tcW w:w="702" w:type="dxa"/>
            <w:tcBorders/>
            <w:shd w:fill="EDEDED" w:val="clear"/>
            <w:vAlign w:val="center"/>
          </w:tcPr>
          <w:p>
            <w:pPr>
              <w:pStyle w:val="TableContents"/>
              <w:bidi w:val="0"/>
              <w:spacing w:before="0" w:after="0"/>
              <w:ind w:left="0" w:right="0" w:hanging="0"/>
              <w:jc w:val="right"/>
              <w:rPr>
                <w:rFonts w:ascii="Helvetica;sans-serif" w:hAnsi="Helvetica;sans-serif"/>
                <w:b/>
                <w:sz w:val="14"/>
              </w:rPr>
            </w:pPr>
            <w:r>
              <w:rPr>
                <w:rFonts w:ascii="Helvetica;sans-serif" w:hAnsi="Helvetica;sans-serif"/>
                <w:b/>
                <w:sz w:val="14"/>
              </w:rPr>
              <w:t>360,648</w:t>
            </w:r>
          </w:p>
        </w:tc>
        <w:tc>
          <w:tcPr>
            <w:tcW w:w="109" w:type="dxa"/>
            <w:tcBorders/>
            <w:shd w:fill="EDEDED" w:val="clear"/>
            <w:vAlign w:val="center"/>
          </w:tcPr>
          <w:p>
            <w:pPr>
              <w:pStyle w:val="TableContents"/>
              <w:bidi w:val="0"/>
              <w:spacing w:before="0" w:after="0"/>
              <w:ind w:left="0" w:right="0" w:hanging="0"/>
              <w:jc w:val="left"/>
              <w:rPr/>
            </w:pPr>
            <w:r>
              <w:rPr/>
              <w:t>​</w:t>
            </w:r>
          </w:p>
        </w:tc>
        <w:tc>
          <w:tcPr>
            <w:tcW w:w="109" w:type="dxa"/>
            <w:tcBorders/>
            <w:shd w:fill="EDEDED" w:val="clear"/>
            <w:vAlign w:val="center"/>
          </w:tcPr>
          <w:p>
            <w:pPr>
              <w:pStyle w:val="TableContents"/>
              <w:bidi w:val="0"/>
              <w:spacing w:before="0" w:after="0"/>
              <w:ind w:left="0" w:right="0" w:hanging="0"/>
              <w:jc w:val="left"/>
              <w:rPr/>
            </w:pPr>
            <w:r>
              <w:rPr/>
              <w:t>​</w:t>
            </w:r>
          </w:p>
        </w:tc>
        <w:tc>
          <w:tcPr>
            <w:tcW w:w="714" w:type="dxa"/>
            <w:tcBorders/>
            <w:shd w:fill="EDEDED" w:val="clear"/>
            <w:vAlign w:val="center"/>
          </w:tcPr>
          <w:p>
            <w:pPr>
              <w:pStyle w:val="TableContents"/>
              <w:bidi w:val="0"/>
              <w:spacing w:before="0" w:after="0"/>
              <w:ind w:left="0" w:right="0" w:hanging="0"/>
              <w:jc w:val="right"/>
              <w:rPr>
                <w:rFonts w:ascii="Helvetica;sans-serif" w:hAnsi="Helvetica;sans-serif"/>
                <w:b/>
                <w:sz w:val="14"/>
              </w:rPr>
            </w:pPr>
            <w:r>
              <w:rPr>
                <w:rFonts w:ascii="Helvetica;sans-serif" w:hAnsi="Helvetica;sans-serif"/>
                <w:b/>
                <w:sz w:val="14"/>
              </w:rPr>
              <w:t>351,293</w:t>
            </w:r>
          </w:p>
        </w:tc>
        <w:tc>
          <w:tcPr>
            <w:tcW w:w="109" w:type="dxa"/>
            <w:tcBorders/>
            <w:shd w:fill="EDEDED" w:val="clear"/>
            <w:vAlign w:val="center"/>
          </w:tcPr>
          <w:p>
            <w:pPr>
              <w:pStyle w:val="TableContents"/>
              <w:bidi w:val="0"/>
              <w:spacing w:before="0" w:after="0"/>
              <w:ind w:left="0" w:right="0" w:hanging="0"/>
              <w:jc w:val="left"/>
              <w:rPr/>
            </w:pPr>
            <w:r>
              <w:rPr/>
              <w:t>​</w:t>
            </w:r>
          </w:p>
        </w:tc>
        <w:tc>
          <w:tcPr>
            <w:tcW w:w="109" w:type="dxa"/>
            <w:tcBorders/>
            <w:shd w:fill="EDEDED" w:val="clear"/>
            <w:vAlign w:val="center"/>
          </w:tcPr>
          <w:p>
            <w:pPr>
              <w:pStyle w:val="TableContents"/>
              <w:bidi w:val="0"/>
              <w:spacing w:before="0" w:after="0"/>
              <w:ind w:left="0" w:right="0" w:hanging="0"/>
              <w:jc w:val="left"/>
              <w:rPr/>
            </w:pPr>
            <w:r>
              <w:rPr/>
              <w:t>​</w:t>
            </w:r>
          </w:p>
        </w:tc>
        <w:tc>
          <w:tcPr>
            <w:tcW w:w="714" w:type="dxa"/>
            <w:tcBorders/>
            <w:shd w:fill="EDEDED" w:val="clear"/>
            <w:vAlign w:val="center"/>
          </w:tcPr>
          <w:p>
            <w:pPr>
              <w:pStyle w:val="TableContents"/>
              <w:bidi w:val="0"/>
              <w:spacing w:before="0" w:after="0"/>
              <w:ind w:left="0" w:right="0" w:hanging="0"/>
              <w:jc w:val="right"/>
              <w:rPr>
                <w:rFonts w:ascii="Helvetica;sans-serif" w:hAnsi="Helvetica;sans-serif"/>
                <w:b/>
                <w:sz w:val="14"/>
              </w:rPr>
            </w:pPr>
            <w:r>
              <w:rPr>
                <w:rFonts w:ascii="Helvetica;sans-serif" w:hAnsi="Helvetica;sans-serif"/>
                <w:b/>
                <w:sz w:val="14"/>
              </w:rPr>
              <w:t>349,740</w:t>
            </w:r>
          </w:p>
        </w:tc>
        <w:tc>
          <w:tcPr>
            <w:tcW w:w="109" w:type="dxa"/>
            <w:tcBorders/>
            <w:shd w:fill="EDEDED" w:val="clear"/>
            <w:vAlign w:val="center"/>
          </w:tcPr>
          <w:p>
            <w:pPr>
              <w:pStyle w:val="TableContents"/>
              <w:bidi w:val="0"/>
              <w:spacing w:before="0" w:after="0"/>
              <w:ind w:left="0" w:right="0" w:hanging="0"/>
              <w:jc w:val="left"/>
              <w:rPr/>
            </w:pPr>
            <w:r>
              <w:rPr/>
              <w:t>​</w:t>
            </w:r>
          </w:p>
        </w:tc>
        <w:tc>
          <w:tcPr>
            <w:tcW w:w="109" w:type="dxa"/>
            <w:tcBorders/>
            <w:shd w:fill="EDEDED" w:val="clear"/>
            <w:vAlign w:val="center"/>
          </w:tcPr>
          <w:p>
            <w:pPr>
              <w:pStyle w:val="TableContents"/>
              <w:bidi w:val="0"/>
              <w:spacing w:before="0" w:after="0"/>
              <w:ind w:left="0" w:right="0" w:hanging="0"/>
              <w:jc w:val="left"/>
              <w:rPr/>
            </w:pPr>
            <w:r>
              <w:rPr/>
              <w:t>​</w:t>
            </w:r>
          </w:p>
        </w:tc>
        <w:tc>
          <w:tcPr>
            <w:tcW w:w="714" w:type="dxa"/>
            <w:tcBorders/>
            <w:shd w:fill="EDEDED" w:val="clear"/>
            <w:vAlign w:val="center"/>
          </w:tcPr>
          <w:p>
            <w:pPr>
              <w:pStyle w:val="TableContents"/>
              <w:bidi w:val="0"/>
              <w:spacing w:before="0" w:after="0"/>
              <w:ind w:left="0" w:right="0" w:hanging="0"/>
              <w:jc w:val="right"/>
              <w:rPr>
                <w:rFonts w:ascii="Helvetica;sans-serif" w:hAnsi="Helvetica;sans-serif"/>
                <w:b/>
                <w:sz w:val="14"/>
              </w:rPr>
            </w:pPr>
            <w:r>
              <w:rPr>
                <w:rFonts w:ascii="Helvetica;sans-serif" w:hAnsi="Helvetica;sans-serif"/>
                <w:b/>
                <w:sz w:val="14"/>
              </w:rPr>
              <w:t>347,700</w:t>
            </w:r>
          </w:p>
        </w:tc>
        <w:tc>
          <w:tcPr>
            <w:tcW w:w="109" w:type="dxa"/>
            <w:tcBorders/>
            <w:shd w:fill="EDEDED" w:val="clear"/>
            <w:vAlign w:val="center"/>
          </w:tcPr>
          <w:p>
            <w:pPr>
              <w:pStyle w:val="TableContents"/>
              <w:bidi w:val="0"/>
              <w:spacing w:before="0" w:after="0"/>
              <w:ind w:left="0" w:right="0" w:hanging="0"/>
              <w:jc w:val="left"/>
              <w:rPr/>
            </w:pPr>
            <w:r>
              <w:rPr/>
              <w:t>​</w:t>
            </w:r>
          </w:p>
        </w:tc>
        <w:tc>
          <w:tcPr>
            <w:tcW w:w="109" w:type="dxa"/>
            <w:tcBorders/>
            <w:shd w:fill="EDEDED" w:val="clear"/>
            <w:vAlign w:val="center"/>
          </w:tcPr>
          <w:p>
            <w:pPr>
              <w:pStyle w:val="TableContents"/>
              <w:bidi w:val="0"/>
              <w:spacing w:before="0" w:after="0"/>
              <w:ind w:left="0" w:right="0" w:hanging="0"/>
              <w:jc w:val="left"/>
              <w:rPr/>
            </w:pPr>
            <w:r>
              <w:rPr/>
              <w:t>​</w:t>
            </w:r>
          </w:p>
        </w:tc>
        <w:tc>
          <w:tcPr>
            <w:tcW w:w="702" w:type="dxa"/>
            <w:tcBorders/>
            <w:shd w:fill="EDEDED" w:val="clear"/>
            <w:vAlign w:val="center"/>
          </w:tcPr>
          <w:p>
            <w:pPr>
              <w:pStyle w:val="TableContents"/>
              <w:bidi w:val="0"/>
              <w:spacing w:before="0" w:after="0"/>
              <w:ind w:left="0" w:right="0" w:hanging="0"/>
              <w:jc w:val="right"/>
              <w:rPr>
                <w:rFonts w:ascii="Helvetica;sans-serif" w:hAnsi="Helvetica;sans-serif"/>
                <w:b/>
                <w:sz w:val="14"/>
              </w:rPr>
            </w:pPr>
            <w:r>
              <w:rPr>
                <w:rFonts w:ascii="Helvetica;sans-serif" w:hAnsi="Helvetica;sans-serif"/>
                <w:b/>
                <w:sz w:val="14"/>
              </w:rPr>
              <w:t>343,909</w:t>
            </w:r>
          </w:p>
        </w:tc>
        <w:tc>
          <w:tcPr>
            <w:tcW w:w="109" w:type="dxa"/>
            <w:tcBorders>
              <w:right w:val="single" w:sz="2" w:space="0" w:color="818181"/>
            </w:tcBorders>
            <w:shd w:fill="EDEDED" w:val="clear"/>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818181"/>
            </w:tcBorders>
            <w:shd w:fill="EDEDED" w:val="clear"/>
            <w:tcMar>
              <w:left w:w="28" w:type="dxa"/>
            </w:tcMar>
            <w:vAlign w:val="center"/>
          </w:tcPr>
          <w:p>
            <w:pPr>
              <w:pStyle w:val="TableContents"/>
              <w:bidi w:val="0"/>
              <w:spacing w:before="0" w:after="0"/>
              <w:ind w:left="0" w:right="0" w:hanging="0"/>
              <w:jc w:val="left"/>
              <w:rPr/>
            </w:pPr>
            <w:r>
              <w:rPr/>
              <w:t>​</w:t>
            </w:r>
          </w:p>
        </w:tc>
        <w:tc>
          <w:tcPr>
            <w:tcW w:w="109" w:type="dxa"/>
            <w:tcBorders/>
            <w:shd w:fill="EDEDED" w:val="clear"/>
            <w:vAlign w:val="center"/>
          </w:tcPr>
          <w:p>
            <w:pPr>
              <w:pStyle w:val="TableContents"/>
              <w:bidi w:val="0"/>
              <w:spacing w:before="0" w:after="0"/>
              <w:ind w:left="0" w:right="0" w:hanging="0"/>
              <w:jc w:val="left"/>
              <w:rPr/>
            </w:pPr>
            <w:r>
              <w:rPr/>
              <w:t>​</w:t>
            </w:r>
          </w:p>
        </w:tc>
        <w:tc>
          <w:tcPr>
            <w:tcW w:w="702" w:type="dxa"/>
            <w:tcBorders/>
            <w:shd w:fill="EDEDED" w:val="clear"/>
            <w:vAlign w:val="center"/>
          </w:tcPr>
          <w:p>
            <w:pPr>
              <w:pStyle w:val="TableContents"/>
              <w:bidi w:val="0"/>
              <w:spacing w:before="0" w:after="0"/>
              <w:ind w:left="0" w:right="0" w:hanging="0"/>
              <w:jc w:val="right"/>
              <w:rPr>
                <w:rFonts w:ascii="Helvetica;sans-serif" w:hAnsi="Helvetica;sans-serif"/>
                <w:b/>
                <w:sz w:val="14"/>
              </w:rPr>
            </w:pPr>
            <w:r>
              <w:rPr>
                <w:rFonts w:ascii="Helvetica;sans-serif" w:hAnsi="Helvetica;sans-serif"/>
                <w:b/>
                <w:sz w:val="14"/>
              </w:rPr>
              <w:t>356,113</w:t>
            </w:r>
          </w:p>
        </w:tc>
        <w:tc>
          <w:tcPr>
            <w:tcW w:w="109" w:type="dxa"/>
            <w:tcBorders/>
            <w:shd w:fill="EDEDED" w:val="clear"/>
            <w:vAlign w:val="center"/>
          </w:tcPr>
          <w:p>
            <w:pPr>
              <w:pStyle w:val="TableContents"/>
              <w:bidi w:val="0"/>
              <w:spacing w:before="0" w:after="0"/>
              <w:ind w:left="0" w:right="0" w:hanging="0"/>
              <w:jc w:val="left"/>
              <w:rPr/>
            </w:pPr>
            <w:r>
              <w:rPr/>
              <w:t>​</w:t>
            </w:r>
          </w:p>
        </w:tc>
        <w:tc>
          <w:tcPr>
            <w:tcW w:w="109" w:type="dxa"/>
            <w:tcBorders/>
            <w:shd w:fill="EDEDED" w:val="clear"/>
            <w:vAlign w:val="center"/>
          </w:tcPr>
          <w:p>
            <w:pPr>
              <w:pStyle w:val="TableContents"/>
              <w:bidi w:val="0"/>
              <w:spacing w:before="0" w:after="0"/>
              <w:ind w:left="0" w:right="0" w:hanging="0"/>
              <w:jc w:val="left"/>
              <w:rPr/>
            </w:pPr>
            <w:r>
              <w:rPr/>
              <w:t>​</w:t>
            </w:r>
          </w:p>
        </w:tc>
        <w:tc>
          <w:tcPr>
            <w:tcW w:w="757" w:type="dxa"/>
            <w:tcBorders/>
            <w:shd w:fill="EDEDED" w:val="clear"/>
            <w:vAlign w:val="center"/>
          </w:tcPr>
          <w:p>
            <w:pPr>
              <w:pStyle w:val="TableContents"/>
              <w:bidi w:val="0"/>
              <w:spacing w:before="0" w:after="0"/>
              <w:ind w:left="0" w:right="45" w:hanging="0"/>
              <w:jc w:val="right"/>
              <w:rPr>
                <w:rFonts w:ascii="Helvetica;sans-serif" w:hAnsi="Helvetica;sans-serif"/>
                <w:b/>
                <w:sz w:val="14"/>
              </w:rPr>
            </w:pPr>
            <w:r>
              <w:rPr>
                <w:rFonts w:ascii="Helvetica;sans-serif" w:hAnsi="Helvetica;sans-serif"/>
                <w:b/>
                <w:sz w:val="14"/>
              </w:rPr>
              <w:t>343,436</w:t>
            </w:r>
          </w:p>
        </w:tc>
      </w:tr>
    </w:tbl>
    <w:p>
      <w:pPr>
        <w:pStyle w:val="TextBody"/>
        <w:bidi w:val="0"/>
        <w:spacing w:before="0" w:after="6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rFonts w:ascii="Helvetica;sans-serif" w:hAnsi="Helvetica;sans-serif"/>
                <w:sz w:val="14"/>
              </w:rPr>
            </w:pPr>
            <w:r>
              <w:rPr>
                <w:rFonts w:ascii="Helvetica;sans-serif" w:hAnsi="Helvetica;sans-serif"/>
                <w:sz w:val="14"/>
              </w:rPr>
              <w:t>(1)</w:t>
            </w:r>
          </w:p>
        </w:tc>
        <w:tc>
          <w:tcPr>
            <w:tcW w:w="10050" w:type="dxa"/>
            <w:tcBorders/>
            <w:vAlign w:val="center"/>
          </w:tcPr>
          <w:p>
            <w:pPr>
              <w:pStyle w:val="TableContents"/>
              <w:bidi w:val="0"/>
              <w:spacing w:before="0" w:after="283"/>
              <w:jc w:val="left"/>
              <w:rPr/>
            </w:pPr>
            <w:r>
              <w:rPr>
                <w:rFonts w:ascii="Helvetica;sans-serif" w:hAnsi="Helvetica;sans-serif"/>
                <w:b w:val="false"/>
                <w:i w:val="false"/>
                <w:caps w:val="false"/>
                <w:smallCaps w:val="false"/>
                <w:sz w:val="14"/>
              </w:rPr>
              <w:t>Recurring capital expenditures represent non-incremental building improvements required to maintain current revenues, including second-generation tenant improvements and external leasing commissions. Recurring capital expenditures do not include acquisition costs contemplated when underwriting the purchase of a building, costs which are incurred to bring a building up to Digital Realty</w:t>
            </w:r>
            <w:r>
              <w:rPr>
                <w:caps w:val="false"/>
                <w:smallCaps w:val="false"/>
              </w:rPr>
              <w:t>’</w:t>
            </w:r>
            <w:r>
              <w:rPr>
                <w:rFonts w:ascii="Helvetica;sans-serif" w:hAnsi="Helvetica;sans-serif"/>
                <w:b w:val="false"/>
                <w:i w:val="false"/>
                <w:caps w:val="false"/>
                <w:smallCaps w:val="false"/>
                <w:sz w:val="14"/>
              </w:rPr>
              <w:t xml:space="preserve">s operating standards, or internal leasing commissions. </w:t>
            </w:r>
          </w:p>
        </w:tc>
      </w:tr>
    </w:tbl>
    <w:tbl>
      <w:tblPr>
        <w:tblW w:w="10205" w:type="dxa"/>
        <w:jc w:val="left"/>
        <w:tblInd w:w="0" w:type="dxa"/>
        <w:tblLayout w:type="fixed"/>
        <w:tblCellMar>
          <w:top w:w="0" w:type="dxa"/>
          <w:left w:w="0" w:type="dxa"/>
          <w:bottom w:w="0" w:type="dxa"/>
          <w:right w:w="0" w:type="dxa"/>
        </w:tblCellMar>
      </w:tblPr>
      <w:tblGrid>
        <w:gridCol w:w="180"/>
        <w:gridCol w:w="10025"/>
      </w:tblGrid>
      <w:tr>
        <w:trPr/>
        <w:tc>
          <w:tcPr>
            <w:tcW w:w="180" w:type="dxa"/>
            <w:tcBorders/>
            <w:vAlign w:val="center"/>
          </w:tcPr>
          <w:p>
            <w:pPr>
              <w:pStyle w:val="TableContents"/>
              <w:bidi w:val="0"/>
              <w:spacing w:before="0" w:after="283"/>
              <w:jc w:val="left"/>
              <w:rPr>
                <w:rFonts w:ascii="Helvetica;sans-serif" w:hAnsi="Helvetica;sans-serif"/>
                <w:sz w:val="14"/>
              </w:rPr>
            </w:pPr>
            <w:r>
              <w:rPr>
                <w:rFonts w:ascii="Helvetica;sans-serif" w:hAnsi="Helvetica;sans-serif"/>
                <w:sz w:val="14"/>
              </w:rPr>
              <w:t>(2)</w:t>
            </w:r>
          </w:p>
        </w:tc>
        <w:tc>
          <w:tcPr>
            <w:tcW w:w="10025" w:type="dxa"/>
            <w:tcBorders/>
            <w:vAlign w:val="center"/>
          </w:tcPr>
          <w:p>
            <w:pPr>
              <w:pStyle w:val="TableContents"/>
              <w:bidi w:val="0"/>
              <w:spacing w:before="0" w:after="283"/>
              <w:jc w:val="left"/>
              <w:rPr>
                <w:rFonts w:ascii="Helvetica;sans-serif" w:hAnsi="Helvetica;sans-serif"/>
                <w:b w:val="false"/>
                <w:i w:val="false"/>
                <w:caps w:val="false"/>
                <w:smallCaps w:val="false"/>
                <w:sz w:val="14"/>
              </w:rPr>
            </w:pPr>
            <w:r>
              <w:rPr>
                <w:rFonts w:ascii="Helvetica;sans-serif" w:hAnsi="Helvetica;sans-serif"/>
                <w:b w:val="false"/>
                <w:i w:val="false"/>
                <w:caps w:val="false"/>
                <w:smallCaps w:val="false"/>
                <w:sz w:val="14"/>
              </w:rPr>
              <w:t xml:space="preserve">For a definition and discussion of AFFO, see the Definitions section. For a reconciliation of net income (loss) available to common stockholders to FFO and Core FFO, see above. </w:t>
            </w:r>
          </w:p>
        </w:tc>
      </w:tr>
    </w:tbl>
    <w:tbl>
      <w:tblPr>
        <w:tblW w:w="10205" w:type="dxa"/>
        <w:jc w:val="left"/>
        <w:tblInd w:w="0" w:type="dxa"/>
        <w:tblLayout w:type="fixed"/>
        <w:tblCellMar>
          <w:top w:w="0" w:type="dxa"/>
          <w:left w:w="0" w:type="dxa"/>
          <w:bottom w:w="0" w:type="dxa"/>
          <w:right w:w="0" w:type="dxa"/>
        </w:tblCellMar>
      </w:tblPr>
      <w:tblGrid>
        <w:gridCol w:w="153"/>
        <w:gridCol w:w="10052"/>
      </w:tblGrid>
      <w:tr>
        <w:trPr/>
        <w:tc>
          <w:tcPr>
            <w:tcW w:w="153" w:type="dxa"/>
            <w:tcBorders/>
            <w:vAlign w:val="center"/>
          </w:tcPr>
          <w:p>
            <w:pPr>
              <w:pStyle w:val="TableContents"/>
              <w:bidi w:val="0"/>
              <w:spacing w:before="0" w:after="283"/>
              <w:jc w:val="left"/>
              <w:rPr>
                <w:rFonts w:ascii="Helvetica;sans-serif" w:hAnsi="Helvetica;sans-serif"/>
                <w:sz w:val="14"/>
              </w:rPr>
            </w:pPr>
            <w:r>
              <w:rPr>
                <w:rFonts w:ascii="Helvetica;sans-serif" w:hAnsi="Helvetica;sans-serif"/>
                <w:sz w:val="14"/>
              </w:rPr>
              <w:t>(3)</w:t>
            </w:r>
          </w:p>
        </w:tc>
        <w:tc>
          <w:tcPr>
            <w:tcW w:w="10052" w:type="dxa"/>
            <w:tcBorders/>
            <w:vAlign w:val="center"/>
          </w:tcPr>
          <w:p>
            <w:pPr>
              <w:pStyle w:val="TableContents"/>
              <w:bidi w:val="0"/>
              <w:spacing w:before="0" w:after="283"/>
              <w:jc w:val="left"/>
              <w:rPr>
                <w:rFonts w:ascii="Helvetica;sans-serif" w:hAnsi="Helvetica;sans-serif"/>
                <w:b w:val="false"/>
                <w:i w:val="false"/>
                <w:caps w:val="false"/>
                <w:smallCaps w:val="false"/>
                <w:sz w:val="14"/>
              </w:rPr>
            </w:pPr>
            <w:r>
              <w:rPr>
                <w:rFonts w:ascii="Helvetica;sans-serif" w:hAnsi="Helvetica;sans-serif"/>
                <w:b w:val="false"/>
                <w:i w:val="false"/>
                <w:caps w:val="false"/>
                <w:smallCaps w:val="false"/>
                <w:sz w:val="14"/>
              </w:rPr>
              <w:t xml:space="preserve">For all periods presented, we have excluded the effect of dilutive series J, series K and series L preferred stock, as applicable, that may be converted into common stock upon the occurrence of specified change in control transactions as described in the articles supplementary governing the series J, series K and series L preferred stock, as applicable, which we consider highly improbable. See above for calculations of FFO and for calculations of weighted average common stock and units outstanding. </w:t>
            </w:r>
          </w:p>
        </w:tc>
      </w:tr>
    </w:tbl>
    <w:p>
      <w:pPr>
        <w:pStyle w:val="TextBody"/>
        <w:bidi w:val="0"/>
        <w:spacing w:before="0" w:after="60"/>
        <w:ind w:left="360" w:right="0" w:hanging="0"/>
        <w:jc w:val="left"/>
        <w:rPr/>
      </w:pPr>
      <w:r>
        <w:rPr/>
        <w:t>​</w:t>
      </w:r>
    </w:p>
    <w:p>
      <w:pPr>
        <w:pStyle w:val="TextBody"/>
        <w:bidi w:val="0"/>
        <w:spacing w:before="0" w:after="60"/>
        <w:ind w:left="360" w:right="0" w:hanging="0"/>
        <w:jc w:val="left"/>
        <w:rPr/>
      </w:pPr>
      <w:r>
        <w:rPr/>
        <w:t>​</w:t>
      </w:r>
    </w:p>
    <w:p>
      <w:pPr>
        <w:pStyle w:val="TextBody"/>
        <w:bidi w:val="0"/>
        <w:spacing w:before="0" w:after="60"/>
        <w:ind w:left="360" w:right="0" w:hanging="0"/>
        <w:jc w:val="left"/>
        <w:rPr/>
      </w:pPr>
      <w:r>
        <w:rPr/>
        <w:t>​</w:t>
      </w:r>
    </w:p>
    <w:p>
      <w:pPr>
        <w:pStyle w:val="TextBody"/>
        <w:bidi w:val="0"/>
        <w:spacing w:before="0" w:after="60"/>
        <w:ind w:left="360" w:right="0" w:hanging="0"/>
        <w:jc w:val="left"/>
        <w:rPr/>
      </w:pPr>
      <w:r>
        <w:rPr/>
        <w:t>​</w:t>
      </w:r>
    </w:p>
    <w:p>
      <w:pPr>
        <w:pStyle w:val="TextBody"/>
        <w:bidi w:val="0"/>
        <w:spacing w:before="0" w:after="60"/>
        <w:ind w:left="36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120" w:after="0"/>
        <w:ind w:left="0" w:right="0" w:hanging="0"/>
        <w:jc w:val="center"/>
        <w:rPr>
          <w:rFonts w:ascii="Helvetica;sans-serif" w:hAnsi="Helvetica;sans-serif"/>
          <w:caps/>
          <w:sz w:val="18"/>
        </w:rPr>
      </w:pPr>
      <w:r>
        <w:rPr>
          <w:rFonts w:ascii="Helvetica;sans-serif" w:hAnsi="Helvetica;sans-serif"/>
          <w:caps/>
          <w:sz w:val="18"/>
        </w:rPr>
        <w:t>14</w:t>
      </w:r>
    </w:p>
    <w:p>
      <w:pPr>
        <w:pStyle w:val="HorizontalLine"/>
        <w:pBdr>
          <w:bottom w:val="double" w:sz="2" w:space="0" w:color="808080"/>
        </w:pBdr>
        <w:bidi w:val="0"/>
        <w:spacing w:before="0" w:after="283"/>
        <w:jc w:val="left"/>
        <w:rPr/>
      </w:pPr>
      <w:r>
        <w:rPr/>
      </w:r>
    </w:p>
    <w:p>
      <w:pPr>
        <w:pStyle w:val="TextBody"/>
        <w:bidi w:val="0"/>
        <w:spacing w:before="0" w:after="200"/>
        <w:ind w:left="0" w:right="0" w:hanging="0"/>
        <w:jc w:val="left"/>
        <w:rPr/>
      </w:pPr>
      <w:hyperlink w:anchor="TOC">
        <w:r>
          <w:rPr>
            <w:rStyle w:val="InternetLink"/>
            <w:rFonts w:ascii="Helvetica;sans-serif" w:hAnsi="Helvetica;sans-serif"/>
            <w:b w:val="false"/>
            <w:i w:val="false"/>
            <w:caps w:val="false"/>
            <w:smallCaps w:val="false"/>
            <w:sz w:val="18"/>
          </w:rPr>
          <w:t>Table of Contents</w:t>
        </w:r>
      </w:hyperlink>
    </w:p>
    <w:tbl>
      <w:tblPr>
        <w:tblW w:w="8737" w:type="dxa"/>
        <w:jc w:val="center"/>
        <w:tblInd w:w="0" w:type="dxa"/>
        <w:tblLayout w:type="fixed"/>
        <w:tblCellMar>
          <w:top w:w="0" w:type="dxa"/>
          <w:left w:w="0" w:type="dxa"/>
          <w:bottom w:w="0" w:type="dxa"/>
          <w:right w:w="0" w:type="dxa"/>
        </w:tblCellMar>
      </w:tblPr>
      <w:tblGrid>
        <w:gridCol w:w="4261"/>
        <w:gridCol w:w="844"/>
        <w:gridCol w:w="1831"/>
        <w:gridCol w:w="1801"/>
      </w:tblGrid>
      <w:tr>
        <w:trPr/>
        <w:tc>
          <w:tcPr>
            <w:tcW w:w="4261" w:type="dxa"/>
            <w:tcBorders/>
            <w:vAlign w:val="center"/>
          </w:tcPr>
          <w:p>
            <w:pPr>
              <w:pStyle w:val="TableHeading"/>
              <w:bidi w:val="0"/>
              <w:spacing w:before="0" w:after="0"/>
              <w:ind w:left="0" w:right="0" w:hanging="0"/>
              <w:jc w:val="left"/>
              <w:rPr>
                <w:rFonts w:ascii="Helvetica;sans-serif" w:hAnsi="Helvetica;sans-serif"/>
                <w:b/>
                <w:sz w:val="16"/>
              </w:rPr>
            </w:pPr>
            <w:r>
              <w:rPr>
                <w:rFonts w:ascii="Helvetica;sans-serif" w:hAnsi="Helvetica;sans-serif"/>
                <w:b/>
                <w:sz w:val="16"/>
              </w:rPr>
              <w:t>Consolidated Balance Sheets</w:t>
            </w:r>
            <w:bookmarkStart w:id="61" w:name="ConsolidatedBalanceSheets_334269"/>
            <w:bookmarkEnd w:id="61"/>
          </w:p>
        </w:tc>
        <w:tc>
          <w:tcPr>
            <w:tcW w:w="844" w:type="dxa"/>
            <w:vMerge w:val="restart"/>
            <w:tcBorders/>
            <w:vAlign w:val="center"/>
          </w:tcPr>
          <w:p>
            <w:pPr>
              <w:pStyle w:val="TableHeading"/>
              <w:bidi w:val="0"/>
              <w:spacing w:before="0" w:after="40"/>
              <w:ind w:left="0" w:right="0" w:hanging="0"/>
              <w:jc w:val="center"/>
              <w:rPr>
                <w:caps w:val="false"/>
                <w:smallCaps w:val="false"/>
                <w:color w:val="000000"/>
              </w:rPr>
            </w:pPr>
            <w:r>
              <w:rPr>
                <w:caps w:val="false"/>
                <w:smallCaps w:val="false"/>
                <w:color w:val="000000"/>
              </w:rPr>
              <w:drawing>
                <wp:inline distT="0" distB="0" distL="0" distR="0">
                  <wp:extent cx="481330" cy="231775"/>
                  <wp:effectExtent l="0" t="0" r="0" b="0"/>
                  <wp:docPr id="82"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15" descr=""/>
                          <pic:cNvPicPr>
                            <a:picLocks noChangeAspect="1" noChangeArrowheads="1"/>
                          </pic:cNvPicPr>
                        </pic:nvPicPr>
                        <pic:blipFill>
                          <a:blip r:embed="rId16"/>
                          <a:stretch>
                            <a:fillRect/>
                          </a:stretch>
                        </pic:blipFill>
                        <pic:spPr bwMode="auto">
                          <a:xfrm>
                            <a:off x="0" y="0"/>
                            <a:ext cx="481330" cy="231775"/>
                          </a:xfrm>
                          <a:prstGeom prst="rect">
                            <a:avLst/>
                          </a:prstGeom>
                        </pic:spPr>
                      </pic:pic>
                    </a:graphicData>
                  </a:graphic>
                </wp:inline>
              </w:drawing>
            </w:r>
          </w:p>
        </w:tc>
        <w:tc>
          <w:tcPr>
            <w:tcW w:w="1831" w:type="dxa"/>
            <w:tcBorders>
              <w:bottom w:val="single" w:sz="12" w:space="0" w:color="000000"/>
            </w:tcBorders>
            <w:tcMar>
              <w:bottom w:w="28" w:type="dxa"/>
            </w:tcMar>
            <w:vAlign w:val="center"/>
          </w:tcPr>
          <w:p>
            <w:pPr>
              <w:pStyle w:val="TableHeading"/>
              <w:bidi w:val="0"/>
              <w:spacing w:before="0" w:after="0"/>
              <w:ind w:left="0" w:right="0" w:hanging="0"/>
              <w:jc w:val="right"/>
              <w:rPr>
                <w:rFonts w:ascii="Helvetica;sans-serif" w:hAnsi="Helvetica;sans-serif"/>
                <w:b/>
                <w:sz w:val="16"/>
              </w:rPr>
            </w:pPr>
            <w:r>
              <w:rPr>
                <w:rFonts w:ascii="Helvetica;sans-serif" w:hAnsi="Helvetica;sans-serif"/>
                <w:b/>
                <w:sz w:val="16"/>
              </w:rPr>
              <w:t>Financial Supplement</w:t>
            </w:r>
          </w:p>
        </w:tc>
        <w:tc>
          <w:tcPr>
            <w:tcW w:w="180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4261" w:type="dxa"/>
            <w:tcBorders>
              <w:bottom w:val="single" w:sz="12" w:space="0" w:color="000000"/>
            </w:tcBorders>
            <w:tcMar>
              <w:bottom w:w="28" w:type="dxa"/>
            </w:tcMar>
            <w:vAlign w:val="center"/>
          </w:tcPr>
          <w:p>
            <w:pPr>
              <w:pStyle w:val="TableHeading"/>
              <w:bidi w:val="0"/>
              <w:spacing w:before="60" w:after="0"/>
              <w:ind w:left="0" w:right="0" w:hanging="0"/>
              <w:jc w:val="left"/>
              <w:rPr>
                <w:rFonts w:ascii="Helvetica;sans-serif" w:hAnsi="Helvetica;sans-serif"/>
                <w:b/>
                <w:sz w:val="16"/>
              </w:rPr>
            </w:pPr>
            <w:r>
              <w:rPr>
                <w:rFonts w:ascii="Helvetica;sans-serif" w:hAnsi="Helvetica;sans-serif"/>
                <w:b/>
                <w:sz w:val="16"/>
              </w:rPr>
              <w:t>Unaudited and in Thousands, Except Per Share Data</w:t>
            </w:r>
          </w:p>
        </w:tc>
        <w:tc>
          <w:tcPr>
            <w:tcW w:w="844" w:type="dxa"/>
            <w:vMerge w:val="continue"/>
            <w:tcBorders/>
            <w:vAlign w:val="center"/>
          </w:tcPr>
          <w:p>
            <w:pPr>
              <w:pStyle w:val="Normal"/>
              <w:bidi w:val="0"/>
              <w:jc w:val="left"/>
              <w:rPr/>
            </w:pPr>
            <w:r>
              <w:rPr/>
            </w:r>
          </w:p>
        </w:tc>
        <w:tc>
          <w:tcPr>
            <w:tcW w:w="1831" w:type="dxa"/>
            <w:tcBorders>
              <w:bottom w:val="single" w:sz="12" w:space="0" w:color="000000"/>
            </w:tcBorders>
            <w:tcMar>
              <w:bottom w:w="28" w:type="dxa"/>
            </w:tcMar>
            <w:vAlign w:val="center"/>
          </w:tcPr>
          <w:p>
            <w:pPr>
              <w:pStyle w:val="TableHeading"/>
              <w:bidi w:val="0"/>
              <w:spacing w:before="60" w:after="40"/>
              <w:ind w:left="0" w:right="0" w:hanging="0"/>
              <w:jc w:val="left"/>
              <w:rPr/>
            </w:pPr>
            <w:r>
              <w:rPr/>
              <w:t>​</w:t>
            </w:r>
          </w:p>
        </w:tc>
        <w:tc>
          <w:tcPr>
            <w:tcW w:w="1801" w:type="dxa"/>
            <w:tcBorders>
              <w:bottom w:val="single" w:sz="12" w:space="0" w:color="000000"/>
            </w:tcBorders>
            <w:tcMar>
              <w:bottom w:w="28" w:type="dxa"/>
            </w:tcMar>
            <w:vAlign w:val="center"/>
          </w:tcPr>
          <w:p>
            <w:pPr>
              <w:pStyle w:val="TableHeading"/>
              <w:bidi w:val="0"/>
              <w:spacing w:before="60" w:after="0"/>
              <w:ind w:left="0" w:right="0" w:hanging="0"/>
              <w:jc w:val="right"/>
              <w:rPr>
                <w:rFonts w:ascii="Helvetica;sans-serif" w:hAnsi="Helvetica;sans-serif"/>
                <w:b/>
                <w:sz w:val="16"/>
              </w:rPr>
            </w:pPr>
            <w:r>
              <w:rPr>
                <w:rFonts w:ascii="Helvetica;sans-serif" w:hAnsi="Helvetica;sans-serif"/>
                <w:b/>
                <w:sz w:val="16"/>
              </w:rPr>
              <w:t>Second Quarter 2026</w:t>
            </w:r>
          </w:p>
        </w:tc>
      </w:tr>
    </w:tbl>
    <w:p>
      <w:pPr>
        <w:pStyle w:val="TextBody"/>
        <w:bidi w:val="0"/>
        <w:spacing w:before="0" w:after="240"/>
        <w:ind w:left="0" w:right="0" w:hanging="0"/>
        <w:jc w:val="left"/>
        <w:rPr/>
      </w:pPr>
      <w:r>
        <w:rPr/>
        <w:t>​</w:t>
      </w:r>
    </w:p>
    <w:p>
      <w:pPr>
        <w:pStyle w:val="TextBody"/>
        <w:bidi w:val="0"/>
        <w:spacing w:before="0" w:after="0"/>
        <w:ind w:left="0" w:right="0" w:hanging="0"/>
        <w:jc w:val="left"/>
        <w:rPr/>
      </w:pPr>
      <w:bookmarkStart w:id="62" w:name="_contentSection_5788b50b_f375_4a05_b3ed_"/>
      <w:bookmarkStart w:id="63" w:name="ConsolidatedBalanceSheets"/>
      <w:bookmarkEnd w:id="62"/>
      <w:bookmarkEnd w:id="63"/>
      <w:r>
        <w:rPr/>
        <w:t>​</w:t>
      </w:r>
    </w:p>
    <w:p>
      <w:pPr>
        <w:pStyle w:val="TextBody"/>
        <w:bidi w:val="0"/>
        <w:spacing w:before="0" w:after="0"/>
        <w:ind w:left="0" w:right="0" w:hanging="0"/>
        <w:jc w:val="left"/>
        <w:rPr/>
      </w:pPr>
      <w:r>
        <w:rPr/>
        <w:t>​</w:t>
      </w:r>
    </w:p>
    <w:tbl>
      <w:tblPr>
        <w:tblW w:w="10205" w:type="dxa"/>
        <w:jc w:val="center"/>
        <w:tblInd w:w="0" w:type="dxa"/>
        <w:tblLayout w:type="fixed"/>
        <w:tblCellMar>
          <w:top w:w="0" w:type="dxa"/>
          <w:left w:w="0" w:type="dxa"/>
          <w:bottom w:w="0" w:type="dxa"/>
          <w:right w:w="0" w:type="dxa"/>
        </w:tblCellMar>
      </w:tblPr>
      <w:tblGrid>
        <w:gridCol w:w="4625"/>
        <w:gridCol w:w="125"/>
        <w:gridCol w:w="109"/>
        <w:gridCol w:w="885"/>
        <w:gridCol w:w="109"/>
        <w:gridCol w:w="109"/>
        <w:gridCol w:w="885"/>
        <w:gridCol w:w="109"/>
        <w:gridCol w:w="109"/>
        <w:gridCol w:w="871"/>
        <w:gridCol w:w="109"/>
        <w:gridCol w:w="109"/>
        <w:gridCol w:w="871"/>
        <w:gridCol w:w="109"/>
        <w:gridCol w:w="109"/>
        <w:gridCol w:w="962"/>
      </w:tblGrid>
      <w:tr>
        <w:trPr/>
        <w:tc>
          <w:tcPr>
            <w:tcW w:w="4625" w:type="dxa"/>
            <w:tcBorders/>
            <w:vAlign w:val="center"/>
          </w:tcPr>
          <w:p>
            <w:pPr>
              <w:pStyle w:val="TableContents"/>
              <w:bidi w:val="0"/>
              <w:spacing w:before="0" w:after="1"/>
              <w:ind w:left="0" w:right="0" w:hanging="0"/>
              <w:jc w:val="left"/>
              <w:rPr/>
            </w:pPr>
            <w:r>
              <w:rPr/>
              <w:t>​</w:t>
            </w:r>
          </w:p>
        </w:tc>
        <w:tc>
          <w:tcPr>
            <w:tcW w:w="125"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85"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85"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962" w:type="dxa"/>
            <w:tcBorders/>
            <w:vAlign w:val="center"/>
          </w:tcPr>
          <w:p>
            <w:pPr>
              <w:pStyle w:val="TableContents"/>
              <w:bidi w:val="0"/>
              <w:spacing w:before="0" w:after="1"/>
              <w:ind w:left="0" w:right="0" w:hanging="0"/>
              <w:jc w:val="left"/>
              <w:rPr/>
            </w:pPr>
            <w:r>
              <w:rPr/>
              <w:t>​</w:t>
            </w:r>
          </w:p>
        </w:tc>
      </w:tr>
      <w:tr>
        <w:trPr/>
        <w:tc>
          <w:tcPr>
            <w:tcW w:w="4625" w:type="dxa"/>
            <w:tcBorders/>
            <w:vAlign w:val="center"/>
          </w:tcPr>
          <w:p>
            <w:pPr>
              <w:pStyle w:val="TableContents"/>
              <w:bidi w:val="0"/>
              <w:spacing w:before="0" w:after="1"/>
              <w:ind w:left="0" w:right="0" w:hanging="0"/>
              <w:jc w:val="left"/>
              <w:rPr/>
            </w:pPr>
            <w:r>
              <w:rPr/>
              <w:t>​</w:t>
            </w:r>
          </w:p>
        </w:tc>
        <w:tc>
          <w:tcPr>
            <w:tcW w:w="125" w:type="dxa"/>
            <w:tcBorders/>
            <w:vAlign w:val="center"/>
          </w:tcPr>
          <w:p>
            <w:pPr>
              <w:pStyle w:val="TableContents"/>
              <w:bidi w:val="0"/>
              <w:spacing w:before="0" w:after="1"/>
              <w:ind w:left="0" w:right="0" w:hanging="0"/>
              <w:jc w:val="left"/>
              <w:rPr/>
            </w:pPr>
            <w:r>
              <w:rPr/>
              <w:t>​</w:t>
            </w:r>
          </w:p>
        </w:tc>
        <w:tc>
          <w:tcPr>
            <w:tcW w:w="994" w:type="dxa"/>
            <w:gridSpan w:val="2"/>
            <w:tcBorders>
              <w:top w:val="single" w:sz="2" w:space="0" w:color="828282"/>
              <w:bottom w:val="single" w:sz="12" w:space="0" w:color="828282"/>
            </w:tcBorders>
            <w:tcMar>
              <w:top w:w="28" w:type="dxa"/>
              <w:bottom w:w="28" w:type="dxa"/>
            </w:tcMar>
            <w:vAlign w:val="center"/>
          </w:tcPr>
          <w:p>
            <w:pPr>
              <w:pStyle w:val="TableContents"/>
              <w:bidi w:val="0"/>
              <w:spacing w:before="0" w:after="1"/>
              <w:ind w:left="0" w:right="0" w:hanging="0"/>
              <w:jc w:val="center"/>
              <w:rPr>
                <w:rFonts w:ascii="Helvetica;sans-serif" w:hAnsi="Helvetica;sans-serif"/>
                <w:b/>
                <w:sz w:val="14"/>
              </w:rPr>
            </w:pPr>
            <w:r>
              <w:rPr>
                <w:rFonts w:ascii="Helvetica;sans-serif" w:hAnsi="Helvetica;sans-serif"/>
                <w:b/>
                <w:sz w:val="14"/>
              </w:rPr>
              <w:t>30-Jun-26</w:t>
            </w:r>
          </w:p>
        </w:tc>
        <w:tc>
          <w:tcPr>
            <w:tcW w:w="109" w:type="dxa"/>
            <w:tcBorders>
              <w:top w:val="single" w:sz="2" w:space="0" w:color="828282"/>
              <w:bottom w:val="single" w:sz="12" w:space="0" w:color="828282"/>
            </w:tcBorders>
            <w:tcMar>
              <w:top w:w="28" w:type="dxa"/>
              <w:bottom w:w="28" w:type="dxa"/>
            </w:tcMar>
            <w:vAlign w:val="center"/>
          </w:tcPr>
          <w:p>
            <w:pPr>
              <w:pStyle w:val="TableContents"/>
              <w:bidi w:val="0"/>
              <w:spacing w:before="0" w:after="1"/>
              <w:ind w:left="0" w:right="0" w:hanging="0"/>
              <w:jc w:val="center"/>
              <w:rPr/>
            </w:pPr>
            <w:r>
              <w:rPr/>
              <w:t>​</w:t>
            </w:r>
          </w:p>
        </w:tc>
        <w:tc>
          <w:tcPr>
            <w:tcW w:w="994" w:type="dxa"/>
            <w:gridSpan w:val="2"/>
            <w:tcBorders>
              <w:top w:val="single" w:sz="2" w:space="0" w:color="828282"/>
              <w:bottom w:val="single" w:sz="12" w:space="0" w:color="828282"/>
            </w:tcBorders>
            <w:tcMar>
              <w:top w:w="28" w:type="dxa"/>
              <w:bottom w:w="28" w:type="dxa"/>
            </w:tcMar>
            <w:vAlign w:val="center"/>
          </w:tcPr>
          <w:p>
            <w:pPr>
              <w:pStyle w:val="TableContents"/>
              <w:bidi w:val="0"/>
              <w:spacing w:before="0" w:after="1"/>
              <w:ind w:left="0" w:right="0" w:hanging="0"/>
              <w:jc w:val="center"/>
              <w:rPr>
                <w:rFonts w:ascii="Helvetica;sans-serif" w:hAnsi="Helvetica;sans-serif"/>
                <w:b/>
                <w:sz w:val="14"/>
              </w:rPr>
            </w:pPr>
            <w:r>
              <w:rPr>
                <w:rFonts w:ascii="Helvetica;sans-serif" w:hAnsi="Helvetica;sans-serif"/>
                <w:b/>
                <w:sz w:val="14"/>
              </w:rPr>
              <w:t>31-Mar-26</w:t>
            </w:r>
          </w:p>
        </w:tc>
        <w:tc>
          <w:tcPr>
            <w:tcW w:w="109" w:type="dxa"/>
            <w:tcBorders>
              <w:top w:val="single" w:sz="2" w:space="0" w:color="828282"/>
              <w:bottom w:val="single" w:sz="12" w:space="0" w:color="828282"/>
            </w:tcBorders>
            <w:tcMar>
              <w:top w:w="28" w:type="dxa"/>
              <w:bottom w:w="28" w:type="dxa"/>
            </w:tcMar>
            <w:vAlign w:val="center"/>
          </w:tcPr>
          <w:p>
            <w:pPr>
              <w:pStyle w:val="TableContents"/>
              <w:bidi w:val="0"/>
              <w:spacing w:before="0" w:after="1"/>
              <w:ind w:left="0" w:right="0" w:hanging="0"/>
              <w:jc w:val="center"/>
              <w:rPr/>
            </w:pPr>
            <w:r>
              <w:rPr/>
              <w:t>​</w:t>
            </w:r>
          </w:p>
        </w:tc>
        <w:tc>
          <w:tcPr>
            <w:tcW w:w="980" w:type="dxa"/>
            <w:gridSpan w:val="2"/>
            <w:tcBorders>
              <w:top w:val="single" w:sz="2" w:space="0" w:color="828282"/>
              <w:bottom w:val="single" w:sz="12" w:space="0" w:color="828282"/>
            </w:tcBorders>
            <w:tcMar>
              <w:top w:w="28" w:type="dxa"/>
              <w:bottom w:w="28" w:type="dxa"/>
            </w:tcMar>
            <w:vAlign w:val="center"/>
          </w:tcPr>
          <w:p>
            <w:pPr>
              <w:pStyle w:val="TableContents"/>
              <w:bidi w:val="0"/>
              <w:spacing w:before="0" w:after="1"/>
              <w:ind w:left="0" w:right="0" w:hanging="0"/>
              <w:jc w:val="center"/>
              <w:rPr>
                <w:rFonts w:ascii="Helvetica;sans-serif" w:hAnsi="Helvetica;sans-serif"/>
                <w:b/>
                <w:sz w:val="14"/>
              </w:rPr>
            </w:pPr>
            <w:r>
              <w:rPr>
                <w:rFonts w:ascii="Helvetica;sans-serif" w:hAnsi="Helvetica;sans-serif"/>
                <w:b/>
                <w:sz w:val="14"/>
              </w:rPr>
              <w:t>31-Dec-25</w:t>
            </w:r>
          </w:p>
        </w:tc>
        <w:tc>
          <w:tcPr>
            <w:tcW w:w="109" w:type="dxa"/>
            <w:tcBorders>
              <w:top w:val="single" w:sz="2" w:space="0" w:color="828282"/>
              <w:bottom w:val="single" w:sz="12" w:space="0" w:color="828282"/>
            </w:tcBorders>
            <w:tcMar>
              <w:top w:w="28" w:type="dxa"/>
              <w:bottom w:w="28" w:type="dxa"/>
            </w:tcMar>
            <w:vAlign w:val="center"/>
          </w:tcPr>
          <w:p>
            <w:pPr>
              <w:pStyle w:val="TableContents"/>
              <w:bidi w:val="0"/>
              <w:spacing w:before="0" w:after="1"/>
              <w:ind w:left="0" w:right="0" w:hanging="0"/>
              <w:jc w:val="left"/>
              <w:rPr/>
            </w:pPr>
            <w:r>
              <w:rPr/>
              <w:t>​</w:t>
            </w:r>
          </w:p>
        </w:tc>
        <w:tc>
          <w:tcPr>
            <w:tcW w:w="980" w:type="dxa"/>
            <w:gridSpan w:val="2"/>
            <w:tcBorders>
              <w:top w:val="single" w:sz="2" w:space="0" w:color="828282"/>
              <w:bottom w:val="single" w:sz="12" w:space="0" w:color="828282"/>
            </w:tcBorders>
            <w:tcMar>
              <w:top w:w="28" w:type="dxa"/>
              <w:bottom w:w="28" w:type="dxa"/>
            </w:tcMar>
            <w:vAlign w:val="center"/>
          </w:tcPr>
          <w:p>
            <w:pPr>
              <w:pStyle w:val="TableContents"/>
              <w:bidi w:val="0"/>
              <w:spacing w:before="0" w:after="1"/>
              <w:ind w:left="0" w:right="0" w:hanging="0"/>
              <w:jc w:val="center"/>
              <w:rPr>
                <w:rFonts w:ascii="Helvetica;sans-serif" w:hAnsi="Helvetica;sans-serif"/>
                <w:b/>
                <w:sz w:val="14"/>
              </w:rPr>
            </w:pPr>
            <w:r>
              <w:rPr>
                <w:rFonts w:ascii="Helvetica;sans-serif" w:hAnsi="Helvetica;sans-serif"/>
                <w:b/>
                <w:sz w:val="14"/>
              </w:rPr>
              <w:t>30-Sep-25</w:t>
            </w:r>
          </w:p>
        </w:tc>
        <w:tc>
          <w:tcPr>
            <w:tcW w:w="109" w:type="dxa"/>
            <w:tcBorders>
              <w:top w:val="single" w:sz="2" w:space="0" w:color="828282"/>
              <w:bottom w:val="single" w:sz="12" w:space="0" w:color="828282"/>
            </w:tcBorders>
            <w:tcMar>
              <w:top w:w="28" w:type="dxa"/>
              <w:bottom w:w="28" w:type="dxa"/>
            </w:tcMar>
            <w:vAlign w:val="center"/>
          </w:tcPr>
          <w:p>
            <w:pPr>
              <w:pStyle w:val="TableContents"/>
              <w:bidi w:val="0"/>
              <w:spacing w:before="0" w:after="1"/>
              <w:ind w:left="0" w:right="0" w:hanging="0"/>
              <w:jc w:val="center"/>
              <w:rPr/>
            </w:pPr>
            <w:r>
              <w:rPr/>
              <w:t>​</w:t>
            </w:r>
          </w:p>
        </w:tc>
        <w:tc>
          <w:tcPr>
            <w:tcW w:w="1071" w:type="dxa"/>
            <w:gridSpan w:val="2"/>
            <w:tcBorders>
              <w:top w:val="single" w:sz="2" w:space="0" w:color="828282"/>
              <w:bottom w:val="single" w:sz="12" w:space="0" w:color="828282"/>
            </w:tcBorders>
            <w:tcMar>
              <w:top w:w="28" w:type="dxa"/>
              <w:bottom w:w="28" w:type="dxa"/>
            </w:tcMar>
            <w:vAlign w:val="center"/>
          </w:tcPr>
          <w:p>
            <w:pPr>
              <w:pStyle w:val="TableContents"/>
              <w:bidi w:val="0"/>
              <w:spacing w:before="0" w:after="1"/>
              <w:ind w:left="0" w:right="0" w:hanging="0"/>
              <w:jc w:val="center"/>
              <w:rPr>
                <w:rFonts w:ascii="Helvetica;sans-serif" w:hAnsi="Helvetica;sans-serif"/>
                <w:b/>
                <w:sz w:val="14"/>
              </w:rPr>
            </w:pPr>
            <w:r>
              <w:rPr>
                <w:rFonts w:ascii="Helvetica;sans-serif" w:hAnsi="Helvetica;sans-serif"/>
                <w:b/>
                <w:sz w:val="14"/>
              </w:rPr>
              <w:t>30-Jun-25</w:t>
            </w:r>
          </w:p>
        </w:tc>
      </w:tr>
      <w:tr>
        <w:trPr/>
        <w:tc>
          <w:tcPr>
            <w:tcW w:w="4625" w:type="dxa"/>
            <w:tcBorders/>
            <w:vAlign w:val="center"/>
          </w:tcPr>
          <w:p>
            <w:pPr>
              <w:pStyle w:val="TableContents"/>
              <w:bidi w:val="0"/>
              <w:spacing w:before="0" w:after="1"/>
              <w:ind w:left="0" w:right="0" w:hanging="0"/>
              <w:jc w:val="left"/>
              <w:rPr>
                <w:rFonts w:ascii="Helvetica;sans-serif" w:hAnsi="Helvetica;sans-serif"/>
                <w:b/>
                <w:sz w:val="14"/>
              </w:rPr>
            </w:pPr>
            <w:r>
              <w:rPr>
                <w:rFonts w:ascii="Helvetica;sans-serif" w:hAnsi="Helvetica;sans-serif"/>
                <w:b/>
                <w:sz w:val="14"/>
              </w:rPr>
              <w:t>Assets</w:t>
            </w:r>
          </w:p>
        </w:tc>
        <w:tc>
          <w:tcPr>
            <w:tcW w:w="125"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85"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85"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962" w:type="dxa"/>
            <w:tcBorders/>
            <w:vAlign w:val="center"/>
          </w:tcPr>
          <w:p>
            <w:pPr>
              <w:pStyle w:val="TableContents"/>
              <w:bidi w:val="0"/>
              <w:spacing w:before="0" w:after="1"/>
              <w:ind w:left="0" w:right="0" w:hanging="0"/>
              <w:jc w:val="left"/>
              <w:rPr/>
            </w:pPr>
            <w:r>
              <w:rPr/>
              <w:t>​</w:t>
            </w:r>
          </w:p>
        </w:tc>
      </w:tr>
      <w:tr>
        <w:trPr/>
        <w:tc>
          <w:tcPr>
            <w:tcW w:w="4750" w:type="dxa"/>
            <w:gridSpan w:val="2"/>
            <w:tcBorders/>
            <w:vAlign w:val="center"/>
          </w:tcPr>
          <w:p>
            <w:pPr>
              <w:pStyle w:val="TableContents"/>
              <w:bidi w:val="0"/>
              <w:spacing w:before="0" w:after="1"/>
              <w:ind w:left="0" w:right="0" w:hanging="0"/>
              <w:jc w:val="left"/>
              <w:rPr>
                <w:rFonts w:ascii="Helvetica;sans-serif" w:hAnsi="Helvetica;sans-serif"/>
                <w:sz w:val="14"/>
              </w:rPr>
            </w:pPr>
            <w:r>
              <w:rPr>
                <w:rFonts w:ascii="Helvetica;sans-serif" w:hAnsi="Helvetica;sans-serif"/>
                <w:sz w:val="14"/>
              </w:rPr>
              <w:t>Investments in real estate:</w:t>
            </w:r>
          </w:p>
        </w:tc>
        <w:tc>
          <w:tcPr>
            <w:tcW w:w="109" w:type="dxa"/>
            <w:tcBorders/>
            <w:vAlign w:val="center"/>
          </w:tcPr>
          <w:p>
            <w:pPr>
              <w:pStyle w:val="TableContents"/>
              <w:bidi w:val="0"/>
              <w:spacing w:before="0" w:after="1"/>
              <w:ind w:left="0" w:right="0" w:hanging="0"/>
              <w:jc w:val="left"/>
              <w:rPr/>
            </w:pPr>
            <w:r>
              <w:rPr/>
              <w:t>​</w:t>
            </w:r>
          </w:p>
        </w:tc>
        <w:tc>
          <w:tcPr>
            <w:tcW w:w="885"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85"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962" w:type="dxa"/>
            <w:tcBorders/>
            <w:vAlign w:val="center"/>
          </w:tcPr>
          <w:p>
            <w:pPr>
              <w:pStyle w:val="TableContents"/>
              <w:bidi w:val="0"/>
              <w:spacing w:before="0" w:after="1"/>
              <w:ind w:left="0" w:right="0" w:hanging="0"/>
              <w:jc w:val="left"/>
              <w:rPr/>
            </w:pPr>
            <w:r>
              <w:rPr/>
              <w:t>​</w:t>
            </w:r>
          </w:p>
        </w:tc>
      </w:tr>
      <w:tr>
        <w:trPr/>
        <w:tc>
          <w:tcPr>
            <w:tcW w:w="4750" w:type="dxa"/>
            <w:gridSpan w:val="2"/>
            <w:tcBorders/>
            <w:vAlign w:val="center"/>
          </w:tcPr>
          <w:p>
            <w:pPr>
              <w:pStyle w:val="TableContents"/>
              <w:bidi w:val="0"/>
              <w:spacing w:before="0" w:after="1"/>
              <w:ind w:left="0" w:right="0" w:hanging="0"/>
              <w:jc w:val="left"/>
              <w:rPr>
                <w:rFonts w:ascii="Helvetica;sans-serif" w:hAnsi="Helvetica;sans-serif"/>
                <w:sz w:val="14"/>
              </w:rPr>
            </w:pPr>
            <w:r>
              <w:rPr>
                <w:rFonts w:ascii="Helvetica;sans-serif" w:hAnsi="Helvetica;sans-serif"/>
                <w:sz w:val="14"/>
              </w:rPr>
              <w:t>Real estate</w:t>
            </w:r>
          </w:p>
        </w:tc>
        <w:tc>
          <w:tcPr>
            <w:tcW w:w="109" w:type="dxa"/>
            <w:tcBorders/>
            <w:vAlign w:val="center"/>
          </w:tcPr>
          <w:p>
            <w:pPr>
              <w:pStyle w:val="TableContents"/>
              <w:bidi w:val="0"/>
              <w:spacing w:before="0" w:after="1"/>
              <w:ind w:left="0" w:right="0" w:hanging="0"/>
              <w:jc w:val="left"/>
              <w:rPr/>
            </w:pPr>
            <w:r>
              <w:rPr/>
              <w:t>​</w:t>
            </w:r>
          </w:p>
        </w:tc>
        <w:tc>
          <w:tcPr>
            <w:tcW w:w="885"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$33,700,303</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85"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$31,633,899</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$31,359,298</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$30,194,891</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962"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$29,836,218</w:t>
            </w:r>
          </w:p>
        </w:tc>
      </w:tr>
      <w:tr>
        <w:trPr/>
        <w:tc>
          <w:tcPr>
            <w:tcW w:w="4750" w:type="dxa"/>
            <w:gridSpan w:val="2"/>
            <w:tcBorders/>
            <w:vAlign w:val="center"/>
          </w:tcPr>
          <w:p>
            <w:pPr>
              <w:pStyle w:val="TableContents"/>
              <w:bidi w:val="0"/>
              <w:spacing w:before="0" w:after="1"/>
              <w:ind w:left="0" w:right="0" w:hanging="0"/>
              <w:jc w:val="left"/>
              <w:rPr>
                <w:rFonts w:ascii="Helvetica;sans-serif" w:hAnsi="Helvetica;sans-serif"/>
                <w:sz w:val="14"/>
              </w:rPr>
            </w:pPr>
            <w:r>
              <w:rPr>
                <w:rFonts w:ascii="Helvetica;sans-serif" w:hAnsi="Helvetica;sans-serif"/>
                <w:sz w:val="14"/>
              </w:rPr>
              <w:t>Construction in progress</w:t>
            </w:r>
          </w:p>
        </w:tc>
        <w:tc>
          <w:tcPr>
            <w:tcW w:w="109" w:type="dxa"/>
            <w:tcBorders/>
            <w:vAlign w:val="center"/>
          </w:tcPr>
          <w:p>
            <w:pPr>
              <w:pStyle w:val="TableContents"/>
              <w:bidi w:val="0"/>
              <w:spacing w:before="0" w:after="1"/>
              <w:ind w:left="0" w:right="0" w:hanging="0"/>
              <w:jc w:val="left"/>
              <w:rPr/>
            </w:pPr>
            <w:r>
              <w:rPr/>
              <w:t>​</w:t>
            </w:r>
          </w:p>
        </w:tc>
        <w:tc>
          <w:tcPr>
            <w:tcW w:w="885"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9,770,384</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85"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5,381,071</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4,976,785</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5,422,338</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962"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5,080,701</w:t>
            </w:r>
          </w:p>
        </w:tc>
      </w:tr>
      <w:tr>
        <w:trPr/>
        <w:tc>
          <w:tcPr>
            <w:tcW w:w="4750" w:type="dxa"/>
            <w:gridSpan w:val="2"/>
            <w:tcBorders/>
            <w:vAlign w:val="center"/>
          </w:tcPr>
          <w:p>
            <w:pPr>
              <w:pStyle w:val="TableContents"/>
              <w:bidi w:val="0"/>
              <w:spacing w:before="0" w:after="1"/>
              <w:ind w:left="0" w:right="0" w:hanging="0"/>
              <w:jc w:val="left"/>
              <w:rPr>
                <w:rFonts w:ascii="Helvetica;sans-serif" w:hAnsi="Helvetica;sans-serif"/>
                <w:sz w:val="14"/>
              </w:rPr>
            </w:pPr>
            <w:r>
              <w:rPr>
                <w:rFonts w:ascii="Helvetica;sans-serif" w:hAnsi="Helvetica;sans-serif"/>
                <w:sz w:val="14"/>
              </w:rPr>
              <w:t>Land held for future development</w:t>
            </w:r>
          </w:p>
        </w:tc>
        <w:tc>
          <w:tcPr>
            <w:tcW w:w="109" w:type="dxa"/>
            <w:tcBorders/>
            <w:vAlign w:val="center"/>
          </w:tcPr>
          <w:p>
            <w:pPr>
              <w:pStyle w:val="TableContents"/>
              <w:bidi w:val="0"/>
              <w:spacing w:before="0" w:after="1"/>
              <w:ind w:left="0" w:right="0" w:hanging="0"/>
              <w:jc w:val="left"/>
              <w:rPr/>
            </w:pPr>
            <w:r>
              <w:rPr/>
              <w:t>​</w:t>
            </w:r>
          </w:p>
        </w:tc>
        <w:tc>
          <w:tcPr>
            <w:tcW w:w="885"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122,841</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85"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199,681</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91,130</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66,668</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962"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73,665</w:t>
            </w:r>
          </w:p>
        </w:tc>
      </w:tr>
      <w:tr>
        <w:trPr/>
        <w:tc>
          <w:tcPr>
            <w:tcW w:w="4750" w:type="dxa"/>
            <w:gridSpan w:val="2"/>
            <w:tcBorders/>
            <w:shd w:fill="EAEAEA" w:val="clear"/>
            <w:vAlign w:val="center"/>
          </w:tcPr>
          <w:p>
            <w:pPr>
              <w:pStyle w:val="TableContents"/>
              <w:bidi w:val="0"/>
              <w:spacing w:before="0" w:after="1"/>
              <w:ind w:left="0" w:right="0" w:hanging="0"/>
              <w:jc w:val="left"/>
              <w:rPr>
                <w:rFonts w:ascii="Helvetica;sans-serif" w:hAnsi="Helvetica;sans-serif"/>
                <w:b/>
                <w:sz w:val="14"/>
              </w:rPr>
            </w:pPr>
            <w:r>
              <w:rPr>
                <w:rFonts w:ascii="Helvetica;sans-serif" w:hAnsi="Helvetica;sans-serif"/>
                <w:b/>
                <w:sz w:val="14"/>
              </w:rPr>
              <w:t>Investments in Real Estate</w:t>
            </w:r>
          </w:p>
        </w:tc>
        <w:tc>
          <w:tcPr>
            <w:tcW w:w="109" w:type="dxa"/>
            <w:tcBorders/>
            <w:shd w:fill="EAEAEA" w:val="clear"/>
            <w:vAlign w:val="center"/>
          </w:tcPr>
          <w:p>
            <w:pPr>
              <w:pStyle w:val="TableContents"/>
              <w:bidi w:val="0"/>
              <w:spacing w:before="0" w:after="1"/>
              <w:ind w:left="0" w:right="0" w:hanging="0"/>
              <w:jc w:val="left"/>
              <w:rPr/>
            </w:pPr>
            <w:r>
              <w:rPr/>
              <w:t>​</w:t>
            </w:r>
          </w:p>
        </w:tc>
        <w:tc>
          <w:tcPr>
            <w:tcW w:w="885" w:type="dxa"/>
            <w:tcBorders/>
            <w:shd w:fill="EAEAEA" w:val="clear"/>
            <w:vAlign w:val="center"/>
          </w:tcPr>
          <w:p>
            <w:pPr>
              <w:pStyle w:val="TableContents"/>
              <w:bidi w:val="0"/>
              <w:spacing w:before="0" w:after="1"/>
              <w:ind w:left="0" w:right="0" w:hanging="0"/>
              <w:jc w:val="right"/>
              <w:rPr>
                <w:rFonts w:ascii="Helvetica;sans-serif" w:hAnsi="Helvetica;sans-serif"/>
                <w:b/>
                <w:sz w:val="14"/>
              </w:rPr>
            </w:pPr>
            <w:r>
              <w:rPr>
                <w:rFonts w:ascii="Helvetica;sans-serif" w:hAnsi="Helvetica;sans-serif"/>
                <w:b/>
                <w:sz w:val="14"/>
              </w:rPr>
              <w:t>$43,593,528</w:t>
            </w:r>
          </w:p>
        </w:tc>
        <w:tc>
          <w:tcPr>
            <w:tcW w:w="109" w:type="dxa"/>
            <w:tcBorders/>
            <w:shd w:fill="EAEAEA" w:val="clear"/>
            <w:vAlign w:val="center"/>
          </w:tcPr>
          <w:p>
            <w:pPr>
              <w:pStyle w:val="TableContents"/>
              <w:bidi w:val="0"/>
              <w:spacing w:before="0" w:after="1"/>
              <w:ind w:left="0" w:right="0" w:hanging="0"/>
              <w:jc w:val="left"/>
              <w:rPr/>
            </w:pPr>
            <w:r>
              <w:rPr/>
              <w:t>​</w:t>
            </w:r>
          </w:p>
        </w:tc>
        <w:tc>
          <w:tcPr>
            <w:tcW w:w="109" w:type="dxa"/>
            <w:tcBorders/>
            <w:shd w:fill="EAEAEA" w:val="clear"/>
            <w:vAlign w:val="center"/>
          </w:tcPr>
          <w:p>
            <w:pPr>
              <w:pStyle w:val="TableContents"/>
              <w:bidi w:val="0"/>
              <w:spacing w:before="0" w:after="1"/>
              <w:ind w:left="0" w:right="0" w:hanging="0"/>
              <w:jc w:val="left"/>
              <w:rPr/>
            </w:pPr>
            <w:r>
              <w:rPr/>
              <w:t>​</w:t>
            </w:r>
          </w:p>
        </w:tc>
        <w:tc>
          <w:tcPr>
            <w:tcW w:w="885" w:type="dxa"/>
            <w:tcBorders/>
            <w:shd w:fill="EAEAEA" w:val="clear"/>
            <w:vAlign w:val="center"/>
          </w:tcPr>
          <w:p>
            <w:pPr>
              <w:pStyle w:val="TableContents"/>
              <w:bidi w:val="0"/>
              <w:spacing w:before="0" w:after="1"/>
              <w:ind w:left="0" w:right="0" w:hanging="0"/>
              <w:jc w:val="right"/>
              <w:rPr>
                <w:rFonts w:ascii="Helvetica;sans-serif" w:hAnsi="Helvetica;sans-serif"/>
                <w:b/>
                <w:sz w:val="14"/>
              </w:rPr>
            </w:pPr>
            <w:r>
              <w:rPr>
                <w:rFonts w:ascii="Helvetica;sans-serif" w:hAnsi="Helvetica;sans-serif"/>
                <w:b/>
                <w:sz w:val="14"/>
              </w:rPr>
              <w:t>$37,214,651</w:t>
            </w:r>
          </w:p>
        </w:tc>
        <w:tc>
          <w:tcPr>
            <w:tcW w:w="109" w:type="dxa"/>
            <w:tcBorders/>
            <w:shd w:fill="EAEAEA" w:val="clear"/>
            <w:vAlign w:val="center"/>
          </w:tcPr>
          <w:p>
            <w:pPr>
              <w:pStyle w:val="TableContents"/>
              <w:bidi w:val="0"/>
              <w:spacing w:before="0" w:after="1"/>
              <w:ind w:left="0" w:right="0" w:hanging="0"/>
              <w:jc w:val="left"/>
              <w:rPr/>
            </w:pPr>
            <w:r>
              <w:rPr/>
              <w:t>​</w:t>
            </w:r>
          </w:p>
        </w:tc>
        <w:tc>
          <w:tcPr>
            <w:tcW w:w="109" w:type="dxa"/>
            <w:tcBorders/>
            <w:shd w:fill="EAEAEA" w:val="clear"/>
            <w:vAlign w:val="center"/>
          </w:tcPr>
          <w:p>
            <w:pPr>
              <w:pStyle w:val="TableContents"/>
              <w:bidi w:val="0"/>
              <w:spacing w:before="0" w:after="1"/>
              <w:ind w:left="0" w:right="0" w:hanging="0"/>
              <w:jc w:val="left"/>
              <w:rPr/>
            </w:pPr>
            <w:r>
              <w:rPr/>
              <w:t>​</w:t>
            </w:r>
          </w:p>
        </w:tc>
        <w:tc>
          <w:tcPr>
            <w:tcW w:w="871" w:type="dxa"/>
            <w:tcBorders/>
            <w:shd w:fill="EAEAEA" w:val="clear"/>
            <w:vAlign w:val="center"/>
          </w:tcPr>
          <w:p>
            <w:pPr>
              <w:pStyle w:val="TableContents"/>
              <w:bidi w:val="0"/>
              <w:spacing w:before="0" w:after="1"/>
              <w:ind w:left="0" w:right="0" w:hanging="0"/>
              <w:jc w:val="right"/>
              <w:rPr>
                <w:rFonts w:ascii="Helvetica;sans-serif" w:hAnsi="Helvetica;sans-serif"/>
                <w:b/>
                <w:sz w:val="14"/>
              </w:rPr>
            </w:pPr>
            <w:r>
              <w:rPr>
                <w:rFonts w:ascii="Helvetica;sans-serif" w:hAnsi="Helvetica;sans-serif"/>
                <w:b/>
                <w:sz w:val="14"/>
              </w:rPr>
              <w:t>$36,427,213</w:t>
            </w:r>
          </w:p>
        </w:tc>
        <w:tc>
          <w:tcPr>
            <w:tcW w:w="109" w:type="dxa"/>
            <w:tcBorders/>
            <w:shd w:fill="EAEAEA" w:val="clear"/>
            <w:vAlign w:val="center"/>
          </w:tcPr>
          <w:p>
            <w:pPr>
              <w:pStyle w:val="TableContents"/>
              <w:bidi w:val="0"/>
              <w:spacing w:before="0" w:after="1"/>
              <w:ind w:left="0" w:right="0" w:hanging="0"/>
              <w:jc w:val="left"/>
              <w:rPr/>
            </w:pPr>
            <w:r>
              <w:rPr/>
              <w:t>​</w:t>
            </w:r>
          </w:p>
        </w:tc>
        <w:tc>
          <w:tcPr>
            <w:tcW w:w="109" w:type="dxa"/>
            <w:tcBorders/>
            <w:shd w:fill="EAEAEA" w:val="clear"/>
            <w:vAlign w:val="center"/>
          </w:tcPr>
          <w:p>
            <w:pPr>
              <w:pStyle w:val="TableContents"/>
              <w:bidi w:val="0"/>
              <w:spacing w:before="0" w:after="1"/>
              <w:ind w:left="0" w:right="0" w:hanging="0"/>
              <w:jc w:val="left"/>
              <w:rPr/>
            </w:pPr>
            <w:r>
              <w:rPr/>
              <w:t>​</w:t>
            </w:r>
          </w:p>
        </w:tc>
        <w:tc>
          <w:tcPr>
            <w:tcW w:w="871" w:type="dxa"/>
            <w:tcBorders/>
            <w:shd w:fill="EAEAEA" w:val="clear"/>
            <w:vAlign w:val="center"/>
          </w:tcPr>
          <w:p>
            <w:pPr>
              <w:pStyle w:val="TableContents"/>
              <w:bidi w:val="0"/>
              <w:spacing w:before="0" w:after="1"/>
              <w:ind w:left="0" w:right="0" w:hanging="0"/>
              <w:jc w:val="right"/>
              <w:rPr>
                <w:rFonts w:ascii="Helvetica;sans-serif" w:hAnsi="Helvetica;sans-serif"/>
                <w:b/>
                <w:sz w:val="14"/>
              </w:rPr>
            </w:pPr>
            <w:r>
              <w:rPr>
                <w:rFonts w:ascii="Helvetica;sans-serif" w:hAnsi="Helvetica;sans-serif"/>
                <w:b/>
                <w:sz w:val="14"/>
              </w:rPr>
              <w:t>$35,683,897</w:t>
            </w:r>
          </w:p>
        </w:tc>
        <w:tc>
          <w:tcPr>
            <w:tcW w:w="109" w:type="dxa"/>
            <w:tcBorders/>
            <w:shd w:fill="EAEAEA" w:val="clear"/>
            <w:vAlign w:val="center"/>
          </w:tcPr>
          <w:p>
            <w:pPr>
              <w:pStyle w:val="TableContents"/>
              <w:bidi w:val="0"/>
              <w:spacing w:before="0" w:after="1"/>
              <w:ind w:left="0" w:right="0" w:hanging="0"/>
              <w:jc w:val="left"/>
              <w:rPr/>
            </w:pPr>
            <w:r>
              <w:rPr/>
              <w:t>​</w:t>
            </w:r>
          </w:p>
        </w:tc>
        <w:tc>
          <w:tcPr>
            <w:tcW w:w="109" w:type="dxa"/>
            <w:tcBorders/>
            <w:shd w:fill="EAEAEA" w:val="clear"/>
            <w:vAlign w:val="center"/>
          </w:tcPr>
          <w:p>
            <w:pPr>
              <w:pStyle w:val="TableContents"/>
              <w:bidi w:val="0"/>
              <w:spacing w:before="0" w:after="1"/>
              <w:ind w:left="0" w:right="0" w:hanging="0"/>
              <w:jc w:val="left"/>
              <w:rPr/>
            </w:pPr>
            <w:r>
              <w:rPr/>
              <w:t>​</w:t>
            </w:r>
          </w:p>
        </w:tc>
        <w:tc>
          <w:tcPr>
            <w:tcW w:w="962" w:type="dxa"/>
            <w:tcBorders/>
            <w:shd w:fill="EAEAEA" w:val="clear"/>
            <w:vAlign w:val="center"/>
          </w:tcPr>
          <w:p>
            <w:pPr>
              <w:pStyle w:val="TableContents"/>
              <w:bidi w:val="0"/>
              <w:spacing w:before="0" w:after="1"/>
              <w:ind w:left="0" w:right="0" w:hanging="0"/>
              <w:jc w:val="right"/>
              <w:rPr>
                <w:rFonts w:ascii="Helvetica;sans-serif" w:hAnsi="Helvetica;sans-serif"/>
                <w:b/>
                <w:sz w:val="14"/>
              </w:rPr>
            </w:pPr>
            <w:r>
              <w:rPr>
                <w:rFonts w:ascii="Helvetica;sans-serif" w:hAnsi="Helvetica;sans-serif"/>
                <w:b/>
                <w:sz w:val="14"/>
              </w:rPr>
              <w:t>$34,990,583</w:t>
            </w:r>
          </w:p>
        </w:tc>
      </w:tr>
      <w:tr>
        <w:trPr/>
        <w:tc>
          <w:tcPr>
            <w:tcW w:w="4750" w:type="dxa"/>
            <w:gridSpan w:val="2"/>
            <w:tcBorders/>
            <w:vAlign w:val="center"/>
          </w:tcPr>
          <w:p>
            <w:pPr>
              <w:pStyle w:val="TableContents"/>
              <w:bidi w:val="0"/>
              <w:spacing w:before="0" w:after="1"/>
              <w:ind w:left="0" w:right="0" w:hanging="0"/>
              <w:jc w:val="left"/>
              <w:rPr>
                <w:rFonts w:ascii="Helvetica;sans-serif" w:hAnsi="Helvetica;sans-serif"/>
                <w:sz w:val="14"/>
              </w:rPr>
            </w:pPr>
            <w:r>
              <w:rPr>
                <w:rFonts w:ascii="Helvetica;sans-serif" w:hAnsi="Helvetica;sans-serif"/>
                <w:sz w:val="14"/>
              </w:rPr>
              <w:t>Accumulated depreciation and amortization</w:t>
            </w:r>
          </w:p>
        </w:tc>
        <w:tc>
          <w:tcPr>
            <w:tcW w:w="109" w:type="dxa"/>
            <w:tcBorders/>
            <w:vAlign w:val="center"/>
          </w:tcPr>
          <w:p>
            <w:pPr>
              <w:pStyle w:val="TableContents"/>
              <w:bidi w:val="0"/>
              <w:spacing w:before="0" w:after="1"/>
              <w:ind w:left="0" w:right="0" w:hanging="0"/>
              <w:jc w:val="left"/>
              <w:rPr/>
            </w:pPr>
            <w:r>
              <w:rPr/>
              <w:t>​</w:t>
            </w:r>
          </w:p>
        </w:tc>
        <w:tc>
          <w:tcPr>
            <w:tcW w:w="885"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(10,736,127)</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85"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(10,355,181)</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(9,993,596)</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(9,665,380)</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962"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(9,341,719)</w:t>
            </w:r>
          </w:p>
        </w:tc>
      </w:tr>
      <w:tr>
        <w:trPr/>
        <w:tc>
          <w:tcPr>
            <w:tcW w:w="4750" w:type="dxa"/>
            <w:gridSpan w:val="2"/>
            <w:tcBorders/>
            <w:shd w:fill="EAEAEA" w:val="clear"/>
            <w:vAlign w:val="center"/>
          </w:tcPr>
          <w:p>
            <w:pPr>
              <w:pStyle w:val="TableContents"/>
              <w:bidi w:val="0"/>
              <w:spacing w:before="0" w:after="1"/>
              <w:ind w:left="0" w:right="0" w:hanging="0"/>
              <w:jc w:val="left"/>
              <w:rPr>
                <w:rFonts w:ascii="Helvetica;sans-serif" w:hAnsi="Helvetica;sans-serif"/>
                <w:b/>
                <w:sz w:val="14"/>
              </w:rPr>
            </w:pPr>
            <w:r>
              <w:rPr>
                <w:rFonts w:ascii="Helvetica;sans-serif" w:hAnsi="Helvetica;sans-serif"/>
                <w:b/>
                <w:sz w:val="14"/>
              </w:rPr>
              <w:t>Net Investments in Properties</w:t>
            </w:r>
          </w:p>
        </w:tc>
        <w:tc>
          <w:tcPr>
            <w:tcW w:w="109" w:type="dxa"/>
            <w:tcBorders/>
            <w:shd w:fill="EAEAEA" w:val="clear"/>
            <w:vAlign w:val="center"/>
          </w:tcPr>
          <w:p>
            <w:pPr>
              <w:pStyle w:val="TableContents"/>
              <w:bidi w:val="0"/>
              <w:spacing w:before="0" w:after="1"/>
              <w:ind w:left="0" w:right="0" w:hanging="0"/>
              <w:jc w:val="left"/>
              <w:rPr/>
            </w:pPr>
            <w:r>
              <w:rPr/>
              <w:t>​</w:t>
            </w:r>
          </w:p>
        </w:tc>
        <w:tc>
          <w:tcPr>
            <w:tcW w:w="885" w:type="dxa"/>
            <w:tcBorders/>
            <w:shd w:fill="EAEAEA" w:val="clear"/>
            <w:vAlign w:val="center"/>
          </w:tcPr>
          <w:p>
            <w:pPr>
              <w:pStyle w:val="TableContents"/>
              <w:bidi w:val="0"/>
              <w:spacing w:before="0" w:after="1"/>
              <w:ind w:left="0" w:right="0" w:hanging="0"/>
              <w:jc w:val="right"/>
              <w:rPr>
                <w:rFonts w:ascii="Helvetica;sans-serif" w:hAnsi="Helvetica;sans-serif"/>
                <w:b/>
                <w:sz w:val="14"/>
              </w:rPr>
            </w:pPr>
            <w:r>
              <w:rPr>
                <w:rFonts w:ascii="Helvetica;sans-serif" w:hAnsi="Helvetica;sans-serif"/>
                <w:b/>
                <w:sz w:val="14"/>
              </w:rPr>
              <w:t>$32,857,401</w:t>
            </w:r>
          </w:p>
        </w:tc>
        <w:tc>
          <w:tcPr>
            <w:tcW w:w="109" w:type="dxa"/>
            <w:tcBorders/>
            <w:shd w:fill="EAEAEA" w:val="clear"/>
            <w:vAlign w:val="center"/>
          </w:tcPr>
          <w:p>
            <w:pPr>
              <w:pStyle w:val="TableContents"/>
              <w:bidi w:val="0"/>
              <w:spacing w:before="0" w:after="1"/>
              <w:ind w:left="0" w:right="0" w:hanging="0"/>
              <w:jc w:val="left"/>
              <w:rPr/>
            </w:pPr>
            <w:r>
              <w:rPr/>
              <w:t>​</w:t>
            </w:r>
          </w:p>
        </w:tc>
        <w:tc>
          <w:tcPr>
            <w:tcW w:w="109" w:type="dxa"/>
            <w:tcBorders/>
            <w:shd w:fill="EAEAEA" w:val="clear"/>
            <w:vAlign w:val="center"/>
          </w:tcPr>
          <w:p>
            <w:pPr>
              <w:pStyle w:val="TableContents"/>
              <w:bidi w:val="0"/>
              <w:spacing w:before="0" w:after="1"/>
              <w:ind w:left="0" w:right="0" w:hanging="0"/>
              <w:jc w:val="left"/>
              <w:rPr/>
            </w:pPr>
            <w:r>
              <w:rPr/>
              <w:t>​</w:t>
            </w:r>
          </w:p>
        </w:tc>
        <w:tc>
          <w:tcPr>
            <w:tcW w:w="885" w:type="dxa"/>
            <w:tcBorders/>
            <w:shd w:fill="EAEAEA" w:val="clear"/>
            <w:vAlign w:val="center"/>
          </w:tcPr>
          <w:p>
            <w:pPr>
              <w:pStyle w:val="TableContents"/>
              <w:bidi w:val="0"/>
              <w:spacing w:before="0" w:after="1"/>
              <w:ind w:left="0" w:right="0" w:hanging="0"/>
              <w:jc w:val="right"/>
              <w:rPr>
                <w:rFonts w:ascii="Helvetica;sans-serif" w:hAnsi="Helvetica;sans-serif"/>
                <w:b/>
                <w:sz w:val="14"/>
              </w:rPr>
            </w:pPr>
            <w:r>
              <w:rPr>
                <w:rFonts w:ascii="Helvetica;sans-serif" w:hAnsi="Helvetica;sans-serif"/>
                <w:b/>
                <w:sz w:val="14"/>
              </w:rPr>
              <w:t>$26,859,470</w:t>
            </w:r>
          </w:p>
        </w:tc>
        <w:tc>
          <w:tcPr>
            <w:tcW w:w="109" w:type="dxa"/>
            <w:tcBorders/>
            <w:shd w:fill="EAEAEA" w:val="clear"/>
            <w:vAlign w:val="center"/>
          </w:tcPr>
          <w:p>
            <w:pPr>
              <w:pStyle w:val="TableContents"/>
              <w:bidi w:val="0"/>
              <w:spacing w:before="0" w:after="1"/>
              <w:ind w:left="0" w:right="0" w:hanging="0"/>
              <w:jc w:val="left"/>
              <w:rPr/>
            </w:pPr>
            <w:r>
              <w:rPr/>
              <w:t>​</w:t>
            </w:r>
          </w:p>
        </w:tc>
        <w:tc>
          <w:tcPr>
            <w:tcW w:w="109" w:type="dxa"/>
            <w:tcBorders/>
            <w:shd w:fill="EAEAEA" w:val="clear"/>
            <w:vAlign w:val="center"/>
          </w:tcPr>
          <w:p>
            <w:pPr>
              <w:pStyle w:val="TableContents"/>
              <w:bidi w:val="0"/>
              <w:spacing w:before="0" w:after="1"/>
              <w:ind w:left="0" w:right="0" w:hanging="0"/>
              <w:jc w:val="left"/>
              <w:rPr/>
            </w:pPr>
            <w:r>
              <w:rPr/>
              <w:t>​</w:t>
            </w:r>
          </w:p>
        </w:tc>
        <w:tc>
          <w:tcPr>
            <w:tcW w:w="871" w:type="dxa"/>
            <w:tcBorders/>
            <w:shd w:fill="EAEAEA" w:val="clear"/>
            <w:vAlign w:val="center"/>
          </w:tcPr>
          <w:p>
            <w:pPr>
              <w:pStyle w:val="TableContents"/>
              <w:bidi w:val="0"/>
              <w:spacing w:before="0" w:after="1"/>
              <w:ind w:left="0" w:right="0" w:hanging="0"/>
              <w:jc w:val="right"/>
              <w:rPr>
                <w:rFonts w:ascii="Helvetica;sans-serif" w:hAnsi="Helvetica;sans-serif"/>
                <w:b/>
                <w:sz w:val="14"/>
              </w:rPr>
            </w:pPr>
            <w:r>
              <w:rPr>
                <w:rFonts w:ascii="Helvetica;sans-serif" w:hAnsi="Helvetica;sans-serif"/>
                <w:b/>
                <w:sz w:val="14"/>
              </w:rPr>
              <w:t>$26,433,617</w:t>
            </w:r>
          </w:p>
        </w:tc>
        <w:tc>
          <w:tcPr>
            <w:tcW w:w="109" w:type="dxa"/>
            <w:tcBorders/>
            <w:shd w:fill="EAEAEA" w:val="clear"/>
            <w:vAlign w:val="center"/>
          </w:tcPr>
          <w:p>
            <w:pPr>
              <w:pStyle w:val="TableContents"/>
              <w:bidi w:val="0"/>
              <w:spacing w:before="0" w:after="1"/>
              <w:ind w:left="0" w:right="0" w:hanging="0"/>
              <w:jc w:val="left"/>
              <w:rPr/>
            </w:pPr>
            <w:r>
              <w:rPr/>
              <w:t>​</w:t>
            </w:r>
          </w:p>
        </w:tc>
        <w:tc>
          <w:tcPr>
            <w:tcW w:w="109" w:type="dxa"/>
            <w:tcBorders/>
            <w:shd w:fill="EAEAEA" w:val="clear"/>
            <w:vAlign w:val="center"/>
          </w:tcPr>
          <w:p>
            <w:pPr>
              <w:pStyle w:val="TableContents"/>
              <w:bidi w:val="0"/>
              <w:spacing w:before="0" w:after="1"/>
              <w:ind w:left="0" w:right="0" w:hanging="0"/>
              <w:jc w:val="left"/>
              <w:rPr/>
            </w:pPr>
            <w:r>
              <w:rPr/>
              <w:t>​</w:t>
            </w:r>
          </w:p>
        </w:tc>
        <w:tc>
          <w:tcPr>
            <w:tcW w:w="871" w:type="dxa"/>
            <w:tcBorders/>
            <w:shd w:fill="EAEAEA" w:val="clear"/>
            <w:vAlign w:val="center"/>
          </w:tcPr>
          <w:p>
            <w:pPr>
              <w:pStyle w:val="TableContents"/>
              <w:bidi w:val="0"/>
              <w:spacing w:before="0" w:after="1"/>
              <w:ind w:left="0" w:right="0" w:hanging="0"/>
              <w:jc w:val="right"/>
              <w:rPr>
                <w:rFonts w:ascii="Helvetica;sans-serif" w:hAnsi="Helvetica;sans-serif"/>
                <w:b/>
                <w:sz w:val="14"/>
              </w:rPr>
            </w:pPr>
            <w:r>
              <w:rPr>
                <w:rFonts w:ascii="Helvetica;sans-serif" w:hAnsi="Helvetica;sans-serif"/>
                <w:b/>
                <w:sz w:val="14"/>
              </w:rPr>
              <w:t>$26,018,517</w:t>
            </w:r>
          </w:p>
        </w:tc>
        <w:tc>
          <w:tcPr>
            <w:tcW w:w="109" w:type="dxa"/>
            <w:tcBorders/>
            <w:shd w:fill="EAEAEA" w:val="clear"/>
            <w:vAlign w:val="center"/>
          </w:tcPr>
          <w:p>
            <w:pPr>
              <w:pStyle w:val="TableContents"/>
              <w:bidi w:val="0"/>
              <w:spacing w:before="0" w:after="1"/>
              <w:ind w:left="0" w:right="0" w:hanging="0"/>
              <w:jc w:val="left"/>
              <w:rPr/>
            </w:pPr>
            <w:r>
              <w:rPr/>
              <w:t>​</w:t>
            </w:r>
          </w:p>
        </w:tc>
        <w:tc>
          <w:tcPr>
            <w:tcW w:w="109" w:type="dxa"/>
            <w:tcBorders/>
            <w:shd w:fill="EAEAEA" w:val="clear"/>
            <w:vAlign w:val="center"/>
          </w:tcPr>
          <w:p>
            <w:pPr>
              <w:pStyle w:val="TableContents"/>
              <w:bidi w:val="0"/>
              <w:spacing w:before="0" w:after="1"/>
              <w:ind w:left="0" w:right="0" w:hanging="0"/>
              <w:jc w:val="left"/>
              <w:rPr/>
            </w:pPr>
            <w:r>
              <w:rPr/>
              <w:t>​</w:t>
            </w:r>
          </w:p>
        </w:tc>
        <w:tc>
          <w:tcPr>
            <w:tcW w:w="962" w:type="dxa"/>
            <w:tcBorders/>
            <w:shd w:fill="EAEAEA" w:val="clear"/>
            <w:vAlign w:val="center"/>
          </w:tcPr>
          <w:p>
            <w:pPr>
              <w:pStyle w:val="TableContents"/>
              <w:bidi w:val="0"/>
              <w:spacing w:before="0" w:after="1"/>
              <w:ind w:left="0" w:right="0" w:hanging="0"/>
              <w:jc w:val="right"/>
              <w:rPr>
                <w:rFonts w:ascii="Helvetica;sans-serif" w:hAnsi="Helvetica;sans-serif"/>
                <w:b/>
                <w:sz w:val="14"/>
              </w:rPr>
            </w:pPr>
            <w:r>
              <w:rPr>
                <w:rFonts w:ascii="Helvetica;sans-serif" w:hAnsi="Helvetica;sans-serif"/>
                <w:b/>
                <w:sz w:val="14"/>
              </w:rPr>
              <w:t>$25,648,865</w:t>
            </w:r>
          </w:p>
        </w:tc>
      </w:tr>
      <w:tr>
        <w:trPr/>
        <w:tc>
          <w:tcPr>
            <w:tcW w:w="4750" w:type="dxa"/>
            <w:gridSpan w:val="2"/>
            <w:tcBorders/>
            <w:vAlign w:val="center"/>
          </w:tcPr>
          <w:p>
            <w:pPr>
              <w:pStyle w:val="TableContents"/>
              <w:bidi w:val="0"/>
              <w:spacing w:before="0" w:after="1"/>
              <w:ind w:left="0" w:right="0" w:hanging="0"/>
              <w:jc w:val="left"/>
              <w:rPr>
                <w:rFonts w:ascii="Helvetica;sans-serif" w:hAnsi="Helvetica;sans-serif"/>
                <w:sz w:val="14"/>
              </w:rPr>
            </w:pPr>
            <w:r>
              <w:rPr>
                <w:rFonts w:ascii="Helvetica;sans-serif" w:hAnsi="Helvetica;sans-serif"/>
                <w:sz w:val="14"/>
              </w:rPr>
              <w:t>Investment in unconsolidated entities</w:t>
            </w:r>
          </w:p>
        </w:tc>
        <w:tc>
          <w:tcPr>
            <w:tcW w:w="109" w:type="dxa"/>
            <w:tcBorders/>
            <w:vAlign w:val="center"/>
          </w:tcPr>
          <w:p>
            <w:pPr>
              <w:pStyle w:val="TableContents"/>
              <w:bidi w:val="0"/>
              <w:spacing w:before="0" w:after="1"/>
              <w:ind w:left="0" w:right="0" w:hanging="0"/>
              <w:jc w:val="left"/>
              <w:rPr/>
            </w:pPr>
            <w:r>
              <w:rPr/>
              <w:t>​</w:t>
            </w:r>
          </w:p>
        </w:tc>
        <w:tc>
          <w:tcPr>
            <w:tcW w:w="885"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3,548,297</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85"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3,536,757</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3,427,903</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3,690,749</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962"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3,622,677</w:t>
            </w:r>
          </w:p>
        </w:tc>
      </w:tr>
      <w:tr>
        <w:trPr/>
        <w:tc>
          <w:tcPr>
            <w:tcW w:w="4750" w:type="dxa"/>
            <w:gridSpan w:val="2"/>
            <w:tcBorders/>
            <w:shd w:fill="EAEAEA" w:val="clear"/>
            <w:vAlign w:val="center"/>
          </w:tcPr>
          <w:p>
            <w:pPr>
              <w:pStyle w:val="TableContents"/>
              <w:bidi w:val="0"/>
              <w:spacing w:before="0" w:after="1"/>
              <w:ind w:left="0" w:right="0" w:hanging="0"/>
              <w:jc w:val="left"/>
              <w:rPr>
                <w:rFonts w:ascii="Helvetica;sans-serif" w:hAnsi="Helvetica;sans-serif"/>
                <w:b/>
                <w:sz w:val="14"/>
              </w:rPr>
            </w:pPr>
            <w:r>
              <w:rPr>
                <w:rFonts w:ascii="Helvetica;sans-serif" w:hAnsi="Helvetica;sans-serif"/>
                <w:b/>
                <w:sz w:val="14"/>
              </w:rPr>
              <w:t>Net Investments in Real Estate</w:t>
            </w:r>
          </w:p>
        </w:tc>
        <w:tc>
          <w:tcPr>
            <w:tcW w:w="109" w:type="dxa"/>
            <w:tcBorders/>
            <w:shd w:fill="EAEAEA" w:val="clear"/>
            <w:vAlign w:val="center"/>
          </w:tcPr>
          <w:p>
            <w:pPr>
              <w:pStyle w:val="TableContents"/>
              <w:bidi w:val="0"/>
              <w:spacing w:before="0" w:after="1"/>
              <w:ind w:left="0" w:right="0" w:hanging="0"/>
              <w:jc w:val="left"/>
              <w:rPr/>
            </w:pPr>
            <w:r>
              <w:rPr/>
              <w:t>​</w:t>
            </w:r>
          </w:p>
        </w:tc>
        <w:tc>
          <w:tcPr>
            <w:tcW w:w="885" w:type="dxa"/>
            <w:tcBorders/>
            <w:shd w:fill="EAEAEA" w:val="clear"/>
            <w:vAlign w:val="center"/>
          </w:tcPr>
          <w:p>
            <w:pPr>
              <w:pStyle w:val="TableContents"/>
              <w:bidi w:val="0"/>
              <w:spacing w:before="0" w:after="1"/>
              <w:ind w:left="0" w:right="0" w:hanging="0"/>
              <w:jc w:val="right"/>
              <w:rPr>
                <w:rFonts w:ascii="Helvetica;sans-serif" w:hAnsi="Helvetica;sans-serif"/>
                <w:b/>
                <w:sz w:val="14"/>
              </w:rPr>
            </w:pPr>
            <w:r>
              <w:rPr>
                <w:rFonts w:ascii="Helvetica;sans-serif" w:hAnsi="Helvetica;sans-serif"/>
                <w:b/>
                <w:sz w:val="14"/>
              </w:rPr>
              <w:t>$36,405,698</w:t>
            </w:r>
          </w:p>
        </w:tc>
        <w:tc>
          <w:tcPr>
            <w:tcW w:w="109" w:type="dxa"/>
            <w:tcBorders/>
            <w:shd w:fill="EAEAEA" w:val="clear"/>
            <w:vAlign w:val="center"/>
          </w:tcPr>
          <w:p>
            <w:pPr>
              <w:pStyle w:val="TableContents"/>
              <w:bidi w:val="0"/>
              <w:spacing w:before="0" w:after="1"/>
              <w:ind w:left="0" w:right="0" w:hanging="0"/>
              <w:jc w:val="left"/>
              <w:rPr/>
            </w:pPr>
            <w:r>
              <w:rPr/>
              <w:t>​</w:t>
            </w:r>
          </w:p>
        </w:tc>
        <w:tc>
          <w:tcPr>
            <w:tcW w:w="109" w:type="dxa"/>
            <w:tcBorders/>
            <w:shd w:fill="EAEAEA" w:val="clear"/>
            <w:vAlign w:val="center"/>
          </w:tcPr>
          <w:p>
            <w:pPr>
              <w:pStyle w:val="TableContents"/>
              <w:bidi w:val="0"/>
              <w:spacing w:before="0" w:after="1"/>
              <w:ind w:left="0" w:right="0" w:hanging="0"/>
              <w:jc w:val="left"/>
              <w:rPr/>
            </w:pPr>
            <w:r>
              <w:rPr/>
              <w:t>​</w:t>
            </w:r>
          </w:p>
        </w:tc>
        <w:tc>
          <w:tcPr>
            <w:tcW w:w="885" w:type="dxa"/>
            <w:tcBorders/>
            <w:shd w:fill="EAEAEA" w:val="clear"/>
            <w:vAlign w:val="center"/>
          </w:tcPr>
          <w:p>
            <w:pPr>
              <w:pStyle w:val="TableContents"/>
              <w:bidi w:val="0"/>
              <w:spacing w:before="0" w:after="1"/>
              <w:ind w:left="0" w:right="0" w:hanging="0"/>
              <w:jc w:val="right"/>
              <w:rPr>
                <w:rFonts w:ascii="Helvetica;sans-serif" w:hAnsi="Helvetica;sans-serif"/>
                <w:b/>
                <w:sz w:val="14"/>
              </w:rPr>
            </w:pPr>
            <w:r>
              <w:rPr>
                <w:rFonts w:ascii="Helvetica;sans-serif" w:hAnsi="Helvetica;sans-serif"/>
                <w:b/>
                <w:sz w:val="14"/>
              </w:rPr>
              <w:t>$30,396,227</w:t>
            </w:r>
          </w:p>
        </w:tc>
        <w:tc>
          <w:tcPr>
            <w:tcW w:w="109" w:type="dxa"/>
            <w:tcBorders/>
            <w:shd w:fill="EAEAEA" w:val="clear"/>
            <w:vAlign w:val="center"/>
          </w:tcPr>
          <w:p>
            <w:pPr>
              <w:pStyle w:val="TableContents"/>
              <w:bidi w:val="0"/>
              <w:spacing w:before="0" w:after="1"/>
              <w:ind w:left="0" w:right="0" w:hanging="0"/>
              <w:jc w:val="left"/>
              <w:rPr/>
            </w:pPr>
            <w:r>
              <w:rPr/>
              <w:t>​</w:t>
            </w:r>
          </w:p>
        </w:tc>
        <w:tc>
          <w:tcPr>
            <w:tcW w:w="109" w:type="dxa"/>
            <w:tcBorders/>
            <w:shd w:fill="EAEAEA" w:val="clear"/>
            <w:vAlign w:val="center"/>
          </w:tcPr>
          <w:p>
            <w:pPr>
              <w:pStyle w:val="TableContents"/>
              <w:bidi w:val="0"/>
              <w:spacing w:before="0" w:after="1"/>
              <w:ind w:left="0" w:right="0" w:hanging="0"/>
              <w:jc w:val="left"/>
              <w:rPr/>
            </w:pPr>
            <w:r>
              <w:rPr/>
              <w:t>​</w:t>
            </w:r>
          </w:p>
        </w:tc>
        <w:tc>
          <w:tcPr>
            <w:tcW w:w="871" w:type="dxa"/>
            <w:tcBorders/>
            <w:shd w:fill="EAEAEA" w:val="clear"/>
            <w:vAlign w:val="center"/>
          </w:tcPr>
          <w:p>
            <w:pPr>
              <w:pStyle w:val="TableContents"/>
              <w:bidi w:val="0"/>
              <w:spacing w:before="0" w:after="1"/>
              <w:ind w:left="0" w:right="0" w:hanging="0"/>
              <w:jc w:val="right"/>
              <w:rPr>
                <w:rFonts w:ascii="Helvetica;sans-serif" w:hAnsi="Helvetica;sans-serif"/>
                <w:b/>
                <w:sz w:val="14"/>
              </w:rPr>
            </w:pPr>
            <w:r>
              <w:rPr>
                <w:rFonts w:ascii="Helvetica;sans-serif" w:hAnsi="Helvetica;sans-serif"/>
                <w:b/>
                <w:sz w:val="14"/>
              </w:rPr>
              <w:t>$29,861,520</w:t>
            </w:r>
          </w:p>
        </w:tc>
        <w:tc>
          <w:tcPr>
            <w:tcW w:w="109" w:type="dxa"/>
            <w:tcBorders/>
            <w:shd w:fill="EAEAEA" w:val="clear"/>
            <w:vAlign w:val="center"/>
          </w:tcPr>
          <w:p>
            <w:pPr>
              <w:pStyle w:val="TableContents"/>
              <w:bidi w:val="0"/>
              <w:spacing w:before="0" w:after="1"/>
              <w:ind w:left="0" w:right="0" w:hanging="0"/>
              <w:jc w:val="left"/>
              <w:rPr/>
            </w:pPr>
            <w:r>
              <w:rPr/>
              <w:t>​</w:t>
            </w:r>
          </w:p>
        </w:tc>
        <w:tc>
          <w:tcPr>
            <w:tcW w:w="109" w:type="dxa"/>
            <w:tcBorders/>
            <w:shd w:fill="EAEAEA" w:val="clear"/>
            <w:vAlign w:val="center"/>
          </w:tcPr>
          <w:p>
            <w:pPr>
              <w:pStyle w:val="TableContents"/>
              <w:bidi w:val="0"/>
              <w:spacing w:before="0" w:after="1"/>
              <w:ind w:left="0" w:right="0" w:hanging="0"/>
              <w:jc w:val="left"/>
              <w:rPr/>
            </w:pPr>
            <w:r>
              <w:rPr/>
              <w:t>​</w:t>
            </w:r>
          </w:p>
        </w:tc>
        <w:tc>
          <w:tcPr>
            <w:tcW w:w="871" w:type="dxa"/>
            <w:tcBorders/>
            <w:shd w:fill="EAEAEA" w:val="clear"/>
            <w:vAlign w:val="center"/>
          </w:tcPr>
          <w:p>
            <w:pPr>
              <w:pStyle w:val="TableContents"/>
              <w:bidi w:val="0"/>
              <w:spacing w:before="0" w:after="1"/>
              <w:ind w:left="0" w:right="0" w:hanging="0"/>
              <w:jc w:val="right"/>
              <w:rPr>
                <w:rFonts w:ascii="Helvetica;sans-serif" w:hAnsi="Helvetica;sans-serif"/>
                <w:b/>
                <w:sz w:val="14"/>
              </w:rPr>
            </w:pPr>
            <w:r>
              <w:rPr>
                <w:rFonts w:ascii="Helvetica;sans-serif" w:hAnsi="Helvetica;sans-serif"/>
                <w:b/>
                <w:sz w:val="14"/>
              </w:rPr>
              <w:t>$29,709,266</w:t>
            </w:r>
          </w:p>
        </w:tc>
        <w:tc>
          <w:tcPr>
            <w:tcW w:w="109" w:type="dxa"/>
            <w:tcBorders/>
            <w:shd w:fill="EAEAEA" w:val="clear"/>
            <w:vAlign w:val="center"/>
          </w:tcPr>
          <w:p>
            <w:pPr>
              <w:pStyle w:val="TableContents"/>
              <w:bidi w:val="0"/>
              <w:spacing w:before="0" w:after="1"/>
              <w:ind w:left="0" w:right="0" w:hanging="0"/>
              <w:jc w:val="left"/>
              <w:rPr/>
            </w:pPr>
            <w:r>
              <w:rPr/>
              <w:t>​</w:t>
            </w:r>
          </w:p>
        </w:tc>
        <w:tc>
          <w:tcPr>
            <w:tcW w:w="109" w:type="dxa"/>
            <w:tcBorders/>
            <w:shd w:fill="EAEAEA" w:val="clear"/>
            <w:vAlign w:val="center"/>
          </w:tcPr>
          <w:p>
            <w:pPr>
              <w:pStyle w:val="TableContents"/>
              <w:bidi w:val="0"/>
              <w:spacing w:before="0" w:after="1"/>
              <w:ind w:left="0" w:right="0" w:hanging="0"/>
              <w:jc w:val="left"/>
              <w:rPr/>
            </w:pPr>
            <w:r>
              <w:rPr/>
              <w:t>​</w:t>
            </w:r>
          </w:p>
        </w:tc>
        <w:tc>
          <w:tcPr>
            <w:tcW w:w="962" w:type="dxa"/>
            <w:tcBorders/>
            <w:shd w:fill="EAEAEA" w:val="clear"/>
            <w:vAlign w:val="center"/>
          </w:tcPr>
          <w:p>
            <w:pPr>
              <w:pStyle w:val="TableContents"/>
              <w:bidi w:val="0"/>
              <w:spacing w:before="0" w:after="1"/>
              <w:ind w:left="0" w:right="0" w:hanging="0"/>
              <w:jc w:val="right"/>
              <w:rPr>
                <w:rFonts w:ascii="Helvetica;sans-serif" w:hAnsi="Helvetica;sans-serif"/>
                <w:b/>
                <w:sz w:val="14"/>
              </w:rPr>
            </w:pPr>
            <w:r>
              <w:rPr>
                <w:rFonts w:ascii="Helvetica;sans-serif" w:hAnsi="Helvetica;sans-serif"/>
                <w:b/>
                <w:sz w:val="14"/>
              </w:rPr>
              <w:t>$29,271,542</w:t>
            </w:r>
          </w:p>
        </w:tc>
      </w:tr>
      <w:tr>
        <w:trPr/>
        <w:tc>
          <w:tcPr>
            <w:tcW w:w="4625" w:type="dxa"/>
            <w:tcBorders/>
            <w:vAlign w:val="center"/>
          </w:tcPr>
          <w:p>
            <w:pPr>
              <w:pStyle w:val="TableContents"/>
              <w:bidi w:val="0"/>
              <w:spacing w:before="0" w:after="1"/>
              <w:ind w:left="0" w:right="0" w:hanging="0"/>
              <w:jc w:val="left"/>
              <w:rPr/>
            </w:pPr>
            <w:r>
              <w:rPr/>
              <w:t>​</w:t>
            </w:r>
          </w:p>
        </w:tc>
        <w:tc>
          <w:tcPr>
            <w:tcW w:w="125"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85"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85"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962" w:type="dxa"/>
            <w:tcBorders/>
            <w:vAlign w:val="center"/>
          </w:tcPr>
          <w:p>
            <w:pPr>
              <w:pStyle w:val="TableContents"/>
              <w:bidi w:val="0"/>
              <w:spacing w:before="0" w:after="1"/>
              <w:ind w:left="0" w:right="0" w:hanging="0"/>
              <w:jc w:val="left"/>
              <w:rPr/>
            </w:pPr>
            <w:r>
              <w:rPr/>
              <w:t>​</w:t>
            </w:r>
          </w:p>
        </w:tc>
      </w:tr>
      <w:tr>
        <w:trPr/>
        <w:tc>
          <w:tcPr>
            <w:tcW w:w="4750" w:type="dxa"/>
            <w:gridSpan w:val="2"/>
            <w:tcBorders/>
            <w:vAlign w:val="center"/>
          </w:tcPr>
          <w:p>
            <w:pPr>
              <w:pStyle w:val="TableContents"/>
              <w:bidi w:val="0"/>
              <w:spacing w:before="0" w:after="1"/>
              <w:ind w:left="0" w:right="0" w:hanging="0"/>
              <w:jc w:val="left"/>
              <w:rPr>
                <w:rFonts w:ascii="Helvetica;sans-serif" w:hAnsi="Helvetica;sans-serif"/>
                <w:sz w:val="14"/>
              </w:rPr>
            </w:pPr>
            <w:r>
              <w:rPr>
                <w:rFonts w:ascii="Helvetica;sans-serif" w:hAnsi="Helvetica;sans-serif"/>
                <w:sz w:val="14"/>
              </w:rPr>
              <w:t>Operating lease right-of-use assets, net</w:t>
            </w:r>
          </w:p>
        </w:tc>
        <w:tc>
          <w:tcPr>
            <w:tcW w:w="109" w:type="dxa"/>
            <w:tcBorders/>
            <w:vAlign w:val="center"/>
          </w:tcPr>
          <w:p>
            <w:pPr>
              <w:pStyle w:val="TableContents"/>
              <w:bidi w:val="0"/>
              <w:spacing w:before="0" w:after="1"/>
              <w:ind w:left="0" w:right="0" w:hanging="0"/>
              <w:jc w:val="left"/>
              <w:rPr/>
            </w:pPr>
            <w:r>
              <w:rPr/>
              <w:t>​</w:t>
            </w:r>
          </w:p>
        </w:tc>
        <w:tc>
          <w:tcPr>
            <w:tcW w:w="885"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$1,093,015</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85"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$1,105,080</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$1,135,645</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$1,167,398</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962"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$1,180,657</w:t>
            </w:r>
          </w:p>
        </w:tc>
      </w:tr>
      <w:tr>
        <w:trPr/>
        <w:tc>
          <w:tcPr>
            <w:tcW w:w="4750" w:type="dxa"/>
            <w:gridSpan w:val="2"/>
            <w:tcBorders/>
            <w:vAlign w:val="center"/>
          </w:tcPr>
          <w:p>
            <w:pPr>
              <w:pStyle w:val="TableContents"/>
              <w:bidi w:val="0"/>
              <w:spacing w:before="0" w:after="1"/>
              <w:ind w:left="0" w:right="0" w:hanging="0"/>
              <w:jc w:val="left"/>
              <w:rPr>
                <w:rFonts w:ascii="Helvetica;sans-serif" w:hAnsi="Helvetica;sans-serif"/>
                <w:sz w:val="14"/>
              </w:rPr>
            </w:pPr>
            <w:r>
              <w:rPr>
                <w:rFonts w:ascii="Helvetica;sans-serif" w:hAnsi="Helvetica;sans-serif"/>
                <w:sz w:val="14"/>
              </w:rPr>
              <w:t>Cash and cash equivalents</w:t>
            </w:r>
          </w:p>
        </w:tc>
        <w:tc>
          <w:tcPr>
            <w:tcW w:w="109" w:type="dxa"/>
            <w:tcBorders/>
            <w:vAlign w:val="center"/>
          </w:tcPr>
          <w:p>
            <w:pPr>
              <w:pStyle w:val="TableContents"/>
              <w:bidi w:val="0"/>
              <w:spacing w:before="0" w:after="1"/>
              <w:ind w:left="0" w:right="0" w:hanging="0"/>
              <w:jc w:val="left"/>
              <w:rPr/>
            </w:pPr>
            <w:r>
              <w:rPr/>
              <w:t>​</w:t>
            </w:r>
          </w:p>
        </w:tc>
        <w:tc>
          <w:tcPr>
            <w:tcW w:w="885"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1,864,796</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85"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2,426,631</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3,451,647</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3,299,703</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962"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3,554,126</w:t>
            </w:r>
          </w:p>
        </w:tc>
      </w:tr>
      <w:tr>
        <w:trPr/>
        <w:tc>
          <w:tcPr>
            <w:tcW w:w="4750" w:type="dxa"/>
            <w:gridSpan w:val="2"/>
            <w:tcBorders/>
            <w:vAlign w:val="center"/>
          </w:tcPr>
          <w:p>
            <w:pPr>
              <w:pStyle w:val="TableContents"/>
              <w:bidi w:val="0"/>
              <w:spacing w:before="0" w:after="1"/>
              <w:ind w:left="0" w:right="0" w:hanging="0"/>
              <w:jc w:val="left"/>
              <w:rPr>
                <w:rFonts w:ascii="Helvetica;sans-serif" w:hAnsi="Helvetica;sans-serif"/>
                <w:sz w:val="14"/>
              </w:rPr>
            </w:pPr>
            <w:r>
              <w:rPr>
                <w:rFonts w:ascii="Helvetica;sans-serif" w:hAnsi="Helvetica;sans-serif"/>
                <w:sz w:val="14"/>
              </w:rPr>
              <w:t xml:space="preserve">Accounts and other receivables, net </w:t>
            </w:r>
            <w:r>
              <w:rPr>
                <w:rFonts w:ascii="Helvetica;sans-serif" w:hAnsi="Helvetica;sans-serif"/>
                <w:sz w:val="11"/>
              </w:rPr>
              <w:t>(1)</w:t>
            </w:r>
          </w:p>
        </w:tc>
        <w:tc>
          <w:tcPr>
            <w:tcW w:w="109" w:type="dxa"/>
            <w:tcBorders/>
            <w:vAlign w:val="center"/>
          </w:tcPr>
          <w:p>
            <w:pPr>
              <w:pStyle w:val="TableContents"/>
              <w:bidi w:val="0"/>
              <w:spacing w:before="0" w:after="1"/>
              <w:ind w:left="0" w:right="0" w:hanging="0"/>
              <w:jc w:val="left"/>
              <w:rPr/>
            </w:pPr>
            <w:r>
              <w:rPr/>
              <w:t>​</w:t>
            </w:r>
          </w:p>
        </w:tc>
        <w:tc>
          <w:tcPr>
            <w:tcW w:w="885"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1,564,955</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85"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1,430,242</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1,358,895</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1,496,105</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962"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1,586,146</w:t>
            </w:r>
          </w:p>
        </w:tc>
      </w:tr>
      <w:tr>
        <w:trPr/>
        <w:tc>
          <w:tcPr>
            <w:tcW w:w="4750" w:type="dxa"/>
            <w:gridSpan w:val="2"/>
            <w:tcBorders/>
            <w:vAlign w:val="center"/>
          </w:tcPr>
          <w:p>
            <w:pPr>
              <w:pStyle w:val="TableContents"/>
              <w:bidi w:val="0"/>
              <w:spacing w:before="0" w:after="1"/>
              <w:ind w:left="0" w:right="0" w:hanging="0"/>
              <w:jc w:val="left"/>
              <w:rPr>
                <w:rFonts w:ascii="Helvetica;sans-serif" w:hAnsi="Helvetica;sans-serif"/>
                <w:sz w:val="14"/>
              </w:rPr>
            </w:pPr>
            <w:r>
              <w:rPr>
                <w:rFonts w:ascii="Helvetica;sans-serif" w:hAnsi="Helvetica;sans-serif"/>
                <w:sz w:val="14"/>
              </w:rPr>
              <w:t>Deferred rent, net</w:t>
            </w:r>
          </w:p>
        </w:tc>
        <w:tc>
          <w:tcPr>
            <w:tcW w:w="109" w:type="dxa"/>
            <w:tcBorders/>
            <w:vAlign w:val="center"/>
          </w:tcPr>
          <w:p>
            <w:pPr>
              <w:pStyle w:val="TableContents"/>
              <w:bidi w:val="0"/>
              <w:spacing w:before="0" w:after="1"/>
              <w:ind w:left="0" w:right="0" w:hanging="0"/>
              <w:jc w:val="left"/>
              <w:rPr/>
            </w:pPr>
            <w:r>
              <w:rPr/>
              <w:t>​</w:t>
            </w:r>
          </w:p>
        </w:tc>
        <w:tc>
          <w:tcPr>
            <w:tcW w:w="885"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792,045</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85"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765,198</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750,907</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710,624</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962"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681,375</w:t>
            </w:r>
          </w:p>
        </w:tc>
      </w:tr>
      <w:tr>
        <w:trPr/>
        <w:tc>
          <w:tcPr>
            <w:tcW w:w="4750" w:type="dxa"/>
            <w:gridSpan w:val="2"/>
            <w:tcBorders/>
            <w:vAlign w:val="center"/>
          </w:tcPr>
          <w:p>
            <w:pPr>
              <w:pStyle w:val="TableContents"/>
              <w:bidi w:val="0"/>
              <w:spacing w:before="0" w:after="1"/>
              <w:ind w:left="0" w:right="0" w:hanging="0"/>
              <w:jc w:val="left"/>
              <w:rPr>
                <w:rFonts w:ascii="Helvetica;sans-serif" w:hAnsi="Helvetica;sans-serif"/>
                <w:sz w:val="14"/>
              </w:rPr>
            </w:pPr>
            <w:r>
              <w:rPr>
                <w:rFonts w:ascii="Helvetica;sans-serif" w:hAnsi="Helvetica;sans-serif"/>
                <w:sz w:val="14"/>
              </w:rPr>
              <w:t>Goodwill</w:t>
            </w:r>
          </w:p>
        </w:tc>
        <w:tc>
          <w:tcPr>
            <w:tcW w:w="109" w:type="dxa"/>
            <w:tcBorders/>
            <w:vAlign w:val="center"/>
          </w:tcPr>
          <w:p>
            <w:pPr>
              <w:pStyle w:val="TableContents"/>
              <w:bidi w:val="0"/>
              <w:spacing w:before="0" w:after="1"/>
              <w:ind w:left="0" w:right="0" w:hanging="0"/>
              <w:jc w:val="left"/>
              <w:rPr/>
            </w:pPr>
            <w:r>
              <w:rPr/>
              <w:t>​</w:t>
            </w:r>
          </w:p>
        </w:tc>
        <w:tc>
          <w:tcPr>
            <w:tcW w:w="885"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9,592,127</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85"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9,591,250</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9,711,953</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9,647,754</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962"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9,636,513</w:t>
            </w:r>
          </w:p>
        </w:tc>
      </w:tr>
      <w:tr>
        <w:trPr/>
        <w:tc>
          <w:tcPr>
            <w:tcW w:w="4750" w:type="dxa"/>
            <w:gridSpan w:val="2"/>
            <w:tcBorders/>
            <w:vAlign w:val="center"/>
          </w:tcPr>
          <w:p>
            <w:pPr>
              <w:pStyle w:val="TableContents"/>
              <w:bidi w:val="0"/>
              <w:spacing w:before="0" w:after="1"/>
              <w:ind w:left="0" w:right="0" w:hanging="0"/>
              <w:jc w:val="left"/>
              <w:rPr>
                <w:rFonts w:ascii="Helvetica;sans-serif" w:hAnsi="Helvetica;sans-serif"/>
                <w:sz w:val="14"/>
              </w:rPr>
            </w:pPr>
            <w:r>
              <w:rPr>
                <w:rFonts w:ascii="Helvetica;sans-serif" w:hAnsi="Helvetica;sans-serif"/>
                <w:sz w:val="14"/>
              </w:rPr>
              <w:t>Customer relationship value, deferred leasing costs and other intangibles, net</w:t>
            </w:r>
          </w:p>
        </w:tc>
        <w:tc>
          <w:tcPr>
            <w:tcW w:w="109" w:type="dxa"/>
            <w:tcBorders/>
            <w:vAlign w:val="center"/>
          </w:tcPr>
          <w:p>
            <w:pPr>
              <w:pStyle w:val="TableContents"/>
              <w:bidi w:val="0"/>
              <w:spacing w:before="0" w:after="1"/>
              <w:ind w:left="0" w:right="0" w:hanging="0"/>
              <w:jc w:val="left"/>
              <w:rPr/>
            </w:pPr>
            <w:r>
              <w:rPr/>
              <w:t>​</w:t>
            </w:r>
          </w:p>
        </w:tc>
        <w:tc>
          <w:tcPr>
            <w:tcW w:w="885"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2,595,046</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85"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2,053,368</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2,134,698</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2,080,898</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962"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2,171,318</w:t>
            </w:r>
          </w:p>
        </w:tc>
      </w:tr>
      <w:tr>
        <w:trPr/>
        <w:tc>
          <w:tcPr>
            <w:tcW w:w="4625" w:type="dxa"/>
            <w:tcBorders/>
            <w:vAlign w:val="center"/>
          </w:tcPr>
          <w:p>
            <w:pPr>
              <w:pStyle w:val="TableContents"/>
              <w:bidi w:val="0"/>
              <w:spacing w:before="0" w:after="1"/>
              <w:ind w:left="0" w:right="0" w:hanging="0"/>
              <w:jc w:val="left"/>
              <w:rPr>
                <w:rFonts w:ascii="Helvetica;sans-serif" w:hAnsi="Helvetica;sans-serif"/>
                <w:sz w:val="14"/>
              </w:rPr>
            </w:pPr>
            <w:r>
              <w:rPr>
                <w:rFonts w:ascii="Helvetica;sans-serif" w:hAnsi="Helvetica;sans-serif"/>
                <w:sz w:val="14"/>
              </w:rPr>
              <w:t>Assets held for sale and contribution</w:t>
            </w:r>
          </w:p>
        </w:tc>
        <w:tc>
          <w:tcPr>
            <w:tcW w:w="125"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85"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85"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441,064</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349,826</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116,624</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962"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139,993</w:t>
            </w:r>
          </w:p>
        </w:tc>
      </w:tr>
      <w:tr>
        <w:trPr/>
        <w:tc>
          <w:tcPr>
            <w:tcW w:w="4750" w:type="dxa"/>
            <w:gridSpan w:val="2"/>
            <w:tcBorders/>
            <w:vAlign w:val="center"/>
          </w:tcPr>
          <w:p>
            <w:pPr>
              <w:pStyle w:val="TableContents"/>
              <w:bidi w:val="0"/>
              <w:spacing w:before="0" w:after="1"/>
              <w:ind w:left="0" w:right="0" w:hanging="0"/>
              <w:jc w:val="left"/>
              <w:rPr>
                <w:rFonts w:ascii="Helvetica;sans-serif" w:hAnsi="Helvetica;sans-serif"/>
                <w:sz w:val="14"/>
              </w:rPr>
            </w:pPr>
            <w:r>
              <w:rPr>
                <w:rFonts w:ascii="Helvetica;sans-serif" w:hAnsi="Helvetica;sans-serif"/>
                <w:sz w:val="14"/>
              </w:rPr>
              <w:t>Other assets</w:t>
            </w:r>
          </w:p>
        </w:tc>
        <w:tc>
          <w:tcPr>
            <w:tcW w:w="109" w:type="dxa"/>
            <w:tcBorders/>
            <w:vAlign w:val="center"/>
          </w:tcPr>
          <w:p>
            <w:pPr>
              <w:pStyle w:val="TableContents"/>
              <w:bidi w:val="0"/>
              <w:spacing w:before="0" w:after="1"/>
              <w:ind w:left="0" w:right="0" w:hanging="0"/>
              <w:jc w:val="left"/>
              <w:rPr/>
            </w:pPr>
            <w:r>
              <w:rPr/>
              <w:t>​</w:t>
            </w:r>
          </w:p>
        </w:tc>
        <w:tc>
          <w:tcPr>
            <w:tcW w:w="885"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610,232</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85"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650,913</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655,377</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500,262</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962"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493,325</w:t>
            </w:r>
          </w:p>
        </w:tc>
      </w:tr>
      <w:tr>
        <w:trPr/>
        <w:tc>
          <w:tcPr>
            <w:tcW w:w="4750" w:type="dxa"/>
            <w:gridSpan w:val="2"/>
            <w:tcBorders/>
            <w:shd w:fill="C6C6C6" w:val="clear"/>
            <w:vAlign w:val="center"/>
          </w:tcPr>
          <w:p>
            <w:pPr>
              <w:pStyle w:val="TableContents"/>
              <w:bidi w:val="0"/>
              <w:spacing w:before="0" w:after="1"/>
              <w:ind w:left="0" w:right="0" w:hanging="0"/>
              <w:jc w:val="left"/>
              <w:rPr>
                <w:rFonts w:ascii="Helvetica;sans-serif" w:hAnsi="Helvetica;sans-serif"/>
                <w:b/>
                <w:sz w:val="14"/>
              </w:rPr>
            </w:pPr>
            <w:r>
              <w:rPr>
                <w:rFonts w:ascii="Helvetica;sans-serif" w:hAnsi="Helvetica;sans-serif"/>
                <w:b/>
                <w:sz w:val="14"/>
              </w:rPr>
              <w:t>Total Assets</w:t>
            </w:r>
          </w:p>
        </w:tc>
        <w:tc>
          <w:tcPr>
            <w:tcW w:w="109" w:type="dxa"/>
            <w:tcBorders/>
            <w:shd w:fill="C6C6C6" w:val="clear"/>
            <w:vAlign w:val="center"/>
          </w:tcPr>
          <w:p>
            <w:pPr>
              <w:pStyle w:val="TableContents"/>
              <w:bidi w:val="0"/>
              <w:spacing w:before="0" w:after="1"/>
              <w:ind w:left="0" w:right="0" w:hanging="0"/>
              <w:jc w:val="left"/>
              <w:rPr/>
            </w:pPr>
            <w:r>
              <w:rPr/>
              <w:t>​</w:t>
            </w:r>
          </w:p>
        </w:tc>
        <w:tc>
          <w:tcPr>
            <w:tcW w:w="885" w:type="dxa"/>
            <w:tcBorders/>
            <w:shd w:fill="C6C6C6" w:val="clear"/>
            <w:vAlign w:val="center"/>
          </w:tcPr>
          <w:p>
            <w:pPr>
              <w:pStyle w:val="TableContents"/>
              <w:bidi w:val="0"/>
              <w:spacing w:before="0" w:after="1"/>
              <w:ind w:left="0" w:right="0" w:hanging="0"/>
              <w:jc w:val="right"/>
              <w:rPr>
                <w:rFonts w:ascii="Helvetica;sans-serif" w:hAnsi="Helvetica;sans-serif"/>
                <w:b/>
                <w:sz w:val="14"/>
              </w:rPr>
            </w:pPr>
            <w:r>
              <w:rPr>
                <w:rFonts w:ascii="Helvetica;sans-serif" w:hAnsi="Helvetica;sans-serif"/>
                <w:b/>
                <w:sz w:val="14"/>
              </w:rPr>
              <w:t>$54,517,914</w:t>
            </w:r>
          </w:p>
        </w:tc>
        <w:tc>
          <w:tcPr>
            <w:tcW w:w="109" w:type="dxa"/>
            <w:tcBorders/>
            <w:shd w:fill="C6C6C6" w:val="clear"/>
            <w:vAlign w:val="center"/>
          </w:tcPr>
          <w:p>
            <w:pPr>
              <w:pStyle w:val="TableContents"/>
              <w:bidi w:val="0"/>
              <w:spacing w:before="0" w:after="1"/>
              <w:ind w:left="0" w:right="0" w:hanging="0"/>
              <w:jc w:val="left"/>
              <w:rPr/>
            </w:pPr>
            <w:r>
              <w:rPr/>
              <w:t>​</w:t>
            </w:r>
          </w:p>
        </w:tc>
        <w:tc>
          <w:tcPr>
            <w:tcW w:w="109" w:type="dxa"/>
            <w:tcBorders/>
            <w:shd w:fill="C6C6C6" w:val="clear"/>
            <w:vAlign w:val="center"/>
          </w:tcPr>
          <w:p>
            <w:pPr>
              <w:pStyle w:val="TableContents"/>
              <w:bidi w:val="0"/>
              <w:spacing w:before="0" w:after="1"/>
              <w:ind w:left="0" w:right="0" w:hanging="0"/>
              <w:jc w:val="left"/>
              <w:rPr/>
            </w:pPr>
            <w:r>
              <w:rPr/>
              <w:t>​</w:t>
            </w:r>
          </w:p>
        </w:tc>
        <w:tc>
          <w:tcPr>
            <w:tcW w:w="885" w:type="dxa"/>
            <w:tcBorders/>
            <w:shd w:fill="C6C6C6" w:val="clear"/>
            <w:vAlign w:val="center"/>
          </w:tcPr>
          <w:p>
            <w:pPr>
              <w:pStyle w:val="TableContents"/>
              <w:bidi w:val="0"/>
              <w:spacing w:before="0" w:after="1"/>
              <w:ind w:left="0" w:right="0" w:hanging="0"/>
              <w:jc w:val="right"/>
              <w:rPr>
                <w:rFonts w:ascii="Helvetica;sans-serif" w:hAnsi="Helvetica;sans-serif"/>
                <w:b/>
                <w:sz w:val="14"/>
              </w:rPr>
            </w:pPr>
            <w:r>
              <w:rPr>
                <w:rFonts w:ascii="Helvetica;sans-serif" w:hAnsi="Helvetica;sans-serif"/>
                <w:b/>
                <w:sz w:val="14"/>
              </w:rPr>
              <w:t>$48,859,973</w:t>
            </w:r>
          </w:p>
        </w:tc>
        <w:tc>
          <w:tcPr>
            <w:tcW w:w="109" w:type="dxa"/>
            <w:tcBorders/>
            <w:shd w:fill="C6C6C6" w:val="clear"/>
            <w:vAlign w:val="center"/>
          </w:tcPr>
          <w:p>
            <w:pPr>
              <w:pStyle w:val="TableContents"/>
              <w:bidi w:val="0"/>
              <w:spacing w:before="0" w:after="1"/>
              <w:ind w:left="0" w:right="0" w:hanging="0"/>
              <w:jc w:val="left"/>
              <w:rPr/>
            </w:pPr>
            <w:r>
              <w:rPr/>
              <w:t>​</w:t>
            </w:r>
          </w:p>
        </w:tc>
        <w:tc>
          <w:tcPr>
            <w:tcW w:w="109" w:type="dxa"/>
            <w:tcBorders/>
            <w:shd w:fill="C6C6C6" w:val="clear"/>
            <w:vAlign w:val="center"/>
          </w:tcPr>
          <w:p>
            <w:pPr>
              <w:pStyle w:val="TableContents"/>
              <w:bidi w:val="0"/>
              <w:spacing w:before="0" w:after="1"/>
              <w:ind w:left="0" w:right="0" w:hanging="0"/>
              <w:jc w:val="left"/>
              <w:rPr/>
            </w:pPr>
            <w:r>
              <w:rPr/>
              <w:t>​</w:t>
            </w:r>
          </w:p>
        </w:tc>
        <w:tc>
          <w:tcPr>
            <w:tcW w:w="871" w:type="dxa"/>
            <w:tcBorders/>
            <w:shd w:fill="C6C6C6" w:val="clear"/>
            <w:vAlign w:val="center"/>
          </w:tcPr>
          <w:p>
            <w:pPr>
              <w:pStyle w:val="TableContents"/>
              <w:bidi w:val="0"/>
              <w:spacing w:before="0" w:after="1"/>
              <w:ind w:left="0" w:right="0" w:hanging="0"/>
              <w:jc w:val="right"/>
              <w:rPr>
                <w:rFonts w:ascii="Helvetica;sans-serif" w:hAnsi="Helvetica;sans-serif"/>
                <w:b/>
                <w:sz w:val="14"/>
              </w:rPr>
            </w:pPr>
            <w:r>
              <w:rPr>
                <w:rFonts w:ascii="Helvetica;sans-serif" w:hAnsi="Helvetica;sans-serif"/>
                <w:b/>
                <w:sz w:val="14"/>
              </w:rPr>
              <w:t>$49,410,468</w:t>
            </w:r>
          </w:p>
        </w:tc>
        <w:tc>
          <w:tcPr>
            <w:tcW w:w="109" w:type="dxa"/>
            <w:tcBorders/>
            <w:shd w:fill="C6C6C6" w:val="clear"/>
            <w:vAlign w:val="center"/>
          </w:tcPr>
          <w:p>
            <w:pPr>
              <w:pStyle w:val="TableContents"/>
              <w:bidi w:val="0"/>
              <w:spacing w:before="0" w:after="1"/>
              <w:ind w:left="0" w:right="0" w:hanging="0"/>
              <w:jc w:val="left"/>
              <w:rPr/>
            </w:pPr>
            <w:r>
              <w:rPr/>
              <w:t>​</w:t>
            </w:r>
          </w:p>
        </w:tc>
        <w:tc>
          <w:tcPr>
            <w:tcW w:w="109" w:type="dxa"/>
            <w:tcBorders/>
            <w:shd w:fill="C6C6C6" w:val="clear"/>
            <w:vAlign w:val="center"/>
          </w:tcPr>
          <w:p>
            <w:pPr>
              <w:pStyle w:val="TableContents"/>
              <w:bidi w:val="0"/>
              <w:spacing w:before="0" w:after="1"/>
              <w:ind w:left="0" w:right="0" w:hanging="0"/>
              <w:jc w:val="left"/>
              <w:rPr/>
            </w:pPr>
            <w:r>
              <w:rPr/>
              <w:t>​</w:t>
            </w:r>
          </w:p>
        </w:tc>
        <w:tc>
          <w:tcPr>
            <w:tcW w:w="871" w:type="dxa"/>
            <w:tcBorders/>
            <w:shd w:fill="C6C6C6" w:val="clear"/>
            <w:vAlign w:val="center"/>
          </w:tcPr>
          <w:p>
            <w:pPr>
              <w:pStyle w:val="TableContents"/>
              <w:bidi w:val="0"/>
              <w:spacing w:before="0" w:after="1"/>
              <w:ind w:left="0" w:right="0" w:hanging="0"/>
              <w:jc w:val="right"/>
              <w:rPr>
                <w:rFonts w:ascii="Helvetica;sans-serif" w:hAnsi="Helvetica;sans-serif"/>
                <w:b/>
                <w:sz w:val="14"/>
              </w:rPr>
            </w:pPr>
            <w:r>
              <w:rPr>
                <w:rFonts w:ascii="Helvetica;sans-serif" w:hAnsi="Helvetica;sans-serif"/>
                <w:b/>
                <w:sz w:val="14"/>
              </w:rPr>
              <w:t>$48,728,634</w:t>
            </w:r>
          </w:p>
        </w:tc>
        <w:tc>
          <w:tcPr>
            <w:tcW w:w="109" w:type="dxa"/>
            <w:tcBorders/>
            <w:shd w:fill="C6C6C6" w:val="clear"/>
            <w:vAlign w:val="center"/>
          </w:tcPr>
          <w:p>
            <w:pPr>
              <w:pStyle w:val="TableContents"/>
              <w:bidi w:val="0"/>
              <w:spacing w:before="0" w:after="1"/>
              <w:ind w:left="0" w:right="0" w:hanging="0"/>
              <w:jc w:val="left"/>
              <w:rPr/>
            </w:pPr>
            <w:r>
              <w:rPr/>
              <w:t>​</w:t>
            </w:r>
          </w:p>
        </w:tc>
        <w:tc>
          <w:tcPr>
            <w:tcW w:w="109" w:type="dxa"/>
            <w:tcBorders/>
            <w:shd w:fill="C6C6C6" w:val="clear"/>
            <w:vAlign w:val="center"/>
          </w:tcPr>
          <w:p>
            <w:pPr>
              <w:pStyle w:val="TableContents"/>
              <w:bidi w:val="0"/>
              <w:spacing w:before="0" w:after="1"/>
              <w:ind w:left="0" w:right="0" w:hanging="0"/>
              <w:jc w:val="left"/>
              <w:rPr/>
            </w:pPr>
            <w:r>
              <w:rPr/>
              <w:t>​</w:t>
            </w:r>
          </w:p>
        </w:tc>
        <w:tc>
          <w:tcPr>
            <w:tcW w:w="962" w:type="dxa"/>
            <w:tcBorders/>
            <w:shd w:fill="C6C6C6" w:val="clear"/>
            <w:vAlign w:val="center"/>
          </w:tcPr>
          <w:p>
            <w:pPr>
              <w:pStyle w:val="TableContents"/>
              <w:bidi w:val="0"/>
              <w:spacing w:before="0" w:after="1"/>
              <w:ind w:left="0" w:right="0" w:hanging="0"/>
              <w:jc w:val="right"/>
              <w:rPr>
                <w:rFonts w:ascii="Helvetica;sans-serif" w:hAnsi="Helvetica;sans-serif"/>
                <w:b/>
                <w:sz w:val="14"/>
              </w:rPr>
            </w:pPr>
            <w:r>
              <w:rPr>
                <w:rFonts w:ascii="Helvetica;sans-serif" w:hAnsi="Helvetica;sans-serif"/>
                <w:b/>
                <w:sz w:val="14"/>
              </w:rPr>
              <w:t>$48,714,995</w:t>
            </w:r>
          </w:p>
        </w:tc>
      </w:tr>
      <w:tr>
        <w:trPr/>
        <w:tc>
          <w:tcPr>
            <w:tcW w:w="4750" w:type="dxa"/>
            <w:gridSpan w:val="2"/>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85"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85"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962" w:type="dxa"/>
            <w:tcBorders/>
            <w:vAlign w:val="center"/>
          </w:tcPr>
          <w:p>
            <w:pPr>
              <w:pStyle w:val="TableContents"/>
              <w:bidi w:val="0"/>
              <w:spacing w:before="0" w:after="1"/>
              <w:ind w:left="0" w:right="0" w:hanging="0"/>
              <w:jc w:val="left"/>
              <w:rPr/>
            </w:pPr>
            <w:r>
              <w:rPr/>
              <w:t>​</w:t>
            </w:r>
          </w:p>
        </w:tc>
      </w:tr>
      <w:tr>
        <w:trPr/>
        <w:tc>
          <w:tcPr>
            <w:tcW w:w="4750" w:type="dxa"/>
            <w:gridSpan w:val="2"/>
            <w:tcBorders/>
            <w:vAlign w:val="center"/>
          </w:tcPr>
          <w:p>
            <w:pPr>
              <w:pStyle w:val="TableContents"/>
              <w:bidi w:val="0"/>
              <w:spacing w:before="0" w:after="1"/>
              <w:ind w:left="0" w:right="0" w:hanging="0"/>
              <w:jc w:val="left"/>
              <w:rPr>
                <w:rFonts w:ascii="Helvetica;sans-serif" w:hAnsi="Helvetica;sans-serif"/>
                <w:b/>
                <w:sz w:val="14"/>
              </w:rPr>
            </w:pPr>
            <w:r>
              <w:rPr>
                <w:rFonts w:ascii="Helvetica;sans-serif" w:hAnsi="Helvetica;sans-serif"/>
                <w:b/>
                <w:sz w:val="14"/>
              </w:rPr>
              <w:t>Liabilities and Equity</w:t>
            </w:r>
          </w:p>
        </w:tc>
        <w:tc>
          <w:tcPr>
            <w:tcW w:w="109" w:type="dxa"/>
            <w:tcBorders/>
            <w:vAlign w:val="center"/>
          </w:tcPr>
          <w:p>
            <w:pPr>
              <w:pStyle w:val="TableContents"/>
              <w:bidi w:val="0"/>
              <w:spacing w:before="0" w:after="1"/>
              <w:ind w:left="0" w:right="0" w:hanging="0"/>
              <w:jc w:val="left"/>
              <w:rPr/>
            </w:pPr>
            <w:r>
              <w:rPr/>
              <w:t>​</w:t>
            </w:r>
          </w:p>
        </w:tc>
        <w:tc>
          <w:tcPr>
            <w:tcW w:w="885"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85"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962" w:type="dxa"/>
            <w:tcBorders/>
            <w:vAlign w:val="center"/>
          </w:tcPr>
          <w:p>
            <w:pPr>
              <w:pStyle w:val="TableContents"/>
              <w:bidi w:val="0"/>
              <w:spacing w:before="0" w:after="1"/>
              <w:ind w:left="0" w:right="0" w:hanging="0"/>
              <w:jc w:val="left"/>
              <w:rPr/>
            </w:pPr>
            <w:r>
              <w:rPr/>
              <w:t>​</w:t>
            </w:r>
          </w:p>
        </w:tc>
      </w:tr>
      <w:tr>
        <w:trPr/>
        <w:tc>
          <w:tcPr>
            <w:tcW w:w="4750" w:type="dxa"/>
            <w:gridSpan w:val="2"/>
            <w:tcBorders/>
            <w:vAlign w:val="center"/>
          </w:tcPr>
          <w:p>
            <w:pPr>
              <w:pStyle w:val="TableContents"/>
              <w:bidi w:val="0"/>
              <w:spacing w:before="0" w:after="1"/>
              <w:ind w:left="0" w:right="0" w:hanging="0"/>
              <w:jc w:val="left"/>
              <w:rPr>
                <w:rFonts w:ascii="Helvetica;sans-serif" w:hAnsi="Helvetica;sans-serif"/>
                <w:sz w:val="14"/>
              </w:rPr>
            </w:pPr>
            <w:r>
              <w:rPr>
                <w:rFonts w:ascii="Helvetica;sans-serif" w:hAnsi="Helvetica;sans-serif"/>
                <w:sz w:val="14"/>
              </w:rPr>
              <w:t>Global unsecured revolving credit facilities, net</w:t>
            </w:r>
          </w:p>
        </w:tc>
        <w:tc>
          <w:tcPr>
            <w:tcW w:w="109" w:type="dxa"/>
            <w:tcBorders/>
            <w:vAlign w:val="center"/>
          </w:tcPr>
          <w:p>
            <w:pPr>
              <w:pStyle w:val="TableContents"/>
              <w:bidi w:val="0"/>
              <w:spacing w:before="0" w:after="1"/>
              <w:ind w:left="0" w:right="0" w:hanging="0"/>
              <w:jc w:val="left"/>
              <w:rPr/>
            </w:pPr>
            <w:r>
              <w:rPr/>
              <w:t>​</w:t>
            </w:r>
          </w:p>
        </w:tc>
        <w:tc>
          <w:tcPr>
            <w:tcW w:w="885"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$709,756</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85"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$707,961</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$899,090</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$1,152,042</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962"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$567,699</w:t>
            </w:r>
          </w:p>
        </w:tc>
      </w:tr>
      <w:tr>
        <w:trPr/>
        <w:tc>
          <w:tcPr>
            <w:tcW w:w="4750" w:type="dxa"/>
            <w:gridSpan w:val="2"/>
            <w:tcBorders/>
            <w:vAlign w:val="center"/>
          </w:tcPr>
          <w:p>
            <w:pPr>
              <w:pStyle w:val="TableContents"/>
              <w:bidi w:val="0"/>
              <w:spacing w:before="0" w:after="1"/>
              <w:ind w:left="0" w:right="0" w:hanging="0"/>
              <w:jc w:val="left"/>
              <w:rPr>
                <w:rFonts w:ascii="Helvetica;sans-serif" w:hAnsi="Helvetica;sans-serif"/>
                <w:sz w:val="14"/>
              </w:rPr>
            </w:pPr>
            <w:r>
              <w:rPr>
                <w:rFonts w:ascii="Helvetica;sans-serif" w:hAnsi="Helvetica;sans-serif"/>
                <w:sz w:val="14"/>
              </w:rPr>
              <w:t>Unsecured term loans, net</w:t>
            </w:r>
          </w:p>
        </w:tc>
        <w:tc>
          <w:tcPr>
            <w:tcW w:w="109" w:type="dxa"/>
            <w:tcBorders/>
            <w:vAlign w:val="center"/>
          </w:tcPr>
          <w:p>
            <w:pPr>
              <w:pStyle w:val="TableContents"/>
              <w:bidi w:val="0"/>
              <w:spacing w:before="0" w:after="1"/>
              <w:ind w:left="0" w:right="0" w:hanging="0"/>
              <w:jc w:val="left"/>
              <w:rPr/>
            </w:pPr>
            <w:r>
              <w:rPr/>
              <w:t>​</w:t>
            </w:r>
          </w:p>
        </w:tc>
        <w:tc>
          <w:tcPr>
            <w:tcW w:w="885"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427,681</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85"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432,450</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439,536</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438,933</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962"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440,788</w:t>
            </w:r>
          </w:p>
        </w:tc>
      </w:tr>
      <w:tr>
        <w:trPr/>
        <w:tc>
          <w:tcPr>
            <w:tcW w:w="4750" w:type="dxa"/>
            <w:gridSpan w:val="2"/>
            <w:tcBorders/>
            <w:vAlign w:val="center"/>
          </w:tcPr>
          <w:p>
            <w:pPr>
              <w:pStyle w:val="TableContents"/>
              <w:bidi w:val="0"/>
              <w:spacing w:before="0" w:after="1"/>
              <w:ind w:left="0" w:right="0" w:hanging="0"/>
              <w:jc w:val="left"/>
              <w:rPr>
                <w:rFonts w:ascii="Helvetica;sans-serif" w:hAnsi="Helvetica;sans-serif"/>
                <w:sz w:val="14"/>
              </w:rPr>
            </w:pPr>
            <w:r>
              <w:rPr>
                <w:rFonts w:ascii="Helvetica;sans-serif" w:hAnsi="Helvetica;sans-serif"/>
                <w:sz w:val="14"/>
              </w:rPr>
              <w:t>Unsecured senior notes, net of discount</w:t>
            </w:r>
          </w:p>
        </w:tc>
        <w:tc>
          <w:tcPr>
            <w:tcW w:w="109" w:type="dxa"/>
            <w:tcBorders/>
            <w:vAlign w:val="center"/>
          </w:tcPr>
          <w:p>
            <w:pPr>
              <w:pStyle w:val="TableContents"/>
              <w:bidi w:val="0"/>
              <w:spacing w:before="0" w:after="1"/>
              <w:ind w:left="0" w:right="0" w:hanging="0"/>
              <w:jc w:val="left"/>
              <w:rPr/>
            </w:pPr>
            <w:r>
              <w:rPr/>
              <w:t>​</w:t>
            </w:r>
          </w:p>
        </w:tc>
        <w:tc>
          <w:tcPr>
            <w:tcW w:w="885"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15,906,794</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85"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16,013,977</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16,194,441</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15,808,565</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962"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16,641,367</w:t>
            </w:r>
          </w:p>
        </w:tc>
      </w:tr>
      <w:tr>
        <w:trPr/>
        <w:tc>
          <w:tcPr>
            <w:tcW w:w="4750" w:type="dxa"/>
            <w:gridSpan w:val="2"/>
            <w:tcBorders/>
            <w:vAlign w:val="center"/>
          </w:tcPr>
          <w:p>
            <w:pPr>
              <w:pStyle w:val="TableContents"/>
              <w:bidi w:val="0"/>
              <w:spacing w:before="0" w:after="1"/>
              <w:ind w:left="0" w:right="0" w:hanging="0"/>
              <w:jc w:val="left"/>
              <w:rPr>
                <w:rFonts w:ascii="Helvetica;sans-serif" w:hAnsi="Helvetica;sans-serif"/>
                <w:sz w:val="14"/>
              </w:rPr>
            </w:pPr>
            <w:r>
              <w:rPr>
                <w:rFonts w:ascii="Helvetica;sans-serif" w:hAnsi="Helvetica;sans-serif"/>
                <w:sz w:val="14"/>
              </w:rPr>
              <w:t>Secured and other debt, net of discount</w:t>
            </w:r>
          </w:p>
        </w:tc>
        <w:tc>
          <w:tcPr>
            <w:tcW w:w="109" w:type="dxa"/>
            <w:tcBorders/>
            <w:vAlign w:val="center"/>
          </w:tcPr>
          <w:p>
            <w:pPr>
              <w:pStyle w:val="TableContents"/>
              <w:bidi w:val="0"/>
              <w:spacing w:before="0" w:after="1"/>
              <w:ind w:left="0" w:right="0" w:hanging="0"/>
              <w:jc w:val="left"/>
              <w:rPr/>
            </w:pPr>
            <w:r>
              <w:rPr/>
              <w:t>​</w:t>
            </w:r>
          </w:p>
        </w:tc>
        <w:tc>
          <w:tcPr>
            <w:tcW w:w="885"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1,591,118</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85"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842,245</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869,068</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825,894</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962"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802,294</w:t>
            </w:r>
          </w:p>
        </w:tc>
      </w:tr>
      <w:tr>
        <w:trPr/>
        <w:tc>
          <w:tcPr>
            <w:tcW w:w="4750" w:type="dxa"/>
            <w:gridSpan w:val="2"/>
            <w:tcBorders/>
            <w:vAlign w:val="center"/>
          </w:tcPr>
          <w:p>
            <w:pPr>
              <w:pStyle w:val="TableContents"/>
              <w:bidi w:val="0"/>
              <w:spacing w:before="0" w:after="1"/>
              <w:ind w:left="0" w:right="0" w:hanging="0"/>
              <w:jc w:val="left"/>
              <w:rPr>
                <w:rFonts w:ascii="Helvetica;sans-serif" w:hAnsi="Helvetica;sans-serif"/>
                <w:sz w:val="14"/>
              </w:rPr>
            </w:pPr>
            <w:r>
              <w:rPr>
                <w:rFonts w:ascii="Helvetica;sans-serif" w:hAnsi="Helvetica;sans-serif"/>
                <w:sz w:val="14"/>
              </w:rPr>
              <w:t>Operating lease liabilities</w:t>
            </w:r>
          </w:p>
        </w:tc>
        <w:tc>
          <w:tcPr>
            <w:tcW w:w="109" w:type="dxa"/>
            <w:tcBorders/>
            <w:vAlign w:val="center"/>
          </w:tcPr>
          <w:p>
            <w:pPr>
              <w:pStyle w:val="TableContents"/>
              <w:bidi w:val="0"/>
              <w:spacing w:before="0" w:after="1"/>
              <w:ind w:left="0" w:right="0" w:hanging="0"/>
              <w:jc w:val="left"/>
              <w:rPr/>
            </w:pPr>
            <w:r>
              <w:rPr/>
              <w:t>​</w:t>
            </w:r>
          </w:p>
        </w:tc>
        <w:tc>
          <w:tcPr>
            <w:tcW w:w="885"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1,209,459</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85"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1,218,509</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1,253,217</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1,285,067</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962"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1,298,085</w:t>
            </w:r>
          </w:p>
        </w:tc>
      </w:tr>
      <w:tr>
        <w:trPr/>
        <w:tc>
          <w:tcPr>
            <w:tcW w:w="4750" w:type="dxa"/>
            <w:gridSpan w:val="2"/>
            <w:tcBorders/>
            <w:vAlign w:val="center"/>
          </w:tcPr>
          <w:p>
            <w:pPr>
              <w:pStyle w:val="TableContents"/>
              <w:bidi w:val="0"/>
              <w:spacing w:before="0" w:after="1"/>
              <w:ind w:left="0" w:right="0" w:hanging="0"/>
              <w:jc w:val="left"/>
              <w:rPr>
                <w:rFonts w:ascii="Helvetica;sans-serif" w:hAnsi="Helvetica;sans-serif"/>
                <w:sz w:val="14"/>
              </w:rPr>
            </w:pPr>
            <w:r>
              <w:rPr>
                <w:rFonts w:ascii="Helvetica;sans-serif" w:hAnsi="Helvetica;sans-serif"/>
                <w:sz w:val="14"/>
              </w:rPr>
              <w:t>Accounts payable and other accrued liabilities</w:t>
            </w:r>
          </w:p>
        </w:tc>
        <w:tc>
          <w:tcPr>
            <w:tcW w:w="109" w:type="dxa"/>
            <w:tcBorders/>
            <w:vAlign w:val="center"/>
          </w:tcPr>
          <w:p>
            <w:pPr>
              <w:pStyle w:val="TableContents"/>
              <w:bidi w:val="0"/>
              <w:spacing w:before="0" w:after="1"/>
              <w:ind w:left="0" w:right="0" w:hanging="0"/>
              <w:jc w:val="left"/>
              <w:rPr/>
            </w:pPr>
            <w:r>
              <w:rPr/>
              <w:t>​</w:t>
            </w:r>
          </w:p>
        </w:tc>
        <w:tc>
          <w:tcPr>
            <w:tcW w:w="885"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3,922,825</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85"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2,419,888</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2,600,979</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2,377,726</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962"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2,310,882</w:t>
            </w:r>
          </w:p>
        </w:tc>
      </w:tr>
      <w:tr>
        <w:trPr/>
        <w:tc>
          <w:tcPr>
            <w:tcW w:w="4750" w:type="dxa"/>
            <w:gridSpan w:val="2"/>
            <w:tcBorders/>
            <w:vAlign w:val="center"/>
          </w:tcPr>
          <w:p>
            <w:pPr>
              <w:pStyle w:val="TableContents"/>
              <w:bidi w:val="0"/>
              <w:spacing w:before="0" w:after="1"/>
              <w:ind w:left="0" w:right="0" w:hanging="0"/>
              <w:jc w:val="left"/>
              <w:rPr>
                <w:rFonts w:ascii="Helvetica;sans-serif" w:hAnsi="Helvetica;sans-serif"/>
                <w:sz w:val="14"/>
              </w:rPr>
            </w:pPr>
            <w:r>
              <w:rPr>
                <w:rFonts w:ascii="Helvetica;sans-serif" w:hAnsi="Helvetica;sans-serif"/>
                <w:sz w:val="14"/>
              </w:rPr>
              <w:t>Deferred tax liabilities</w:t>
            </w:r>
          </w:p>
        </w:tc>
        <w:tc>
          <w:tcPr>
            <w:tcW w:w="109" w:type="dxa"/>
            <w:tcBorders/>
            <w:vAlign w:val="center"/>
          </w:tcPr>
          <w:p>
            <w:pPr>
              <w:pStyle w:val="TableContents"/>
              <w:bidi w:val="0"/>
              <w:spacing w:before="0" w:after="1"/>
              <w:ind w:left="0" w:right="0" w:hanging="0"/>
              <w:jc w:val="left"/>
              <w:rPr/>
            </w:pPr>
            <w:r>
              <w:rPr/>
              <w:t>​</w:t>
            </w:r>
          </w:p>
        </w:tc>
        <w:tc>
          <w:tcPr>
            <w:tcW w:w="885"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1,124,899</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85"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1,093,955</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1,124,724</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1,151,374</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962"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1,137,305</w:t>
            </w:r>
          </w:p>
        </w:tc>
      </w:tr>
      <w:tr>
        <w:trPr/>
        <w:tc>
          <w:tcPr>
            <w:tcW w:w="4750" w:type="dxa"/>
            <w:gridSpan w:val="2"/>
            <w:tcBorders/>
            <w:vAlign w:val="center"/>
          </w:tcPr>
          <w:p>
            <w:pPr>
              <w:pStyle w:val="TableContents"/>
              <w:bidi w:val="0"/>
              <w:spacing w:before="0" w:after="1"/>
              <w:ind w:left="0" w:right="0" w:hanging="0"/>
              <w:jc w:val="left"/>
              <w:rPr>
                <w:rFonts w:ascii="Helvetica;sans-serif" w:hAnsi="Helvetica;sans-serif"/>
                <w:sz w:val="14"/>
              </w:rPr>
            </w:pPr>
            <w:r>
              <w:rPr>
                <w:rFonts w:ascii="Helvetica;sans-serif" w:hAnsi="Helvetica;sans-serif"/>
                <w:sz w:val="14"/>
              </w:rPr>
              <w:t>Accrued dividends and distributions</w:t>
            </w:r>
          </w:p>
        </w:tc>
        <w:tc>
          <w:tcPr>
            <w:tcW w:w="109" w:type="dxa"/>
            <w:tcBorders/>
            <w:vAlign w:val="center"/>
          </w:tcPr>
          <w:p>
            <w:pPr>
              <w:pStyle w:val="TableContents"/>
              <w:bidi w:val="0"/>
              <w:spacing w:before="0" w:after="1"/>
              <w:ind w:left="0" w:right="0" w:hanging="0"/>
              <w:jc w:val="left"/>
              <w:rPr/>
            </w:pPr>
            <w:r>
              <w:rPr/>
              <w:t>​</w:t>
            </w:r>
          </w:p>
        </w:tc>
        <w:tc>
          <w:tcPr>
            <w:tcW w:w="885"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85"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428,337</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962" w:type="dxa"/>
            <w:tcBorders/>
            <w:vAlign w:val="center"/>
          </w:tcPr>
          <w:p>
            <w:pPr>
              <w:pStyle w:val="TableContents"/>
              <w:bidi w:val="0"/>
              <w:spacing w:before="0" w:after="1"/>
              <w:ind w:left="0" w:right="0" w:hanging="0"/>
              <w:jc w:val="right"/>
              <w:rPr/>
            </w:pPr>
            <w:r>
              <w:rPr/>
              <w:t>—</w:t>
            </w:r>
          </w:p>
        </w:tc>
      </w:tr>
      <w:tr>
        <w:trPr/>
        <w:tc>
          <w:tcPr>
            <w:tcW w:w="4750" w:type="dxa"/>
            <w:gridSpan w:val="2"/>
            <w:tcBorders/>
            <w:vAlign w:val="center"/>
          </w:tcPr>
          <w:p>
            <w:pPr>
              <w:pStyle w:val="TableContents"/>
              <w:bidi w:val="0"/>
              <w:spacing w:before="0" w:after="1"/>
              <w:ind w:left="0" w:right="0" w:hanging="0"/>
              <w:jc w:val="left"/>
              <w:rPr>
                <w:rFonts w:ascii="Helvetica;sans-serif" w:hAnsi="Helvetica;sans-serif"/>
                <w:sz w:val="14"/>
              </w:rPr>
            </w:pPr>
            <w:r>
              <w:rPr>
                <w:rFonts w:ascii="Helvetica;sans-serif" w:hAnsi="Helvetica;sans-serif"/>
                <w:sz w:val="14"/>
              </w:rPr>
              <w:t>Security deposits and prepaid rents</w:t>
            </w:r>
          </w:p>
        </w:tc>
        <w:tc>
          <w:tcPr>
            <w:tcW w:w="109" w:type="dxa"/>
            <w:tcBorders/>
            <w:vAlign w:val="center"/>
          </w:tcPr>
          <w:p>
            <w:pPr>
              <w:pStyle w:val="TableContents"/>
              <w:bidi w:val="0"/>
              <w:spacing w:before="0" w:after="1"/>
              <w:ind w:left="0" w:right="0" w:hanging="0"/>
              <w:jc w:val="left"/>
              <w:rPr/>
            </w:pPr>
            <w:r>
              <w:rPr/>
              <w:t>​</w:t>
            </w:r>
          </w:p>
        </w:tc>
        <w:tc>
          <w:tcPr>
            <w:tcW w:w="885"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759,979</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85"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733,974</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754,920</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699,528</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962"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653,640</w:t>
            </w:r>
          </w:p>
        </w:tc>
      </w:tr>
      <w:tr>
        <w:trPr/>
        <w:tc>
          <w:tcPr>
            <w:tcW w:w="4625" w:type="dxa"/>
            <w:tcBorders/>
            <w:vAlign w:val="center"/>
          </w:tcPr>
          <w:p>
            <w:pPr>
              <w:pStyle w:val="TableContents"/>
              <w:bidi w:val="0"/>
              <w:spacing w:before="0" w:after="1"/>
              <w:ind w:left="0" w:right="0" w:hanging="0"/>
              <w:jc w:val="left"/>
              <w:rPr>
                <w:rFonts w:ascii="Helvetica;sans-serif" w:hAnsi="Helvetica;sans-serif"/>
                <w:sz w:val="14"/>
              </w:rPr>
            </w:pPr>
            <w:r>
              <w:rPr>
                <w:rFonts w:ascii="Helvetica;sans-serif" w:hAnsi="Helvetica;sans-serif"/>
                <w:sz w:val="14"/>
              </w:rPr>
              <w:t>Obligations associated with assets held for sale and contribution</w:t>
            </w:r>
          </w:p>
        </w:tc>
        <w:tc>
          <w:tcPr>
            <w:tcW w:w="125"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85"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85"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182</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283</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962"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1,089</w:t>
            </w:r>
          </w:p>
        </w:tc>
      </w:tr>
      <w:tr>
        <w:trPr/>
        <w:tc>
          <w:tcPr>
            <w:tcW w:w="4750" w:type="dxa"/>
            <w:gridSpan w:val="2"/>
            <w:tcBorders/>
            <w:shd w:fill="C6C6C6" w:val="clear"/>
            <w:vAlign w:val="center"/>
          </w:tcPr>
          <w:p>
            <w:pPr>
              <w:pStyle w:val="TableContents"/>
              <w:bidi w:val="0"/>
              <w:spacing w:before="0" w:after="1"/>
              <w:ind w:left="0" w:right="0" w:hanging="0"/>
              <w:jc w:val="left"/>
              <w:rPr>
                <w:rFonts w:ascii="Helvetica;sans-serif" w:hAnsi="Helvetica;sans-serif"/>
                <w:b/>
                <w:sz w:val="14"/>
              </w:rPr>
            </w:pPr>
            <w:r>
              <w:rPr>
                <w:rFonts w:ascii="Helvetica;sans-serif" w:hAnsi="Helvetica;sans-serif"/>
                <w:b/>
                <w:sz w:val="14"/>
              </w:rPr>
              <w:t>Total Liabilities</w:t>
            </w:r>
          </w:p>
        </w:tc>
        <w:tc>
          <w:tcPr>
            <w:tcW w:w="109" w:type="dxa"/>
            <w:tcBorders/>
            <w:shd w:fill="C6C6C6" w:val="clear"/>
            <w:vAlign w:val="center"/>
          </w:tcPr>
          <w:p>
            <w:pPr>
              <w:pStyle w:val="TableContents"/>
              <w:bidi w:val="0"/>
              <w:spacing w:before="0" w:after="1"/>
              <w:ind w:left="0" w:right="0" w:hanging="0"/>
              <w:jc w:val="left"/>
              <w:rPr/>
            </w:pPr>
            <w:r>
              <w:rPr/>
              <w:t>​</w:t>
            </w:r>
          </w:p>
        </w:tc>
        <w:tc>
          <w:tcPr>
            <w:tcW w:w="885" w:type="dxa"/>
            <w:tcBorders/>
            <w:shd w:fill="C6C6C6" w:val="clear"/>
            <w:vAlign w:val="center"/>
          </w:tcPr>
          <w:p>
            <w:pPr>
              <w:pStyle w:val="TableContents"/>
              <w:bidi w:val="0"/>
              <w:spacing w:before="0" w:after="1"/>
              <w:ind w:left="0" w:right="0" w:hanging="0"/>
              <w:jc w:val="right"/>
              <w:rPr>
                <w:rFonts w:ascii="Helvetica;sans-serif" w:hAnsi="Helvetica;sans-serif"/>
                <w:b/>
                <w:sz w:val="14"/>
              </w:rPr>
            </w:pPr>
            <w:r>
              <w:rPr>
                <w:rFonts w:ascii="Helvetica;sans-serif" w:hAnsi="Helvetica;sans-serif"/>
                <w:b/>
                <w:sz w:val="14"/>
              </w:rPr>
              <w:t>$25,652,511</w:t>
            </w:r>
          </w:p>
        </w:tc>
        <w:tc>
          <w:tcPr>
            <w:tcW w:w="109" w:type="dxa"/>
            <w:tcBorders/>
            <w:shd w:fill="C6C6C6" w:val="clear"/>
            <w:vAlign w:val="center"/>
          </w:tcPr>
          <w:p>
            <w:pPr>
              <w:pStyle w:val="TableContents"/>
              <w:bidi w:val="0"/>
              <w:spacing w:before="0" w:after="1"/>
              <w:ind w:left="0" w:right="0" w:hanging="0"/>
              <w:jc w:val="left"/>
              <w:rPr/>
            </w:pPr>
            <w:r>
              <w:rPr/>
              <w:t>​</w:t>
            </w:r>
          </w:p>
        </w:tc>
        <w:tc>
          <w:tcPr>
            <w:tcW w:w="109" w:type="dxa"/>
            <w:tcBorders/>
            <w:shd w:fill="C6C6C6" w:val="clear"/>
            <w:vAlign w:val="center"/>
          </w:tcPr>
          <w:p>
            <w:pPr>
              <w:pStyle w:val="TableContents"/>
              <w:bidi w:val="0"/>
              <w:spacing w:before="0" w:after="1"/>
              <w:ind w:left="0" w:right="0" w:hanging="0"/>
              <w:jc w:val="left"/>
              <w:rPr/>
            </w:pPr>
            <w:r>
              <w:rPr/>
              <w:t>​</w:t>
            </w:r>
          </w:p>
        </w:tc>
        <w:tc>
          <w:tcPr>
            <w:tcW w:w="885" w:type="dxa"/>
            <w:tcBorders/>
            <w:shd w:fill="C6C6C6" w:val="clear"/>
            <w:vAlign w:val="center"/>
          </w:tcPr>
          <w:p>
            <w:pPr>
              <w:pStyle w:val="TableContents"/>
              <w:bidi w:val="0"/>
              <w:spacing w:before="0" w:after="1"/>
              <w:ind w:left="0" w:right="0" w:hanging="0"/>
              <w:jc w:val="right"/>
              <w:rPr>
                <w:rFonts w:ascii="Helvetica;sans-serif" w:hAnsi="Helvetica;sans-serif"/>
                <w:b/>
                <w:sz w:val="14"/>
              </w:rPr>
            </w:pPr>
            <w:r>
              <w:rPr>
                <w:rFonts w:ascii="Helvetica;sans-serif" w:hAnsi="Helvetica;sans-serif"/>
                <w:b/>
                <w:sz w:val="14"/>
              </w:rPr>
              <w:t>$23,462,959</w:t>
            </w:r>
          </w:p>
        </w:tc>
        <w:tc>
          <w:tcPr>
            <w:tcW w:w="109" w:type="dxa"/>
            <w:tcBorders/>
            <w:shd w:fill="C6C6C6" w:val="clear"/>
            <w:vAlign w:val="center"/>
          </w:tcPr>
          <w:p>
            <w:pPr>
              <w:pStyle w:val="TableContents"/>
              <w:bidi w:val="0"/>
              <w:spacing w:before="0" w:after="1"/>
              <w:ind w:left="0" w:right="0" w:hanging="0"/>
              <w:jc w:val="left"/>
              <w:rPr/>
            </w:pPr>
            <w:r>
              <w:rPr/>
              <w:t>​</w:t>
            </w:r>
          </w:p>
        </w:tc>
        <w:tc>
          <w:tcPr>
            <w:tcW w:w="109" w:type="dxa"/>
            <w:tcBorders/>
            <w:shd w:fill="C6C6C6" w:val="clear"/>
            <w:vAlign w:val="center"/>
          </w:tcPr>
          <w:p>
            <w:pPr>
              <w:pStyle w:val="TableContents"/>
              <w:bidi w:val="0"/>
              <w:spacing w:before="0" w:after="1"/>
              <w:ind w:left="0" w:right="0" w:hanging="0"/>
              <w:jc w:val="left"/>
              <w:rPr/>
            </w:pPr>
            <w:r>
              <w:rPr/>
              <w:t>​</w:t>
            </w:r>
          </w:p>
        </w:tc>
        <w:tc>
          <w:tcPr>
            <w:tcW w:w="871" w:type="dxa"/>
            <w:tcBorders/>
            <w:shd w:fill="C6C6C6" w:val="clear"/>
            <w:vAlign w:val="center"/>
          </w:tcPr>
          <w:p>
            <w:pPr>
              <w:pStyle w:val="TableContents"/>
              <w:bidi w:val="0"/>
              <w:spacing w:before="0" w:after="1"/>
              <w:ind w:left="0" w:right="0" w:hanging="0"/>
              <w:jc w:val="right"/>
              <w:rPr>
                <w:rFonts w:ascii="Helvetica;sans-serif" w:hAnsi="Helvetica;sans-serif"/>
                <w:b/>
                <w:sz w:val="14"/>
              </w:rPr>
            </w:pPr>
            <w:r>
              <w:rPr>
                <w:rFonts w:ascii="Helvetica;sans-serif" w:hAnsi="Helvetica;sans-serif"/>
                <w:b/>
                <w:sz w:val="14"/>
              </w:rPr>
              <w:t>$24,564,494</w:t>
            </w:r>
          </w:p>
        </w:tc>
        <w:tc>
          <w:tcPr>
            <w:tcW w:w="109" w:type="dxa"/>
            <w:tcBorders/>
            <w:shd w:fill="C6C6C6" w:val="clear"/>
            <w:vAlign w:val="center"/>
          </w:tcPr>
          <w:p>
            <w:pPr>
              <w:pStyle w:val="TableContents"/>
              <w:bidi w:val="0"/>
              <w:spacing w:before="0" w:after="1"/>
              <w:ind w:left="0" w:right="0" w:hanging="0"/>
              <w:jc w:val="left"/>
              <w:rPr/>
            </w:pPr>
            <w:r>
              <w:rPr/>
              <w:t>​</w:t>
            </w:r>
          </w:p>
        </w:tc>
        <w:tc>
          <w:tcPr>
            <w:tcW w:w="109" w:type="dxa"/>
            <w:tcBorders/>
            <w:shd w:fill="C6C6C6" w:val="clear"/>
            <w:vAlign w:val="center"/>
          </w:tcPr>
          <w:p>
            <w:pPr>
              <w:pStyle w:val="TableContents"/>
              <w:bidi w:val="0"/>
              <w:spacing w:before="0" w:after="1"/>
              <w:ind w:left="0" w:right="0" w:hanging="0"/>
              <w:jc w:val="left"/>
              <w:rPr/>
            </w:pPr>
            <w:r>
              <w:rPr/>
              <w:t>​</w:t>
            </w:r>
          </w:p>
        </w:tc>
        <w:tc>
          <w:tcPr>
            <w:tcW w:w="871" w:type="dxa"/>
            <w:tcBorders/>
            <w:shd w:fill="C6C6C6" w:val="clear"/>
            <w:vAlign w:val="center"/>
          </w:tcPr>
          <w:p>
            <w:pPr>
              <w:pStyle w:val="TableContents"/>
              <w:bidi w:val="0"/>
              <w:spacing w:before="0" w:after="1"/>
              <w:ind w:left="0" w:right="0" w:hanging="0"/>
              <w:jc w:val="right"/>
              <w:rPr>
                <w:rFonts w:ascii="Helvetica;sans-serif" w:hAnsi="Helvetica;sans-serif"/>
                <w:b/>
                <w:sz w:val="14"/>
              </w:rPr>
            </w:pPr>
            <w:r>
              <w:rPr>
                <w:rFonts w:ascii="Helvetica;sans-serif" w:hAnsi="Helvetica;sans-serif"/>
                <w:b/>
                <w:sz w:val="14"/>
              </w:rPr>
              <w:t>$23,739,412</w:t>
            </w:r>
          </w:p>
        </w:tc>
        <w:tc>
          <w:tcPr>
            <w:tcW w:w="109" w:type="dxa"/>
            <w:tcBorders/>
            <w:shd w:fill="C6C6C6" w:val="clear"/>
            <w:vAlign w:val="center"/>
          </w:tcPr>
          <w:p>
            <w:pPr>
              <w:pStyle w:val="TableContents"/>
              <w:bidi w:val="0"/>
              <w:spacing w:before="0" w:after="1"/>
              <w:ind w:left="0" w:right="0" w:hanging="0"/>
              <w:jc w:val="left"/>
              <w:rPr/>
            </w:pPr>
            <w:r>
              <w:rPr/>
              <w:t>​</w:t>
            </w:r>
          </w:p>
        </w:tc>
        <w:tc>
          <w:tcPr>
            <w:tcW w:w="109" w:type="dxa"/>
            <w:tcBorders/>
            <w:shd w:fill="C6C6C6" w:val="clear"/>
            <w:vAlign w:val="center"/>
          </w:tcPr>
          <w:p>
            <w:pPr>
              <w:pStyle w:val="TableContents"/>
              <w:bidi w:val="0"/>
              <w:spacing w:before="0" w:after="1"/>
              <w:ind w:left="0" w:right="0" w:hanging="0"/>
              <w:jc w:val="left"/>
              <w:rPr/>
            </w:pPr>
            <w:r>
              <w:rPr/>
              <w:t>​</w:t>
            </w:r>
          </w:p>
        </w:tc>
        <w:tc>
          <w:tcPr>
            <w:tcW w:w="962" w:type="dxa"/>
            <w:tcBorders/>
            <w:shd w:fill="C6C6C6" w:val="clear"/>
            <w:vAlign w:val="center"/>
          </w:tcPr>
          <w:p>
            <w:pPr>
              <w:pStyle w:val="TableContents"/>
              <w:bidi w:val="0"/>
              <w:spacing w:before="0" w:after="1"/>
              <w:ind w:left="0" w:right="0" w:hanging="0"/>
              <w:jc w:val="right"/>
              <w:rPr>
                <w:rFonts w:ascii="Helvetica;sans-serif" w:hAnsi="Helvetica;sans-serif"/>
                <w:b/>
                <w:sz w:val="14"/>
              </w:rPr>
            </w:pPr>
            <w:r>
              <w:rPr>
                <w:rFonts w:ascii="Helvetica;sans-serif" w:hAnsi="Helvetica;sans-serif"/>
                <w:b/>
                <w:sz w:val="14"/>
              </w:rPr>
              <w:t>$23,853,149</w:t>
            </w:r>
          </w:p>
        </w:tc>
      </w:tr>
      <w:tr>
        <w:trPr/>
        <w:tc>
          <w:tcPr>
            <w:tcW w:w="4750" w:type="dxa"/>
            <w:gridSpan w:val="2"/>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85"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85"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962" w:type="dxa"/>
            <w:tcBorders/>
            <w:vAlign w:val="center"/>
          </w:tcPr>
          <w:p>
            <w:pPr>
              <w:pStyle w:val="TableContents"/>
              <w:bidi w:val="0"/>
              <w:spacing w:before="0" w:after="1"/>
              <w:ind w:left="0" w:right="0" w:hanging="0"/>
              <w:jc w:val="left"/>
              <w:rPr/>
            </w:pPr>
            <w:r>
              <w:rPr/>
              <w:t>​</w:t>
            </w:r>
          </w:p>
        </w:tc>
      </w:tr>
      <w:tr>
        <w:trPr/>
        <w:tc>
          <w:tcPr>
            <w:tcW w:w="4750" w:type="dxa"/>
            <w:gridSpan w:val="2"/>
            <w:tcBorders/>
            <w:vAlign w:val="center"/>
          </w:tcPr>
          <w:p>
            <w:pPr>
              <w:pStyle w:val="TableContents"/>
              <w:bidi w:val="0"/>
              <w:spacing w:before="0" w:after="1"/>
              <w:ind w:left="0" w:right="0" w:hanging="0"/>
              <w:jc w:val="left"/>
              <w:rPr>
                <w:rFonts w:ascii="Helvetica;sans-serif" w:hAnsi="Helvetica;sans-serif"/>
                <w:sz w:val="14"/>
              </w:rPr>
            </w:pPr>
            <w:r>
              <w:rPr>
                <w:rFonts w:ascii="Helvetica;sans-serif" w:hAnsi="Helvetica;sans-serif"/>
                <w:sz w:val="14"/>
              </w:rPr>
              <w:t xml:space="preserve">Redeemable noncontrolling interests </w:t>
            </w:r>
          </w:p>
        </w:tc>
        <w:tc>
          <w:tcPr>
            <w:tcW w:w="109" w:type="dxa"/>
            <w:tcBorders/>
            <w:vAlign w:val="center"/>
          </w:tcPr>
          <w:p>
            <w:pPr>
              <w:pStyle w:val="TableContents"/>
              <w:bidi w:val="0"/>
              <w:spacing w:before="0" w:after="1"/>
              <w:ind w:left="0" w:right="0" w:hanging="0"/>
              <w:jc w:val="left"/>
              <w:rPr/>
            </w:pPr>
            <w:r>
              <w:rPr/>
              <w:t>​</w:t>
            </w:r>
          </w:p>
        </w:tc>
        <w:tc>
          <w:tcPr>
            <w:tcW w:w="885"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886,249</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85"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1,594,718</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1,498,975</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1,535,972</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962"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1,505,889</w:t>
            </w:r>
          </w:p>
        </w:tc>
      </w:tr>
      <w:tr>
        <w:trPr/>
        <w:tc>
          <w:tcPr>
            <w:tcW w:w="4750" w:type="dxa"/>
            <w:gridSpan w:val="2"/>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85"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85"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962" w:type="dxa"/>
            <w:tcBorders/>
            <w:vAlign w:val="center"/>
          </w:tcPr>
          <w:p>
            <w:pPr>
              <w:pStyle w:val="TableContents"/>
              <w:bidi w:val="0"/>
              <w:spacing w:before="0" w:after="1"/>
              <w:ind w:left="0" w:right="0" w:hanging="0"/>
              <w:jc w:val="left"/>
              <w:rPr/>
            </w:pPr>
            <w:r>
              <w:rPr/>
              <w:t>​</w:t>
            </w:r>
          </w:p>
        </w:tc>
      </w:tr>
      <w:tr>
        <w:trPr/>
        <w:tc>
          <w:tcPr>
            <w:tcW w:w="4750" w:type="dxa"/>
            <w:gridSpan w:val="2"/>
            <w:tcBorders/>
            <w:vAlign w:val="center"/>
          </w:tcPr>
          <w:p>
            <w:pPr>
              <w:pStyle w:val="TableContents"/>
              <w:bidi w:val="0"/>
              <w:spacing w:before="0" w:after="1"/>
              <w:ind w:left="0" w:right="0" w:hanging="0"/>
              <w:jc w:val="left"/>
              <w:rPr>
                <w:rFonts w:ascii="Helvetica;sans-serif" w:hAnsi="Helvetica;sans-serif"/>
                <w:b/>
                <w:sz w:val="14"/>
              </w:rPr>
            </w:pPr>
            <w:r>
              <w:rPr>
                <w:rFonts w:ascii="Helvetica;sans-serif" w:hAnsi="Helvetica;sans-serif"/>
                <w:b/>
                <w:sz w:val="14"/>
              </w:rPr>
              <w:t>Equity</w:t>
            </w:r>
          </w:p>
        </w:tc>
        <w:tc>
          <w:tcPr>
            <w:tcW w:w="109" w:type="dxa"/>
            <w:tcBorders/>
            <w:vAlign w:val="center"/>
          </w:tcPr>
          <w:p>
            <w:pPr>
              <w:pStyle w:val="TableContents"/>
              <w:bidi w:val="0"/>
              <w:spacing w:before="0" w:after="1"/>
              <w:ind w:left="0" w:right="0" w:hanging="0"/>
              <w:jc w:val="left"/>
              <w:rPr/>
            </w:pPr>
            <w:r>
              <w:rPr/>
              <w:t>​</w:t>
            </w:r>
          </w:p>
        </w:tc>
        <w:tc>
          <w:tcPr>
            <w:tcW w:w="885"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85"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962" w:type="dxa"/>
            <w:tcBorders/>
            <w:vAlign w:val="center"/>
          </w:tcPr>
          <w:p>
            <w:pPr>
              <w:pStyle w:val="TableContents"/>
              <w:bidi w:val="0"/>
              <w:spacing w:before="0" w:after="1"/>
              <w:ind w:left="0" w:right="0" w:hanging="0"/>
              <w:jc w:val="left"/>
              <w:rPr/>
            </w:pPr>
            <w:r>
              <w:rPr/>
              <w:t>​</w:t>
            </w:r>
          </w:p>
        </w:tc>
      </w:tr>
      <w:tr>
        <w:trPr/>
        <w:tc>
          <w:tcPr>
            <w:tcW w:w="4750" w:type="dxa"/>
            <w:gridSpan w:val="2"/>
            <w:tcBorders/>
            <w:vAlign w:val="center"/>
          </w:tcPr>
          <w:p>
            <w:pPr>
              <w:pStyle w:val="TableContents"/>
              <w:bidi w:val="0"/>
              <w:spacing w:before="0" w:after="1"/>
              <w:ind w:left="0" w:right="0" w:hanging="0"/>
              <w:jc w:val="left"/>
              <w:rPr>
                <w:rFonts w:ascii="Helvetica;sans-serif" w:hAnsi="Helvetica;sans-serif"/>
                <w:sz w:val="14"/>
              </w:rPr>
            </w:pPr>
            <w:r>
              <w:rPr>
                <w:rFonts w:ascii="Helvetica;sans-serif" w:hAnsi="Helvetica;sans-serif"/>
                <w:sz w:val="14"/>
              </w:rPr>
              <w:t>Preferred Stock: $0.01 par value per share, 110,000 shares authorized:</w:t>
            </w:r>
          </w:p>
        </w:tc>
        <w:tc>
          <w:tcPr>
            <w:tcW w:w="109" w:type="dxa"/>
            <w:tcBorders/>
            <w:vAlign w:val="center"/>
          </w:tcPr>
          <w:p>
            <w:pPr>
              <w:pStyle w:val="TableContents"/>
              <w:bidi w:val="0"/>
              <w:spacing w:before="0" w:after="1"/>
              <w:ind w:left="0" w:right="0" w:hanging="0"/>
              <w:jc w:val="left"/>
              <w:rPr/>
            </w:pPr>
            <w:r>
              <w:rPr/>
              <w:t>​</w:t>
            </w:r>
          </w:p>
        </w:tc>
        <w:tc>
          <w:tcPr>
            <w:tcW w:w="885"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85"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962" w:type="dxa"/>
            <w:tcBorders/>
            <w:vAlign w:val="center"/>
          </w:tcPr>
          <w:p>
            <w:pPr>
              <w:pStyle w:val="TableContents"/>
              <w:bidi w:val="0"/>
              <w:spacing w:before="0" w:after="1"/>
              <w:ind w:left="0" w:right="0" w:hanging="0"/>
              <w:jc w:val="left"/>
              <w:rPr/>
            </w:pPr>
            <w:r>
              <w:rPr/>
              <w:t>​</w:t>
            </w:r>
          </w:p>
        </w:tc>
      </w:tr>
      <w:tr>
        <w:trPr/>
        <w:tc>
          <w:tcPr>
            <w:tcW w:w="4750" w:type="dxa"/>
            <w:gridSpan w:val="2"/>
            <w:tcBorders/>
            <w:vAlign w:val="center"/>
          </w:tcPr>
          <w:p>
            <w:pPr>
              <w:pStyle w:val="TableContents"/>
              <w:bidi w:val="0"/>
              <w:spacing w:before="0" w:after="1"/>
              <w:ind w:left="0" w:right="0" w:hanging="0"/>
              <w:jc w:val="left"/>
              <w:rPr>
                <w:rFonts w:ascii="Helvetica;sans-serif" w:hAnsi="Helvetica;sans-serif"/>
                <w:sz w:val="14"/>
              </w:rPr>
            </w:pPr>
            <w:r>
              <w:rPr>
                <w:rFonts w:ascii="Helvetica;sans-serif" w:hAnsi="Helvetica;sans-serif"/>
                <w:sz w:val="14"/>
              </w:rPr>
              <w:t xml:space="preserve">Series J Cumulative Redeemable Preferred Stock </w:t>
            </w:r>
            <w:r>
              <w:rPr>
                <w:rFonts w:ascii="Helvetica;sans-serif" w:hAnsi="Helvetica;sans-serif"/>
                <w:sz w:val="11"/>
              </w:rPr>
              <w:t>(2)</w:t>
            </w:r>
          </w:p>
        </w:tc>
        <w:tc>
          <w:tcPr>
            <w:tcW w:w="109" w:type="dxa"/>
            <w:tcBorders/>
            <w:vAlign w:val="center"/>
          </w:tcPr>
          <w:p>
            <w:pPr>
              <w:pStyle w:val="TableContents"/>
              <w:bidi w:val="0"/>
              <w:spacing w:before="0" w:after="1"/>
              <w:ind w:left="0" w:right="0" w:hanging="0"/>
              <w:jc w:val="left"/>
              <w:rPr/>
            </w:pPr>
            <w:r>
              <w:rPr/>
              <w:t>​</w:t>
            </w:r>
          </w:p>
        </w:tc>
        <w:tc>
          <w:tcPr>
            <w:tcW w:w="885"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$193,540</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85"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$193,540</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$193,540</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$193,540</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962"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$193,540</w:t>
            </w:r>
          </w:p>
        </w:tc>
      </w:tr>
      <w:tr>
        <w:trPr/>
        <w:tc>
          <w:tcPr>
            <w:tcW w:w="4750" w:type="dxa"/>
            <w:gridSpan w:val="2"/>
            <w:tcBorders/>
            <w:vAlign w:val="center"/>
          </w:tcPr>
          <w:p>
            <w:pPr>
              <w:pStyle w:val="TableContents"/>
              <w:bidi w:val="0"/>
              <w:spacing w:before="0" w:after="1"/>
              <w:ind w:left="0" w:right="0" w:hanging="0"/>
              <w:jc w:val="left"/>
              <w:rPr>
                <w:rFonts w:ascii="Helvetica;sans-serif" w:hAnsi="Helvetica;sans-serif"/>
                <w:sz w:val="14"/>
              </w:rPr>
            </w:pPr>
            <w:r>
              <w:rPr>
                <w:rFonts w:ascii="Helvetica;sans-serif" w:hAnsi="Helvetica;sans-serif"/>
                <w:sz w:val="14"/>
              </w:rPr>
              <w:t xml:space="preserve">Series K Cumulative Redeemable Preferred Stock </w:t>
            </w:r>
            <w:r>
              <w:rPr>
                <w:rFonts w:ascii="Helvetica;sans-serif" w:hAnsi="Helvetica;sans-serif"/>
                <w:sz w:val="11"/>
              </w:rPr>
              <w:t>(3)</w:t>
            </w:r>
          </w:p>
        </w:tc>
        <w:tc>
          <w:tcPr>
            <w:tcW w:w="109" w:type="dxa"/>
            <w:tcBorders/>
            <w:vAlign w:val="center"/>
          </w:tcPr>
          <w:p>
            <w:pPr>
              <w:pStyle w:val="TableContents"/>
              <w:bidi w:val="0"/>
              <w:spacing w:before="0" w:after="1"/>
              <w:ind w:left="0" w:right="0" w:hanging="0"/>
              <w:jc w:val="left"/>
              <w:rPr/>
            </w:pPr>
            <w:r>
              <w:rPr/>
              <w:t>​</w:t>
            </w:r>
          </w:p>
        </w:tc>
        <w:tc>
          <w:tcPr>
            <w:tcW w:w="885"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203,264</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85"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203,264</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203,264</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203,264</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962"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203,264</w:t>
            </w:r>
          </w:p>
        </w:tc>
      </w:tr>
      <w:tr>
        <w:trPr/>
        <w:tc>
          <w:tcPr>
            <w:tcW w:w="4750" w:type="dxa"/>
            <w:gridSpan w:val="2"/>
            <w:tcBorders/>
            <w:vAlign w:val="center"/>
          </w:tcPr>
          <w:p>
            <w:pPr>
              <w:pStyle w:val="TableContents"/>
              <w:bidi w:val="0"/>
              <w:spacing w:before="0" w:after="1"/>
              <w:ind w:left="0" w:right="0" w:hanging="0"/>
              <w:jc w:val="left"/>
              <w:rPr>
                <w:rFonts w:ascii="Helvetica;sans-serif" w:hAnsi="Helvetica;sans-serif"/>
                <w:sz w:val="14"/>
              </w:rPr>
            </w:pPr>
            <w:r>
              <w:rPr>
                <w:rFonts w:ascii="Helvetica;sans-serif" w:hAnsi="Helvetica;sans-serif"/>
                <w:sz w:val="14"/>
              </w:rPr>
              <w:t xml:space="preserve">Series L Cumulative Redeemable Preferred Stock </w:t>
            </w:r>
            <w:r>
              <w:rPr>
                <w:rFonts w:ascii="Helvetica;sans-serif" w:hAnsi="Helvetica;sans-serif"/>
                <w:sz w:val="11"/>
              </w:rPr>
              <w:t>(4)</w:t>
            </w:r>
          </w:p>
        </w:tc>
        <w:tc>
          <w:tcPr>
            <w:tcW w:w="109" w:type="dxa"/>
            <w:tcBorders/>
            <w:vAlign w:val="center"/>
          </w:tcPr>
          <w:p>
            <w:pPr>
              <w:pStyle w:val="TableContents"/>
              <w:bidi w:val="0"/>
              <w:spacing w:before="0" w:after="1"/>
              <w:ind w:left="0" w:right="0" w:hanging="0"/>
              <w:jc w:val="left"/>
              <w:rPr/>
            </w:pPr>
            <w:r>
              <w:rPr/>
              <w:t>​</w:t>
            </w:r>
          </w:p>
        </w:tc>
        <w:tc>
          <w:tcPr>
            <w:tcW w:w="885"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334,886</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85"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334,886</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334,886</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334,886</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962"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334,886</w:t>
            </w:r>
          </w:p>
        </w:tc>
      </w:tr>
      <w:tr>
        <w:trPr/>
        <w:tc>
          <w:tcPr>
            <w:tcW w:w="4750" w:type="dxa"/>
            <w:gridSpan w:val="2"/>
            <w:tcBorders/>
            <w:vAlign w:val="center"/>
          </w:tcPr>
          <w:p>
            <w:pPr>
              <w:pStyle w:val="TableContents"/>
              <w:bidi w:val="0"/>
              <w:spacing w:before="0" w:after="1"/>
              <w:ind w:left="0" w:right="0" w:hanging="0"/>
              <w:jc w:val="left"/>
              <w:rPr>
                <w:rFonts w:ascii="Helvetica;sans-serif" w:hAnsi="Helvetica;sans-serif"/>
                <w:sz w:val="14"/>
              </w:rPr>
            </w:pPr>
            <w:r>
              <w:rPr>
                <w:rFonts w:ascii="Helvetica;sans-serif" w:hAnsi="Helvetica;sans-serif"/>
                <w:sz w:val="14"/>
              </w:rPr>
              <w:t xml:space="preserve">Common Stock: $0.01 par value per share, 502,000 shares authorized </w:t>
            </w:r>
            <w:r>
              <w:rPr>
                <w:rFonts w:ascii="Helvetica;sans-serif" w:hAnsi="Helvetica;sans-serif"/>
                <w:sz w:val="11"/>
              </w:rPr>
              <w:t>(5)</w:t>
            </w:r>
          </w:p>
        </w:tc>
        <w:tc>
          <w:tcPr>
            <w:tcW w:w="109" w:type="dxa"/>
            <w:tcBorders/>
            <w:vAlign w:val="center"/>
          </w:tcPr>
          <w:p>
            <w:pPr>
              <w:pStyle w:val="TableContents"/>
              <w:bidi w:val="0"/>
              <w:spacing w:before="0" w:after="1"/>
              <w:ind w:left="0" w:right="0" w:hanging="0"/>
              <w:jc w:val="left"/>
              <w:rPr/>
            </w:pPr>
            <w:r>
              <w:rPr/>
              <w:t>​</w:t>
            </w:r>
          </w:p>
        </w:tc>
        <w:tc>
          <w:tcPr>
            <w:tcW w:w="885"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3,669</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85"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3,459</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3,406</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3,400</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962"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3,374</w:t>
            </w:r>
          </w:p>
        </w:tc>
      </w:tr>
      <w:tr>
        <w:trPr/>
        <w:tc>
          <w:tcPr>
            <w:tcW w:w="4750" w:type="dxa"/>
            <w:gridSpan w:val="2"/>
            <w:tcBorders/>
            <w:vAlign w:val="center"/>
          </w:tcPr>
          <w:p>
            <w:pPr>
              <w:pStyle w:val="TableContents"/>
              <w:bidi w:val="0"/>
              <w:spacing w:before="0" w:after="1"/>
              <w:ind w:left="0" w:right="0" w:hanging="0"/>
              <w:jc w:val="left"/>
              <w:rPr>
                <w:rFonts w:ascii="Helvetica;sans-serif" w:hAnsi="Helvetica;sans-serif"/>
                <w:sz w:val="14"/>
              </w:rPr>
            </w:pPr>
            <w:r>
              <w:rPr>
                <w:rFonts w:ascii="Helvetica;sans-serif" w:hAnsi="Helvetica;sans-serif"/>
                <w:sz w:val="14"/>
              </w:rPr>
              <w:t>Additional paid-in capital</w:t>
            </w:r>
          </w:p>
        </w:tc>
        <w:tc>
          <w:tcPr>
            <w:tcW w:w="109" w:type="dxa"/>
            <w:tcBorders/>
            <w:vAlign w:val="center"/>
          </w:tcPr>
          <w:p>
            <w:pPr>
              <w:pStyle w:val="TableContents"/>
              <w:bidi w:val="0"/>
              <w:spacing w:before="0" w:after="1"/>
              <w:ind w:left="0" w:right="0" w:hanging="0"/>
              <w:jc w:val="left"/>
              <w:rPr/>
            </w:pPr>
            <w:r>
              <w:rPr/>
              <w:t>​</w:t>
            </w:r>
          </w:p>
        </w:tc>
        <w:tc>
          <w:tcPr>
            <w:tcW w:w="885"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34,160,613</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85"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30,093,165</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29,350,487</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29,182,332</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962"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28,720,826</w:t>
            </w:r>
          </w:p>
        </w:tc>
      </w:tr>
      <w:tr>
        <w:trPr/>
        <w:tc>
          <w:tcPr>
            <w:tcW w:w="4750" w:type="dxa"/>
            <w:gridSpan w:val="2"/>
            <w:tcBorders/>
            <w:vAlign w:val="center"/>
          </w:tcPr>
          <w:p>
            <w:pPr>
              <w:pStyle w:val="TableContents"/>
              <w:bidi w:val="0"/>
              <w:spacing w:before="0" w:after="1"/>
              <w:ind w:left="0" w:right="0" w:hanging="0"/>
              <w:jc w:val="left"/>
              <w:rPr>
                <w:rFonts w:ascii="Helvetica;sans-serif" w:hAnsi="Helvetica;sans-serif"/>
                <w:sz w:val="14"/>
              </w:rPr>
            </w:pPr>
            <w:r>
              <w:rPr>
                <w:rFonts w:ascii="Helvetica;sans-serif" w:hAnsi="Helvetica;sans-serif"/>
                <w:sz w:val="14"/>
              </w:rPr>
              <w:t>Dividends in excess of earnings</w:t>
            </w:r>
          </w:p>
        </w:tc>
        <w:tc>
          <w:tcPr>
            <w:tcW w:w="109" w:type="dxa"/>
            <w:tcBorders/>
            <w:vAlign w:val="center"/>
          </w:tcPr>
          <w:p>
            <w:pPr>
              <w:pStyle w:val="TableContents"/>
              <w:bidi w:val="0"/>
              <w:spacing w:before="0" w:after="1"/>
              <w:ind w:left="0" w:right="0" w:hanging="0"/>
              <w:jc w:val="left"/>
              <w:rPr/>
            </w:pPr>
            <w:r>
              <w:rPr/>
              <w:t>​</w:t>
            </w:r>
          </w:p>
        </w:tc>
        <w:tc>
          <w:tcPr>
            <w:tcW w:w="885"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(6,939,476)</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85"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(6,946,676)</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(6,690,722)</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(6,358,501)</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962"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(5,997,607)</w:t>
            </w:r>
          </w:p>
        </w:tc>
      </w:tr>
      <w:tr>
        <w:trPr/>
        <w:tc>
          <w:tcPr>
            <w:tcW w:w="4750" w:type="dxa"/>
            <w:gridSpan w:val="2"/>
            <w:tcBorders/>
            <w:vAlign w:val="center"/>
          </w:tcPr>
          <w:p>
            <w:pPr>
              <w:pStyle w:val="TableContents"/>
              <w:bidi w:val="0"/>
              <w:spacing w:before="0" w:after="1"/>
              <w:ind w:left="0" w:right="0" w:hanging="0"/>
              <w:jc w:val="left"/>
              <w:rPr>
                <w:rFonts w:ascii="Helvetica;sans-serif" w:hAnsi="Helvetica;sans-serif"/>
                <w:sz w:val="14"/>
              </w:rPr>
            </w:pPr>
            <w:r>
              <w:rPr>
                <w:rFonts w:ascii="Helvetica;sans-serif" w:hAnsi="Helvetica;sans-serif"/>
                <w:sz w:val="14"/>
              </w:rPr>
              <w:t>Accumulated other comprehensive loss, net</w:t>
            </w:r>
          </w:p>
        </w:tc>
        <w:tc>
          <w:tcPr>
            <w:tcW w:w="109" w:type="dxa"/>
            <w:tcBorders/>
            <w:vAlign w:val="center"/>
          </w:tcPr>
          <w:p>
            <w:pPr>
              <w:pStyle w:val="TableContents"/>
              <w:bidi w:val="0"/>
              <w:spacing w:before="0" w:after="1"/>
              <w:ind w:left="0" w:right="0" w:hanging="0"/>
              <w:jc w:val="left"/>
              <w:rPr/>
            </w:pPr>
            <w:r>
              <w:rPr/>
              <w:t>​</w:t>
            </w:r>
          </w:p>
        </w:tc>
        <w:tc>
          <w:tcPr>
            <w:tcW w:w="885"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(522,024)</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85"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(512,885)</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(469,198)</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(533,891)</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962"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(543,756)</w:t>
            </w:r>
          </w:p>
        </w:tc>
      </w:tr>
      <w:tr>
        <w:trPr/>
        <w:tc>
          <w:tcPr>
            <w:tcW w:w="4750" w:type="dxa"/>
            <w:gridSpan w:val="2"/>
            <w:tcBorders/>
            <w:shd w:fill="EAEAEA" w:val="clear"/>
            <w:vAlign w:val="center"/>
          </w:tcPr>
          <w:p>
            <w:pPr>
              <w:pStyle w:val="TableContents"/>
              <w:bidi w:val="0"/>
              <w:spacing w:before="0" w:after="1"/>
              <w:ind w:left="0" w:right="0" w:hanging="0"/>
              <w:jc w:val="left"/>
              <w:rPr>
                <w:rFonts w:ascii="Helvetica;sans-serif" w:hAnsi="Helvetica;sans-serif"/>
                <w:b/>
                <w:sz w:val="14"/>
              </w:rPr>
            </w:pPr>
            <w:r>
              <w:rPr>
                <w:rFonts w:ascii="Helvetica;sans-serif" w:hAnsi="Helvetica;sans-serif"/>
                <w:b/>
                <w:sz w:val="14"/>
              </w:rPr>
              <w:t>Total Stockholders' Equity</w:t>
            </w:r>
          </w:p>
        </w:tc>
        <w:tc>
          <w:tcPr>
            <w:tcW w:w="109" w:type="dxa"/>
            <w:tcBorders/>
            <w:shd w:fill="EAEAEA" w:val="clear"/>
            <w:vAlign w:val="center"/>
          </w:tcPr>
          <w:p>
            <w:pPr>
              <w:pStyle w:val="TableContents"/>
              <w:bidi w:val="0"/>
              <w:spacing w:before="0" w:after="1"/>
              <w:ind w:left="0" w:right="0" w:hanging="0"/>
              <w:jc w:val="left"/>
              <w:rPr/>
            </w:pPr>
            <w:r>
              <w:rPr/>
              <w:t>​</w:t>
            </w:r>
          </w:p>
        </w:tc>
        <w:tc>
          <w:tcPr>
            <w:tcW w:w="885" w:type="dxa"/>
            <w:tcBorders/>
            <w:shd w:fill="EAEAEA" w:val="clear"/>
            <w:vAlign w:val="center"/>
          </w:tcPr>
          <w:p>
            <w:pPr>
              <w:pStyle w:val="TableContents"/>
              <w:bidi w:val="0"/>
              <w:spacing w:before="0" w:after="1"/>
              <w:ind w:left="0" w:right="0" w:hanging="0"/>
              <w:jc w:val="right"/>
              <w:rPr>
                <w:rFonts w:ascii="Helvetica;sans-serif" w:hAnsi="Helvetica;sans-serif"/>
                <w:b/>
                <w:sz w:val="14"/>
              </w:rPr>
            </w:pPr>
            <w:r>
              <w:rPr>
                <w:rFonts w:ascii="Helvetica;sans-serif" w:hAnsi="Helvetica;sans-serif"/>
                <w:b/>
                <w:sz w:val="14"/>
              </w:rPr>
              <w:t>$27,434,472</w:t>
            </w:r>
          </w:p>
        </w:tc>
        <w:tc>
          <w:tcPr>
            <w:tcW w:w="109" w:type="dxa"/>
            <w:tcBorders/>
            <w:shd w:fill="EAEAEA" w:val="clear"/>
            <w:vAlign w:val="center"/>
          </w:tcPr>
          <w:p>
            <w:pPr>
              <w:pStyle w:val="TableContents"/>
              <w:bidi w:val="0"/>
              <w:spacing w:before="0" w:after="1"/>
              <w:ind w:left="0" w:right="0" w:hanging="0"/>
              <w:jc w:val="left"/>
              <w:rPr/>
            </w:pPr>
            <w:r>
              <w:rPr/>
              <w:t>​</w:t>
            </w:r>
          </w:p>
        </w:tc>
        <w:tc>
          <w:tcPr>
            <w:tcW w:w="109" w:type="dxa"/>
            <w:tcBorders/>
            <w:shd w:fill="EAEAEA" w:val="clear"/>
            <w:vAlign w:val="center"/>
          </w:tcPr>
          <w:p>
            <w:pPr>
              <w:pStyle w:val="TableContents"/>
              <w:bidi w:val="0"/>
              <w:spacing w:before="0" w:after="1"/>
              <w:ind w:left="0" w:right="0" w:hanging="0"/>
              <w:jc w:val="left"/>
              <w:rPr/>
            </w:pPr>
            <w:r>
              <w:rPr/>
              <w:t>​</w:t>
            </w:r>
          </w:p>
        </w:tc>
        <w:tc>
          <w:tcPr>
            <w:tcW w:w="885" w:type="dxa"/>
            <w:tcBorders/>
            <w:shd w:fill="EAEAEA" w:val="clear"/>
            <w:vAlign w:val="center"/>
          </w:tcPr>
          <w:p>
            <w:pPr>
              <w:pStyle w:val="TableContents"/>
              <w:bidi w:val="0"/>
              <w:spacing w:before="0" w:after="1"/>
              <w:ind w:left="0" w:right="0" w:hanging="0"/>
              <w:jc w:val="right"/>
              <w:rPr>
                <w:rFonts w:ascii="Helvetica;sans-serif" w:hAnsi="Helvetica;sans-serif"/>
                <w:b/>
                <w:sz w:val="14"/>
              </w:rPr>
            </w:pPr>
            <w:r>
              <w:rPr>
                <w:rFonts w:ascii="Helvetica;sans-serif" w:hAnsi="Helvetica;sans-serif"/>
                <w:b/>
                <w:sz w:val="14"/>
              </w:rPr>
              <w:t>$23,368,753</w:t>
            </w:r>
          </w:p>
        </w:tc>
        <w:tc>
          <w:tcPr>
            <w:tcW w:w="109" w:type="dxa"/>
            <w:tcBorders/>
            <w:shd w:fill="EAEAEA" w:val="clear"/>
            <w:vAlign w:val="center"/>
          </w:tcPr>
          <w:p>
            <w:pPr>
              <w:pStyle w:val="TableContents"/>
              <w:bidi w:val="0"/>
              <w:spacing w:before="0" w:after="1"/>
              <w:ind w:left="0" w:right="0" w:hanging="0"/>
              <w:jc w:val="left"/>
              <w:rPr/>
            </w:pPr>
            <w:r>
              <w:rPr/>
              <w:t>​</w:t>
            </w:r>
          </w:p>
        </w:tc>
        <w:tc>
          <w:tcPr>
            <w:tcW w:w="109" w:type="dxa"/>
            <w:tcBorders/>
            <w:shd w:fill="EAEAEA" w:val="clear"/>
            <w:vAlign w:val="center"/>
          </w:tcPr>
          <w:p>
            <w:pPr>
              <w:pStyle w:val="TableContents"/>
              <w:bidi w:val="0"/>
              <w:spacing w:before="0" w:after="1"/>
              <w:ind w:left="0" w:right="0" w:hanging="0"/>
              <w:jc w:val="left"/>
              <w:rPr/>
            </w:pPr>
            <w:r>
              <w:rPr/>
              <w:t>​</w:t>
            </w:r>
          </w:p>
        </w:tc>
        <w:tc>
          <w:tcPr>
            <w:tcW w:w="871" w:type="dxa"/>
            <w:tcBorders/>
            <w:shd w:fill="EAEAEA" w:val="clear"/>
            <w:vAlign w:val="center"/>
          </w:tcPr>
          <w:p>
            <w:pPr>
              <w:pStyle w:val="TableContents"/>
              <w:bidi w:val="0"/>
              <w:spacing w:before="0" w:after="1"/>
              <w:ind w:left="0" w:right="0" w:hanging="0"/>
              <w:jc w:val="right"/>
              <w:rPr>
                <w:rFonts w:ascii="Helvetica;sans-serif" w:hAnsi="Helvetica;sans-serif"/>
                <w:b/>
                <w:sz w:val="14"/>
              </w:rPr>
            </w:pPr>
            <w:r>
              <w:rPr>
                <w:rFonts w:ascii="Helvetica;sans-serif" w:hAnsi="Helvetica;sans-serif"/>
                <w:b/>
                <w:sz w:val="14"/>
              </w:rPr>
              <w:t>$22,925,663</w:t>
            </w:r>
          </w:p>
        </w:tc>
        <w:tc>
          <w:tcPr>
            <w:tcW w:w="109" w:type="dxa"/>
            <w:tcBorders/>
            <w:shd w:fill="EAEAEA" w:val="clear"/>
            <w:vAlign w:val="center"/>
          </w:tcPr>
          <w:p>
            <w:pPr>
              <w:pStyle w:val="TableContents"/>
              <w:bidi w:val="0"/>
              <w:spacing w:before="0" w:after="1"/>
              <w:ind w:left="0" w:right="0" w:hanging="0"/>
              <w:jc w:val="left"/>
              <w:rPr/>
            </w:pPr>
            <w:r>
              <w:rPr/>
              <w:t>​</w:t>
            </w:r>
          </w:p>
        </w:tc>
        <w:tc>
          <w:tcPr>
            <w:tcW w:w="109" w:type="dxa"/>
            <w:tcBorders/>
            <w:shd w:fill="EAEAEA" w:val="clear"/>
            <w:vAlign w:val="center"/>
          </w:tcPr>
          <w:p>
            <w:pPr>
              <w:pStyle w:val="TableContents"/>
              <w:bidi w:val="0"/>
              <w:spacing w:before="0" w:after="1"/>
              <w:ind w:left="0" w:right="0" w:hanging="0"/>
              <w:jc w:val="left"/>
              <w:rPr/>
            </w:pPr>
            <w:r>
              <w:rPr/>
              <w:t>​</w:t>
            </w:r>
          </w:p>
        </w:tc>
        <w:tc>
          <w:tcPr>
            <w:tcW w:w="871" w:type="dxa"/>
            <w:tcBorders/>
            <w:shd w:fill="EAEAEA" w:val="clear"/>
            <w:vAlign w:val="center"/>
          </w:tcPr>
          <w:p>
            <w:pPr>
              <w:pStyle w:val="TableContents"/>
              <w:bidi w:val="0"/>
              <w:spacing w:before="0" w:after="1"/>
              <w:ind w:left="0" w:right="0" w:hanging="0"/>
              <w:jc w:val="right"/>
              <w:rPr>
                <w:rFonts w:ascii="Helvetica;sans-serif" w:hAnsi="Helvetica;sans-serif"/>
                <w:b/>
                <w:sz w:val="14"/>
              </w:rPr>
            </w:pPr>
            <w:r>
              <w:rPr>
                <w:rFonts w:ascii="Helvetica;sans-serif" w:hAnsi="Helvetica;sans-serif"/>
                <w:b/>
                <w:sz w:val="14"/>
              </w:rPr>
              <w:t>$23,025,030</w:t>
            </w:r>
          </w:p>
        </w:tc>
        <w:tc>
          <w:tcPr>
            <w:tcW w:w="109" w:type="dxa"/>
            <w:tcBorders/>
            <w:shd w:fill="EAEAEA" w:val="clear"/>
            <w:vAlign w:val="center"/>
          </w:tcPr>
          <w:p>
            <w:pPr>
              <w:pStyle w:val="TableContents"/>
              <w:bidi w:val="0"/>
              <w:spacing w:before="0" w:after="1"/>
              <w:ind w:left="0" w:right="0" w:hanging="0"/>
              <w:jc w:val="left"/>
              <w:rPr/>
            </w:pPr>
            <w:r>
              <w:rPr/>
              <w:t>​</w:t>
            </w:r>
          </w:p>
        </w:tc>
        <w:tc>
          <w:tcPr>
            <w:tcW w:w="109" w:type="dxa"/>
            <w:tcBorders/>
            <w:shd w:fill="EAEAEA" w:val="clear"/>
            <w:vAlign w:val="center"/>
          </w:tcPr>
          <w:p>
            <w:pPr>
              <w:pStyle w:val="TableContents"/>
              <w:bidi w:val="0"/>
              <w:spacing w:before="0" w:after="1"/>
              <w:ind w:left="0" w:right="0" w:hanging="0"/>
              <w:jc w:val="left"/>
              <w:rPr/>
            </w:pPr>
            <w:r>
              <w:rPr/>
              <w:t>​</w:t>
            </w:r>
          </w:p>
        </w:tc>
        <w:tc>
          <w:tcPr>
            <w:tcW w:w="962" w:type="dxa"/>
            <w:tcBorders/>
            <w:shd w:fill="EAEAEA" w:val="clear"/>
            <w:vAlign w:val="center"/>
          </w:tcPr>
          <w:p>
            <w:pPr>
              <w:pStyle w:val="TableContents"/>
              <w:bidi w:val="0"/>
              <w:spacing w:before="0" w:after="1"/>
              <w:ind w:left="0" w:right="0" w:hanging="0"/>
              <w:jc w:val="right"/>
              <w:rPr>
                <w:rFonts w:ascii="Helvetica;sans-serif" w:hAnsi="Helvetica;sans-serif"/>
                <w:b/>
                <w:sz w:val="14"/>
              </w:rPr>
            </w:pPr>
            <w:r>
              <w:rPr>
                <w:rFonts w:ascii="Helvetica;sans-serif" w:hAnsi="Helvetica;sans-serif"/>
                <w:b/>
                <w:sz w:val="14"/>
              </w:rPr>
              <w:t>$22,914,527</w:t>
            </w:r>
          </w:p>
        </w:tc>
      </w:tr>
      <w:tr>
        <w:trPr/>
        <w:tc>
          <w:tcPr>
            <w:tcW w:w="4750" w:type="dxa"/>
            <w:gridSpan w:val="2"/>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85"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85"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962" w:type="dxa"/>
            <w:tcBorders/>
            <w:vAlign w:val="center"/>
          </w:tcPr>
          <w:p>
            <w:pPr>
              <w:pStyle w:val="TableContents"/>
              <w:bidi w:val="0"/>
              <w:spacing w:before="0" w:after="1"/>
              <w:ind w:left="0" w:right="0" w:hanging="0"/>
              <w:jc w:val="left"/>
              <w:rPr/>
            </w:pPr>
            <w:r>
              <w:rPr/>
              <w:t>​</w:t>
            </w:r>
          </w:p>
        </w:tc>
      </w:tr>
      <w:tr>
        <w:trPr/>
        <w:tc>
          <w:tcPr>
            <w:tcW w:w="4750" w:type="dxa"/>
            <w:gridSpan w:val="2"/>
            <w:tcBorders/>
            <w:vAlign w:val="center"/>
          </w:tcPr>
          <w:p>
            <w:pPr>
              <w:pStyle w:val="TableContents"/>
              <w:bidi w:val="0"/>
              <w:spacing w:before="0" w:after="1"/>
              <w:ind w:left="0" w:right="0" w:hanging="0"/>
              <w:jc w:val="left"/>
              <w:rPr>
                <w:rFonts w:ascii="Helvetica;sans-serif" w:hAnsi="Helvetica;sans-serif"/>
                <w:b/>
                <w:sz w:val="14"/>
              </w:rPr>
            </w:pPr>
            <w:r>
              <w:rPr>
                <w:rFonts w:ascii="Helvetica;sans-serif" w:hAnsi="Helvetica;sans-serif"/>
                <w:b/>
                <w:sz w:val="14"/>
              </w:rPr>
              <w:t>Noncontrolling Interests</w:t>
            </w:r>
          </w:p>
        </w:tc>
        <w:tc>
          <w:tcPr>
            <w:tcW w:w="109" w:type="dxa"/>
            <w:tcBorders/>
            <w:vAlign w:val="center"/>
          </w:tcPr>
          <w:p>
            <w:pPr>
              <w:pStyle w:val="TableContents"/>
              <w:bidi w:val="0"/>
              <w:spacing w:before="0" w:after="1"/>
              <w:ind w:left="0" w:right="0" w:hanging="0"/>
              <w:jc w:val="left"/>
              <w:rPr/>
            </w:pPr>
            <w:r>
              <w:rPr/>
              <w:t>​</w:t>
            </w:r>
          </w:p>
        </w:tc>
        <w:tc>
          <w:tcPr>
            <w:tcW w:w="885"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85"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962" w:type="dxa"/>
            <w:tcBorders/>
            <w:vAlign w:val="center"/>
          </w:tcPr>
          <w:p>
            <w:pPr>
              <w:pStyle w:val="TableContents"/>
              <w:bidi w:val="0"/>
              <w:spacing w:before="0" w:after="1"/>
              <w:ind w:left="0" w:right="0" w:hanging="0"/>
              <w:jc w:val="left"/>
              <w:rPr/>
            </w:pPr>
            <w:r>
              <w:rPr/>
              <w:t>​</w:t>
            </w:r>
          </w:p>
        </w:tc>
      </w:tr>
      <w:tr>
        <w:trPr/>
        <w:tc>
          <w:tcPr>
            <w:tcW w:w="4750" w:type="dxa"/>
            <w:gridSpan w:val="2"/>
            <w:tcBorders/>
            <w:vAlign w:val="center"/>
          </w:tcPr>
          <w:p>
            <w:pPr>
              <w:pStyle w:val="TableContents"/>
              <w:bidi w:val="0"/>
              <w:spacing w:before="0" w:after="1"/>
              <w:ind w:left="0" w:right="0" w:hanging="0"/>
              <w:jc w:val="left"/>
              <w:rPr>
                <w:rFonts w:ascii="Helvetica;sans-serif" w:hAnsi="Helvetica;sans-serif"/>
                <w:sz w:val="14"/>
              </w:rPr>
            </w:pPr>
            <w:r>
              <w:rPr>
                <w:rFonts w:ascii="Helvetica;sans-serif" w:hAnsi="Helvetica;sans-serif"/>
                <w:sz w:val="14"/>
              </w:rPr>
              <w:t>Noncontrolling interest in operating partnership</w:t>
            </w:r>
          </w:p>
        </w:tc>
        <w:tc>
          <w:tcPr>
            <w:tcW w:w="109" w:type="dxa"/>
            <w:tcBorders/>
            <w:vAlign w:val="center"/>
          </w:tcPr>
          <w:p>
            <w:pPr>
              <w:pStyle w:val="TableContents"/>
              <w:bidi w:val="0"/>
              <w:spacing w:before="0" w:after="1"/>
              <w:ind w:left="0" w:right="0" w:hanging="0"/>
              <w:jc w:val="left"/>
              <w:rPr/>
            </w:pPr>
            <w:r>
              <w:rPr/>
              <w:t>​</w:t>
            </w:r>
          </w:p>
        </w:tc>
        <w:tc>
          <w:tcPr>
            <w:tcW w:w="885"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$533,620</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85"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$426,853</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$415,456</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$420,280</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962"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$431,000</w:t>
            </w:r>
          </w:p>
        </w:tc>
      </w:tr>
      <w:tr>
        <w:trPr/>
        <w:tc>
          <w:tcPr>
            <w:tcW w:w="4750" w:type="dxa"/>
            <w:gridSpan w:val="2"/>
            <w:tcBorders/>
            <w:vAlign w:val="center"/>
          </w:tcPr>
          <w:p>
            <w:pPr>
              <w:pStyle w:val="TableContents"/>
              <w:bidi w:val="0"/>
              <w:spacing w:before="0" w:after="1"/>
              <w:ind w:left="0" w:right="0" w:hanging="0"/>
              <w:jc w:val="left"/>
              <w:rPr>
                <w:rFonts w:ascii="Helvetica;sans-serif" w:hAnsi="Helvetica;sans-serif"/>
                <w:sz w:val="14"/>
              </w:rPr>
            </w:pPr>
            <w:r>
              <w:rPr>
                <w:rFonts w:ascii="Helvetica;sans-serif" w:hAnsi="Helvetica;sans-serif"/>
                <w:sz w:val="14"/>
              </w:rPr>
              <w:t>Noncontrolling interest in consolidated entities</w:t>
            </w:r>
          </w:p>
        </w:tc>
        <w:tc>
          <w:tcPr>
            <w:tcW w:w="109" w:type="dxa"/>
            <w:tcBorders/>
            <w:vAlign w:val="center"/>
          </w:tcPr>
          <w:p>
            <w:pPr>
              <w:pStyle w:val="TableContents"/>
              <w:bidi w:val="0"/>
              <w:spacing w:before="0" w:after="1"/>
              <w:ind w:left="0" w:right="0" w:hanging="0"/>
              <w:jc w:val="left"/>
              <w:rPr/>
            </w:pPr>
            <w:r>
              <w:rPr/>
              <w:t>​</w:t>
            </w:r>
          </w:p>
        </w:tc>
        <w:tc>
          <w:tcPr>
            <w:tcW w:w="885"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11,062</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85"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6,690</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5,880</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7,940</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962" w:type="dxa"/>
            <w:tcBorders/>
            <w:vAlign w:val="center"/>
          </w:tcPr>
          <w:p>
            <w:pPr>
              <w:pStyle w:val="TableContents"/>
              <w:bidi w:val="0"/>
              <w:spacing w:before="0" w:after="1"/>
              <w:ind w:left="0" w:right="0" w:hanging="0"/>
              <w:jc w:val="right"/>
              <w:rPr>
                <w:rFonts w:ascii="Helvetica;sans-serif" w:hAnsi="Helvetica;sans-serif"/>
                <w:sz w:val="14"/>
              </w:rPr>
            </w:pPr>
            <w:r>
              <w:rPr>
                <w:rFonts w:ascii="Helvetica;sans-serif" w:hAnsi="Helvetica;sans-serif"/>
                <w:sz w:val="14"/>
              </w:rPr>
              <w:t>10,430</w:t>
            </w:r>
          </w:p>
        </w:tc>
      </w:tr>
      <w:tr>
        <w:trPr/>
        <w:tc>
          <w:tcPr>
            <w:tcW w:w="4750" w:type="dxa"/>
            <w:gridSpan w:val="2"/>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85"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85"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962" w:type="dxa"/>
            <w:tcBorders/>
            <w:vAlign w:val="center"/>
          </w:tcPr>
          <w:p>
            <w:pPr>
              <w:pStyle w:val="TableContents"/>
              <w:bidi w:val="0"/>
              <w:spacing w:before="0" w:after="1"/>
              <w:ind w:left="0" w:right="0" w:hanging="0"/>
              <w:jc w:val="left"/>
              <w:rPr/>
            </w:pPr>
            <w:r>
              <w:rPr/>
              <w:t>​</w:t>
            </w:r>
          </w:p>
        </w:tc>
      </w:tr>
      <w:tr>
        <w:trPr/>
        <w:tc>
          <w:tcPr>
            <w:tcW w:w="4750" w:type="dxa"/>
            <w:gridSpan w:val="2"/>
            <w:tcBorders/>
            <w:shd w:fill="EAEAEA" w:val="clear"/>
            <w:vAlign w:val="center"/>
          </w:tcPr>
          <w:p>
            <w:pPr>
              <w:pStyle w:val="TableContents"/>
              <w:bidi w:val="0"/>
              <w:spacing w:before="0" w:after="1"/>
              <w:ind w:left="0" w:right="0" w:hanging="0"/>
              <w:jc w:val="left"/>
              <w:rPr>
                <w:rFonts w:ascii="Helvetica;sans-serif" w:hAnsi="Helvetica;sans-serif"/>
                <w:b/>
                <w:sz w:val="14"/>
              </w:rPr>
            </w:pPr>
            <w:r>
              <w:rPr>
                <w:rFonts w:ascii="Helvetica;sans-serif" w:hAnsi="Helvetica;sans-serif"/>
                <w:b/>
                <w:sz w:val="14"/>
              </w:rPr>
              <w:t>Total Noncontrolling Interests</w:t>
            </w:r>
          </w:p>
        </w:tc>
        <w:tc>
          <w:tcPr>
            <w:tcW w:w="109" w:type="dxa"/>
            <w:tcBorders/>
            <w:shd w:fill="EAEAEA" w:val="clear"/>
            <w:vAlign w:val="center"/>
          </w:tcPr>
          <w:p>
            <w:pPr>
              <w:pStyle w:val="TableContents"/>
              <w:bidi w:val="0"/>
              <w:spacing w:before="0" w:after="1"/>
              <w:ind w:left="0" w:right="0" w:hanging="0"/>
              <w:jc w:val="left"/>
              <w:rPr/>
            </w:pPr>
            <w:r>
              <w:rPr/>
              <w:t>​</w:t>
            </w:r>
          </w:p>
        </w:tc>
        <w:tc>
          <w:tcPr>
            <w:tcW w:w="885" w:type="dxa"/>
            <w:tcBorders/>
            <w:shd w:fill="EAEAEA" w:val="clear"/>
            <w:vAlign w:val="center"/>
          </w:tcPr>
          <w:p>
            <w:pPr>
              <w:pStyle w:val="TableContents"/>
              <w:bidi w:val="0"/>
              <w:spacing w:before="0" w:after="1"/>
              <w:ind w:left="0" w:right="0" w:hanging="0"/>
              <w:jc w:val="right"/>
              <w:rPr>
                <w:rFonts w:ascii="Helvetica;sans-serif" w:hAnsi="Helvetica;sans-serif"/>
                <w:b/>
                <w:sz w:val="14"/>
              </w:rPr>
            </w:pPr>
            <w:r>
              <w:rPr>
                <w:rFonts w:ascii="Helvetica;sans-serif" w:hAnsi="Helvetica;sans-serif"/>
                <w:b/>
                <w:sz w:val="14"/>
              </w:rPr>
              <w:t>$544,682</w:t>
            </w:r>
          </w:p>
        </w:tc>
        <w:tc>
          <w:tcPr>
            <w:tcW w:w="109" w:type="dxa"/>
            <w:tcBorders/>
            <w:shd w:fill="EAEAEA" w:val="clear"/>
            <w:vAlign w:val="center"/>
          </w:tcPr>
          <w:p>
            <w:pPr>
              <w:pStyle w:val="TableContents"/>
              <w:bidi w:val="0"/>
              <w:spacing w:before="0" w:after="1"/>
              <w:ind w:left="0" w:right="0" w:hanging="0"/>
              <w:jc w:val="left"/>
              <w:rPr/>
            </w:pPr>
            <w:r>
              <w:rPr/>
              <w:t>​</w:t>
            </w:r>
          </w:p>
        </w:tc>
        <w:tc>
          <w:tcPr>
            <w:tcW w:w="109" w:type="dxa"/>
            <w:tcBorders/>
            <w:shd w:fill="EAEAEA" w:val="clear"/>
            <w:vAlign w:val="center"/>
          </w:tcPr>
          <w:p>
            <w:pPr>
              <w:pStyle w:val="TableContents"/>
              <w:bidi w:val="0"/>
              <w:spacing w:before="0" w:after="1"/>
              <w:ind w:left="0" w:right="0" w:hanging="0"/>
              <w:jc w:val="left"/>
              <w:rPr/>
            </w:pPr>
            <w:r>
              <w:rPr/>
              <w:t>​</w:t>
            </w:r>
          </w:p>
        </w:tc>
        <w:tc>
          <w:tcPr>
            <w:tcW w:w="885" w:type="dxa"/>
            <w:tcBorders/>
            <w:shd w:fill="EAEAEA" w:val="clear"/>
            <w:vAlign w:val="center"/>
          </w:tcPr>
          <w:p>
            <w:pPr>
              <w:pStyle w:val="TableContents"/>
              <w:bidi w:val="0"/>
              <w:spacing w:before="0" w:after="1"/>
              <w:ind w:left="0" w:right="0" w:hanging="0"/>
              <w:jc w:val="right"/>
              <w:rPr>
                <w:rFonts w:ascii="Helvetica;sans-serif" w:hAnsi="Helvetica;sans-serif"/>
                <w:b/>
                <w:sz w:val="14"/>
              </w:rPr>
            </w:pPr>
            <w:r>
              <w:rPr>
                <w:rFonts w:ascii="Helvetica;sans-serif" w:hAnsi="Helvetica;sans-serif"/>
                <w:b/>
                <w:sz w:val="14"/>
              </w:rPr>
              <w:t>$433,543</w:t>
            </w:r>
          </w:p>
        </w:tc>
        <w:tc>
          <w:tcPr>
            <w:tcW w:w="109" w:type="dxa"/>
            <w:tcBorders/>
            <w:shd w:fill="EAEAEA" w:val="clear"/>
            <w:vAlign w:val="center"/>
          </w:tcPr>
          <w:p>
            <w:pPr>
              <w:pStyle w:val="TableContents"/>
              <w:bidi w:val="0"/>
              <w:spacing w:before="0" w:after="1"/>
              <w:ind w:left="0" w:right="0" w:hanging="0"/>
              <w:jc w:val="left"/>
              <w:rPr/>
            </w:pPr>
            <w:r>
              <w:rPr/>
              <w:t>​</w:t>
            </w:r>
          </w:p>
        </w:tc>
        <w:tc>
          <w:tcPr>
            <w:tcW w:w="109" w:type="dxa"/>
            <w:tcBorders/>
            <w:shd w:fill="EAEAEA" w:val="clear"/>
            <w:vAlign w:val="center"/>
          </w:tcPr>
          <w:p>
            <w:pPr>
              <w:pStyle w:val="TableContents"/>
              <w:bidi w:val="0"/>
              <w:spacing w:before="0" w:after="1"/>
              <w:ind w:left="0" w:right="0" w:hanging="0"/>
              <w:jc w:val="left"/>
              <w:rPr/>
            </w:pPr>
            <w:r>
              <w:rPr/>
              <w:t>​</w:t>
            </w:r>
          </w:p>
        </w:tc>
        <w:tc>
          <w:tcPr>
            <w:tcW w:w="871" w:type="dxa"/>
            <w:tcBorders/>
            <w:shd w:fill="EAEAEA" w:val="clear"/>
            <w:vAlign w:val="center"/>
          </w:tcPr>
          <w:p>
            <w:pPr>
              <w:pStyle w:val="TableContents"/>
              <w:bidi w:val="0"/>
              <w:spacing w:before="0" w:after="1"/>
              <w:ind w:left="0" w:right="0" w:hanging="0"/>
              <w:jc w:val="right"/>
              <w:rPr>
                <w:rFonts w:ascii="Helvetica;sans-serif" w:hAnsi="Helvetica;sans-serif"/>
                <w:b/>
                <w:sz w:val="14"/>
              </w:rPr>
            </w:pPr>
            <w:r>
              <w:rPr>
                <w:rFonts w:ascii="Helvetica;sans-serif" w:hAnsi="Helvetica;sans-serif"/>
                <w:b/>
                <w:sz w:val="14"/>
              </w:rPr>
              <w:t>$421,336</w:t>
            </w:r>
          </w:p>
        </w:tc>
        <w:tc>
          <w:tcPr>
            <w:tcW w:w="109" w:type="dxa"/>
            <w:tcBorders/>
            <w:shd w:fill="EAEAEA" w:val="clear"/>
            <w:vAlign w:val="center"/>
          </w:tcPr>
          <w:p>
            <w:pPr>
              <w:pStyle w:val="TableContents"/>
              <w:bidi w:val="0"/>
              <w:spacing w:before="0" w:after="1"/>
              <w:ind w:left="0" w:right="0" w:hanging="0"/>
              <w:jc w:val="left"/>
              <w:rPr/>
            </w:pPr>
            <w:r>
              <w:rPr/>
              <w:t>​</w:t>
            </w:r>
          </w:p>
        </w:tc>
        <w:tc>
          <w:tcPr>
            <w:tcW w:w="109" w:type="dxa"/>
            <w:tcBorders/>
            <w:shd w:fill="EAEAEA" w:val="clear"/>
            <w:vAlign w:val="center"/>
          </w:tcPr>
          <w:p>
            <w:pPr>
              <w:pStyle w:val="TableContents"/>
              <w:bidi w:val="0"/>
              <w:spacing w:before="0" w:after="1"/>
              <w:ind w:left="0" w:right="0" w:hanging="0"/>
              <w:jc w:val="left"/>
              <w:rPr/>
            </w:pPr>
            <w:r>
              <w:rPr/>
              <w:t>​</w:t>
            </w:r>
          </w:p>
        </w:tc>
        <w:tc>
          <w:tcPr>
            <w:tcW w:w="871" w:type="dxa"/>
            <w:tcBorders/>
            <w:shd w:fill="EAEAEA" w:val="clear"/>
            <w:vAlign w:val="center"/>
          </w:tcPr>
          <w:p>
            <w:pPr>
              <w:pStyle w:val="TableContents"/>
              <w:bidi w:val="0"/>
              <w:spacing w:before="0" w:after="1"/>
              <w:ind w:left="0" w:right="0" w:hanging="0"/>
              <w:jc w:val="right"/>
              <w:rPr>
                <w:rFonts w:ascii="Helvetica;sans-serif" w:hAnsi="Helvetica;sans-serif"/>
                <w:b/>
                <w:sz w:val="14"/>
              </w:rPr>
            </w:pPr>
            <w:r>
              <w:rPr>
                <w:rFonts w:ascii="Helvetica;sans-serif" w:hAnsi="Helvetica;sans-serif"/>
                <w:b/>
                <w:sz w:val="14"/>
              </w:rPr>
              <w:t>$428,220</w:t>
            </w:r>
          </w:p>
        </w:tc>
        <w:tc>
          <w:tcPr>
            <w:tcW w:w="109" w:type="dxa"/>
            <w:tcBorders/>
            <w:shd w:fill="EAEAEA" w:val="clear"/>
            <w:vAlign w:val="center"/>
          </w:tcPr>
          <w:p>
            <w:pPr>
              <w:pStyle w:val="TableContents"/>
              <w:bidi w:val="0"/>
              <w:spacing w:before="0" w:after="1"/>
              <w:ind w:left="0" w:right="0" w:hanging="0"/>
              <w:jc w:val="left"/>
              <w:rPr/>
            </w:pPr>
            <w:r>
              <w:rPr/>
              <w:t>​</w:t>
            </w:r>
          </w:p>
        </w:tc>
        <w:tc>
          <w:tcPr>
            <w:tcW w:w="109" w:type="dxa"/>
            <w:tcBorders/>
            <w:shd w:fill="EAEAEA" w:val="clear"/>
            <w:vAlign w:val="center"/>
          </w:tcPr>
          <w:p>
            <w:pPr>
              <w:pStyle w:val="TableContents"/>
              <w:bidi w:val="0"/>
              <w:spacing w:before="0" w:after="1"/>
              <w:ind w:left="0" w:right="0" w:hanging="0"/>
              <w:jc w:val="left"/>
              <w:rPr/>
            </w:pPr>
            <w:r>
              <w:rPr/>
              <w:t>​</w:t>
            </w:r>
          </w:p>
        </w:tc>
        <w:tc>
          <w:tcPr>
            <w:tcW w:w="962" w:type="dxa"/>
            <w:tcBorders/>
            <w:shd w:fill="EAEAEA" w:val="clear"/>
            <w:vAlign w:val="center"/>
          </w:tcPr>
          <w:p>
            <w:pPr>
              <w:pStyle w:val="TableContents"/>
              <w:bidi w:val="0"/>
              <w:spacing w:before="0" w:after="1"/>
              <w:ind w:left="0" w:right="0" w:hanging="0"/>
              <w:jc w:val="right"/>
              <w:rPr>
                <w:rFonts w:ascii="Helvetica;sans-serif" w:hAnsi="Helvetica;sans-serif"/>
                <w:b/>
                <w:sz w:val="14"/>
              </w:rPr>
            </w:pPr>
            <w:r>
              <w:rPr>
                <w:rFonts w:ascii="Helvetica;sans-serif" w:hAnsi="Helvetica;sans-serif"/>
                <w:b/>
                <w:sz w:val="14"/>
              </w:rPr>
              <w:t>$441,430</w:t>
            </w:r>
          </w:p>
        </w:tc>
      </w:tr>
      <w:tr>
        <w:trPr/>
        <w:tc>
          <w:tcPr>
            <w:tcW w:w="4750" w:type="dxa"/>
            <w:gridSpan w:val="2"/>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85"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85"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962" w:type="dxa"/>
            <w:tcBorders/>
            <w:vAlign w:val="center"/>
          </w:tcPr>
          <w:p>
            <w:pPr>
              <w:pStyle w:val="TableContents"/>
              <w:bidi w:val="0"/>
              <w:spacing w:before="0" w:after="1"/>
              <w:ind w:left="0" w:right="0" w:hanging="0"/>
              <w:jc w:val="left"/>
              <w:rPr/>
            </w:pPr>
            <w:r>
              <w:rPr/>
              <w:t>​</w:t>
            </w:r>
          </w:p>
        </w:tc>
      </w:tr>
      <w:tr>
        <w:trPr/>
        <w:tc>
          <w:tcPr>
            <w:tcW w:w="4750" w:type="dxa"/>
            <w:gridSpan w:val="2"/>
            <w:tcBorders/>
            <w:shd w:fill="C6C6C6" w:val="clear"/>
            <w:vAlign w:val="center"/>
          </w:tcPr>
          <w:p>
            <w:pPr>
              <w:pStyle w:val="TableContents"/>
              <w:bidi w:val="0"/>
              <w:spacing w:before="0" w:after="1"/>
              <w:ind w:left="0" w:right="0" w:hanging="0"/>
              <w:jc w:val="left"/>
              <w:rPr>
                <w:rFonts w:ascii="Helvetica;sans-serif" w:hAnsi="Helvetica;sans-serif"/>
                <w:b/>
                <w:sz w:val="14"/>
              </w:rPr>
            </w:pPr>
            <w:r>
              <w:rPr>
                <w:rFonts w:ascii="Helvetica;sans-serif" w:hAnsi="Helvetica;sans-serif"/>
                <w:b/>
                <w:sz w:val="14"/>
              </w:rPr>
              <w:t>Total Equity</w:t>
            </w:r>
          </w:p>
        </w:tc>
        <w:tc>
          <w:tcPr>
            <w:tcW w:w="109" w:type="dxa"/>
            <w:tcBorders/>
            <w:shd w:fill="C6C6C6" w:val="clear"/>
            <w:vAlign w:val="center"/>
          </w:tcPr>
          <w:p>
            <w:pPr>
              <w:pStyle w:val="TableContents"/>
              <w:bidi w:val="0"/>
              <w:spacing w:before="0" w:after="1"/>
              <w:ind w:left="0" w:right="0" w:hanging="0"/>
              <w:jc w:val="left"/>
              <w:rPr/>
            </w:pPr>
            <w:r>
              <w:rPr/>
              <w:t>​</w:t>
            </w:r>
          </w:p>
        </w:tc>
        <w:tc>
          <w:tcPr>
            <w:tcW w:w="885" w:type="dxa"/>
            <w:tcBorders/>
            <w:shd w:fill="C6C6C6" w:val="clear"/>
            <w:vAlign w:val="center"/>
          </w:tcPr>
          <w:p>
            <w:pPr>
              <w:pStyle w:val="TableContents"/>
              <w:bidi w:val="0"/>
              <w:spacing w:before="0" w:after="1"/>
              <w:ind w:left="0" w:right="0" w:hanging="0"/>
              <w:jc w:val="right"/>
              <w:rPr>
                <w:rFonts w:ascii="Helvetica;sans-serif" w:hAnsi="Helvetica;sans-serif"/>
                <w:b/>
                <w:sz w:val="14"/>
              </w:rPr>
            </w:pPr>
            <w:r>
              <w:rPr>
                <w:rFonts w:ascii="Helvetica;sans-serif" w:hAnsi="Helvetica;sans-serif"/>
                <w:b/>
                <w:sz w:val="14"/>
              </w:rPr>
              <w:t>$27,979,154</w:t>
            </w:r>
          </w:p>
        </w:tc>
        <w:tc>
          <w:tcPr>
            <w:tcW w:w="109" w:type="dxa"/>
            <w:tcBorders/>
            <w:shd w:fill="C6C6C6" w:val="clear"/>
            <w:vAlign w:val="center"/>
          </w:tcPr>
          <w:p>
            <w:pPr>
              <w:pStyle w:val="TableContents"/>
              <w:bidi w:val="0"/>
              <w:spacing w:before="0" w:after="1"/>
              <w:ind w:left="0" w:right="0" w:hanging="0"/>
              <w:jc w:val="left"/>
              <w:rPr/>
            </w:pPr>
            <w:r>
              <w:rPr/>
              <w:t>​</w:t>
            </w:r>
          </w:p>
        </w:tc>
        <w:tc>
          <w:tcPr>
            <w:tcW w:w="109" w:type="dxa"/>
            <w:tcBorders/>
            <w:shd w:fill="C6C6C6" w:val="clear"/>
            <w:vAlign w:val="center"/>
          </w:tcPr>
          <w:p>
            <w:pPr>
              <w:pStyle w:val="TableContents"/>
              <w:bidi w:val="0"/>
              <w:spacing w:before="0" w:after="1"/>
              <w:ind w:left="0" w:right="0" w:hanging="0"/>
              <w:jc w:val="left"/>
              <w:rPr/>
            </w:pPr>
            <w:r>
              <w:rPr/>
              <w:t>​</w:t>
            </w:r>
          </w:p>
        </w:tc>
        <w:tc>
          <w:tcPr>
            <w:tcW w:w="885" w:type="dxa"/>
            <w:tcBorders/>
            <w:shd w:fill="C6C6C6" w:val="clear"/>
            <w:vAlign w:val="center"/>
          </w:tcPr>
          <w:p>
            <w:pPr>
              <w:pStyle w:val="TableContents"/>
              <w:bidi w:val="0"/>
              <w:spacing w:before="0" w:after="1"/>
              <w:ind w:left="0" w:right="0" w:hanging="0"/>
              <w:jc w:val="right"/>
              <w:rPr>
                <w:rFonts w:ascii="Helvetica;sans-serif" w:hAnsi="Helvetica;sans-serif"/>
                <w:b/>
                <w:sz w:val="14"/>
              </w:rPr>
            </w:pPr>
            <w:r>
              <w:rPr>
                <w:rFonts w:ascii="Helvetica;sans-serif" w:hAnsi="Helvetica;sans-serif"/>
                <w:b/>
                <w:sz w:val="14"/>
              </w:rPr>
              <w:t>$23,802,296</w:t>
            </w:r>
          </w:p>
        </w:tc>
        <w:tc>
          <w:tcPr>
            <w:tcW w:w="109" w:type="dxa"/>
            <w:tcBorders/>
            <w:shd w:fill="C6C6C6" w:val="clear"/>
            <w:vAlign w:val="center"/>
          </w:tcPr>
          <w:p>
            <w:pPr>
              <w:pStyle w:val="TableContents"/>
              <w:bidi w:val="0"/>
              <w:spacing w:before="0" w:after="1"/>
              <w:ind w:left="0" w:right="0" w:hanging="0"/>
              <w:jc w:val="left"/>
              <w:rPr/>
            </w:pPr>
            <w:r>
              <w:rPr/>
              <w:t>​</w:t>
            </w:r>
          </w:p>
        </w:tc>
        <w:tc>
          <w:tcPr>
            <w:tcW w:w="109" w:type="dxa"/>
            <w:tcBorders/>
            <w:shd w:fill="C6C6C6" w:val="clear"/>
            <w:vAlign w:val="center"/>
          </w:tcPr>
          <w:p>
            <w:pPr>
              <w:pStyle w:val="TableContents"/>
              <w:bidi w:val="0"/>
              <w:spacing w:before="0" w:after="1"/>
              <w:ind w:left="0" w:right="0" w:hanging="0"/>
              <w:jc w:val="left"/>
              <w:rPr/>
            </w:pPr>
            <w:r>
              <w:rPr/>
              <w:t>​</w:t>
            </w:r>
          </w:p>
        </w:tc>
        <w:tc>
          <w:tcPr>
            <w:tcW w:w="871" w:type="dxa"/>
            <w:tcBorders/>
            <w:shd w:fill="C6C6C6" w:val="clear"/>
            <w:vAlign w:val="center"/>
          </w:tcPr>
          <w:p>
            <w:pPr>
              <w:pStyle w:val="TableContents"/>
              <w:bidi w:val="0"/>
              <w:spacing w:before="0" w:after="1"/>
              <w:ind w:left="0" w:right="0" w:hanging="0"/>
              <w:jc w:val="right"/>
              <w:rPr>
                <w:rFonts w:ascii="Helvetica;sans-serif" w:hAnsi="Helvetica;sans-serif"/>
                <w:b/>
                <w:sz w:val="14"/>
              </w:rPr>
            </w:pPr>
            <w:r>
              <w:rPr>
                <w:rFonts w:ascii="Helvetica;sans-serif" w:hAnsi="Helvetica;sans-serif"/>
                <w:b/>
                <w:sz w:val="14"/>
              </w:rPr>
              <w:t>$23,346,999</w:t>
            </w:r>
          </w:p>
        </w:tc>
        <w:tc>
          <w:tcPr>
            <w:tcW w:w="109" w:type="dxa"/>
            <w:tcBorders/>
            <w:shd w:fill="C6C6C6" w:val="clear"/>
            <w:vAlign w:val="center"/>
          </w:tcPr>
          <w:p>
            <w:pPr>
              <w:pStyle w:val="TableContents"/>
              <w:bidi w:val="0"/>
              <w:spacing w:before="0" w:after="1"/>
              <w:ind w:left="0" w:right="0" w:hanging="0"/>
              <w:jc w:val="left"/>
              <w:rPr/>
            </w:pPr>
            <w:r>
              <w:rPr/>
              <w:t>​</w:t>
            </w:r>
          </w:p>
        </w:tc>
        <w:tc>
          <w:tcPr>
            <w:tcW w:w="109" w:type="dxa"/>
            <w:tcBorders/>
            <w:shd w:fill="C6C6C6" w:val="clear"/>
            <w:vAlign w:val="center"/>
          </w:tcPr>
          <w:p>
            <w:pPr>
              <w:pStyle w:val="TableContents"/>
              <w:bidi w:val="0"/>
              <w:spacing w:before="0" w:after="1"/>
              <w:ind w:left="0" w:right="0" w:hanging="0"/>
              <w:jc w:val="left"/>
              <w:rPr/>
            </w:pPr>
            <w:r>
              <w:rPr/>
              <w:t>​</w:t>
            </w:r>
          </w:p>
        </w:tc>
        <w:tc>
          <w:tcPr>
            <w:tcW w:w="871" w:type="dxa"/>
            <w:tcBorders/>
            <w:shd w:fill="C6C6C6" w:val="clear"/>
            <w:vAlign w:val="center"/>
          </w:tcPr>
          <w:p>
            <w:pPr>
              <w:pStyle w:val="TableContents"/>
              <w:bidi w:val="0"/>
              <w:spacing w:before="0" w:after="1"/>
              <w:ind w:left="0" w:right="0" w:hanging="0"/>
              <w:jc w:val="right"/>
              <w:rPr>
                <w:rFonts w:ascii="Helvetica;sans-serif" w:hAnsi="Helvetica;sans-serif"/>
                <w:b/>
                <w:sz w:val="14"/>
              </w:rPr>
            </w:pPr>
            <w:r>
              <w:rPr>
                <w:rFonts w:ascii="Helvetica;sans-serif" w:hAnsi="Helvetica;sans-serif"/>
                <w:b/>
                <w:sz w:val="14"/>
              </w:rPr>
              <w:t>$23,453,250</w:t>
            </w:r>
          </w:p>
        </w:tc>
        <w:tc>
          <w:tcPr>
            <w:tcW w:w="109" w:type="dxa"/>
            <w:tcBorders/>
            <w:shd w:fill="C6C6C6" w:val="clear"/>
            <w:vAlign w:val="center"/>
          </w:tcPr>
          <w:p>
            <w:pPr>
              <w:pStyle w:val="TableContents"/>
              <w:bidi w:val="0"/>
              <w:spacing w:before="0" w:after="1"/>
              <w:ind w:left="0" w:right="0" w:hanging="0"/>
              <w:jc w:val="left"/>
              <w:rPr/>
            </w:pPr>
            <w:r>
              <w:rPr/>
              <w:t>​</w:t>
            </w:r>
          </w:p>
        </w:tc>
        <w:tc>
          <w:tcPr>
            <w:tcW w:w="109" w:type="dxa"/>
            <w:tcBorders/>
            <w:shd w:fill="C6C6C6" w:val="clear"/>
            <w:vAlign w:val="center"/>
          </w:tcPr>
          <w:p>
            <w:pPr>
              <w:pStyle w:val="TableContents"/>
              <w:bidi w:val="0"/>
              <w:spacing w:before="0" w:after="1"/>
              <w:ind w:left="0" w:right="0" w:hanging="0"/>
              <w:jc w:val="left"/>
              <w:rPr/>
            </w:pPr>
            <w:r>
              <w:rPr/>
              <w:t>​</w:t>
            </w:r>
          </w:p>
        </w:tc>
        <w:tc>
          <w:tcPr>
            <w:tcW w:w="962" w:type="dxa"/>
            <w:tcBorders/>
            <w:shd w:fill="C6C6C6" w:val="clear"/>
            <w:vAlign w:val="center"/>
          </w:tcPr>
          <w:p>
            <w:pPr>
              <w:pStyle w:val="TableContents"/>
              <w:bidi w:val="0"/>
              <w:spacing w:before="0" w:after="1"/>
              <w:ind w:left="0" w:right="0" w:hanging="0"/>
              <w:jc w:val="right"/>
              <w:rPr>
                <w:rFonts w:ascii="Helvetica;sans-serif" w:hAnsi="Helvetica;sans-serif"/>
                <w:b/>
                <w:sz w:val="14"/>
              </w:rPr>
            </w:pPr>
            <w:r>
              <w:rPr>
                <w:rFonts w:ascii="Helvetica;sans-serif" w:hAnsi="Helvetica;sans-serif"/>
                <w:b/>
                <w:sz w:val="14"/>
              </w:rPr>
              <w:t>$23,355,957</w:t>
            </w:r>
          </w:p>
        </w:tc>
      </w:tr>
      <w:tr>
        <w:trPr/>
        <w:tc>
          <w:tcPr>
            <w:tcW w:w="4750" w:type="dxa"/>
            <w:gridSpan w:val="2"/>
            <w:tcBorders/>
            <w:vAlign w:val="center"/>
          </w:tcPr>
          <w:p>
            <w:pPr>
              <w:pStyle w:val="TableContents"/>
              <w:bidi w:val="0"/>
              <w:spacing w:before="0" w:after="1"/>
              <w:ind w:left="0" w:right="0" w:hanging="0"/>
              <w:jc w:val="left"/>
              <w:rPr/>
            </w:pPr>
            <w:r>
              <w:rPr/>
              <w:t>​</w:t>
            </w:r>
          </w:p>
        </w:tc>
        <w:tc>
          <w:tcPr>
            <w:tcW w:w="109" w:type="dxa"/>
            <w:tcBorders>
              <w:bottom w:val="single" w:sz="12" w:space="0" w:color="828282"/>
            </w:tcBorders>
            <w:tcMar>
              <w:bottom w:w="28" w:type="dxa"/>
            </w:tcMar>
            <w:vAlign w:val="center"/>
          </w:tcPr>
          <w:p>
            <w:pPr>
              <w:pStyle w:val="TableContents"/>
              <w:bidi w:val="0"/>
              <w:spacing w:before="0" w:after="1"/>
              <w:ind w:left="0" w:right="0" w:hanging="0"/>
              <w:jc w:val="left"/>
              <w:rPr/>
            </w:pPr>
            <w:r>
              <w:rPr/>
              <w:t>​</w:t>
            </w:r>
          </w:p>
        </w:tc>
        <w:tc>
          <w:tcPr>
            <w:tcW w:w="885" w:type="dxa"/>
            <w:tcBorders>
              <w:bottom w:val="single" w:sz="12" w:space="0" w:color="828282"/>
            </w:tcBorders>
            <w:tcMar>
              <w:bottom w:w="28" w:type="dxa"/>
            </w:tcMar>
            <w:vAlign w:val="center"/>
          </w:tcPr>
          <w:p>
            <w:pPr>
              <w:pStyle w:val="TableContents"/>
              <w:bidi w:val="0"/>
              <w:spacing w:before="0" w:after="1"/>
              <w:ind w:left="0" w:right="0" w:hanging="0"/>
              <w:jc w:val="left"/>
              <w:rPr/>
            </w:pPr>
            <w:r>
              <w:rPr/>
              <w:t>​</w:t>
            </w:r>
          </w:p>
        </w:tc>
        <w:tc>
          <w:tcPr>
            <w:tcW w:w="109" w:type="dxa"/>
            <w:tcBorders>
              <w:bottom w:val="single" w:sz="12" w:space="0" w:color="828282"/>
            </w:tcBorders>
            <w:tcMar>
              <w:bottom w:w="28" w:type="dxa"/>
            </w:tcMar>
            <w:vAlign w:val="center"/>
          </w:tcPr>
          <w:p>
            <w:pPr>
              <w:pStyle w:val="TableContents"/>
              <w:bidi w:val="0"/>
              <w:spacing w:before="0" w:after="1"/>
              <w:ind w:left="0" w:right="0" w:hanging="0"/>
              <w:jc w:val="left"/>
              <w:rPr/>
            </w:pPr>
            <w:r>
              <w:rPr/>
              <w:t>​</w:t>
            </w:r>
          </w:p>
        </w:tc>
        <w:tc>
          <w:tcPr>
            <w:tcW w:w="109" w:type="dxa"/>
            <w:tcBorders>
              <w:bottom w:val="single" w:sz="12" w:space="0" w:color="828282"/>
            </w:tcBorders>
            <w:tcMar>
              <w:bottom w:w="28" w:type="dxa"/>
            </w:tcMar>
            <w:vAlign w:val="center"/>
          </w:tcPr>
          <w:p>
            <w:pPr>
              <w:pStyle w:val="TableContents"/>
              <w:bidi w:val="0"/>
              <w:spacing w:before="0" w:after="1"/>
              <w:ind w:left="0" w:right="0" w:hanging="0"/>
              <w:jc w:val="left"/>
              <w:rPr/>
            </w:pPr>
            <w:r>
              <w:rPr/>
              <w:t>​</w:t>
            </w:r>
          </w:p>
        </w:tc>
        <w:tc>
          <w:tcPr>
            <w:tcW w:w="885" w:type="dxa"/>
            <w:tcBorders>
              <w:bottom w:val="single" w:sz="12" w:space="0" w:color="828282"/>
            </w:tcBorders>
            <w:tcMar>
              <w:bottom w:w="28" w:type="dxa"/>
            </w:tcMar>
            <w:vAlign w:val="center"/>
          </w:tcPr>
          <w:p>
            <w:pPr>
              <w:pStyle w:val="TableContents"/>
              <w:bidi w:val="0"/>
              <w:spacing w:before="0" w:after="1"/>
              <w:ind w:left="0" w:right="0" w:hanging="0"/>
              <w:jc w:val="left"/>
              <w:rPr/>
            </w:pPr>
            <w:r>
              <w:rPr/>
              <w:t>​</w:t>
            </w:r>
          </w:p>
        </w:tc>
        <w:tc>
          <w:tcPr>
            <w:tcW w:w="109" w:type="dxa"/>
            <w:tcBorders>
              <w:bottom w:val="single" w:sz="12" w:space="0" w:color="828282"/>
            </w:tcBorders>
            <w:tcMar>
              <w:bottom w:w="28" w:type="dxa"/>
            </w:tcMar>
            <w:vAlign w:val="center"/>
          </w:tcPr>
          <w:p>
            <w:pPr>
              <w:pStyle w:val="TableContents"/>
              <w:bidi w:val="0"/>
              <w:spacing w:before="0" w:after="1"/>
              <w:ind w:left="0" w:right="0" w:hanging="0"/>
              <w:jc w:val="left"/>
              <w:rPr/>
            </w:pPr>
            <w:r>
              <w:rPr/>
              <w:t>​</w:t>
            </w:r>
          </w:p>
        </w:tc>
        <w:tc>
          <w:tcPr>
            <w:tcW w:w="109" w:type="dxa"/>
            <w:tcBorders>
              <w:bottom w:val="single" w:sz="12" w:space="0" w:color="828282"/>
            </w:tcBorders>
            <w:tcMar>
              <w:bottom w:w="28" w:type="dxa"/>
            </w:tcMar>
            <w:vAlign w:val="center"/>
          </w:tcPr>
          <w:p>
            <w:pPr>
              <w:pStyle w:val="TableContents"/>
              <w:bidi w:val="0"/>
              <w:spacing w:before="0" w:after="1"/>
              <w:ind w:left="0" w:right="0" w:hanging="0"/>
              <w:jc w:val="left"/>
              <w:rPr/>
            </w:pPr>
            <w:r>
              <w:rPr/>
              <w:t>​</w:t>
            </w:r>
          </w:p>
        </w:tc>
        <w:tc>
          <w:tcPr>
            <w:tcW w:w="871" w:type="dxa"/>
            <w:tcBorders>
              <w:bottom w:val="single" w:sz="12" w:space="0" w:color="828282"/>
            </w:tcBorders>
            <w:tcMar>
              <w:bottom w:w="28" w:type="dxa"/>
            </w:tcMar>
            <w:vAlign w:val="center"/>
          </w:tcPr>
          <w:p>
            <w:pPr>
              <w:pStyle w:val="TableContents"/>
              <w:bidi w:val="0"/>
              <w:spacing w:before="0" w:after="1"/>
              <w:ind w:left="0" w:right="0" w:hanging="0"/>
              <w:jc w:val="left"/>
              <w:rPr/>
            </w:pPr>
            <w:r>
              <w:rPr/>
              <w:t>​</w:t>
            </w:r>
          </w:p>
        </w:tc>
        <w:tc>
          <w:tcPr>
            <w:tcW w:w="109" w:type="dxa"/>
            <w:tcBorders>
              <w:bottom w:val="single" w:sz="12" w:space="0" w:color="828282"/>
            </w:tcBorders>
            <w:tcMar>
              <w:bottom w:w="28" w:type="dxa"/>
            </w:tcMar>
            <w:vAlign w:val="center"/>
          </w:tcPr>
          <w:p>
            <w:pPr>
              <w:pStyle w:val="TableContents"/>
              <w:bidi w:val="0"/>
              <w:spacing w:before="0" w:after="1"/>
              <w:ind w:left="0" w:right="0" w:hanging="0"/>
              <w:jc w:val="left"/>
              <w:rPr/>
            </w:pPr>
            <w:r>
              <w:rPr/>
              <w:t>​</w:t>
            </w:r>
          </w:p>
        </w:tc>
        <w:tc>
          <w:tcPr>
            <w:tcW w:w="109" w:type="dxa"/>
            <w:tcBorders>
              <w:bottom w:val="single" w:sz="12" w:space="0" w:color="828282"/>
            </w:tcBorders>
            <w:tcMar>
              <w:bottom w:w="28" w:type="dxa"/>
            </w:tcMar>
            <w:vAlign w:val="center"/>
          </w:tcPr>
          <w:p>
            <w:pPr>
              <w:pStyle w:val="TableContents"/>
              <w:bidi w:val="0"/>
              <w:spacing w:before="0" w:after="1"/>
              <w:ind w:left="0" w:right="0" w:hanging="0"/>
              <w:jc w:val="left"/>
              <w:rPr/>
            </w:pPr>
            <w:r>
              <w:rPr/>
              <w:t>​</w:t>
            </w:r>
          </w:p>
        </w:tc>
        <w:tc>
          <w:tcPr>
            <w:tcW w:w="871" w:type="dxa"/>
            <w:tcBorders>
              <w:bottom w:val="single" w:sz="12" w:space="0" w:color="828282"/>
            </w:tcBorders>
            <w:tcMar>
              <w:bottom w:w="28" w:type="dxa"/>
            </w:tcMar>
            <w:vAlign w:val="center"/>
          </w:tcPr>
          <w:p>
            <w:pPr>
              <w:pStyle w:val="TableContents"/>
              <w:bidi w:val="0"/>
              <w:spacing w:before="0" w:after="1"/>
              <w:ind w:left="0" w:right="0" w:hanging="0"/>
              <w:jc w:val="left"/>
              <w:rPr/>
            </w:pPr>
            <w:r>
              <w:rPr/>
              <w:t>​</w:t>
            </w:r>
          </w:p>
        </w:tc>
        <w:tc>
          <w:tcPr>
            <w:tcW w:w="109" w:type="dxa"/>
            <w:tcBorders>
              <w:bottom w:val="single" w:sz="12" w:space="0" w:color="828282"/>
            </w:tcBorders>
            <w:tcMar>
              <w:bottom w:w="28" w:type="dxa"/>
            </w:tcMar>
            <w:vAlign w:val="center"/>
          </w:tcPr>
          <w:p>
            <w:pPr>
              <w:pStyle w:val="TableContents"/>
              <w:bidi w:val="0"/>
              <w:spacing w:before="0" w:after="1"/>
              <w:ind w:left="0" w:right="0" w:hanging="0"/>
              <w:jc w:val="left"/>
              <w:rPr/>
            </w:pPr>
            <w:r>
              <w:rPr/>
              <w:t>​</w:t>
            </w:r>
          </w:p>
        </w:tc>
        <w:tc>
          <w:tcPr>
            <w:tcW w:w="109" w:type="dxa"/>
            <w:tcBorders>
              <w:bottom w:val="single" w:sz="12" w:space="0" w:color="828282"/>
            </w:tcBorders>
            <w:tcMar>
              <w:bottom w:w="28" w:type="dxa"/>
            </w:tcMar>
            <w:vAlign w:val="center"/>
          </w:tcPr>
          <w:p>
            <w:pPr>
              <w:pStyle w:val="TableContents"/>
              <w:bidi w:val="0"/>
              <w:spacing w:before="0" w:after="1"/>
              <w:ind w:left="0" w:right="0" w:hanging="0"/>
              <w:jc w:val="left"/>
              <w:rPr/>
            </w:pPr>
            <w:r>
              <w:rPr/>
              <w:t>​</w:t>
            </w:r>
          </w:p>
        </w:tc>
        <w:tc>
          <w:tcPr>
            <w:tcW w:w="962" w:type="dxa"/>
            <w:tcBorders>
              <w:bottom w:val="single" w:sz="12" w:space="0" w:color="828282"/>
            </w:tcBorders>
            <w:tcMar>
              <w:bottom w:w="28" w:type="dxa"/>
            </w:tcMar>
            <w:vAlign w:val="center"/>
          </w:tcPr>
          <w:p>
            <w:pPr>
              <w:pStyle w:val="TableContents"/>
              <w:bidi w:val="0"/>
              <w:spacing w:before="0" w:after="1"/>
              <w:ind w:left="0" w:right="0" w:hanging="0"/>
              <w:jc w:val="left"/>
              <w:rPr/>
            </w:pPr>
            <w:r>
              <w:rPr/>
              <w:t>​</w:t>
            </w:r>
          </w:p>
        </w:tc>
      </w:tr>
      <w:tr>
        <w:trPr/>
        <w:tc>
          <w:tcPr>
            <w:tcW w:w="4750" w:type="dxa"/>
            <w:gridSpan w:val="2"/>
            <w:tcBorders/>
            <w:shd w:fill="C6C6C6" w:val="clear"/>
            <w:vAlign w:val="center"/>
          </w:tcPr>
          <w:p>
            <w:pPr>
              <w:pStyle w:val="TableContents"/>
              <w:bidi w:val="0"/>
              <w:spacing w:before="0" w:after="1"/>
              <w:ind w:left="0" w:right="0" w:hanging="0"/>
              <w:jc w:val="left"/>
              <w:rPr>
                <w:rFonts w:ascii="Helvetica;sans-serif" w:hAnsi="Helvetica;sans-serif"/>
                <w:b/>
                <w:sz w:val="14"/>
              </w:rPr>
            </w:pPr>
            <w:r>
              <w:rPr>
                <w:rFonts w:ascii="Helvetica;sans-serif" w:hAnsi="Helvetica;sans-serif"/>
                <w:b/>
                <w:sz w:val="14"/>
              </w:rPr>
              <w:t>Total Liabilities and Equity</w:t>
            </w:r>
          </w:p>
        </w:tc>
        <w:tc>
          <w:tcPr>
            <w:tcW w:w="109" w:type="dxa"/>
            <w:tcBorders/>
            <w:shd w:fill="C6C6C6" w:val="clear"/>
            <w:vAlign w:val="center"/>
          </w:tcPr>
          <w:p>
            <w:pPr>
              <w:pStyle w:val="TableContents"/>
              <w:bidi w:val="0"/>
              <w:spacing w:before="0" w:after="1"/>
              <w:ind w:left="0" w:right="0" w:hanging="0"/>
              <w:jc w:val="left"/>
              <w:rPr/>
            </w:pPr>
            <w:r>
              <w:rPr/>
              <w:t>​</w:t>
            </w:r>
          </w:p>
        </w:tc>
        <w:tc>
          <w:tcPr>
            <w:tcW w:w="885" w:type="dxa"/>
            <w:tcBorders/>
            <w:shd w:fill="C6C6C6" w:val="clear"/>
            <w:vAlign w:val="center"/>
          </w:tcPr>
          <w:p>
            <w:pPr>
              <w:pStyle w:val="TableContents"/>
              <w:bidi w:val="0"/>
              <w:spacing w:before="0" w:after="1"/>
              <w:ind w:left="0" w:right="0" w:hanging="0"/>
              <w:jc w:val="right"/>
              <w:rPr>
                <w:rFonts w:ascii="Helvetica;sans-serif" w:hAnsi="Helvetica;sans-serif"/>
                <w:b/>
                <w:sz w:val="14"/>
              </w:rPr>
            </w:pPr>
            <w:r>
              <w:rPr>
                <w:rFonts w:ascii="Helvetica;sans-serif" w:hAnsi="Helvetica;sans-serif"/>
                <w:b/>
                <w:sz w:val="14"/>
              </w:rPr>
              <w:t>$54,517,914</w:t>
            </w:r>
          </w:p>
        </w:tc>
        <w:tc>
          <w:tcPr>
            <w:tcW w:w="109" w:type="dxa"/>
            <w:tcBorders/>
            <w:shd w:fill="C6C6C6" w:val="clear"/>
            <w:vAlign w:val="center"/>
          </w:tcPr>
          <w:p>
            <w:pPr>
              <w:pStyle w:val="TableContents"/>
              <w:bidi w:val="0"/>
              <w:spacing w:before="0" w:after="1"/>
              <w:ind w:left="0" w:right="0" w:hanging="0"/>
              <w:jc w:val="left"/>
              <w:rPr/>
            </w:pPr>
            <w:r>
              <w:rPr/>
              <w:t>​</w:t>
            </w:r>
          </w:p>
        </w:tc>
        <w:tc>
          <w:tcPr>
            <w:tcW w:w="109" w:type="dxa"/>
            <w:tcBorders/>
            <w:shd w:fill="C6C6C6" w:val="clear"/>
            <w:vAlign w:val="center"/>
          </w:tcPr>
          <w:p>
            <w:pPr>
              <w:pStyle w:val="TableContents"/>
              <w:bidi w:val="0"/>
              <w:spacing w:before="0" w:after="1"/>
              <w:ind w:left="0" w:right="0" w:hanging="0"/>
              <w:jc w:val="left"/>
              <w:rPr/>
            </w:pPr>
            <w:r>
              <w:rPr/>
              <w:t>​</w:t>
            </w:r>
          </w:p>
        </w:tc>
        <w:tc>
          <w:tcPr>
            <w:tcW w:w="885" w:type="dxa"/>
            <w:tcBorders/>
            <w:shd w:fill="C6C6C6" w:val="clear"/>
            <w:vAlign w:val="center"/>
          </w:tcPr>
          <w:p>
            <w:pPr>
              <w:pStyle w:val="TableContents"/>
              <w:bidi w:val="0"/>
              <w:spacing w:before="0" w:after="1"/>
              <w:ind w:left="0" w:right="0" w:hanging="0"/>
              <w:jc w:val="right"/>
              <w:rPr>
                <w:rFonts w:ascii="Helvetica;sans-serif" w:hAnsi="Helvetica;sans-serif"/>
                <w:b/>
                <w:sz w:val="14"/>
              </w:rPr>
            </w:pPr>
            <w:r>
              <w:rPr>
                <w:rFonts w:ascii="Helvetica;sans-serif" w:hAnsi="Helvetica;sans-serif"/>
                <w:b/>
                <w:sz w:val="14"/>
              </w:rPr>
              <w:t>$48,859,973</w:t>
            </w:r>
          </w:p>
        </w:tc>
        <w:tc>
          <w:tcPr>
            <w:tcW w:w="109" w:type="dxa"/>
            <w:tcBorders/>
            <w:shd w:fill="C6C6C6" w:val="clear"/>
            <w:vAlign w:val="center"/>
          </w:tcPr>
          <w:p>
            <w:pPr>
              <w:pStyle w:val="TableContents"/>
              <w:bidi w:val="0"/>
              <w:spacing w:before="0" w:after="1"/>
              <w:ind w:left="0" w:right="0" w:hanging="0"/>
              <w:jc w:val="left"/>
              <w:rPr/>
            </w:pPr>
            <w:r>
              <w:rPr/>
              <w:t>​</w:t>
            </w:r>
          </w:p>
        </w:tc>
        <w:tc>
          <w:tcPr>
            <w:tcW w:w="109" w:type="dxa"/>
            <w:tcBorders/>
            <w:shd w:fill="C6C6C6" w:val="clear"/>
            <w:vAlign w:val="center"/>
          </w:tcPr>
          <w:p>
            <w:pPr>
              <w:pStyle w:val="TableContents"/>
              <w:bidi w:val="0"/>
              <w:spacing w:before="0" w:after="1"/>
              <w:ind w:left="0" w:right="0" w:hanging="0"/>
              <w:jc w:val="left"/>
              <w:rPr/>
            </w:pPr>
            <w:r>
              <w:rPr/>
              <w:t>​</w:t>
            </w:r>
          </w:p>
        </w:tc>
        <w:tc>
          <w:tcPr>
            <w:tcW w:w="871" w:type="dxa"/>
            <w:tcBorders/>
            <w:shd w:fill="C6C6C6" w:val="clear"/>
            <w:vAlign w:val="center"/>
          </w:tcPr>
          <w:p>
            <w:pPr>
              <w:pStyle w:val="TableContents"/>
              <w:bidi w:val="0"/>
              <w:spacing w:before="0" w:after="1"/>
              <w:ind w:left="0" w:right="0" w:hanging="0"/>
              <w:jc w:val="right"/>
              <w:rPr>
                <w:rFonts w:ascii="Helvetica;sans-serif" w:hAnsi="Helvetica;sans-serif"/>
                <w:b/>
                <w:sz w:val="14"/>
              </w:rPr>
            </w:pPr>
            <w:r>
              <w:rPr>
                <w:rFonts w:ascii="Helvetica;sans-serif" w:hAnsi="Helvetica;sans-serif"/>
                <w:b/>
                <w:sz w:val="14"/>
              </w:rPr>
              <w:t>$49,410,468</w:t>
            </w:r>
          </w:p>
        </w:tc>
        <w:tc>
          <w:tcPr>
            <w:tcW w:w="109" w:type="dxa"/>
            <w:tcBorders/>
            <w:shd w:fill="C6C6C6" w:val="clear"/>
            <w:vAlign w:val="center"/>
          </w:tcPr>
          <w:p>
            <w:pPr>
              <w:pStyle w:val="TableContents"/>
              <w:bidi w:val="0"/>
              <w:spacing w:before="0" w:after="1"/>
              <w:ind w:left="0" w:right="0" w:hanging="0"/>
              <w:jc w:val="left"/>
              <w:rPr/>
            </w:pPr>
            <w:r>
              <w:rPr/>
              <w:t>​</w:t>
            </w:r>
          </w:p>
        </w:tc>
        <w:tc>
          <w:tcPr>
            <w:tcW w:w="109" w:type="dxa"/>
            <w:tcBorders/>
            <w:shd w:fill="C6C6C6" w:val="clear"/>
            <w:vAlign w:val="center"/>
          </w:tcPr>
          <w:p>
            <w:pPr>
              <w:pStyle w:val="TableContents"/>
              <w:bidi w:val="0"/>
              <w:spacing w:before="0" w:after="1"/>
              <w:ind w:left="0" w:right="0" w:hanging="0"/>
              <w:jc w:val="left"/>
              <w:rPr/>
            </w:pPr>
            <w:r>
              <w:rPr/>
              <w:t>​</w:t>
            </w:r>
          </w:p>
        </w:tc>
        <w:tc>
          <w:tcPr>
            <w:tcW w:w="871" w:type="dxa"/>
            <w:tcBorders/>
            <w:shd w:fill="C6C6C6" w:val="clear"/>
            <w:vAlign w:val="center"/>
          </w:tcPr>
          <w:p>
            <w:pPr>
              <w:pStyle w:val="TableContents"/>
              <w:bidi w:val="0"/>
              <w:spacing w:before="0" w:after="1"/>
              <w:ind w:left="0" w:right="0" w:hanging="0"/>
              <w:jc w:val="right"/>
              <w:rPr>
                <w:rFonts w:ascii="Helvetica;sans-serif" w:hAnsi="Helvetica;sans-serif"/>
                <w:b/>
                <w:sz w:val="14"/>
              </w:rPr>
            </w:pPr>
            <w:r>
              <w:rPr>
                <w:rFonts w:ascii="Helvetica;sans-serif" w:hAnsi="Helvetica;sans-serif"/>
                <w:b/>
                <w:sz w:val="14"/>
              </w:rPr>
              <w:t>$48,728,634</w:t>
            </w:r>
          </w:p>
        </w:tc>
        <w:tc>
          <w:tcPr>
            <w:tcW w:w="109" w:type="dxa"/>
            <w:tcBorders/>
            <w:shd w:fill="C6C6C6" w:val="clear"/>
            <w:vAlign w:val="center"/>
          </w:tcPr>
          <w:p>
            <w:pPr>
              <w:pStyle w:val="TableContents"/>
              <w:bidi w:val="0"/>
              <w:spacing w:before="0" w:after="1"/>
              <w:ind w:left="0" w:right="0" w:hanging="0"/>
              <w:jc w:val="left"/>
              <w:rPr/>
            </w:pPr>
            <w:r>
              <w:rPr/>
              <w:t>​</w:t>
            </w:r>
          </w:p>
        </w:tc>
        <w:tc>
          <w:tcPr>
            <w:tcW w:w="109" w:type="dxa"/>
            <w:tcBorders/>
            <w:shd w:fill="C6C6C6" w:val="clear"/>
            <w:vAlign w:val="center"/>
          </w:tcPr>
          <w:p>
            <w:pPr>
              <w:pStyle w:val="TableContents"/>
              <w:bidi w:val="0"/>
              <w:spacing w:before="0" w:after="1"/>
              <w:ind w:left="0" w:right="0" w:hanging="0"/>
              <w:jc w:val="left"/>
              <w:rPr/>
            </w:pPr>
            <w:r>
              <w:rPr/>
              <w:t>​</w:t>
            </w:r>
          </w:p>
        </w:tc>
        <w:tc>
          <w:tcPr>
            <w:tcW w:w="962" w:type="dxa"/>
            <w:tcBorders/>
            <w:shd w:fill="C6C6C6" w:val="clear"/>
            <w:vAlign w:val="center"/>
          </w:tcPr>
          <w:p>
            <w:pPr>
              <w:pStyle w:val="TableContents"/>
              <w:bidi w:val="0"/>
              <w:spacing w:before="0" w:after="1"/>
              <w:ind w:left="0" w:right="45" w:hanging="0"/>
              <w:jc w:val="right"/>
              <w:rPr>
                <w:rFonts w:ascii="Helvetica;sans-serif" w:hAnsi="Helvetica;sans-serif"/>
                <w:b/>
                <w:sz w:val="14"/>
              </w:rPr>
            </w:pPr>
            <w:r>
              <w:rPr>
                <w:rFonts w:ascii="Helvetica;sans-serif" w:hAnsi="Helvetica;sans-serif"/>
                <w:b/>
                <w:sz w:val="14"/>
              </w:rPr>
              <w:t>$48,714,995</w:t>
            </w:r>
          </w:p>
        </w:tc>
      </w:tr>
    </w:tbl>
    <w:p>
      <w:pPr>
        <w:pStyle w:val="TextBody"/>
        <w:bidi w:val="0"/>
        <w:spacing w:before="0" w:after="240"/>
        <w:ind w:left="0" w:right="0" w:hanging="0"/>
        <w:jc w:val="left"/>
        <w:rPr/>
      </w:pPr>
      <w:r>
        <w:rPr/>
        <w:t>​</w:t>
      </w:r>
    </w:p>
    <w:tbl>
      <w:tblPr>
        <w:tblW w:w="7480" w:type="dxa"/>
        <w:jc w:val="left"/>
        <w:tblInd w:w="0" w:type="dxa"/>
        <w:tblLayout w:type="fixed"/>
        <w:tblCellMar>
          <w:top w:w="0" w:type="dxa"/>
          <w:left w:w="0" w:type="dxa"/>
          <w:bottom w:w="0" w:type="dxa"/>
          <w:right w:w="0" w:type="dxa"/>
        </w:tblCellMar>
      </w:tblPr>
      <w:tblGrid>
        <w:gridCol w:w="185"/>
        <w:gridCol w:w="7295"/>
      </w:tblGrid>
      <w:tr>
        <w:trPr/>
        <w:tc>
          <w:tcPr>
            <w:tcW w:w="185" w:type="dxa"/>
            <w:tcBorders/>
            <w:vAlign w:val="center"/>
          </w:tcPr>
          <w:p>
            <w:pPr>
              <w:pStyle w:val="TableContents"/>
              <w:bidi w:val="0"/>
              <w:spacing w:before="0" w:after="283"/>
              <w:jc w:val="left"/>
              <w:rPr>
                <w:rFonts w:ascii="Helvetica;sans-serif" w:hAnsi="Helvetica;sans-serif"/>
                <w:sz w:val="14"/>
              </w:rPr>
            </w:pPr>
            <w:r>
              <w:rPr>
                <w:rFonts w:ascii="Helvetica;sans-serif" w:hAnsi="Helvetica;sans-serif"/>
                <w:sz w:val="14"/>
              </w:rPr>
              <w:t>(1)</w:t>
            </w:r>
          </w:p>
        </w:tc>
        <w:tc>
          <w:tcPr>
            <w:tcW w:w="7295" w:type="dxa"/>
            <w:tcBorders/>
            <w:vAlign w:val="center"/>
          </w:tcPr>
          <w:p>
            <w:pPr>
              <w:pStyle w:val="TableContents"/>
              <w:bidi w:val="0"/>
              <w:spacing w:before="0" w:after="283"/>
              <w:jc w:val="left"/>
              <w:rPr>
                <w:rFonts w:ascii="Helvetica;sans-serif" w:hAnsi="Helvetica;sans-serif"/>
                <w:b w:val="false"/>
                <w:i w:val="false"/>
                <w:caps w:val="false"/>
                <w:smallCaps w:val="false"/>
                <w:sz w:val="14"/>
              </w:rPr>
            </w:pPr>
            <w:r>
              <w:rPr>
                <w:rFonts w:ascii="Helvetica;sans-serif" w:hAnsi="Helvetica;sans-serif"/>
                <w:b w:val="false"/>
                <w:i w:val="false"/>
                <w:caps w:val="false"/>
                <w:smallCaps w:val="false"/>
                <w:sz w:val="14"/>
              </w:rPr>
              <w:t>Net of allowance for doubtful accounts of $73,428 and $80,832 as of June 30, 2026 and June 30, 2025, respectively.</w:t>
            </w:r>
          </w:p>
        </w:tc>
      </w:tr>
    </w:tbl>
    <w:tbl>
      <w:tblPr>
        <w:tblW w:w="10205" w:type="dxa"/>
        <w:jc w:val="left"/>
        <w:tblInd w:w="0" w:type="dxa"/>
        <w:tblLayout w:type="fixed"/>
        <w:tblCellMar>
          <w:top w:w="0" w:type="dxa"/>
          <w:left w:w="0" w:type="dxa"/>
          <w:bottom w:w="0" w:type="dxa"/>
          <w:right w:w="0" w:type="dxa"/>
        </w:tblCellMar>
      </w:tblPr>
      <w:tblGrid>
        <w:gridCol w:w="177"/>
        <w:gridCol w:w="10028"/>
      </w:tblGrid>
      <w:tr>
        <w:trPr/>
        <w:tc>
          <w:tcPr>
            <w:tcW w:w="177" w:type="dxa"/>
            <w:tcBorders/>
            <w:vAlign w:val="center"/>
          </w:tcPr>
          <w:p>
            <w:pPr>
              <w:pStyle w:val="TableContents"/>
              <w:bidi w:val="0"/>
              <w:spacing w:before="0" w:after="283"/>
              <w:jc w:val="left"/>
              <w:rPr>
                <w:rFonts w:ascii="Helvetica;sans-serif" w:hAnsi="Helvetica;sans-serif"/>
                <w:sz w:val="14"/>
              </w:rPr>
            </w:pPr>
            <w:r>
              <w:rPr>
                <w:rFonts w:ascii="Helvetica;sans-serif" w:hAnsi="Helvetica;sans-serif"/>
                <w:sz w:val="14"/>
              </w:rPr>
              <w:t>(2)</w:t>
            </w:r>
          </w:p>
        </w:tc>
        <w:tc>
          <w:tcPr>
            <w:tcW w:w="10028" w:type="dxa"/>
            <w:tcBorders/>
            <w:vAlign w:val="center"/>
          </w:tcPr>
          <w:p>
            <w:pPr>
              <w:pStyle w:val="TableContents"/>
              <w:bidi w:val="0"/>
              <w:spacing w:before="0" w:after="283"/>
              <w:jc w:val="left"/>
              <w:rPr/>
            </w:pPr>
            <w:r>
              <w:rPr>
                <w:rFonts w:ascii="Helvetica;sans-serif" w:hAnsi="Helvetica;sans-serif"/>
                <w:b w:val="false"/>
                <w:i w:val="false"/>
                <w:caps w:val="false"/>
                <w:smallCaps w:val="false"/>
                <w:sz w:val="14"/>
              </w:rPr>
              <w:t>Series</w:t>
            </w:r>
            <w:r>
              <w:rPr>
                <w:caps w:val="false"/>
                <w:smallCaps w:val="false"/>
              </w:rPr>
              <w:t> </w:t>
            </w:r>
            <w:r>
              <w:rPr>
                <w:rFonts w:ascii="Helvetica;sans-serif" w:hAnsi="Helvetica;sans-serif"/>
                <w:b w:val="false"/>
                <w:i w:val="false"/>
                <w:caps w:val="false"/>
                <w:smallCaps w:val="false"/>
                <w:sz w:val="14"/>
              </w:rPr>
              <w:t>J Cumulative Redeemable Preferred Stock, 5.250%, $200,000 liquidation preference ($25.00 per share), 8,000 shares issued and outstanding as of June 30, 2026 and June 30, 2025.</w:t>
            </w:r>
          </w:p>
        </w:tc>
      </w:tr>
    </w:tbl>
    <w:tbl>
      <w:tblPr>
        <w:tblW w:w="10205" w:type="dxa"/>
        <w:jc w:val="left"/>
        <w:tblInd w:w="0" w:type="dxa"/>
        <w:tblLayout w:type="fixed"/>
        <w:tblCellMar>
          <w:top w:w="0" w:type="dxa"/>
          <w:left w:w="0" w:type="dxa"/>
          <w:bottom w:w="0" w:type="dxa"/>
          <w:right w:w="0" w:type="dxa"/>
        </w:tblCellMar>
      </w:tblPr>
      <w:tblGrid>
        <w:gridCol w:w="177"/>
        <w:gridCol w:w="10028"/>
      </w:tblGrid>
      <w:tr>
        <w:trPr/>
        <w:tc>
          <w:tcPr>
            <w:tcW w:w="177" w:type="dxa"/>
            <w:tcBorders/>
            <w:vAlign w:val="center"/>
          </w:tcPr>
          <w:p>
            <w:pPr>
              <w:pStyle w:val="TableContents"/>
              <w:bidi w:val="0"/>
              <w:spacing w:before="0" w:after="283"/>
              <w:jc w:val="left"/>
              <w:rPr>
                <w:rFonts w:ascii="Helvetica;sans-serif" w:hAnsi="Helvetica;sans-serif"/>
                <w:sz w:val="14"/>
              </w:rPr>
            </w:pPr>
            <w:r>
              <w:rPr>
                <w:rFonts w:ascii="Helvetica;sans-serif" w:hAnsi="Helvetica;sans-serif"/>
                <w:sz w:val="14"/>
              </w:rPr>
              <w:t>(3)</w:t>
            </w:r>
          </w:p>
        </w:tc>
        <w:tc>
          <w:tcPr>
            <w:tcW w:w="10028" w:type="dxa"/>
            <w:tcBorders/>
            <w:vAlign w:val="center"/>
          </w:tcPr>
          <w:p>
            <w:pPr>
              <w:pStyle w:val="TableContents"/>
              <w:bidi w:val="0"/>
              <w:spacing w:before="0" w:after="283"/>
              <w:jc w:val="left"/>
              <w:rPr/>
            </w:pPr>
            <w:r>
              <w:rPr>
                <w:rFonts w:ascii="Helvetica;sans-serif" w:hAnsi="Helvetica;sans-serif"/>
                <w:b w:val="false"/>
                <w:i w:val="false"/>
                <w:caps w:val="false"/>
                <w:smallCaps w:val="false"/>
                <w:sz w:val="14"/>
              </w:rPr>
              <w:t>Series</w:t>
            </w:r>
            <w:r>
              <w:rPr>
                <w:caps w:val="false"/>
                <w:smallCaps w:val="false"/>
              </w:rPr>
              <w:t> </w:t>
            </w:r>
            <w:r>
              <w:rPr>
                <w:rFonts w:ascii="Helvetica;sans-serif" w:hAnsi="Helvetica;sans-serif"/>
                <w:b w:val="false"/>
                <w:i w:val="false"/>
                <w:caps w:val="false"/>
                <w:smallCaps w:val="false"/>
                <w:sz w:val="14"/>
              </w:rPr>
              <w:t>K Cumulative Redeemable Preferred Stock, 5.850%, $210,000 liquidation preference ($25.00 per share), 8,400 shares issued and outstanding as of June 30, 2026 and June 30, 2025.</w:t>
            </w:r>
          </w:p>
        </w:tc>
      </w:tr>
    </w:tbl>
    <w:tbl>
      <w:tblPr>
        <w:tblW w:w="10205" w:type="dxa"/>
        <w:jc w:val="left"/>
        <w:tblInd w:w="0" w:type="dxa"/>
        <w:tblLayout w:type="fixed"/>
        <w:tblCellMar>
          <w:top w:w="0" w:type="dxa"/>
          <w:left w:w="0" w:type="dxa"/>
          <w:bottom w:w="0" w:type="dxa"/>
          <w:right w:w="0" w:type="dxa"/>
        </w:tblCellMar>
      </w:tblPr>
      <w:tblGrid>
        <w:gridCol w:w="177"/>
        <w:gridCol w:w="10028"/>
      </w:tblGrid>
      <w:tr>
        <w:trPr/>
        <w:tc>
          <w:tcPr>
            <w:tcW w:w="177" w:type="dxa"/>
            <w:tcBorders/>
            <w:vAlign w:val="center"/>
          </w:tcPr>
          <w:p>
            <w:pPr>
              <w:pStyle w:val="TableContents"/>
              <w:bidi w:val="0"/>
              <w:spacing w:before="0" w:after="283"/>
              <w:jc w:val="left"/>
              <w:rPr>
                <w:rFonts w:ascii="Helvetica;sans-serif" w:hAnsi="Helvetica;sans-serif"/>
                <w:sz w:val="14"/>
              </w:rPr>
            </w:pPr>
            <w:r>
              <w:rPr>
                <w:rFonts w:ascii="Helvetica;sans-serif" w:hAnsi="Helvetica;sans-serif"/>
                <w:sz w:val="14"/>
              </w:rPr>
              <w:t>(4)</w:t>
            </w:r>
          </w:p>
        </w:tc>
        <w:tc>
          <w:tcPr>
            <w:tcW w:w="10028" w:type="dxa"/>
            <w:tcBorders/>
            <w:vAlign w:val="center"/>
          </w:tcPr>
          <w:p>
            <w:pPr>
              <w:pStyle w:val="TableContents"/>
              <w:bidi w:val="0"/>
              <w:spacing w:before="0" w:after="283"/>
              <w:jc w:val="left"/>
              <w:rPr/>
            </w:pPr>
            <w:r>
              <w:rPr>
                <w:rFonts w:ascii="Helvetica;sans-serif" w:hAnsi="Helvetica;sans-serif"/>
                <w:b w:val="false"/>
                <w:i w:val="false"/>
                <w:caps w:val="false"/>
                <w:smallCaps w:val="false"/>
                <w:sz w:val="14"/>
              </w:rPr>
              <w:t>Series</w:t>
            </w:r>
            <w:r>
              <w:rPr>
                <w:caps w:val="false"/>
                <w:smallCaps w:val="false"/>
              </w:rPr>
              <w:t> </w:t>
            </w:r>
            <w:r>
              <w:rPr>
                <w:rFonts w:ascii="Helvetica;sans-serif" w:hAnsi="Helvetica;sans-serif"/>
                <w:b w:val="false"/>
                <w:i w:val="false"/>
                <w:caps w:val="false"/>
                <w:smallCaps w:val="false"/>
                <w:sz w:val="14"/>
              </w:rPr>
              <w:t>L Cumulative Redeemable Preferred Stock, 5.200%, $345,000 liquidation preference ($25.00 per share), 13,800 shares issued and outstanding as of June 30, 2026 and June 30, 2025.</w:t>
            </w:r>
          </w:p>
        </w:tc>
      </w:tr>
    </w:tbl>
    <w:tbl>
      <w:tblPr>
        <w:tblW w:w="7855" w:type="dxa"/>
        <w:jc w:val="left"/>
        <w:tblInd w:w="0" w:type="dxa"/>
        <w:tblLayout w:type="fixed"/>
        <w:tblCellMar>
          <w:top w:w="0" w:type="dxa"/>
          <w:left w:w="0" w:type="dxa"/>
          <w:bottom w:w="0" w:type="dxa"/>
          <w:right w:w="0" w:type="dxa"/>
        </w:tblCellMar>
      </w:tblPr>
      <w:tblGrid>
        <w:gridCol w:w="185"/>
        <w:gridCol w:w="7670"/>
      </w:tblGrid>
      <w:tr>
        <w:trPr/>
        <w:tc>
          <w:tcPr>
            <w:tcW w:w="185" w:type="dxa"/>
            <w:tcBorders/>
            <w:vAlign w:val="center"/>
          </w:tcPr>
          <w:p>
            <w:pPr>
              <w:pStyle w:val="TableContents"/>
              <w:bidi w:val="0"/>
              <w:spacing w:before="0" w:after="283"/>
              <w:jc w:val="left"/>
              <w:rPr>
                <w:rFonts w:ascii="Helvetica;sans-serif" w:hAnsi="Helvetica;sans-serif"/>
                <w:sz w:val="14"/>
              </w:rPr>
            </w:pPr>
            <w:r>
              <w:rPr>
                <w:rFonts w:ascii="Helvetica;sans-serif" w:hAnsi="Helvetica;sans-serif"/>
                <w:sz w:val="14"/>
              </w:rPr>
              <w:t>(5)</w:t>
            </w:r>
          </w:p>
        </w:tc>
        <w:tc>
          <w:tcPr>
            <w:tcW w:w="7670" w:type="dxa"/>
            <w:tcBorders/>
            <w:vAlign w:val="center"/>
          </w:tcPr>
          <w:p>
            <w:pPr>
              <w:pStyle w:val="TableContents"/>
              <w:bidi w:val="0"/>
              <w:spacing w:before="0" w:after="283"/>
              <w:jc w:val="left"/>
              <w:rPr>
                <w:rFonts w:ascii="Helvetica;sans-serif" w:hAnsi="Helvetica;sans-serif"/>
                <w:b w:val="false"/>
                <w:i w:val="false"/>
                <w:caps w:val="false"/>
                <w:smallCaps w:val="false"/>
                <w:sz w:val="14"/>
              </w:rPr>
            </w:pPr>
            <w:r>
              <w:rPr>
                <w:rFonts w:ascii="Helvetica;sans-serif" w:hAnsi="Helvetica;sans-serif"/>
                <w:b w:val="false"/>
                <w:i w:val="false"/>
                <w:caps w:val="false"/>
                <w:smallCaps w:val="false"/>
                <w:sz w:val="14"/>
              </w:rPr>
              <w:t>Common Stock: 370,010 and 340,372 shares issued and outstanding as of June 30, 2026 and June 30, 2025, respectively.</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120" w:after="0"/>
        <w:ind w:left="0" w:right="0" w:hanging="0"/>
        <w:jc w:val="center"/>
        <w:rPr>
          <w:rFonts w:ascii="Helvetica;sans-serif" w:hAnsi="Helvetica;sans-serif"/>
          <w:caps/>
          <w:sz w:val="18"/>
        </w:rPr>
      </w:pPr>
      <w:r>
        <w:rPr>
          <w:rFonts w:ascii="Helvetica;sans-serif" w:hAnsi="Helvetica;sans-serif"/>
          <w:caps/>
          <w:sz w:val="18"/>
        </w:rPr>
        <w:t>15</w:t>
      </w:r>
    </w:p>
    <w:p>
      <w:pPr>
        <w:pStyle w:val="HorizontalLine"/>
        <w:pBdr>
          <w:bottom w:val="double" w:sz="2" w:space="0" w:color="808080"/>
        </w:pBdr>
        <w:bidi w:val="0"/>
        <w:spacing w:before="0" w:after="283"/>
        <w:jc w:val="left"/>
        <w:rPr/>
      </w:pPr>
      <w:r>
        <w:rPr/>
      </w:r>
    </w:p>
    <w:p>
      <w:pPr>
        <w:pStyle w:val="TextBody"/>
        <w:bidi w:val="0"/>
        <w:spacing w:before="0" w:after="200"/>
        <w:ind w:left="0" w:right="0" w:hanging="0"/>
        <w:jc w:val="left"/>
        <w:rPr/>
      </w:pPr>
      <w:hyperlink w:anchor="TOC">
        <w:r>
          <w:rPr>
            <w:rStyle w:val="InternetLink"/>
            <w:rFonts w:ascii="Helvetica;sans-serif" w:hAnsi="Helvetica;sans-serif"/>
            <w:b w:val="false"/>
            <w:i w:val="false"/>
            <w:caps w:val="false"/>
            <w:smallCaps w:val="false"/>
            <w:sz w:val="18"/>
          </w:rPr>
          <w:t>Table of Contents</w:t>
        </w:r>
      </w:hyperlink>
    </w:p>
    <w:tbl>
      <w:tblPr>
        <w:tblW w:w="7837" w:type="dxa"/>
        <w:jc w:val="center"/>
        <w:tblInd w:w="0" w:type="dxa"/>
        <w:tblLayout w:type="fixed"/>
        <w:tblCellMar>
          <w:top w:w="0" w:type="dxa"/>
          <w:left w:w="0" w:type="dxa"/>
          <w:bottom w:w="0" w:type="dxa"/>
          <w:right w:w="0" w:type="dxa"/>
        </w:tblCellMar>
      </w:tblPr>
      <w:tblGrid>
        <w:gridCol w:w="3361"/>
        <w:gridCol w:w="844"/>
        <w:gridCol w:w="1831"/>
        <w:gridCol w:w="1801"/>
      </w:tblGrid>
      <w:tr>
        <w:trPr/>
        <w:tc>
          <w:tcPr>
            <w:tcW w:w="3361" w:type="dxa"/>
            <w:tcBorders/>
            <w:vAlign w:val="center"/>
          </w:tcPr>
          <w:p>
            <w:pPr>
              <w:pStyle w:val="TableHeading"/>
              <w:bidi w:val="0"/>
              <w:spacing w:before="0" w:after="0"/>
              <w:ind w:left="0" w:right="0" w:hanging="0"/>
              <w:jc w:val="left"/>
              <w:rPr>
                <w:rFonts w:ascii="Helvetica;sans-serif" w:hAnsi="Helvetica;sans-serif"/>
                <w:b w:val="false"/>
                <w:sz w:val="16"/>
              </w:rPr>
            </w:pPr>
            <w:r>
              <w:rPr>
                <w:rFonts w:ascii="Helvetica;sans-serif" w:hAnsi="Helvetica;sans-serif"/>
                <w:b/>
                <w:sz w:val="16"/>
              </w:rPr>
              <w:t xml:space="preserve">Components of Net Asset Value (NAV) </w:t>
            </w:r>
            <w:r>
              <w:rPr>
                <w:rFonts w:ascii="Helvetica;sans-serif" w:hAnsi="Helvetica;sans-serif"/>
                <w:b/>
                <w:sz w:val="12"/>
              </w:rPr>
              <w:t>(1)</w:t>
            </w:r>
            <w:bookmarkStart w:id="64" w:name="ComponentsofNetAssetValueNAV1_254894"/>
            <w:bookmarkEnd w:id="64"/>
          </w:p>
        </w:tc>
        <w:tc>
          <w:tcPr>
            <w:tcW w:w="844" w:type="dxa"/>
            <w:vMerge w:val="restart"/>
            <w:tcBorders/>
            <w:vAlign w:val="center"/>
          </w:tcPr>
          <w:p>
            <w:pPr>
              <w:pStyle w:val="TableHeading"/>
              <w:bidi w:val="0"/>
              <w:spacing w:before="0" w:after="40"/>
              <w:ind w:left="0" w:right="0" w:hanging="0"/>
              <w:jc w:val="center"/>
              <w:rPr>
                <w:caps w:val="false"/>
                <w:smallCaps w:val="false"/>
                <w:color w:val="000000"/>
              </w:rPr>
            </w:pPr>
            <w:r>
              <w:rPr>
                <w:caps w:val="false"/>
                <w:smallCaps w:val="false"/>
                <w:color w:val="000000"/>
              </w:rPr>
              <w:drawing>
                <wp:inline distT="0" distB="0" distL="0" distR="0">
                  <wp:extent cx="481330" cy="231775"/>
                  <wp:effectExtent l="0" t="0" r="0" b="0"/>
                  <wp:docPr id="83"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16" descr=""/>
                          <pic:cNvPicPr>
                            <a:picLocks noChangeAspect="1" noChangeArrowheads="1"/>
                          </pic:cNvPicPr>
                        </pic:nvPicPr>
                        <pic:blipFill>
                          <a:blip r:embed="rId17"/>
                          <a:stretch>
                            <a:fillRect/>
                          </a:stretch>
                        </pic:blipFill>
                        <pic:spPr bwMode="auto">
                          <a:xfrm>
                            <a:off x="0" y="0"/>
                            <a:ext cx="481330" cy="231775"/>
                          </a:xfrm>
                          <a:prstGeom prst="rect">
                            <a:avLst/>
                          </a:prstGeom>
                        </pic:spPr>
                      </pic:pic>
                    </a:graphicData>
                  </a:graphic>
                </wp:inline>
              </w:drawing>
            </w:r>
          </w:p>
        </w:tc>
        <w:tc>
          <w:tcPr>
            <w:tcW w:w="1831" w:type="dxa"/>
            <w:tcBorders>
              <w:bottom w:val="single" w:sz="12" w:space="0" w:color="000000"/>
            </w:tcBorders>
            <w:tcMar>
              <w:bottom w:w="28" w:type="dxa"/>
            </w:tcMar>
            <w:vAlign w:val="center"/>
          </w:tcPr>
          <w:p>
            <w:pPr>
              <w:pStyle w:val="TableHeading"/>
              <w:bidi w:val="0"/>
              <w:spacing w:before="0" w:after="0"/>
              <w:ind w:left="0" w:right="0" w:hanging="0"/>
              <w:jc w:val="right"/>
              <w:rPr>
                <w:rFonts w:ascii="Helvetica;sans-serif" w:hAnsi="Helvetica;sans-serif"/>
                <w:b/>
                <w:sz w:val="16"/>
              </w:rPr>
            </w:pPr>
            <w:r>
              <w:rPr>
                <w:rFonts w:ascii="Helvetica;sans-serif" w:hAnsi="Helvetica;sans-serif"/>
                <w:b/>
                <w:sz w:val="16"/>
              </w:rPr>
              <w:t>Financial Supplement</w:t>
            </w:r>
          </w:p>
        </w:tc>
        <w:tc>
          <w:tcPr>
            <w:tcW w:w="180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3361" w:type="dxa"/>
            <w:tcBorders>
              <w:bottom w:val="single" w:sz="12" w:space="0" w:color="000000"/>
            </w:tcBorders>
            <w:tcMar>
              <w:bottom w:w="28" w:type="dxa"/>
            </w:tcMar>
            <w:vAlign w:val="center"/>
          </w:tcPr>
          <w:p>
            <w:pPr>
              <w:pStyle w:val="TableHeading"/>
              <w:bidi w:val="0"/>
              <w:spacing w:before="60" w:after="0"/>
              <w:ind w:left="0" w:right="0" w:hanging="0"/>
              <w:jc w:val="left"/>
              <w:rPr>
                <w:rFonts w:ascii="Helvetica;sans-serif" w:hAnsi="Helvetica;sans-serif"/>
                <w:b/>
                <w:sz w:val="16"/>
              </w:rPr>
            </w:pPr>
            <w:r>
              <w:rPr>
                <w:rFonts w:ascii="Helvetica;sans-serif" w:hAnsi="Helvetica;sans-serif"/>
                <w:b/>
                <w:sz w:val="16"/>
              </w:rPr>
              <w:t>Unaudited and in Thousands</w:t>
            </w:r>
          </w:p>
        </w:tc>
        <w:tc>
          <w:tcPr>
            <w:tcW w:w="844" w:type="dxa"/>
            <w:vMerge w:val="continue"/>
            <w:tcBorders/>
            <w:vAlign w:val="center"/>
          </w:tcPr>
          <w:p>
            <w:pPr>
              <w:pStyle w:val="Normal"/>
              <w:bidi w:val="0"/>
              <w:jc w:val="left"/>
              <w:rPr/>
            </w:pPr>
            <w:r>
              <w:rPr/>
            </w:r>
          </w:p>
        </w:tc>
        <w:tc>
          <w:tcPr>
            <w:tcW w:w="1831" w:type="dxa"/>
            <w:tcBorders>
              <w:bottom w:val="single" w:sz="12" w:space="0" w:color="000000"/>
            </w:tcBorders>
            <w:tcMar>
              <w:bottom w:w="28" w:type="dxa"/>
            </w:tcMar>
            <w:vAlign w:val="center"/>
          </w:tcPr>
          <w:p>
            <w:pPr>
              <w:pStyle w:val="TableHeading"/>
              <w:bidi w:val="0"/>
              <w:spacing w:before="60" w:after="40"/>
              <w:ind w:left="0" w:right="0" w:hanging="0"/>
              <w:jc w:val="left"/>
              <w:rPr/>
            </w:pPr>
            <w:r>
              <w:rPr/>
              <w:t>​</w:t>
            </w:r>
          </w:p>
        </w:tc>
        <w:tc>
          <w:tcPr>
            <w:tcW w:w="1801" w:type="dxa"/>
            <w:tcBorders>
              <w:bottom w:val="single" w:sz="12" w:space="0" w:color="000000"/>
            </w:tcBorders>
            <w:tcMar>
              <w:bottom w:w="28" w:type="dxa"/>
            </w:tcMar>
            <w:vAlign w:val="center"/>
          </w:tcPr>
          <w:p>
            <w:pPr>
              <w:pStyle w:val="TableHeading"/>
              <w:bidi w:val="0"/>
              <w:spacing w:before="60" w:after="0"/>
              <w:ind w:left="0" w:right="0" w:hanging="0"/>
              <w:jc w:val="right"/>
              <w:rPr>
                <w:rFonts w:ascii="Helvetica;sans-serif" w:hAnsi="Helvetica;sans-serif"/>
                <w:b/>
                <w:sz w:val="16"/>
              </w:rPr>
            </w:pPr>
            <w:r>
              <w:rPr>
                <w:rFonts w:ascii="Helvetica;sans-serif" w:hAnsi="Helvetica;sans-serif"/>
                <w:b/>
                <w:sz w:val="16"/>
              </w:rPr>
              <w:t>Second Quarter 2026</w:t>
            </w:r>
          </w:p>
        </w:tc>
      </w:tr>
    </w:tbl>
    <w:p>
      <w:pPr>
        <w:pStyle w:val="TextBody"/>
        <w:bidi w:val="0"/>
        <w:spacing w:before="0" w:after="240"/>
        <w:ind w:left="0" w:right="0" w:hanging="0"/>
        <w:jc w:val="left"/>
        <w:rPr>
          <w:rFonts w:ascii="Helvetica;sans-serif" w:hAnsi="Helvetica;sans-serif"/>
          <w:sz w:val="2"/>
        </w:rPr>
      </w:pPr>
      <w:r>
        <w:rPr>
          <w:rFonts w:ascii="Helvetica;sans-serif" w:hAnsi="Helvetica;sans-serif"/>
          <w:sz w:val="2"/>
        </w:rPr>
        <w:t>44</w:t>
      </w:r>
    </w:p>
    <w:p>
      <w:pPr>
        <w:pStyle w:val="TextBody"/>
        <w:bidi w:val="0"/>
        <w:spacing w:before="0" w:after="0"/>
        <w:ind w:left="0" w:right="0" w:hanging="0"/>
        <w:jc w:val="left"/>
        <w:rPr/>
      </w:pPr>
      <w:bookmarkStart w:id="65" w:name="_contentSection_7b11298e_c066_4d67_a3a6_"/>
      <w:bookmarkStart w:id="66" w:name="ComponentsofNetAssetValue"/>
      <w:bookmarkEnd w:id="65"/>
      <w:bookmarkEnd w:id="66"/>
      <w:r>
        <w:rPr/>
        <w:t>​</w:t>
      </w:r>
    </w:p>
    <w:p>
      <w:pPr>
        <w:pStyle w:val="TextBody"/>
        <w:bidi w:val="0"/>
        <w:spacing w:before="0" w:after="0"/>
        <w:ind w:left="0" w:right="0" w:hanging="0"/>
        <w:jc w:val="left"/>
        <w:rPr/>
      </w:pPr>
      <w:r>
        <w:rPr/>
        <w:t>​</w:t>
      </w:r>
    </w:p>
    <w:tbl>
      <w:tblPr>
        <w:tblW w:w="8545" w:type="dxa"/>
        <w:jc w:val="center"/>
        <w:tblInd w:w="0" w:type="dxa"/>
        <w:tblLayout w:type="fixed"/>
        <w:tblCellMar>
          <w:top w:w="0" w:type="dxa"/>
          <w:left w:w="0" w:type="dxa"/>
          <w:bottom w:w="0" w:type="dxa"/>
          <w:right w:w="0" w:type="dxa"/>
        </w:tblCellMar>
      </w:tblPr>
      <w:tblGrid>
        <w:gridCol w:w="7141"/>
        <w:gridCol w:w="109"/>
        <w:gridCol w:w="109"/>
        <w:gridCol w:w="1186"/>
      </w:tblGrid>
      <w:tr>
        <w:trPr/>
        <w:tc>
          <w:tcPr>
            <w:tcW w:w="714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9215" cy="175260"/>
                      <wp:effectExtent l="0" t="0" r="0" b="0"/>
                      <wp:wrapNone/>
                      <wp:docPr id="84" name="Frame6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9215" cy="175260"/>
                      <wp:effectExtent l="0" t="0" r="0" b="0"/>
                      <wp:wrapNone/>
                      <wp:docPr id="85" name="Frame6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753110" cy="175260"/>
                      <wp:effectExtent l="0" t="0" r="0" b="0"/>
                      <wp:wrapNone/>
                      <wp:docPr id="86" name="Frame70"/>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141" w:type="dxa"/>
            <w:tcBorders/>
            <w:vAlign w:val="center"/>
          </w:tcPr>
          <w:p>
            <w:pPr>
              <w:pStyle w:val="TableContents"/>
              <w:bidi w:val="0"/>
              <w:spacing w:before="0" w:after="1"/>
              <w:ind w:left="0" w:right="0" w:hanging="0"/>
              <w:jc w:val="left"/>
              <w:rPr>
                <w:rFonts w:ascii="Helvetica;sans-serif" w:hAnsi="Helvetica;sans-serif"/>
                <w:sz w:val="18"/>
              </w:rPr>
            </w:pPr>
            <w:r>
              <w:rPr>
                <w:rFonts w:ascii="Helvetica;sans-serif" w:hAnsi="Helvetica;sans-serif"/>
                <w:b/>
                <w:sz w:val="18"/>
              </w:rPr>
              <w:t>Consolidated Properties Cash Net Operating Income (NOI)</w:t>
            </w:r>
            <w:r>
              <w:rPr>
                <w:rFonts w:ascii="Helvetica;sans-serif" w:hAnsi="Helvetica;sans-serif"/>
                <w:b/>
                <w:sz w:val="14"/>
              </w:rPr>
              <w:t>(2)</w:t>
            </w:r>
            <w:r>
              <w:rPr>
                <w:rFonts w:ascii="Helvetica;sans-serif" w:hAnsi="Helvetica;sans-serif"/>
                <w:b/>
                <w:sz w:val="18"/>
              </w:rPr>
              <w:t xml:space="preserve">, Annualized </w:t>
            </w:r>
            <w:r>
              <w:rPr>
                <w:rFonts w:ascii="Helvetica;sans-serif" w:hAnsi="Helvetica;sans-serif"/>
                <w:b/>
                <w:sz w:val="14"/>
              </w:rPr>
              <w:t>(3)</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186" w:type="dxa"/>
            <w:tcBorders/>
            <w:vAlign w:val="center"/>
          </w:tcPr>
          <w:p>
            <w:pPr>
              <w:pStyle w:val="TableContents"/>
              <w:bidi w:val="0"/>
              <w:spacing w:before="0" w:after="1"/>
              <w:ind w:left="0" w:right="0" w:hanging="0"/>
              <w:jc w:val="left"/>
              <w:rPr/>
            </w:pPr>
            <w:r>
              <w:rPr/>
              <w:t>​</w:t>
            </w:r>
          </w:p>
        </w:tc>
      </w:tr>
      <w:tr>
        <w:trPr/>
        <w:tc>
          <w:tcPr>
            <w:tcW w:w="7141" w:type="dxa"/>
            <w:tcBorders/>
            <w:vAlign w:val="center"/>
          </w:tcPr>
          <w:p>
            <w:pPr>
              <w:pStyle w:val="TableContents"/>
              <w:bidi w:val="0"/>
              <w:spacing w:before="0" w:after="1"/>
              <w:ind w:left="0" w:right="0" w:hanging="0"/>
              <w:jc w:val="left"/>
              <w:rPr>
                <w:rFonts w:ascii="Helvetica;sans-serif" w:hAnsi="Helvetica;sans-serif"/>
                <w:sz w:val="18"/>
              </w:rPr>
            </w:pPr>
            <w:r>
              <w:rPr>
                <w:rFonts w:ascii="Helvetica;sans-serif" w:hAnsi="Helvetica;sans-serif"/>
                <w:sz w:val="18"/>
              </w:rPr>
              <w:t>Network-Dense</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186" w:type="dxa"/>
            <w:tcBorders/>
            <w:vAlign w:val="center"/>
          </w:tcPr>
          <w:p>
            <w:pPr>
              <w:pStyle w:val="TableContents"/>
              <w:bidi w:val="0"/>
              <w:spacing w:before="0" w:after="1"/>
              <w:ind w:left="0" w:right="0" w:hanging="0"/>
              <w:jc w:val="right"/>
              <w:rPr>
                <w:rFonts w:ascii="Helvetica;sans-serif" w:hAnsi="Helvetica;sans-serif"/>
                <w:sz w:val="18"/>
              </w:rPr>
            </w:pPr>
            <w:r>
              <w:rPr>
                <w:rFonts w:ascii="Helvetica;sans-serif" w:hAnsi="Helvetica;sans-serif"/>
                <w:sz w:val="18"/>
              </w:rPr>
              <w:t>$1,443,042</w:t>
            </w:r>
          </w:p>
        </w:tc>
      </w:tr>
      <w:tr>
        <w:trPr/>
        <w:tc>
          <w:tcPr>
            <w:tcW w:w="7141" w:type="dxa"/>
            <w:tcBorders/>
            <w:vAlign w:val="center"/>
          </w:tcPr>
          <w:p>
            <w:pPr>
              <w:pStyle w:val="TableContents"/>
              <w:bidi w:val="0"/>
              <w:spacing w:before="0" w:after="1"/>
              <w:ind w:left="0" w:right="0" w:hanging="0"/>
              <w:jc w:val="left"/>
              <w:rPr>
                <w:rFonts w:ascii="Helvetica;sans-serif" w:hAnsi="Helvetica;sans-serif"/>
                <w:sz w:val="18"/>
              </w:rPr>
            </w:pPr>
            <w:r>
              <w:rPr>
                <w:rFonts w:ascii="Helvetica;sans-serif" w:hAnsi="Helvetica;sans-serif"/>
                <w:sz w:val="18"/>
              </w:rPr>
              <w:t>Campus</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186" w:type="dxa"/>
            <w:tcBorders/>
            <w:vAlign w:val="center"/>
          </w:tcPr>
          <w:p>
            <w:pPr>
              <w:pStyle w:val="TableContents"/>
              <w:bidi w:val="0"/>
              <w:spacing w:before="0" w:after="1"/>
              <w:ind w:left="0" w:right="0" w:hanging="0"/>
              <w:jc w:val="right"/>
              <w:rPr>
                <w:rFonts w:ascii="Helvetica;sans-serif" w:hAnsi="Helvetica;sans-serif"/>
                <w:sz w:val="18"/>
              </w:rPr>
            </w:pPr>
            <w:r>
              <w:rPr>
                <w:rFonts w:ascii="Helvetica;sans-serif" w:hAnsi="Helvetica;sans-serif"/>
                <w:sz w:val="18"/>
              </w:rPr>
              <w:t>2,068,433</w:t>
            </w:r>
          </w:p>
        </w:tc>
      </w:tr>
      <w:tr>
        <w:trPr/>
        <w:tc>
          <w:tcPr>
            <w:tcW w:w="7141" w:type="dxa"/>
            <w:tcBorders/>
            <w:vAlign w:val="center"/>
          </w:tcPr>
          <w:p>
            <w:pPr>
              <w:pStyle w:val="TableContents"/>
              <w:bidi w:val="0"/>
              <w:spacing w:before="0" w:after="1"/>
              <w:ind w:left="0" w:right="0" w:hanging="0"/>
              <w:jc w:val="left"/>
              <w:rPr>
                <w:rFonts w:ascii="Helvetica;sans-serif" w:hAnsi="Helvetica;sans-serif"/>
                <w:sz w:val="18"/>
              </w:rPr>
            </w:pPr>
            <w:r>
              <w:rPr>
                <w:rFonts w:ascii="Helvetica;sans-serif" w:hAnsi="Helvetica;sans-serif"/>
                <w:sz w:val="18"/>
              </w:rPr>
              <w:t xml:space="preserve">Other </w:t>
            </w:r>
            <w:r>
              <w:rPr>
                <w:rFonts w:ascii="Helvetica;sans-serif" w:hAnsi="Helvetica;sans-serif"/>
                <w:sz w:val="14"/>
              </w:rPr>
              <w:t>(4)</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186" w:type="dxa"/>
            <w:tcBorders/>
            <w:vAlign w:val="center"/>
          </w:tcPr>
          <w:p>
            <w:pPr>
              <w:pStyle w:val="TableContents"/>
              <w:bidi w:val="0"/>
              <w:spacing w:before="0" w:after="1"/>
              <w:ind w:left="0" w:right="0" w:hanging="0"/>
              <w:jc w:val="right"/>
              <w:rPr>
                <w:rFonts w:ascii="Helvetica;sans-serif" w:hAnsi="Helvetica;sans-serif"/>
                <w:sz w:val="18"/>
              </w:rPr>
            </w:pPr>
            <w:r>
              <w:rPr>
                <w:rFonts w:ascii="Helvetica;sans-serif" w:hAnsi="Helvetica;sans-serif"/>
                <w:sz w:val="18"/>
              </w:rPr>
              <w:t>81,858</w:t>
            </w:r>
          </w:p>
        </w:tc>
      </w:tr>
      <w:tr>
        <w:trPr/>
        <w:tc>
          <w:tcPr>
            <w:tcW w:w="7141" w:type="dxa"/>
            <w:tcBorders/>
            <w:shd w:fill="EAEAEA" w:val="clear"/>
            <w:vAlign w:val="center"/>
          </w:tcPr>
          <w:p>
            <w:pPr>
              <w:pStyle w:val="TableContents"/>
              <w:bidi w:val="0"/>
              <w:spacing w:before="0" w:after="1"/>
              <w:ind w:left="0" w:right="0" w:hanging="0"/>
              <w:jc w:val="left"/>
              <w:rPr>
                <w:rFonts w:ascii="Helvetica;sans-serif" w:hAnsi="Helvetica;sans-serif"/>
                <w:b/>
                <w:sz w:val="18"/>
              </w:rPr>
            </w:pPr>
            <w:r>
              <w:rPr>
                <w:rFonts w:ascii="Helvetica;sans-serif" w:hAnsi="Helvetica;sans-serif"/>
                <w:b/>
                <w:sz w:val="18"/>
              </w:rPr>
              <w:t>Total Cash NOI, Annualized</w:t>
            </w:r>
          </w:p>
        </w:tc>
        <w:tc>
          <w:tcPr>
            <w:tcW w:w="109" w:type="dxa"/>
            <w:tcBorders/>
            <w:shd w:fill="EAEAEA" w:val="clear"/>
            <w:vAlign w:val="center"/>
          </w:tcPr>
          <w:p>
            <w:pPr>
              <w:pStyle w:val="TableContents"/>
              <w:bidi w:val="0"/>
              <w:spacing w:before="0" w:after="1"/>
              <w:ind w:left="0" w:right="0" w:hanging="0"/>
              <w:jc w:val="left"/>
              <w:rPr/>
            </w:pPr>
            <w:r>
              <w:rPr/>
              <w:t>​</w:t>
            </w:r>
          </w:p>
        </w:tc>
        <w:tc>
          <w:tcPr>
            <w:tcW w:w="109" w:type="dxa"/>
            <w:tcBorders/>
            <w:shd w:fill="EAEAEA" w:val="clear"/>
            <w:vAlign w:val="center"/>
          </w:tcPr>
          <w:p>
            <w:pPr>
              <w:pStyle w:val="TableContents"/>
              <w:bidi w:val="0"/>
              <w:spacing w:before="0" w:after="1"/>
              <w:ind w:left="0" w:right="0" w:hanging="0"/>
              <w:jc w:val="left"/>
              <w:rPr/>
            </w:pPr>
            <w:r>
              <w:rPr/>
              <w:t>​</w:t>
            </w:r>
          </w:p>
        </w:tc>
        <w:tc>
          <w:tcPr>
            <w:tcW w:w="1186" w:type="dxa"/>
            <w:tcBorders/>
            <w:shd w:fill="EAEAEA" w:val="clear"/>
            <w:vAlign w:val="center"/>
          </w:tcPr>
          <w:p>
            <w:pPr>
              <w:pStyle w:val="TableContents"/>
              <w:bidi w:val="0"/>
              <w:spacing w:before="0" w:after="1"/>
              <w:ind w:left="0" w:right="0" w:hanging="0"/>
              <w:jc w:val="right"/>
              <w:rPr>
                <w:rFonts w:ascii="Helvetica;sans-serif" w:hAnsi="Helvetica;sans-serif"/>
                <w:b/>
                <w:sz w:val="18"/>
              </w:rPr>
            </w:pPr>
            <w:r>
              <w:rPr>
                <w:rFonts w:ascii="Helvetica;sans-serif" w:hAnsi="Helvetica;sans-serif"/>
                <w:b/>
                <w:sz w:val="18"/>
              </w:rPr>
              <w:t>$3,593,333</w:t>
            </w:r>
          </w:p>
        </w:tc>
      </w:tr>
      <w:tr>
        <w:trPr/>
        <w:tc>
          <w:tcPr>
            <w:tcW w:w="7141" w:type="dxa"/>
            <w:tcBorders/>
            <w:vAlign w:val="center"/>
          </w:tcPr>
          <w:p>
            <w:pPr>
              <w:pStyle w:val="TableContents"/>
              <w:bidi w:val="0"/>
              <w:spacing w:before="0" w:after="1"/>
              <w:ind w:left="0" w:right="0" w:hanging="0"/>
              <w:jc w:val="left"/>
              <w:rPr>
                <w:rFonts w:ascii="Helvetica;sans-serif" w:hAnsi="Helvetica;sans-serif"/>
                <w:i/>
                <w:sz w:val="18"/>
              </w:rPr>
            </w:pPr>
            <w:r>
              <w:rPr>
                <w:rFonts w:ascii="Helvetica;sans-serif" w:hAnsi="Helvetica;sans-serif"/>
                <w:i/>
                <w:sz w:val="18"/>
              </w:rPr>
              <w:t>less: Partners' share of consolidated JVs</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186" w:type="dxa"/>
            <w:tcBorders/>
            <w:vAlign w:val="center"/>
          </w:tcPr>
          <w:p>
            <w:pPr>
              <w:pStyle w:val="TableContents"/>
              <w:bidi w:val="0"/>
              <w:spacing w:before="0" w:after="1"/>
              <w:ind w:left="0" w:right="0" w:hanging="0"/>
              <w:jc w:val="right"/>
              <w:rPr>
                <w:rFonts w:ascii="Helvetica;sans-serif" w:hAnsi="Helvetica;sans-serif"/>
                <w:i/>
                <w:sz w:val="18"/>
              </w:rPr>
            </w:pPr>
            <w:r>
              <w:rPr>
                <w:rFonts w:ascii="Helvetica;sans-serif" w:hAnsi="Helvetica;sans-serif"/>
                <w:i/>
                <w:sz w:val="18"/>
              </w:rPr>
              <w:t>(100,654)</w:t>
            </w:r>
          </w:p>
        </w:tc>
      </w:tr>
      <w:tr>
        <w:trPr/>
        <w:tc>
          <w:tcPr>
            <w:tcW w:w="7141" w:type="dxa"/>
            <w:tcBorders/>
            <w:vAlign w:val="center"/>
          </w:tcPr>
          <w:p>
            <w:pPr>
              <w:pStyle w:val="TableContents"/>
              <w:bidi w:val="0"/>
              <w:spacing w:before="0" w:after="1"/>
              <w:ind w:left="0" w:right="0" w:hanging="0"/>
              <w:jc w:val="left"/>
              <w:rPr>
                <w:rFonts w:ascii="Helvetica;sans-serif" w:hAnsi="Helvetica;sans-serif"/>
                <w:sz w:val="18"/>
              </w:rPr>
            </w:pPr>
            <w:r>
              <w:rPr>
                <w:rFonts w:ascii="Helvetica;sans-serif" w:hAnsi="Helvetica;sans-serif"/>
                <w:sz w:val="18"/>
              </w:rPr>
              <w:t>Acquisitions / dispositions / expirations</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186" w:type="dxa"/>
            <w:tcBorders/>
            <w:vAlign w:val="center"/>
          </w:tcPr>
          <w:p>
            <w:pPr>
              <w:pStyle w:val="TableContents"/>
              <w:bidi w:val="0"/>
              <w:spacing w:before="0" w:after="1"/>
              <w:ind w:left="0" w:right="0" w:hanging="0"/>
              <w:jc w:val="right"/>
              <w:rPr>
                <w:rFonts w:ascii="Helvetica;sans-serif" w:hAnsi="Helvetica;sans-serif"/>
                <w:sz w:val="18"/>
              </w:rPr>
            </w:pPr>
            <w:r>
              <w:rPr>
                <w:rFonts w:ascii="Helvetica;sans-serif" w:hAnsi="Helvetica;sans-serif"/>
                <w:sz w:val="18"/>
              </w:rPr>
              <w:t>77,280</w:t>
            </w:r>
          </w:p>
        </w:tc>
      </w:tr>
      <w:tr>
        <w:trPr/>
        <w:tc>
          <w:tcPr>
            <w:tcW w:w="7141" w:type="dxa"/>
            <w:tcBorders/>
            <w:vAlign w:val="center"/>
          </w:tcPr>
          <w:p>
            <w:pPr>
              <w:pStyle w:val="TableContents"/>
              <w:bidi w:val="0"/>
              <w:spacing w:before="0" w:after="1"/>
              <w:ind w:left="0" w:right="0" w:hanging="0"/>
              <w:jc w:val="left"/>
              <w:rPr>
                <w:rFonts w:ascii="Helvetica;sans-serif" w:hAnsi="Helvetica;sans-serif"/>
                <w:sz w:val="18"/>
              </w:rPr>
            </w:pPr>
            <w:r>
              <w:rPr>
                <w:rFonts w:ascii="Helvetica;sans-serif" w:hAnsi="Helvetica;sans-serif"/>
                <w:sz w:val="18"/>
              </w:rPr>
              <w:t xml:space="preserve">FY 2026 backlog cash NOI and 2Q26 carry-over (stabilized) </w:t>
            </w:r>
            <w:r>
              <w:rPr>
                <w:rFonts w:ascii="Helvetica;sans-serif" w:hAnsi="Helvetica;sans-serif"/>
                <w:sz w:val="14"/>
              </w:rPr>
              <w:t>(5)</w:t>
            </w:r>
          </w:p>
        </w:tc>
        <w:tc>
          <w:tcPr>
            <w:tcW w:w="109" w:type="dxa"/>
            <w:tcBorders/>
            <w:vAlign w:val="center"/>
          </w:tcPr>
          <w:p>
            <w:pPr>
              <w:pStyle w:val="TableContents"/>
              <w:bidi w:val="0"/>
              <w:spacing w:before="0" w:after="1"/>
              <w:ind w:left="0" w:right="0" w:hanging="0"/>
              <w:jc w:val="left"/>
              <w:rPr/>
            </w:pPr>
            <w:r>
              <w:rPr/>
              <w:t>​</w:t>
            </w:r>
          </w:p>
        </w:tc>
        <w:tc>
          <w:tcPr>
            <w:tcW w:w="109" w:type="dxa"/>
            <w:tcBorders>
              <w:bottom w:val="single" w:sz="12" w:space="0" w:color="828282"/>
            </w:tcBorders>
            <w:tcMar>
              <w:bottom w:w="28" w:type="dxa"/>
            </w:tcMar>
            <w:vAlign w:val="center"/>
          </w:tcPr>
          <w:p>
            <w:pPr>
              <w:pStyle w:val="TableContents"/>
              <w:bidi w:val="0"/>
              <w:spacing w:before="0" w:after="1"/>
              <w:ind w:left="0" w:right="0" w:hanging="0"/>
              <w:jc w:val="left"/>
              <w:rPr/>
            </w:pPr>
            <w:r>
              <w:rPr/>
              <w:t>​</w:t>
            </w:r>
          </w:p>
        </w:tc>
        <w:tc>
          <w:tcPr>
            <w:tcW w:w="1186" w:type="dxa"/>
            <w:tcBorders>
              <w:bottom w:val="single" w:sz="1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8"/>
              </w:rPr>
            </w:pPr>
            <w:r>
              <w:rPr>
                <w:rFonts w:ascii="Helvetica;sans-serif" w:hAnsi="Helvetica;sans-serif"/>
                <w:sz w:val="18"/>
              </w:rPr>
              <w:t>336,841</w:t>
            </w:r>
          </w:p>
        </w:tc>
      </w:tr>
      <w:tr>
        <w:trPr/>
        <w:tc>
          <w:tcPr>
            <w:tcW w:w="7141" w:type="dxa"/>
            <w:tcBorders/>
            <w:shd w:fill="C6C6C6" w:val="clear"/>
            <w:vAlign w:val="center"/>
          </w:tcPr>
          <w:p>
            <w:pPr>
              <w:pStyle w:val="TableContents"/>
              <w:bidi w:val="0"/>
              <w:spacing w:before="0" w:after="1"/>
              <w:ind w:left="0" w:right="0" w:hanging="0"/>
              <w:jc w:val="left"/>
              <w:rPr>
                <w:rFonts w:ascii="Helvetica;sans-serif" w:hAnsi="Helvetica;sans-serif"/>
                <w:b/>
                <w:sz w:val="18"/>
              </w:rPr>
            </w:pPr>
            <w:r>
              <w:rPr>
                <w:rFonts w:ascii="Helvetica;sans-serif" w:hAnsi="Helvetica;sans-serif"/>
                <w:b/>
                <w:sz w:val="18"/>
              </w:rPr>
              <w:t>Total Consolidated Cash NOI, Annualized</w:t>
            </w:r>
          </w:p>
        </w:tc>
        <w:tc>
          <w:tcPr>
            <w:tcW w:w="109" w:type="dxa"/>
            <w:tcBorders/>
            <w:shd w:fill="C6C6C6" w:val="clear"/>
            <w:vAlign w:val="center"/>
          </w:tcPr>
          <w:p>
            <w:pPr>
              <w:pStyle w:val="TableContents"/>
              <w:bidi w:val="0"/>
              <w:spacing w:before="0" w:after="1"/>
              <w:ind w:left="0" w:right="0" w:hanging="0"/>
              <w:jc w:val="left"/>
              <w:rPr/>
            </w:pPr>
            <w:r>
              <w:rPr/>
              <w:t>​</w:t>
            </w:r>
          </w:p>
        </w:tc>
        <w:tc>
          <w:tcPr>
            <w:tcW w:w="109" w:type="dxa"/>
            <w:tcBorders/>
            <w:shd w:fill="C6C6C6" w:val="clear"/>
            <w:vAlign w:val="center"/>
          </w:tcPr>
          <w:p>
            <w:pPr>
              <w:pStyle w:val="TableContents"/>
              <w:bidi w:val="0"/>
              <w:spacing w:before="0" w:after="1"/>
              <w:ind w:left="0" w:right="0" w:hanging="0"/>
              <w:jc w:val="left"/>
              <w:rPr/>
            </w:pPr>
            <w:r>
              <w:rPr/>
              <w:t>​</w:t>
            </w:r>
          </w:p>
        </w:tc>
        <w:tc>
          <w:tcPr>
            <w:tcW w:w="1186" w:type="dxa"/>
            <w:tcBorders/>
            <w:shd w:fill="C6C6C6" w:val="clear"/>
            <w:vAlign w:val="center"/>
          </w:tcPr>
          <w:p>
            <w:pPr>
              <w:pStyle w:val="TableContents"/>
              <w:bidi w:val="0"/>
              <w:spacing w:before="0" w:after="1"/>
              <w:ind w:left="0" w:right="0" w:hanging="0"/>
              <w:jc w:val="right"/>
              <w:rPr>
                <w:rFonts w:ascii="Helvetica;sans-serif" w:hAnsi="Helvetica;sans-serif"/>
                <w:b/>
                <w:sz w:val="18"/>
              </w:rPr>
            </w:pPr>
            <w:r>
              <w:rPr>
                <w:rFonts w:ascii="Helvetica;sans-serif" w:hAnsi="Helvetica;sans-serif"/>
                <w:b/>
                <w:sz w:val="18"/>
              </w:rPr>
              <w:t>$3,906,800</w:t>
            </w:r>
          </w:p>
        </w:tc>
      </w:tr>
      <w:tr>
        <w:trPr/>
        <w:tc>
          <w:tcPr>
            <w:tcW w:w="714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186" w:type="dxa"/>
            <w:tcBorders/>
            <w:vAlign w:val="center"/>
          </w:tcPr>
          <w:p>
            <w:pPr>
              <w:pStyle w:val="TableContents"/>
              <w:bidi w:val="0"/>
              <w:spacing w:before="0" w:after="1"/>
              <w:ind w:left="0" w:right="0" w:hanging="0"/>
              <w:jc w:val="left"/>
              <w:rPr/>
            </w:pPr>
            <w:r>
              <w:rPr/>
              <w:t>​</w:t>
            </w:r>
          </w:p>
        </w:tc>
      </w:tr>
      <w:tr>
        <w:trPr/>
        <w:tc>
          <w:tcPr>
            <w:tcW w:w="7141" w:type="dxa"/>
            <w:tcBorders/>
            <w:shd w:fill="C6C6C6" w:val="clear"/>
            <w:vAlign w:val="center"/>
          </w:tcPr>
          <w:p>
            <w:pPr>
              <w:pStyle w:val="TableContents"/>
              <w:bidi w:val="0"/>
              <w:spacing w:before="0" w:after="1"/>
              <w:ind w:left="0" w:right="0" w:hanging="0"/>
              <w:jc w:val="left"/>
              <w:rPr>
                <w:rFonts w:ascii="Helvetica;sans-serif" w:hAnsi="Helvetica;sans-serif"/>
                <w:sz w:val="18"/>
              </w:rPr>
            </w:pPr>
            <w:r>
              <w:rPr>
                <w:rFonts w:ascii="Helvetica;sans-serif" w:hAnsi="Helvetica;sans-serif"/>
                <w:b/>
                <w:sz w:val="18"/>
              </w:rPr>
              <w:t xml:space="preserve">Digital Realty's Pro Rata Share of Unconsolidated Entities Cash NOI </w:t>
            </w:r>
            <w:r>
              <w:rPr>
                <w:rFonts w:ascii="Helvetica;sans-serif" w:hAnsi="Helvetica;sans-serif"/>
                <w:b/>
                <w:sz w:val="14"/>
              </w:rPr>
              <w:t>(3) (6)</w:t>
            </w:r>
          </w:p>
        </w:tc>
        <w:tc>
          <w:tcPr>
            <w:tcW w:w="109" w:type="dxa"/>
            <w:tcBorders/>
            <w:shd w:fill="C6C6C6" w:val="clear"/>
            <w:vAlign w:val="center"/>
          </w:tcPr>
          <w:p>
            <w:pPr>
              <w:pStyle w:val="TableContents"/>
              <w:bidi w:val="0"/>
              <w:spacing w:before="0" w:after="1"/>
              <w:ind w:left="0" w:right="0" w:hanging="0"/>
              <w:jc w:val="left"/>
              <w:rPr/>
            </w:pPr>
            <w:r>
              <w:rPr/>
              <w:t>​</w:t>
            </w:r>
          </w:p>
        </w:tc>
        <w:tc>
          <w:tcPr>
            <w:tcW w:w="109" w:type="dxa"/>
            <w:tcBorders/>
            <w:shd w:fill="C6C6C6" w:val="clear"/>
            <w:vAlign w:val="center"/>
          </w:tcPr>
          <w:p>
            <w:pPr>
              <w:pStyle w:val="TableContents"/>
              <w:bidi w:val="0"/>
              <w:spacing w:before="0" w:after="1"/>
              <w:ind w:left="0" w:right="0" w:hanging="0"/>
              <w:jc w:val="left"/>
              <w:rPr/>
            </w:pPr>
            <w:r>
              <w:rPr/>
              <w:t>​</w:t>
            </w:r>
          </w:p>
        </w:tc>
        <w:tc>
          <w:tcPr>
            <w:tcW w:w="1186" w:type="dxa"/>
            <w:tcBorders/>
            <w:shd w:fill="C6C6C6" w:val="clear"/>
            <w:vAlign w:val="center"/>
          </w:tcPr>
          <w:p>
            <w:pPr>
              <w:pStyle w:val="TableContents"/>
              <w:bidi w:val="0"/>
              <w:spacing w:before="0" w:after="1"/>
              <w:ind w:left="0" w:right="0" w:hanging="0"/>
              <w:jc w:val="right"/>
              <w:rPr>
                <w:rFonts w:ascii="Helvetica;sans-serif" w:hAnsi="Helvetica;sans-serif"/>
                <w:b/>
                <w:sz w:val="18"/>
              </w:rPr>
            </w:pPr>
            <w:r>
              <w:rPr>
                <w:rFonts w:ascii="Helvetica;sans-serif" w:hAnsi="Helvetica;sans-serif"/>
                <w:b/>
                <w:sz w:val="18"/>
              </w:rPr>
              <w:t>$375,581</w:t>
            </w:r>
          </w:p>
        </w:tc>
      </w:tr>
      <w:tr>
        <w:trPr/>
        <w:tc>
          <w:tcPr>
            <w:tcW w:w="714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186" w:type="dxa"/>
            <w:tcBorders/>
            <w:vAlign w:val="center"/>
          </w:tcPr>
          <w:p>
            <w:pPr>
              <w:pStyle w:val="TableContents"/>
              <w:bidi w:val="0"/>
              <w:spacing w:before="0" w:after="1"/>
              <w:ind w:left="0" w:right="0" w:hanging="0"/>
              <w:jc w:val="left"/>
              <w:rPr/>
            </w:pPr>
            <w:r>
              <w:rPr/>
              <w:t>​</w:t>
            </w:r>
          </w:p>
        </w:tc>
      </w:tr>
      <w:tr>
        <w:trPr/>
        <w:tc>
          <w:tcPr>
            <w:tcW w:w="7141" w:type="dxa"/>
            <w:tcBorders/>
            <w:vAlign w:val="center"/>
          </w:tcPr>
          <w:p>
            <w:pPr>
              <w:pStyle w:val="TableContents"/>
              <w:bidi w:val="0"/>
              <w:spacing w:before="0" w:after="1"/>
              <w:ind w:left="0" w:right="0" w:hanging="0"/>
              <w:jc w:val="left"/>
              <w:rPr>
                <w:rFonts w:ascii="Helvetica;sans-serif" w:hAnsi="Helvetica;sans-serif"/>
                <w:b/>
                <w:sz w:val="18"/>
              </w:rPr>
            </w:pPr>
            <w:r>
              <w:rPr>
                <w:rFonts w:ascii="Helvetica;sans-serif" w:hAnsi="Helvetica;sans-serif"/>
                <w:b/>
                <w:sz w:val="18"/>
              </w:rPr>
              <w:t>Other Income</w:t>
            </w:r>
          </w:p>
        </w:tc>
        <w:tc>
          <w:tcPr>
            <w:tcW w:w="109" w:type="dxa"/>
            <w:tcBorders/>
            <w:vAlign w:val="center"/>
          </w:tcPr>
          <w:p>
            <w:pPr>
              <w:pStyle w:val="TableContents"/>
              <w:bidi w:val="0"/>
              <w:spacing w:before="0" w:after="1"/>
              <w:ind w:left="0" w:right="0" w:hanging="0"/>
              <w:jc w:val="left"/>
              <w:rPr/>
            </w:pPr>
            <w:r>
              <w:rPr/>
              <w:t>​</w:t>
            </w:r>
          </w:p>
        </w:tc>
        <w:tc>
          <w:tcPr>
            <w:tcW w:w="109" w:type="dxa"/>
            <w:tcBorders>
              <w:bottom w:val="single" w:sz="12" w:space="0" w:color="828282"/>
            </w:tcBorders>
            <w:tcMar>
              <w:bottom w:w="28" w:type="dxa"/>
            </w:tcMar>
            <w:vAlign w:val="center"/>
          </w:tcPr>
          <w:p>
            <w:pPr>
              <w:pStyle w:val="TableContents"/>
              <w:bidi w:val="0"/>
              <w:spacing w:before="0" w:after="1"/>
              <w:ind w:left="0" w:right="0" w:hanging="0"/>
              <w:jc w:val="left"/>
              <w:rPr/>
            </w:pPr>
            <w:r>
              <w:rPr/>
              <w:t>​</w:t>
            </w:r>
          </w:p>
        </w:tc>
        <w:tc>
          <w:tcPr>
            <w:tcW w:w="1186" w:type="dxa"/>
            <w:tcBorders>
              <w:bottom w:val="single" w:sz="12" w:space="0" w:color="828282"/>
            </w:tcBorders>
            <w:tcMar>
              <w:bottom w:w="28" w:type="dxa"/>
            </w:tcMar>
            <w:vAlign w:val="center"/>
          </w:tcPr>
          <w:p>
            <w:pPr>
              <w:pStyle w:val="TableContents"/>
              <w:bidi w:val="0"/>
              <w:spacing w:before="0" w:after="1"/>
              <w:ind w:left="0" w:right="0" w:hanging="0"/>
              <w:jc w:val="left"/>
              <w:rPr/>
            </w:pPr>
            <w:r>
              <w:rPr/>
              <w:t>​</w:t>
            </w:r>
          </w:p>
        </w:tc>
      </w:tr>
      <w:tr>
        <w:trPr/>
        <w:tc>
          <w:tcPr>
            <w:tcW w:w="7141" w:type="dxa"/>
            <w:tcBorders/>
            <w:shd w:fill="C6C6C6" w:val="clear"/>
            <w:vAlign w:val="center"/>
          </w:tcPr>
          <w:p>
            <w:pPr>
              <w:pStyle w:val="TableContents"/>
              <w:bidi w:val="0"/>
              <w:spacing w:before="0" w:after="1"/>
              <w:ind w:left="0" w:right="0" w:hanging="0"/>
              <w:jc w:val="left"/>
              <w:rPr>
                <w:rFonts w:ascii="Helvetica;sans-serif" w:hAnsi="Helvetica;sans-serif"/>
                <w:b/>
                <w:sz w:val="18"/>
              </w:rPr>
            </w:pPr>
            <w:r>
              <w:rPr>
                <w:rFonts w:ascii="Helvetica;sans-serif" w:hAnsi="Helvetica;sans-serif"/>
                <w:b/>
                <w:sz w:val="18"/>
              </w:rPr>
              <w:t>Development and Management Fees (net), Annualized (excluding promote income)</w:t>
            </w:r>
          </w:p>
        </w:tc>
        <w:tc>
          <w:tcPr>
            <w:tcW w:w="109" w:type="dxa"/>
            <w:tcBorders/>
            <w:shd w:fill="C6C6C6" w:val="clear"/>
            <w:vAlign w:val="center"/>
          </w:tcPr>
          <w:p>
            <w:pPr>
              <w:pStyle w:val="TableContents"/>
              <w:bidi w:val="0"/>
              <w:spacing w:before="0" w:after="1"/>
              <w:ind w:left="0" w:right="0" w:hanging="0"/>
              <w:jc w:val="left"/>
              <w:rPr/>
            </w:pPr>
            <w:r>
              <w:rPr/>
              <w:t>​</w:t>
            </w:r>
          </w:p>
        </w:tc>
        <w:tc>
          <w:tcPr>
            <w:tcW w:w="109" w:type="dxa"/>
            <w:tcBorders/>
            <w:shd w:fill="C6C6C6" w:val="clear"/>
            <w:vAlign w:val="center"/>
          </w:tcPr>
          <w:p>
            <w:pPr>
              <w:pStyle w:val="TableContents"/>
              <w:bidi w:val="0"/>
              <w:spacing w:before="0" w:after="1"/>
              <w:ind w:left="0" w:right="0" w:hanging="0"/>
              <w:jc w:val="left"/>
              <w:rPr/>
            </w:pPr>
            <w:r>
              <w:rPr/>
              <w:t>​</w:t>
            </w:r>
          </w:p>
        </w:tc>
        <w:tc>
          <w:tcPr>
            <w:tcW w:w="1186" w:type="dxa"/>
            <w:tcBorders/>
            <w:shd w:fill="C6C6C6" w:val="clear"/>
            <w:vAlign w:val="center"/>
          </w:tcPr>
          <w:p>
            <w:pPr>
              <w:pStyle w:val="TableContents"/>
              <w:bidi w:val="0"/>
              <w:spacing w:before="0" w:after="1"/>
              <w:ind w:left="0" w:right="0" w:hanging="0"/>
              <w:jc w:val="right"/>
              <w:rPr>
                <w:rFonts w:ascii="Helvetica;sans-serif" w:hAnsi="Helvetica;sans-serif"/>
                <w:b/>
                <w:sz w:val="18"/>
              </w:rPr>
            </w:pPr>
            <w:r>
              <w:rPr>
                <w:rFonts w:ascii="Helvetica;sans-serif" w:hAnsi="Helvetica;sans-serif"/>
                <w:b/>
                <w:sz w:val="18"/>
              </w:rPr>
              <w:t>$190,182</w:t>
            </w:r>
          </w:p>
        </w:tc>
      </w:tr>
      <w:tr>
        <w:trPr/>
        <w:tc>
          <w:tcPr>
            <w:tcW w:w="714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186" w:type="dxa"/>
            <w:tcBorders/>
            <w:vAlign w:val="center"/>
          </w:tcPr>
          <w:p>
            <w:pPr>
              <w:pStyle w:val="TableContents"/>
              <w:bidi w:val="0"/>
              <w:spacing w:before="0" w:after="1"/>
              <w:ind w:left="0" w:right="0" w:hanging="0"/>
              <w:jc w:val="left"/>
              <w:rPr/>
            </w:pPr>
            <w:r>
              <w:rPr/>
              <w:t>​</w:t>
            </w:r>
          </w:p>
        </w:tc>
      </w:tr>
      <w:tr>
        <w:trPr/>
        <w:tc>
          <w:tcPr>
            <w:tcW w:w="7141" w:type="dxa"/>
            <w:tcBorders/>
            <w:vAlign w:val="center"/>
          </w:tcPr>
          <w:p>
            <w:pPr>
              <w:pStyle w:val="TableContents"/>
              <w:bidi w:val="0"/>
              <w:spacing w:before="0" w:after="1"/>
              <w:ind w:left="0" w:right="0" w:hanging="0"/>
              <w:jc w:val="left"/>
              <w:rPr>
                <w:rFonts w:ascii="Helvetica;sans-serif" w:hAnsi="Helvetica;sans-serif"/>
                <w:b/>
                <w:sz w:val="18"/>
              </w:rPr>
            </w:pPr>
            <w:r>
              <w:rPr>
                <w:rFonts w:ascii="Helvetica;sans-serif" w:hAnsi="Helvetica;sans-serif"/>
                <w:b/>
                <w:sz w:val="18"/>
              </w:rPr>
              <w:t>Other Assets</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186" w:type="dxa"/>
            <w:tcBorders/>
            <w:vAlign w:val="center"/>
          </w:tcPr>
          <w:p>
            <w:pPr>
              <w:pStyle w:val="TableContents"/>
              <w:bidi w:val="0"/>
              <w:spacing w:before="0" w:after="1"/>
              <w:ind w:left="0" w:right="0" w:hanging="0"/>
              <w:jc w:val="left"/>
              <w:rPr/>
            </w:pPr>
            <w:r>
              <w:rPr/>
              <w:t>​</w:t>
            </w:r>
          </w:p>
        </w:tc>
      </w:tr>
      <w:tr>
        <w:trPr/>
        <w:tc>
          <w:tcPr>
            <w:tcW w:w="7141" w:type="dxa"/>
            <w:tcBorders/>
            <w:vAlign w:val="center"/>
          </w:tcPr>
          <w:p>
            <w:pPr>
              <w:pStyle w:val="TableContents"/>
              <w:bidi w:val="0"/>
              <w:spacing w:before="0" w:after="1"/>
              <w:ind w:left="0" w:right="0" w:hanging="0"/>
              <w:jc w:val="left"/>
              <w:rPr>
                <w:rFonts w:ascii="Helvetica;sans-serif" w:hAnsi="Helvetica;sans-serif"/>
                <w:sz w:val="18"/>
              </w:rPr>
            </w:pPr>
            <w:r>
              <w:rPr>
                <w:rFonts w:ascii="Helvetica;sans-serif" w:hAnsi="Helvetica;sans-serif"/>
                <w:sz w:val="18"/>
              </w:rPr>
              <w:t xml:space="preserve">Pre-stabilized inventory, at cost </w:t>
            </w:r>
            <w:r>
              <w:rPr>
                <w:rFonts w:ascii="Helvetica;sans-serif" w:hAnsi="Helvetica;sans-serif"/>
                <w:sz w:val="14"/>
              </w:rPr>
              <w:t>(7)</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186" w:type="dxa"/>
            <w:tcBorders/>
            <w:vAlign w:val="center"/>
          </w:tcPr>
          <w:p>
            <w:pPr>
              <w:pStyle w:val="TableContents"/>
              <w:bidi w:val="0"/>
              <w:spacing w:before="0" w:after="1"/>
              <w:ind w:left="0" w:right="0" w:hanging="0"/>
              <w:jc w:val="right"/>
              <w:rPr>
                <w:rFonts w:ascii="Helvetica;sans-serif" w:hAnsi="Helvetica;sans-serif"/>
                <w:sz w:val="18"/>
              </w:rPr>
            </w:pPr>
            <w:r>
              <w:rPr>
                <w:rFonts w:ascii="Helvetica;sans-serif" w:hAnsi="Helvetica;sans-serif"/>
                <w:sz w:val="18"/>
              </w:rPr>
              <w:t>$917,416</w:t>
            </w:r>
          </w:p>
        </w:tc>
      </w:tr>
      <w:tr>
        <w:trPr/>
        <w:tc>
          <w:tcPr>
            <w:tcW w:w="7141" w:type="dxa"/>
            <w:tcBorders/>
            <w:vAlign w:val="center"/>
          </w:tcPr>
          <w:p>
            <w:pPr>
              <w:pStyle w:val="TableContents"/>
              <w:bidi w:val="0"/>
              <w:spacing w:before="0" w:after="1"/>
              <w:ind w:left="0" w:right="0" w:hanging="0"/>
              <w:jc w:val="left"/>
              <w:rPr>
                <w:rFonts w:ascii="Helvetica;sans-serif" w:hAnsi="Helvetica;sans-serif"/>
                <w:sz w:val="18"/>
              </w:rPr>
            </w:pPr>
            <w:r>
              <w:rPr>
                <w:rFonts w:ascii="Helvetica;sans-serif" w:hAnsi="Helvetica;sans-serif"/>
                <w:sz w:val="18"/>
              </w:rPr>
              <w:t>Land held for development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186" w:type="dxa"/>
            <w:tcBorders/>
            <w:vAlign w:val="center"/>
          </w:tcPr>
          <w:p>
            <w:pPr>
              <w:pStyle w:val="TableContents"/>
              <w:bidi w:val="0"/>
              <w:spacing w:before="0" w:after="1"/>
              <w:ind w:left="0" w:right="0" w:hanging="0"/>
              <w:jc w:val="right"/>
              <w:rPr>
                <w:rFonts w:ascii="Helvetica;sans-serif" w:hAnsi="Helvetica;sans-serif"/>
                <w:sz w:val="18"/>
              </w:rPr>
            </w:pPr>
            <w:r>
              <w:rPr>
                <w:rFonts w:ascii="Helvetica;sans-serif" w:hAnsi="Helvetica;sans-serif"/>
                <w:sz w:val="18"/>
              </w:rPr>
              <w:t>122,841</w:t>
            </w:r>
          </w:p>
        </w:tc>
      </w:tr>
      <w:tr>
        <w:trPr/>
        <w:tc>
          <w:tcPr>
            <w:tcW w:w="7141" w:type="dxa"/>
            <w:tcBorders/>
            <w:vAlign w:val="center"/>
          </w:tcPr>
          <w:p>
            <w:pPr>
              <w:pStyle w:val="TableContents"/>
              <w:bidi w:val="0"/>
              <w:spacing w:before="0" w:after="1"/>
              <w:ind w:left="0" w:right="0" w:hanging="0"/>
              <w:jc w:val="left"/>
              <w:rPr>
                <w:rFonts w:ascii="Helvetica;sans-serif" w:hAnsi="Helvetica;sans-serif"/>
                <w:sz w:val="18"/>
              </w:rPr>
            </w:pPr>
            <w:r>
              <w:rPr>
                <w:rFonts w:ascii="Helvetica;sans-serif" w:hAnsi="Helvetica;sans-serif"/>
                <w:sz w:val="18"/>
              </w:rPr>
              <w:t xml:space="preserve">Development CIP </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186" w:type="dxa"/>
            <w:tcBorders/>
            <w:vAlign w:val="center"/>
          </w:tcPr>
          <w:p>
            <w:pPr>
              <w:pStyle w:val="TableContents"/>
              <w:bidi w:val="0"/>
              <w:spacing w:before="0" w:after="1"/>
              <w:ind w:left="0" w:right="0" w:hanging="0"/>
              <w:jc w:val="right"/>
              <w:rPr>
                <w:rFonts w:ascii="Helvetica;sans-serif" w:hAnsi="Helvetica;sans-serif"/>
                <w:sz w:val="18"/>
              </w:rPr>
            </w:pPr>
            <w:r>
              <w:rPr>
                <w:rFonts w:ascii="Helvetica;sans-serif" w:hAnsi="Helvetica;sans-serif"/>
                <w:sz w:val="18"/>
              </w:rPr>
              <w:t>9,770,384</w:t>
            </w:r>
          </w:p>
        </w:tc>
      </w:tr>
      <w:tr>
        <w:trPr/>
        <w:tc>
          <w:tcPr>
            <w:tcW w:w="7141" w:type="dxa"/>
            <w:tcBorders/>
            <w:vAlign w:val="center"/>
          </w:tcPr>
          <w:p>
            <w:pPr>
              <w:pStyle w:val="TableContents"/>
              <w:bidi w:val="0"/>
              <w:spacing w:before="0" w:after="1"/>
              <w:ind w:left="0" w:right="0" w:hanging="0"/>
              <w:jc w:val="left"/>
              <w:rPr>
                <w:rFonts w:ascii="Helvetica;sans-serif" w:hAnsi="Helvetica;sans-serif"/>
                <w:sz w:val="18"/>
              </w:rPr>
            </w:pPr>
            <w:r>
              <w:rPr>
                <w:rFonts w:ascii="Helvetica;sans-serif" w:hAnsi="Helvetica;sans-serif"/>
                <w:i/>
                <w:sz w:val="18"/>
              </w:rPr>
              <w:t xml:space="preserve">less: Investment associated with FY26 Backlog NOI </w:t>
            </w:r>
            <w:r>
              <w:rPr>
                <w:rFonts w:ascii="Helvetica;sans-serif" w:hAnsi="Helvetica;sans-serif"/>
                <w:i/>
                <w:sz w:val="14"/>
              </w:rPr>
              <w:t>(8)</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186" w:type="dxa"/>
            <w:tcBorders/>
            <w:vAlign w:val="center"/>
          </w:tcPr>
          <w:p>
            <w:pPr>
              <w:pStyle w:val="TableContents"/>
              <w:bidi w:val="0"/>
              <w:spacing w:before="0" w:after="1"/>
              <w:ind w:left="0" w:right="0" w:hanging="0"/>
              <w:jc w:val="right"/>
              <w:rPr>
                <w:rFonts w:ascii="Helvetica;sans-serif" w:hAnsi="Helvetica;sans-serif"/>
                <w:i/>
                <w:sz w:val="18"/>
              </w:rPr>
            </w:pPr>
            <w:r>
              <w:rPr>
                <w:rFonts w:ascii="Helvetica;sans-serif" w:hAnsi="Helvetica;sans-serif"/>
                <w:i/>
                <w:sz w:val="18"/>
              </w:rPr>
              <w:t>(2,152,379)</w:t>
            </w:r>
          </w:p>
        </w:tc>
      </w:tr>
      <w:tr>
        <w:trPr/>
        <w:tc>
          <w:tcPr>
            <w:tcW w:w="7141" w:type="dxa"/>
            <w:tcBorders/>
            <w:vAlign w:val="center"/>
          </w:tcPr>
          <w:p>
            <w:pPr>
              <w:pStyle w:val="TableContents"/>
              <w:bidi w:val="0"/>
              <w:spacing w:before="0" w:after="1"/>
              <w:ind w:left="0" w:right="0" w:hanging="0"/>
              <w:jc w:val="left"/>
              <w:rPr>
                <w:rFonts w:ascii="Helvetica;sans-serif" w:hAnsi="Helvetica;sans-serif"/>
                <w:sz w:val="18"/>
              </w:rPr>
            </w:pPr>
            <w:r>
              <w:rPr>
                <w:rFonts w:ascii="Helvetica;sans-serif" w:hAnsi="Helvetica;sans-serif"/>
                <w:sz w:val="18"/>
              </w:rPr>
              <w:t>Cash and cash equivalents</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186" w:type="dxa"/>
            <w:tcBorders/>
            <w:vAlign w:val="center"/>
          </w:tcPr>
          <w:p>
            <w:pPr>
              <w:pStyle w:val="TableContents"/>
              <w:bidi w:val="0"/>
              <w:spacing w:before="0" w:after="1"/>
              <w:ind w:left="0" w:right="0" w:hanging="0"/>
              <w:jc w:val="right"/>
              <w:rPr>
                <w:rFonts w:ascii="Helvetica;sans-serif" w:hAnsi="Helvetica;sans-serif"/>
                <w:sz w:val="18"/>
              </w:rPr>
            </w:pPr>
            <w:r>
              <w:rPr>
                <w:rFonts w:ascii="Helvetica;sans-serif" w:hAnsi="Helvetica;sans-serif"/>
                <w:sz w:val="18"/>
              </w:rPr>
              <w:t>1,864,796</w:t>
            </w:r>
          </w:p>
        </w:tc>
      </w:tr>
      <w:tr>
        <w:trPr/>
        <w:tc>
          <w:tcPr>
            <w:tcW w:w="7141" w:type="dxa"/>
            <w:tcBorders/>
            <w:vAlign w:val="center"/>
          </w:tcPr>
          <w:p>
            <w:pPr>
              <w:pStyle w:val="TableContents"/>
              <w:bidi w:val="0"/>
              <w:spacing w:before="0" w:after="1"/>
              <w:ind w:left="0" w:right="0" w:hanging="0"/>
              <w:jc w:val="left"/>
              <w:rPr>
                <w:rFonts w:ascii="Helvetica;sans-serif" w:hAnsi="Helvetica;sans-serif"/>
                <w:sz w:val="18"/>
              </w:rPr>
            </w:pPr>
            <w:r>
              <w:rPr>
                <w:rFonts w:ascii="Helvetica;sans-serif" w:hAnsi="Helvetica;sans-serif"/>
                <w:sz w:val="18"/>
              </w:rPr>
              <w:t>Accounts and other receivables, net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186" w:type="dxa"/>
            <w:tcBorders/>
            <w:vAlign w:val="center"/>
          </w:tcPr>
          <w:p>
            <w:pPr>
              <w:pStyle w:val="TableContents"/>
              <w:bidi w:val="0"/>
              <w:spacing w:before="0" w:after="1"/>
              <w:ind w:left="0" w:right="0" w:hanging="0"/>
              <w:jc w:val="right"/>
              <w:rPr>
                <w:rFonts w:ascii="Helvetica;sans-serif" w:hAnsi="Helvetica;sans-serif"/>
                <w:sz w:val="18"/>
              </w:rPr>
            </w:pPr>
            <w:r>
              <w:rPr>
                <w:rFonts w:ascii="Helvetica;sans-serif" w:hAnsi="Helvetica;sans-serif"/>
                <w:sz w:val="18"/>
              </w:rPr>
              <w:t>1,564,955</w:t>
            </w:r>
          </w:p>
        </w:tc>
      </w:tr>
      <w:tr>
        <w:trPr/>
        <w:tc>
          <w:tcPr>
            <w:tcW w:w="7141" w:type="dxa"/>
            <w:tcBorders/>
            <w:vAlign w:val="center"/>
          </w:tcPr>
          <w:p>
            <w:pPr>
              <w:pStyle w:val="TableContents"/>
              <w:bidi w:val="0"/>
              <w:spacing w:before="0" w:after="1"/>
              <w:ind w:left="0" w:right="0" w:hanging="0"/>
              <w:jc w:val="left"/>
              <w:rPr>
                <w:rFonts w:ascii="Helvetica;sans-serif" w:hAnsi="Helvetica;sans-serif"/>
                <w:sz w:val="18"/>
              </w:rPr>
            </w:pPr>
            <w:r>
              <w:rPr>
                <w:rFonts w:ascii="Helvetica;sans-serif" w:hAnsi="Helvetica;sans-serif"/>
                <w:sz w:val="18"/>
              </w:rPr>
              <w:t>Other assets</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186" w:type="dxa"/>
            <w:tcBorders/>
            <w:vAlign w:val="center"/>
          </w:tcPr>
          <w:p>
            <w:pPr>
              <w:pStyle w:val="TableContents"/>
              <w:bidi w:val="0"/>
              <w:spacing w:before="0" w:after="1"/>
              <w:ind w:left="0" w:right="0" w:hanging="0"/>
              <w:jc w:val="right"/>
              <w:rPr>
                <w:rFonts w:ascii="Helvetica;sans-serif" w:hAnsi="Helvetica;sans-serif"/>
                <w:sz w:val="18"/>
              </w:rPr>
            </w:pPr>
            <w:r>
              <w:rPr>
                <w:rFonts w:ascii="Helvetica;sans-serif" w:hAnsi="Helvetica;sans-serif"/>
                <w:sz w:val="18"/>
              </w:rPr>
              <w:t>610,232</w:t>
            </w:r>
          </w:p>
        </w:tc>
      </w:tr>
      <w:tr>
        <w:trPr/>
        <w:tc>
          <w:tcPr>
            <w:tcW w:w="7141" w:type="dxa"/>
            <w:tcBorders/>
            <w:vAlign w:val="center"/>
          </w:tcPr>
          <w:p>
            <w:pPr>
              <w:pStyle w:val="TableContents"/>
              <w:bidi w:val="0"/>
              <w:spacing w:before="0" w:after="1"/>
              <w:ind w:left="0" w:right="0" w:hanging="0"/>
              <w:jc w:val="left"/>
              <w:rPr>
                <w:rFonts w:ascii="Helvetica;sans-serif" w:hAnsi="Helvetica;sans-serif"/>
                <w:i/>
                <w:sz w:val="18"/>
              </w:rPr>
            </w:pPr>
            <w:r>
              <w:rPr>
                <w:rFonts w:ascii="Helvetica;sans-serif" w:hAnsi="Helvetica;sans-serif"/>
                <w:i/>
                <w:sz w:val="18"/>
              </w:rPr>
              <w:t>less: Partners' share of consolidated entities assets</w:t>
            </w:r>
          </w:p>
        </w:tc>
        <w:tc>
          <w:tcPr>
            <w:tcW w:w="109" w:type="dxa"/>
            <w:tcBorders/>
            <w:vAlign w:val="center"/>
          </w:tcPr>
          <w:p>
            <w:pPr>
              <w:pStyle w:val="TableContents"/>
              <w:bidi w:val="0"/>
              <w:spacing w:before="0" w:after="1"/>
              <w:ind w:left="0" w:right="0" w:hanging="0"/>
              <w:jc w:val="left"/>
              <w:rPr/>
            </w:pPr>
            <w:r>
              <w:rPr/>
              <w:t>​</w:t>
            </w:r>
          </w:p>
        </w:tc>
        <w:tc>
          <w:tcPr>
            <w:tcW w:w="109" w:type="dxa"/>
            <w:tcBorders>
              <w:bottom w:val="single" w:sz="12" w:space="0" w:color="828282"/>
            </w:tcBorders>
            <w:tcMar>
              <w:bottom w:w="28" w:type="dxa"/>
            </w:tcMar>
            <w:vAlign w:val="center"/>
          </w:tcPr>
          <w:p>
            <w:pPr>
              <w:pStyle w:val="TableContents"/>
              <w:bidi w:val="0"/>
              <w:spacing w:before="0" w:after="1"/>
              <w:ind w:left="0" w:right="0" w:hanging="0"/>
              <w:jc w:val="left"/>
              <w:rPr/>
            </w:pPr>
            <w:r>
              <w:rPr/>
              <w:t>​</w:t>
            </w:r>
          </w:p>
        </w:tc>
        <w:tc>
          <w:tcPr>
            <w:tcW w:w="1186" w:type="dxa"/>
            <w:tcBorders>
              <w:bottom w:val="single" w:sz="12" w:space="0" w:color="828282"/>
            </w:tcBorders>
            <w:tcMar>
              <w:bottom w:w="28" w:type="dxa"/>
            </w:tcMar>
            <w:vAlign w:val="center"/>
          </w:tcPr>
          <w:p>
            <w:pPr>
              <w:pStyle w:val="TableContents"/>
              <w:bidi w:val="0"/>
              <w:spacing w:before="0" w:after="1"/>
              <w:ind w:left="0" w:right="0" w:hanging="0"/>
              <w:jc w:val="right"/>
              <w:rPr>
                <w:rFonts w:ascii="Helvetica;sans-serif" w:hAnsi="Helvetica;sans-serif"/>
                <w:i/>
                <w:sz w:val="18"/>
              </w:rPr>
            </w:pPr>
            <w:r>
              <w:rPr>
                <w:rFonts w:ascii="Helvetica;sans-serif" w:hAnsi="Helvetica;sans-serif"/>
                <w:i/>
                <w:sz w:val="18"/>
              </w:rPr>
              <w:t>(166,589)</w:t>
            </w:r>
          </w:p>
        </w:tc>
      </w:tr>
      <w:tr>
        <w:trPr/>
        <w:tc>
          <w:tcPr>
            <w:tcW w:w="7141" w:type="dxa"/>
            <w:tcBorders/>
            <w:shd w:fill="C6C6C6" w:val="clear"/>
            <w:vAlign w:val="center"/>
          </w:tcPr>
          <w:p>
            <w:pPr>
              <w:pStyle w:val="TableContents"/>
              <w:bidi w:val="0"/>
              <w:spacing w:before="0" w:after="1"/>
              <w:ind w:left="0" w:right="0" w:hanging="0"/>
              <w:jc w:val="left"/>
              <w:rPr>
                <w:rFonts w:ascii="Helvetica;sans-serif" w:hAnsi="Helvetica;sans-serif"/>
                <w:b/>
                <w:sz w:val="18"/>
              </w:rPr>
            </w:pPr>
            <w:r>
              <w:rPr>
                <w:rFonts w:ascii="Helvetica;sans-serif" w:hAnsi="Helvetica;sans-serif"/>
                <w:b/>
                <w:sz w:val="18"/>
              </w:rPr>
              <w:t>Total Other Assets</w:t>
            </w:r>
          </w:p>
        </w:tc>
        <w:tc>
          <w:tcPr>
            <w:tcW w:w="109" w:type="dxa"/>
            <w:tcBorders/>
            <w:shd w:fill="C6C6C6" w:val="clear"/>
            <w:vAlign w:val="center"/>
          </w:tcPr>
          <w:p>
            <w:pPr>
              <w:pStyle w:val="TableContents"/>
              <w:bidi w:val="0"/>
              <w:spacing w:before="0" w:after="1"/>
              <w:ind w:left="0" w:right="0" w:hanging="0"/>
              <w:jc w:val="left"/>
              <w:rPr/>
            </w:pPr>
            <w:r>
              <w:rPr/>
              <w:t>​</w:t>
            </w:r>
          </w:p>
        </w:tc>
        <w:tc>
          <w:tcPr>
            <w:tcW w:w="109" w:type="dxa"/>
            <w:tcBorders/>
            <w:shd w:fill="C6C6C6" w:val="clear"/>
            <w:vAlign w:val="center"/>
          </w:tcPr>
          <w:p>
            <w:pPr>
              <w:pStyle w:val="TableContents"/>
              <w:bidi w:val="0"/>
              <w:spacing w:before="0" w:after="1"/>
              <w:ind w:left="0" w:right="0" w:hanging="0"/>
              <w:jc w:val="left"/>
              <w:rPr/>
            </w:pPr>
            <w:r>
              <w:rPr/>
              <w:t>​</w:t>
            </w:r>
          </w:p>
        </w:tc>
        <w:tc>
          <w:tcPr>
            <w:tcW w:w="1186" w:type="dxa"/>
            <w:tcBorders/>
            <w:shd w:fill="C6C6C6" w:val="clear"/>
            <w:vAlign w:val="center"/>
          </w:tcPr>
          <w:p>
            <w:pPr>
              <w:pStyle w:val="TableContents"/>
              <w:bidi w:val="0"/>
              <w:spacing w:before="0" w:after="1"/>
              <w:ind w:left="0" w:right="0" w:hanging="0"/>
              <w:jc w:val="right"/>
              <w:rPr>
                <w:rFonts w:ascii="Helvetica;sans-serif" w:hAnsi="Helvetica;sans-serif"/>
                <w:b/>
                <w:sz w:val="18"/>
              </w:rPr>
            </w:pPr>
            <w:r>
              <w:rPr>
                <w:rFonts w:ascii="Helvetica;sans-serif" w:hAnsi="Helvetica;sans-serif"/>
                <w:b/>
                <w:sz w:val="18"/>
              </w:rPr>
              <w:t>$12,531,656</w:t>
            </w:r>
          </w:p>
        </w:tc>
      </w:tr>
      <w:tr>
        <w:trPr/>
        <w:tc>
          <w:tcPr>
            <w:tcW w:w="714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186" w:type="dxa"/>
            <w:tcBorders/>
            <w:vAlign w:val="center"/>
          </w:tcPr>
          <w:p>
            <w:pPr>
              <w:pStyle w:val="TableContents"/>
              <w:bidi w:val="0"/>
              <w:spacing w:before="0" w:after="1"/>
              <w:ind w:left="0" w:right="0" w:hanging="0"/>
              <w:jc w:val="left"/>
              <w:rPr/>
            </w:pPr>
            <w:r>
              <w:rPr/>
              <w:t>​</w:t>
            </w:r>
          </w:p>
        </w:tc>
      </w:tr>
      <w:tr>
        <w:trPr/>
        <w:tc>
          <w:tcPr>
            <w:tcW w:w="7141" w:type="dxa"/>
            <w:tcBorders/>
            <w:vAlign w:val="center"/>
          </w:tcPr>
          <w:p>
            <w:pPr>
              <w:pStyle w:val="TableContents"/>
              <w:bidi w:val="0"/>
              <w:spacing w:before="0" w:after="1"/>
              <w:ind w:left="0" w:right="0" w:hanging="0"/>
              <w:jc w:val="left"/>
              <w:rPr>
                <w:rFonts w:ascii="Helvetica;sans-serif" w:hAnsi="Helvetica;sans-serif"/>
                <w:b/>
                <w:sz w:val="18"/>
              </w:rPr>
            </w:pPr>
            <w:r>
              <w:rPr>
                <w:rFonts w:ascii="Helvetica;sans-serif" w:hAnsi="Helvetica;sans-serif"/>
                <w:b/>
                <w:sz w:val="18"/>
              </w:rPr>
              <w:t>Liabilities</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186" w:type="dxa"/>
            <w:tcBorders/>
            <w:vAlign w:val="center"/>
          </w:tcPr>
          <w:p>
            <w:pPr>
              <w:pStyle w:val="TableContents"/>
              <w:bidi w:val="0"/>
              <w:spacing w:before="0" w:after="1"/>
              <w:ind w:left="0" w:right="0" w:hanging="0"/>
              <w:jc w:val="left"/>
              <w:rPr/>
            </w:pPr>
            <w:r>
              <w:rPr/>
              <w:t>​</w:t>
            </w:r>
          </w:p>
        </w:tc>
      </w:tr>
      <w:tr>
        <w:trPr/>
        <w:tc>
          <w:tcPr>
            <w:tcW w:w="7141" w:type="dxa"/>
            <w:tcBorders/>
            <w:vAlign w:val="center"/>
          </w:tcPr>
          <w:p>
            <w:pPr>
              <w:pStyle w:val="TableContents"/>
              <w:bidi w:val="0"/>
              <w:spacing w:before="0" w:after="1"/>
              <w:ind w:left="0" w:right="0" w:hanging="0"/>
              <w:jc w:val="left"/>
              <w:rPr>
                <w:rFonts w:ascii="Helvetica;sans-serif" w:hAnsi="Helvetica;sans-serif"/>
                <w:sz w:val="18"/>
              </w:rPr>
            </w:pPr>
            <w:r>
              <w:rPr>
                <w:rFonts w:ascii="Helvetica;sans-serif" w:hAnsi="Helvetica;sans-serif"/>
                <w:sz w:val="18"/>
              </w:rPr>
              <w:t>Global unsecured revolving credit facilities</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186" w:type="dxa"/>
            <w:tcBorders/>
            <w:vAlign w:val="center"/>
          </w:tcPr>
          <w:p>
            <w:pPr>
              <w:pStyle w:val="TableContents"/>
              <w:bidi w:val="0"/>
              <w:spacing w:before="0" w:after="1"/>
              <w:ind w:left="0" w:right="0" w:hanging="0"/>
              <w:jc w:val="right"/>
              <w:rPr>
                <w:rFonts w:ascii="Helvetica;sans-serif" w:hAnsi="Helvetica;sans-serif"/>
                <w:sz w:val="18"/>
              </w:rPr>
            </w:pPr>
            <w:r>
              <w:rPr>
                <w:rFonts w:ascii="Helvetica;sans-serif" w:hAnsi="Helvetica;sans-serif"/>
                <w:sz w:val="18"/>
              </w:rPr>
              <w:t>$726,207</w:t>
            </w:r>
          </w:p>
        </w:tc>
      </w:tr>
      <w:tr>
        <w:trPr/>
        <w:tc>
          <w:tcPr>
            <w:tcW w:w="7141" w:type="dxa"/>
            <w:tcBorders/>
            <w:vAlign w:val="center"/>
          </w:tcPr>
          <w:p>
            <w:pPr>
              <w:pStyle w:val="TableContents"/>
              <w:bidi w:val="0"/>
              <w:spacing w:before="0" w:after="1"/>
              <w:ind w:left="0" w:right="0" w:hanging="0"/>
              <w:jc w:val="left"/>
              <w:rPr>
                <w:rFonts w:ascii="Helvetica;sans-serif" w:hAnsi="Helvetica;sans-serif"/>
                <w:sz w:val="18"/>
              </w:rPr>
            </w:pPr>
            <w:r>
              <w:rPr>
                <w:rFonts w:ascii="Helvetica;sans-serif" w:hAnsi="Helvetica;sans-serif"/>
                <w:sz w:val="18"/>
              </w:rPr>
              <w:t>Unsecured term loans</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186" w:type="dxa"/>
            <w:tcBorders/>
            <w:vAlign w:val="center"/>
          </w:tcPr>
          <w:p>
            <w:pPr>
              <w:pStyle w:val="TableContents"/>
              <w:bidi w:val="0"/>
              <w:spacing w:before="0" w:after="1"/>
              <w:ind w:left="0" w:right="0" w:hanging="0"/>
              <w:jc w:val="right"/>
              <w:rPr>
                <w:rFonts w:ascii="Helvetica;sans-serif" w:hAnsi="Helvetica;sans-serif"/>
                <w:sz w:val="18"/>
              </w:rPr>
            </w:pPr>
            <w:r>
              <w:rPr>
                <w:rFonts w:ascii="Helvetica;sans-serif" w:hAnsi="Helvetica;sans-serif"/>
                <w:sz w:val="18"/>
              </w:rPr>
              <w:t>428,325</w:t>
            </w:r>
          </w:p>
        </w:tc>
      </w:tr>
      <w:tr>
        <w:trPr/>
        <w:tc>
          <w:tcPr>
            <w:tcW w:w="7141" w:type="dxa"/>
            <w:tcBorders/>
            <w:vAlign w:val="center"/>
          </w:tcPr>
          <w:p>
            <w:pPr>
              <w:pStyle w:val="TableContents"/>
              <w:bidi w:val="0"/>
              <w:spacing w:before="0" w:after="1"/>
              <w:ind w:left="0" w:right="0" w:hanging="0"/>
              <w:jc w:val="left"/>
              <w:rPr>
                <w:rFonts w:ascii="Helvetica;sans-serif" w:hAnsi="Helvetica;sans-serif"/>
                <w:sz w:val="18"/>
              </w:rPr>
            </w:pPr>
            <w:r>
              <w:rPr>
                <w:rFonts w:ascii="Helvetica;sans-serif" w:hAnsi="Helvetica;sans-serif"/>
                <w:sz w:val="18"/>
              </w:rPr>
              <w:t>Unsecured senior notes</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186" w:type="dxa"/>
            <w:tcBorders/>
            <w:vAlign w:val="center"/>
          </w:tcPr>
          <w:p>
            <w:pPr>
              <w:pStyle w:val="TableContents"/>
              <w:bidi w:val="0"/>
              <w:spacing w:before="0" w:after="1"/>
              <w:ind w:left="0" w:right="0" w:hanging="0"/>
              <w:jc w:val="right"/>
              <w:rPr>
                <w:rFonts w:ascii="Helvetica;sans-serif" w:hAnsi="Helvetica;sans-serif"/>
                <w:sz w:val="18"/>
              </w:rPr>
            </w:pPr>
            <w:r>
              <w:rPr>
                <w:rFonts w:ascii="Helvetica;sans-serif" w:hAnsi="Helvetica;sans-serif"/>
                <w:sz w:val="18"/>
              </w:rPr>
              <w:t>16,019,337</w:t>
            </w:r>
          </w:p>
        </w:tc>
      </w:tr>
      <w:tr>
        <w:trPr/>
        <w:tc>
          <w:tcPr>
            <w:tcW w:w="7141" w:type="dxa"/>
            <w:tcBorders/>
            <w:vAlign w:val="center"/>
          </w:tcPr>
          <w:p>
            <w:pPr>
              <w:pStyle w:val="TableContents"/>
              <w:bidi w:val="0"/>
              <w:spacing w:before="0" w:after="1"/>
              <w:ind w:left="0" w:right="0" w:hanging="0"/>
              <w:jc w:val="left"/>
              <w:rPr>
                <w:rFonts w:ascii="Helvetica;sans-serif" w:hAnsi="Helvetica;sans-serif"/>
                <w:sz w:val="18"/>
              </w:rPr>
            </w:pPr>
            <w:r>
              <w:rPr>
                <w:rFonts w:ascii="Helvetica;sans-serif" w:hAnsi="Helvetica;sans-serif"/>
                <w:sz w:val="18"/>
              </w:rPr>
              <w:t>Secured and other debt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186" w:type="dxa"/>
            <w:tcBorders/>
            <w:vAlign w:val="center"/>
          </w:tcPr>
          <w:p>
            <w:pPr>
              <w:pStyle w:val="TableContents"/>
              <w:bidi w:val="0"/>
              <w:spacing w:before="0" w:after="1"/>
              <w:ind w:left="0" w:right="0" w:hanging="0"/>
              <w:jc w:val="right"/>
              <w:rPr>
                <w:rFonts w:ascii="Helvetica;sans-serif" w:hAnsi="Helvetica;sans-serif"/>
                <w:sz w:val="18"/>
              </w:rPr>
            </w:pPr>
            <w:r>
              <w:rPr>
                <w:rFonts w:ascii="Helvetica;sans-serif" w:hAnsi="Helvetica;sans-serif"/>
                <w:sz w:val="18"/>
              </w:rPr>
              <w:t>1,593,736</w:t>
            </w:r>
          </w:p>
        </w:tc>
      </w:tr>
      <w:tr>
        <w:trPr/>
        <w:tc>
          <w:tcPr>
            <w:tcW w:w="7141" w:type="dxa"/>
            <w:tcBorders/>
            <w:vAlign w:val="center"/>
          </w:tcPr>
          <w:p>
            <w:pPr>
              <w:pStyle w:val="TableContents"/>
              <w:bidi w:val="0"/>
              <w:spacing w:before="0" w:after="1"/>
              <w:ind w:left="0" w:right="0" w:hanging="0"/>
              <w:jc w:val="left"/>
              <w:rPr>
                <w:rFonts w:ascii="Helvetica;sans-serif" w:hAnsi="Helvetica;sans-serif"/>
                <w:sz w:val="18"/>
              </w:rPr>
            </w:pPr>
            <w:r>
              <w:rPr>
                <w:rFonts w:ascii="Helvetica;sans-serif" w:hAnsi="Helvetica;sans-serif"/>
                <w:sz w:val="18"/>
              </w:rPr>
              <w:t>Accounts payable and other accrued liabilities</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186" w:type="dxa"/>
            <w:tcBorders/>
            <w:vAlign w:val="center"/>
          </w:tcPr>
          <w:p>
            <w:pPr>
              <w:pStyle w:val="TableContents"/>
              <w:bidi w:val="0"/>
              <w:spacing w:before="0" w:after="1"/>
              <w:ind w:left="0" w:right="0" w:hanging="0"/>
              <w:jc w:val="right"/>
              <w:rPr>
                <w:rFonts w:ascii="Helvetica;sans-serif" w:hAnsi="Helvetica;sans-serif"/>
                <w:sz w:val="18"/>
              </w:rPr>
            </w:pPr>
            <w:r>
              <w:rPr>
                <w:rFonts w:ascii="Helvetica;sans-serif" w:hAnsi="Helvetica;sans-serif"/>
                <w:sz w:val="18"/>
              </w:rPr>
              <w:t>3,393,133</w:t>
            </w:r>
          </w:p>
        </w:tc>
      </w:tr>
      <w:tr>
        <w:trPr/>
        <w:tc>
          <w:tcPr>
            <w:tcW w:w="7141" w:type="dxa"/>
            <w:tcBorders/>
            <w:vAlign w:val="center"/>
          </w:tcPr>
          <w:p>
            <w:pPr>
              <w:pStyle w:val="TableContents"/>
              <w:bidi w:val="0"/>
              <w:spacing w:before="0" w:after="1"/>
              <w:ind w:left="0" w:right="0" w:hanging="0"/>
              <w:jc w:val="left"/>
              <w:rPr>
                <w:rFonts w:ascii="Helvetica;sans-serif" w:hAnsi="Helvetica;sans-serif"/>
                <w:sz w:val="18"/>
              </w:rPr>
            </w:pPr>
            <w:r>
              <w:rPr>
                <w:rFonts w:ascii="Helvetica;sans-serif" w:hAnsi="Helvetica;sans-serif"/>
                <w:sz w:val="18"/>
              </w:rPr>
              <w:t>Deferred tax liabilities</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186" w:type="dxa"/>
            <w:tcBorders/>
            <w:vAlign w:val="center"/>
          </w:tcPr>
          <w:p>
            <w:pPr>
              <w:pStyle w:val="TableContents"/>
              <w:bidi w:val="0"/>
              <w:spacing w:before="0" w:after="1"/>
              <w:ind w:left="0" w:right="0" w:hanging="0"/>
              <w:jc w:val="right"/>
              <w:rPr>
                <w:rFonts w:ascii="Helvetica;sans-serif" w:hAnsi="Helvetica;sans-serif"/>
                <w:sz w:val="18"/>
              </w:rPr>
            </w:pPr>
            <w:r>
              <w:rPr>
                <w:rFonts w:ascii="Helvetica;sans-serif" w:hAnsi="Helvetica;sans-serif"/>
                <w:sz w:val="18"/>
              </w:rPr>
              <w:t>1,124,899</w:t>
            </w:r>
          </w:p>
        </w:tc>
      </w:tr>
      <w:tr>
        <w:trPr/>
        <w:tc>
          <w:tcPr>
            <w:tcW w:w="7141" w:type="dxa"/>
            <w:tcBorders/>
            <w:vAlign w:val="center"/>
          </w:tcPr>
          <w:p>
            <w:pPr>
              <w:pStyle w:val="TableContents"/>
              <w:bidi w:val="0"/>
              <w:spacing w:before="0" w:after="1"/>
              <w:ind w:left="0" w:right="0" w:hanging="0"/>
              <w:jc w:val="left"/>
              <w:rPr>
                <w:rFonts w:ascii="Helvetica;sans-serif" w:hAnsi="Helvetica;sans-serif"/>
                <w:sz w:val="18"/>
              </w:rPr>
            </w:pPr>
            <w:r>
              <w:rPr>
                <w:rFonts w:ascii="Helvetica;sans-serif" w:hAnsi="Helvetica;sans-serif"/>
                <w:sz w:val="18"/>
              </w:rPr>
              <w:t>Security deposits and prepaid rents</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186" w:type="dxa"/>
            <w:tcBorders/>
            <w:vAlign w:val="center"/>
          </w:tcPr>
          <w:p>
            <w:pPr>
              <w:pStyle w:val="TableContents"/>
              <w:bidi w:val="0"/>
              <w:spacing w:before="0" w:after="1"/>
              <w:ind w:left="0" w:right="0" w:hanging="0"/>
              <w:jc w:val="right"/>
              <w:rPr>
                <w:rFonts w:ascii="Helvetica;sans-serif" w:hAnsi="Helvetica;sans-serif"/>
                <w:sz w:val="18"/>
              </w:rPr>
            </w:pPr>
            <w:r>
              <w:rPr>
                <w:rFonts w:ascii="Helvetica;sans-serif" w:hAnsi="Helvetica;sans-serif"/>
                <w:sz w:val="18"/>
              </w:rPr>
              <w:t>759,979</w:t>
            </w:r>
          </w:p>
        </w:tc>
      </w:tr>
      <w:tr>
        <w:trPr/>
        <w:tc>
          <w:tcPr>
            <w:tcW w:w="7141" w:type="dxa"/>
            <w:tcBorders/>
            <w:vAlign w:val="center"/>
          </w:tcPr>
          <w:p>
            <w:pPr>
              <w:pStyle w:val="TableContents"/>
              <w:bidi w:val="0"/>
              <w:spacing w:before="0" w:after="1"/>
              <w:ind w:left="0" w:right="0" w:hanging="0"/>
              <w:jc w:val="left"/>
              <w:rPr>
                <w:rFonts w:ascii="Helvetica;sans-serif" w:hAnsi="Helvetica;sans-serif"/>
                <w:sz w:val="18"/>
              </w:rPr>
            </w:pPr>
            <w:r>
              <w:rPr>
                <w:rFonts w:ascii="Helvetica;sans-serif" w:hAnsi="Helvetica;sans-serif"/>
                <w:sz w:val="18"/>
              </w:rPr>
              <w:t xml:space="preserve">Backlog NOI cost to complete </w:t>
            </w:r>
            <w:r>
              <w:rPr>
                <w:rFonts w:ascii="Helvetica;sans-serif" w:hAnsi="Helvetica;sans-serif"/>
                <w:sz w:val="14"/>
              </w:rPr>
              <w:t>(8)</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186" w:type="dxa"/>
            <w:tcBorders/>
            <w:vAlign w:val="center"/>
          </w:tcPr>
          <w:p>
            <w:pPr>
              <w:pStyle w:val="TableContents"/>
              <w:bidi w:val="0"/>
              <w:spacing w:before="0" w:after="1"/>
              <w:ind w:left="0" w:right="0" w:hanging="0"/>
              <w:jc w:val="right"/>
              <w:rPr>
                <w:rFonts w:ascii="Helvetica;sans-serif" w:hAnsi="Helvetica;sans-serif"/>
                <w:sz w:val="18"/>
              </w:rPr>
            </w:pPr>
            <w:r>
              <w:rPr>
                <w:rFonts w:ascii="Helvetica;sans-serif" w:hAnsi="Helvetica;sans-serif"/>
                <w:sz w:val="18"/>
              </w:rPr>
              <w:t>486,827</w:t>
            </w:r>
          </w:p>
        </w:tc>
      </w:tr>
      <w:tr>
        <w:trPr/>
        <w:tc>
          <w:tcPr>
            <w:tcW w:w="7141" w:type="dxa"/>
            <w:tcBorders/>
            <w:vAlign w:val="center"/>
          </w:tcPr>
          <w:p>
            <w:pPr>
              <w:pStyle w:val="TableContents"/>
              <w:bidi w:val="0"/>
              <w:spacing w:before="0" w:after="1"/>
              <w:ind w:left="0" w:right="0" w:hanging="0"/>
              <w:jc w:val="left"/>
              <w:rPr>
                <w:rFonts w:ascii="Helvetica;sans-serif" w:hAnsi="Helvetica;sans-serif"/>
                <w:sz w:val="18"/>
              </w:rPr>
            </w:pPr>
            <w:r>
              <w:rPr>
                <w:rFonts w:ascii="Helvetica;sans-serif" w:hAnsi="Helvetica;sans-serif"/>
                <w:sz w:val="18"/>
              </w:rPr>
              <w:t>Preferred stock</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186" w:type="dxa"/>
            <w:tcBorders/>
            <w:vAlign w:val="center"/>
          </w:tcPr>
          <w:p>
            <w:pPr>
              <w:pStyle w:val="TableContents"/>
              <w:bidi w:val="0"/>
              <w:spacing w:before="0" w:after="1"/>
              <w:ind w:left="0" w:right="0" w:hanging="0"/>
              <w:jc w:val="right"/>
              <w:rPr>
                <w:rFonts w:ascii="Helvetica;sans-serif" w:hAnsi="Helvetica;sans-serif"/>
                <w:sz w:val="18"/>
              </w:rPr>
            </w:pPr>
            <w:r>
              <w:rPr>
                <w:rFonts w:ascii="Helvetica;sans-serif" w:hAnsi="Helvetica;sans-serif"/>
                <w:sz w:val="18"/>
              </w:rPr>
              <w:t>755,000</w:t>
            </w:r>
          </w:p>
        </w:tc>
      </w:tr>
      <w:tr>
        <w:trPr/>
        <w:tc>
          <w:tcPr>
            <w:tcW w:w="7141" w:type="dxa"/>
            <w:tcBorders/>
            <w:vAlign w:val="center"/>
          </w:tcPr>
          <w:p>
            <w:pPr>
              <w:pStyle w:val="TableContents"/>
              <w:bidi w:val="0"/>
              <w:spacing w:before="0" w:after="1"/>
              <w:ind w:left="0" w:right="0" w:hanging="0"/>
              <w:jc w:val="left"/>
              <w:rPr>
                <w:rFonts w:ascii="Helvetica;sans-serif" w:hAnsi="Helvetica;sans-serif"/>
                <w:sz w:val="18"/>
              </w:rPr>
            </w:pPr>
            <w:r>
              <w:rPr>
                <w:rFonts w:ascii="Helvetica;sans-serif" w:hAnsi="Helvetica;sans-serif"/>
                <w:sz w:val="18"/>
              </w:rPr>
              <w:t>Digital Realty's share of unconsolidated entities debt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186" w:type="dxa"/>
            <w:tcBorders/>
            <w:vAlign w:val="center"/>
          </w:tcPr>
          <w:p>
            <w:pPr>
              <w:pStyle w:val="TableContents"/>
              <w:bidi w:val="0"/>
              <w:spacing w:before="0" w:after="1"/>
              <w:ind w:left="0" w:right="0" w:hanging="0"/>
              <w:jc w:val="right"/>
              <w:rPr>
                <w:rFonts w:ascii="Helvetica;sans-serif" w:hAnsi="Helvetica;sans-serif"/>
                <w:sz w:val="18"/>
              </w:rPr>
            </w:pPr>
            <w:r>
              <w:rPr>
                <w:rFonts w:ascii="Helvetica;sans-serif" w:hAnsi="Helvetica;sans-serif"/>
                <w:sz w:val="18"/>
              </w:rPr>
              <w:t>1,985,418</w:t>
            </w:r>
          </w:p>
        </w:tc>
      </w:tr>
      <w:tr>
        <w:trPr/>
        <w:tc>
          <w:tcPr>
            <w:tcW w:w="7141" w:type="dxa"/>
            <w:tcBorders/>
            <w:vAlign w:val="center"/>
          </w:tcPr>
          <w:p>
            <w:pPr>
              <w:pStyle w:val="TableContents"/>
              <w:bidi w:val="0"/>
              <w:spacing w:before="0" w:after="1"/>
              <w:ind w:left="0" w:right="0" w:hanging="0"/>
              <w:jc w:val="left"/>
              <w:rPr>
                <w:rFonts w:ascii="Helvetica;sans-serif" w:hAnsi="Helvetica;sans-serif"/>
                <w:i/>
                <w:sz w:val="18"/>
              </w:rPr>
            </w:pPr>
            <w:r>
              <w:rPr>
                <w:rFonts w:ascii="Helvetica;sans-serif" w:hAnsi="Helvetica;sans-serif"/>
                <w:i/>
                <w:sz w:val="18"/>
              </w:rPr>
              <w:t>less: Partners' share of consolidated entities liabilities</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186" w:type="dxa"/>
            <w:tcBorders>
              <w:bottom w:val="single" w:sz="1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8"/>
              </w:rPr>
            </w:pPr>
            <w:r>
              <w:rPr>
                <w:rFonts w:ascii="Helvetica;sans-serif" w:hAnsi="Helvetica;sans-serif"/>
                <w:sz w:val="18"/>
              </w:rPr>
              <w:t>(502,009)</w:t>
            </w:r>
          </w:p>
        </w:tc>
      </w:tr>
      <w:tr>
        <w:trPr/>
        <w:tc>
          <w:tcPr>
            <w:tcW w:w="7141" w:type="dxa"/>
            <w:tcBorders/>
            <w:shd w:fill="C6C6C6" w:val="clear"/>
            <w:vAlign w:val="center"/>
          </w:tcPr>
          <w:p>
            <w:pPr>
              <w:pStyle w:val="TableContents"/>
              <w:bidi w:val="0"/>
              <w:spacing w:before="0" w:after="1"/>
              <w:ind w:left="0" w:right="0" w:hanging="0"/>
              <w:jc w:val="left"/>
              <w:rPr>
                <w:rFonts w:ascii="Helvetica;sans-serif" w:hAnsi="Helvetica;sans-serif"/>
                <w:b/>
                <w:sz w:val="18"/>
              </w:rPr>
            </w:pPr>
            <w:r>
              <w:rPr>
                <w:rFonts w:ascii="Helvetica;sans-serif" w:hAnsi="Helvetica;sans-serif"/>
                <w:b/>
                <w:sz w:val="18"/>
              </w:rPr>
              <w:t>Total Liabilities</w:t>
            </w:r>
          </w:p>
        </w:tc>
        <w:tc>
          <w:tcPr>
            <w:tcW w:w="109" w:type="dxa"/>
            <w:tcBorders/>
            <w:shd w:fill="C6C6C6" w:val="clear"/>
            <w:vAlign w:val="center"/>
          </w:tcPr>
          <w:p>
            <w:pPr>
              <w:pStyle w:val="TableContents"/>
              <w:bidi w:val="0"/>
              <w:spacing w:before="0" w:after="1"/>
              <w:ind w:left="0" w:right="0" w:hanging="0"/>
              <w:jc w:val="left"/>
              <w:rPr/>
            </w:pPr>
            <w:r>
              <w:rPr/>
              <w:t>​</w:t>
            </w:r>
          </w:p>
        </w:tc>
        <w:tc>
          <w:tcPr>
            <w:tcW w:w="109" w:type="dxa"/>
            <w:tcBorders/>
            <w:shd w:fill="C6C6C6" w:val="clear"/>
            <w:vAlign w:val="center"/>
          </w:tcPr>
          <w:p>
            <w:pPr>
              <w:pStyle w:val="TableContents"/>
              <w:bidi w:val="0"/>
              <w:spacing w:before="0" w:after="1"/>
              <w:ind w:left="0" w:right="0" w:hanging="0"/>
              <w:jc w:val="left"/>
              <w:rPr/>
            </w:pPr>
            <w:r>
              <w:rPr/>
              <w:t>​</w:t>
            </w:r>
          </w:p>
        </w:tc>
        <w:tc>
          <w:tcPr>
            <w:tcW w:w="1186" w:type="dxa"/>
            <w:tcBorders/>
            <w:shd w:fill="C6C6C6" w:val="clear"/>
            <w:vAlign w:val="center"/>
          </w:tcPr>
          <w:p>
            <w:pPr>
              <w:pStyle w:val="TableContents"/>
              <w:bidi w:val="0"/>
              <w:spacing w:before="0" w:after="1"/>
              <w:ind w:left="0" w:right="0" w:hanging="0"/>
              <w:jc w:val="right"/>
              <w:rPr>
                <w:rFonts w:ascii="Helvetica;sans-serif" w:hAnsi="Helvetica;sans-serif"/>
                <w:b/>
                <w:sz w:val="18"/>
              </w:rPr>
            </w:pPr>
            <w:r>
              <w:rPr>
                <w:rFonts w:ascii="Helvetica;sans-serif" w:hAnsi="Helvetica;sans-serif"/>
                <w:b/>
                <w:sz w:val="18"/>
              </w:rPr>
              <w:t>$26,770,852</w:t>
            </w:r>
          </w:p>
        </w:tc>
      </w:tr>
      <w:tr>
        <w:trPr/>
        <w:tc>
          <w:tcPr>
            <w:tcW w:w="714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186" w:type="dxa"/>
            <w:tcBorders/>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left"/>
        <w:rPr/>
      </w:pPr>
      <w:r>
        <w:rPr/>
        <w:t>​</w:t>
      </w:r>
    </w:p>
    <w:tbl>
      <w:tblPr>
        <w:tblW w:w="8200" w:type="dxa"/>
        <w:jc w:val="left"/>
        <w:tblInd w:w="0" w:type="dxa"/>
        <w:tblLayout w:type="fixed"/>
        <w:tblCellMar>
          <w:top w:w="0" w:type="dxa"/>
          <w:left w:w="0" w:type="dxa"/>
          <w:bottom w:w="0" w:type="dxa"/>
          <w:right w:w="0" w:type="dxa"/>
        </w:tblCellMar>
      </w:tblPr>
      <w:tblGrid>
        <w:gridCol w:w="230"/>
        <w:gridCol w:w="7970"/>
      </w:tblGrid>
      <w:tr>
        <w:trPr/>
        <w:tc>
          <w:tcPr>
            <w:tcW w:w="230" w:type="dxa"/>
            <w:tcBorders/>
            <w:vAlign w:val="center"/>
          </w:tcPr>
          <w:p>
            <w:pPr>
              <w:pStyle w:val="TableContents"/>
              <w:bidi w:val="0"/>
              <w:spacing w:before="0" w:after="283"/>
              <w:jc w:val="left"/>
              <w:rPr>
                <w:rFonts w:ascii="Helvetica;sans-serif" w:hAnsi="Helvetica;sans-serif"/>
                <w:sz w:val="16"/>
              </w:rPr>
            </w:pPr>
            <w:r>
              <w:rPr>
                <w:rFonts w:ascii="Helvetica;sans-serif" w:hAnsi="Helvetica;sans-serif"/>
                <w:sz w:val="16"/>
              </w:rPr>
              <w:t>(1)</w:t>
            </w:r>
          </w:p>
        </w:tc>
        <w:tc>
          <w:tcPr>
            <w:tcW w:w="7970" w:type="dxa"/>
            <w:tcBorders/>
            <w:vAlign w:val="center"/>
          </w:tcPr>
          <w:p>
            <w:pPr>
              <w:pStyle w:val="TableContents"/>
              <w:bidi w:val="0"/>
              <w:spacing w:before="0" w:after="283"/>
              <w:jc w:val="left"/>
              <w:rPr>
                <w:rFonts w:ascii="Helvetica;sans-serif" w:hAnsi="Helvetica;sans-serif"/>
                <w:b w:val="false"/>
                <w:i w:val="false"/>
                <w:caps w:val="false"/>
                <w:smallCaps w:val="false"/>
                <w:sz w:val="16"/>
              </w:rPr>
            </w:pPr>
            <w:r>
              <w:rPr>
                <w:rFonts w:ascii="Helvetica;sans-serif" w:hAnsi="Helvetica;sans-serif"/>
                <w:b w:val="false"/>
                <w:i w:val="false"/>
                <w:caps w:val="false"/>
                <w:smallCaps w:val="false"/>
                <w:sz w:val="16"/>
              </w:rPr>
              <w:t>Backlog and associated financial line items include activity related to properties held in unconsolidated entities.</w:t>
            </w:r>
          </w:p>
        </w:tc>
      </w:tr>
    </w:tbl>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283"/>
              <w:jc w:val="left"/>
              <w:rPr>
                <w:rFonts w:ascii="Helvetica;sans-serif" w:hAnsi="Helvetica;sans-serif"/>
                <w:sz w:val="16"/>
              </w:rPr>
            </w:pPr>
            <w:r>
              <w:rPr>
                <w:rFonts w:ascii="Helvetica;sans-serif" w:hAnsi="Helvetica;sans-serif"/>
                <w:sz w:val="16"/>
              </w:rPr>
              <w:t>(2)</w:t>
            </w:r>
          </w:p>
        </w:tc>
        <w:tc>
          <w:tcPr>
            <w:tcW w:w="9990" w:type="dxa"/>
            <w:tcBorders/>
            <w:vAlign w:val="center"/>
          </w:tcPr>
          <w:p>
            <w:pPr>
              <w:pStyle w:val="TableContents"/>
              <w:bidi w:val="0"/>
              <w:spacing w:before="0" w:after="283"/>
              <w:jc w:val="left"/>
              <w:rPr>
                <w:rFonts w:ascii="Helvetica;sans-serif" w:hAnsi="Helvetica;sans-serif"/>
                <w:b w:val="false"/>
                <w:i w:val="false"/>
                <w:caps w:val="false"/>
                <w:smallCaps w:val="false"/>
                <w:sz w:val="16"/>
              </w:rPr>
            </w:pPr>
            <w:r>
              <w:rPr>
                <w:rFonts w:ascii="Helvetica;sans-serif" w:hAnsi="Helvetica;sans-serif"/>
                <w:b w:val="false"/>
                <w:i w:val="false"/>
                <w:caps w:val="false"/>
                <w:smallCaps w:val="false"/>
                <w:sz w:val="16"/>
              </w:rPr>
              <w:t xml:space="preserve">For definitions and discussion of NOI and cash NOI and a reconciliation of operating income before gain (loss) on disposition of properties, net to NOI and cash NOI, see page 29. </w:t>
            </w:r>
          </w:p>
        </w:tc>
      </w:tr>
    </w:tbl>
    <w:tbl>
      <w:tblPr>
        <w:tblW w:w="10205" w:type="dxa"/>
        <w:jc w:val="left"/>
        <w:tblInd w:w="0" w:type="dxa"/>
        <w:tblLayout w:type="fixed"/>
        <w:tblCellMar>
          <w:top w:w="0" w:type="dxa"/>
          <w:left w:w="0" w:type="dxa"/>
          <w:bottom w:w="0" w:type="dxa"/>
          <w:right w:w="0" w:type="dxa"/>
        </w:tblCellMar>
      </w:tblPr>
      <w:tblGrid>
        <w:gridCol w:w="186"/>
        <w:gridCol w:w="10019"/>
      </w:tblGrid>
      <w:tr>
        <w:trPr/>
        <w:tc>
          <w:tcPr>
            <w:tcW w:w="186" w:type="dxa"/>
            <w:tcBorders/>
            <w:vAlign w:val="center"/>
          </w:tcPr>
          <w:p>
            <w:pPr>
              <w:pStyle w:val="TableContents"/>
              <w:bidi w:val="0"/>
              <w:spacing w:before="0" w:after="283"/>
              <w:jc w:val="left"/>
              <w:rPr>
                <w:rFonts w:ascii="Helvetica;sans-serif" w:hAnsi="Helvetica;sans-serif"/>
                <w:sz w:val="16"/>
              </w:rPr>
            </w:pPr>
            <w:r>
              <w:rPr>
                <w:rFonts w:ascii="Helvetica;sans-serif" w:hAnsi="Helvetica;sans-serif"/>
                <w:sz w:val="16"/>
              </w:rPr>
              <w:t>(3)</w:t>
            </w:r>
          </w:p>
        </w:tc>
        <w:tc>
          <w:tcPr>
            <w:tcW w:w="10019" w:type="dxa"/>
            <w:tcBorders/>
            <w:vAlign w:val="center"/>
          </w:tcPr>
          <w:p>
            <w:pPr>
              <w:pStyle w:val="TableContents"/>
              <w:bidi w:val="0"/>
              <w:spacing w:before="0" w:after="283"/>
              <w:jc w:val="left"/>
              <w:rPr>
                <w:rFonts w:ascii="Helvetica;sans-serif" w:hAnsi="Helvetica;sans-serif"/>
                <w:b w:val="false"/>
                <w:i w:val="false"/>
                <w:caps w:val="false"/>
                <w:smallCaps w:val="false"/>
                <w:sz w:val="16"/>
              </w:rPr>
            </w:pPr>
            <w:r>
              <w:rPr>
                <w:rFonts w:ascii="Helvetica;sans-serif" w:hAnsi="Helvetica;sans-serif"/>
                <w:b w:val="false"/>
                <w:i w:val="false"/>
                <w:caps w:val="false"/>
                <w:smallCaps w:val="false"/>
                <w:sz w:val="16"/>
              </w:rPr>
              <w:t>Annualized cash NOI is calculated by multiplying results for the most recent quarter by four. Annualized results may not be indicative of any four-quarter period and do not take into account scheduled lease expirations, among other things. Annualized data is presented for illustrative purposes only. Reflects annualized 2Q26 Cash NOI of $3.6 billion. NOI is allocated based on management’s estimates derived using contractual ABR and stabilized margins.</w:t>
            </w:r>
          </w:p>
        </w:tc>
      </w:tr>
    </w:tbl>
    <w:tbl>
      <w:tblPr>
        <w:tblW w:w="9805" w:type="dxa"/>
        <w:jc w:val="left"/>
        <w:tblInd w:w="0" w:type="dxa"/>
        <w:tblLayout w:type="fixed"/>
        <w:tblCellMar>
          <w:top w:w="0" w:type="dxa"/>
          <w:left w:w="0" w:type="dxa"/>
          <w:bottom w:w="0" w:type="dxa"/>
          <w:right w:w="0" w:type="dxa"/>
        </w:tblCellMar>
      </w:tblPr>
      <w:tblGrid>
        <w:gridCol w:w="230"/>
        <w:gridCol w:w="9575"/>
      </w:tblGrid>
      <w:tr>
        <w:trPr/>
        <w:tc>
          <w:tcPr>
            <w:tcW w:w="230" w:type="dxa"/>
            <w:tcBorders/>
            <w:vAlign w:val="center"/>
          </w:tcPr>
          <w:p>
            <w:pPr>
              <w:pStyle w:val="TableContents"/>
              <w:bidi w:val="0"/>
              <w:spacing w:before="0" w:after="283"/>
              <w:jc w:val="left"/>
              <w:rPr>
                <w:rFonts w:ascii="Helvetica;sans-serif" w:hAnsi="Helvetica;sans-serif"/>
                <w:sz w:val="16"/>
              </w:rPr>
            </w:pPr>
            <w:r>
              <w:rPr>
                <w:rFonts w:ascii="Helvetica;sans-serif" w:hAnsi="Helvetica;sans-serif"/>
                <w:sz w:val="16"/>
              </w:rPr>
              <w:t>(4)</w:t>
            </w:r>
          </w:p>
        </w:tc>
        <w:tc>
          <w:tcPr>
            <w:tcW w:w="9575" w:type="dxa"/>
            <w:tcBorders/>
            <w:vAlign w:val="center"/>
          </w:tcPr>
          <w:p>
            <w:pPr>
              <w:pStyle w:val="TableContents"/>
              <w:bidi w:val="0"/>
              <w:spacing w:before="0" w:after="283"/>
              <w:jc w:val="left"/>
              <w:rPr/>
            </w:pPr>
            <w:r>
              <w:rPr>
                <w:rFonts w:ascii="Helvetica;sans-serif" w:hAnsi="Helvetica;sans-serif"/>
                <w:b w:val="false"/>
                <w:i w:val="false"/>
                <w:caps w:val="false"/>
                <w:smallCaps w:val="false"/>
                <w:sz w:val="16"/>
              </w:rPr>
              <w:t>Other includes Powered Base Building</w:t>
            </w:r>
            <w:r>
              <w:rPr>
                <w:rFonts w:ascii="Arial;Helvetica;sans-serif" w:hAnsi="Arial;Helvetica;sans-serif"/>
                <w:b w:val="false"/>
                <w:i w:val="false"/>
                <w:caps w:val="false"/>
                <w:smallCaps w:val="false"/>
                <w:sz w:val="12"/>
              </w:rPr>
              <w:t>®</w:t>
            </w:r>
            <w:r>
              <w:rPr>
                <w:caps w:val="false"/>
                <w:smallCaps w:val="false"/>
              </w:rPr>
              <w:t xml:space="preserve"> </w:t>
            </w:r>
            <w:r>
              <w:rPr>
                <w:rFonts w:ascii="Helvetica;sans-serif" w:hAnsi="Helvetica;sans-serif"/>
                <w:b w:val="false"/>
                <w:i w:val="false"/>
                <w:caps w:val="false"/>
                <w:smallCaps w:val="false"/>
                <w:sz w:val="16"/>
              </w:rPr>
              <w:t>shell capacity as well as storage and office space within fully improved data center facilities.</w:t>
            </w:r>
          </w:p>
        </w:tc>
      </w:tr>
    </w:tbl>
    <w:tbl>
      <w:tblPr>
        <w:tblW w:w="10205" w:type="dxa"/>
        <w:jc w:val="left"/>
        <w:tblInd w:w="0" w:type="dxa"/>
        <w:tblLayout w:type="fixed"/>
        <w:tblCellMar>
          <w:top w:w="0" w:type="dxa"/>
          <w:left w:w="0" w:type="dxa"/>
          <w:bottom w:w="0" w:type="dxa"/>
          <w:right w:w="0" w:type="dxa"/>
        </w:tblCellMar>
      </w:tblPr>
      <w:tblGrid>
        <w:gridCol w:w="210"/>
        <w:gridCol w:w="9995"/>
      </w:tblGrid>
      <w:tr>
        <w:trPr/>
        <w:tc>
          <w:tcPr>
            <w:tcW w:w="210" w:type="dxa"/>
            <w:tcBorders/>
            <w:vAlign w:val="center"/>
          </w:tcPr>
          <w:p>
            <w:pPr>
              <w:pStyle w:val="TableContents"/>
              <w:bidi w:val="0"/>
              <w:spacing w:before="0" w:after="283"/>
              <w:jc w:val="left"/>
              <w:rPr>
                <w:rFonts w:ascii="Helvetica;sans-serif" w:hAnsi="Helvetica;sans-serif"/>
                <w:sz w:val="16"/>
              </w:rPr>
            </w:pPr>
            <w:r>
              <w:rPr>
                <w:rFonts w:ascii="Helvetica;sans-serif" w:hAnsi="Helvetica;sans-serif"/>
                <w:sz w:val="16"/>
              </w:rPr>
              <w:t>(5)</w:t>
            </w:r>
          </w:p>
        </w:tc>
        <w:tc>
          <w:tcPr>
            <w:tcW w:w="9995" w:type="dxa"/>
            <w:tcBorders/>
            <w:vAlign w:val="center"/>
          </w:tcPr>
          <w:p>
            <w:pPr>
              <w:pStyle w:val="TableContents"/>
              <w:bidi w:val="0"/>
              <w:spacing w:before="0" w:after="283"/>
              <w:jc w:val="left"/>
              <w:rPr>
                <w:rFonts w:ascii="Helvetica;sans-serif" w:hAnsi="Helvetica;sans-serif"/>
                <w:b w:val="false"/>
                <w:i w:val="false"/>
                <w:caps w:val="false"/>
                <w:smallCaps w:val="false"/>
                <w:sz w:val="16"/>
              </w:rPr>
            </w:pPr>
            <w:r>
              <w:rPr>
                <w:rFonts w:ascii="Helvetica;sans-serif" w:hAnsi="Helvetica;sans-serif"/>
                <w:b w:val="false"/>
                <w:i w:val="false"/>
                <w:caps w:val="false"/>
                <w:smallCaps w:val="false"/>
                <w:sz w:val="16"/>
              </w:rPr>
              <w:t>Estimated cash NOI related to signed leases that are expected to commence through December 31, 2026. Includes Digital Realty’s share of signed leases at properties held in unconsolidated entities.</w:t>
            </w:r>
          </w:p>
        </w:tc>
      </w:tr>
    </w:tbl>
    <w:tbl>
      <w:tblPr>
        <w:tblW w:w="9145" w:type="dxa"/>
        <w:jc w:val="left"/>
        <w:tblInd w:w="0" w:type="dxa"/>
        <w:tblLayout w:type="fixed"/>
        <w:tblCellMar>
          <w:top w:w="0" w:type="dxa"/>
          <w:left w:w="0" w:type="dxa"/>
          <w:bottom w:w="0" w:type="dxa"/>
          <w:right w:w="0" w:type="dxa"/>
        </w:tblCellMar>
      </w:tblPr>
      <w:tblGrid>
        <w:gridCol w:w="230"/>
        <w:gridCol w:w="8915"/>
      </w:tblGrid>
      <w:tr>
        <w:trPr/>
        <w:tc>
          <w:tcPr>
            <w:tcW w:w="230" w:type="dxa"/>
            <w:tcBorders/>
            <w:vAlign w:val="center"/>
          </w:tcPr>
          <w:p>
            <w:pPr>
              <w:pStyle w:val="TableContents"/>
              <w:bidi w:val="0"/>
              <w:spacing w:before="0" w:after="283"/>
              <w:jc w:val="left"/>
              <w:rPr>
                <w:rFonts w:ascii="Helvetica;sans-serif" w:hAnsi="Helvetica;sans-serif"/>
                <w:sz w:val="16"/>
              </w:rPr>
            </w:pPr>
            <w:r>
              <w:rPr>
                <w:rFonts w:ascii="Helvetica;sans-serif" w:hAnsi="Helvetica;sans-serif"/>
                <w:sz w:val="16"/>
              </w:rPr>
              <w:t>(6)</w:t>
            </w:r>
          </w:p>
        </w:tc>
        <w:tc>
          <w:tcPr>
            <w:tcW w:w="8915" w:type="dxa"/>
            <w:tcBorders/>
            <w:vAlign w:val="center"/>
          </w:tcPr>
          <w:p>
            <w:pPr>
              <w:pStyle w:val="TableContents"/>
              <w:bidi w:val="0"/>
              <w:spacing w:before="0" w:after="283"/>
              <w:jc w:val="left"/>
              <w:rPr/>
            </w:pPr>
            <w:r>
              <w:rPr>
                <w:rFonts w:ascii="Helvetica;sans-serif" w:hAnsi="Helvetica;sans-serif"/>
                <w:b w:val="false"/>
                <w:i w:val="false"/>
                <w:caps w:val="false"/>
                <w:smallCaps w:val="false"/>
                <w:sz w:val="16"/>
              </w:rPr>
              <w:t>For a reconciliation of Digital Realty’s pro rata share of unconsolidated entities</w:t>
            </w:r>
            <w:r>
              <w:rPr>
                <w:caps w:val="false"/>
                <w:smallCaps w:val="false"/>
              </w:rPr>
              <w:t xml:space="preserve"> </w:t>
            </w:r>
            <w:r>
              <w:rPr>
                <w:rFonts w:ascii="Helvetica;sans-serif" w:hAnsi="Helvetica;sans-serif"/>
                <w:b w:val="false"/>
                <w:i w:val="false"/>
                <w:caps w:val="false"/>
                <w:smallCaps w:val="false"/>
                <w:sz w:val="16"/>
              </w:rPr>
              <w:t>operating income to cash NOI, see page 26.</w:t>
            </w:r>
          </w:p>
        </w:tc>
      </w:tr>
    </w:tbl>
    <w:tbl>
      <w:tblPr>
        <w:tblW w:w="6250" w:type="dxa"/>
        <w:jc w:val="left"/>
        <w:tblInd w:w="0" w:type="dxa"/>
        <w:tblLayout w:type="fixed"/>
        <w:tblCellMar>
          <w:top w:w="0" w:type="dxa"/>
          <w:left w:w="0" w:type="dxa"/>
          <w:bottom w:w="0" w:type="dxa"/>
          <w:right w:w="0" w:type="dxa"/>
        </w:tblCellMar>
      </w:tblPr>
      <w:tblGrid>
        <w:gridCol w:w="230"/>
        <w:gridCol w:w="6020"/>
      </w:tblGrid>
      <w:tr>
        <w:trPr/>
        <w:tc>
          <w:tcPr>
            <w:tcW w:w="230" w:type="dxa"/>
            <w:tcBorders/>
            <w:vAlign w:val="center"/>
          </w:tcPr>
          <w:p>
            <w:pPr>
              <w:pStyle w:val="TableContents"/>
              <w:bidi w:val="0"/>
              <w:spacing w:before="0" w:after="283"/>
              <w:jc w:val="left"/>
              <w:rPr>
                <w:rFonts w:ascii="Helvetica;sans-serif" w:hAnsi="Helvetica;sans-serif"/>
                <w:sz w:val="16"/>
              </w:rPr>
            </w:pPr>
            <w:r>
              <w:rPr>
                <w:rFonts w:ascii="Helvetica;sans-serif" w:hAnsi="Helvetica;sans-serif"/>
                <w:sz w:val="16"/>
              </w:rPr>
              <w:t>(7)</w:t>
            </w:r>
          </w:p>
        </w:tc>
        <w:tc>
          <w:tcPr>
            <w:tcW w:w="6020" w:type="dxa"/>
            <w:tcBorders/>
            <w:vAlign w:val="center"/>
          </w:tcPr>
          <w:p>
            <w:pPr>
              <w:pStyle w:val="TableContents"/>
              <w:bidi w:val="0"/>
              <w:spacing w:before="0" w:after="283"/>
              <w:jc w:val="left"/>
              <w:rPr>
                <w:rFonts w:ascii="Helvetica;sans-serif" w:hAnsi="Helvetica;sans-serif"/>
                <w:b w:val="false"/>
                <w:i w:val="false"/>
                <w:caps w:val="false"/>
                <w:smallCaps w:val="false"/>
                <w:sz w:val="16"/>
              </w:rPr>
            </w:pPr>
            <w:r>
              <w:rPr>
                <w:rFonts w:ascii="Helvetica;sans-serif" w:hAnsi="Helvetica;sans-serif"/>
                <w:b w:val="false"/>
                <w:i w:val="false"/>
                <w:caps w:val="false"/>
                <w:smallCaps w:val="false"/>
                <w:sz w:val="16"/>
              </w:rPr>
              <w:t>Excludes Digital Realty’s share of cost at properties held in unconsolidated entities.</w:t>
            </w:r>
          </w:p>
        </w:tc>
      </w:tr>
    </w:tbl>
    <w:tbl>
      <w:tblPr>
        <w:tblW w:w="9925" w:type="dxa"/>
        <w:jc w:val="left"/>
        <w:tblInd w:w="0" w:type="dxa"/>
        <w:tblLayout w:type="fixed"/>
        <w:tblCellMar>
          <w:top w:w="0" w:type="dxa"/>
          <w:left w:w="0" w:type="dxa"/>
          <w:bottom w:w="0" w:type="dxa"/>
          <w:right w:w="0" w:type="dxa"/>
        </w:tblCellMar>
      </w:tblPr>
      <w:tblGrid>
        <w:gridCol w:w="230"/>
        <w:gridCol w:w="9695"/>
      </w:tblGrid>
      <w:tr>
        <w:trPr/>
        <w:tc>
          <w:tcPr>
            <w:tcW w:w="230" w:type="dxa"/>
            <w:tcBorders/>
            <w:vAlign w:val="center"/>
          </w:tcPr>
          <w:p>
            <w:pPr>
              <w:pStyle w:val="TableContents"/>
              <w:bidi w:val="0"/>
              <w:spacing w:before="0" w:after="283"/>
              <w:jc w:val="left"/>
              <w:rPr>
                <w:rFonts w:ascii="Helvetica;sans-serif" w:hAnsi="Helvetica;sans-serif"/>
                <w:sz w:val="16"/>
              </w:rPr>
            </w:pPr>
            <w:r>
              <w:rPr>
                <w:rFonts w:ascii="Helvetica;sans-serif" w:hAnsi="Helvetica;sans-serif"/>
                <w:sz w:val="16"/>
              </w:rPr>
              <w:t>(8)</w:t>
            </w:r>
          </w:p>
        </w:tc>
        <w:tc>
          <w:tcPr>
            <w:tcW w:w="9695" w:type="dxa"/>
            <w:tcBorders/>
            <w:vAlign w:val="center"/>
          </w:tcPr>
          <w:p>
            <w:pPr>
              <w:pStyle w:val="TableContents"/>
              <w:bidi w:val="0"/>
              <w:spacing w:before="0" w:after="283"/>
              <w:jc w:val="left"/>
              <w:rPr>
                <w:rFonts w:ascii="Helvetica;sans-serif" w:hAnsi="Helvetica;sans-serif"/>
                <w:b w:val="false"/>
                <w:i w:val="false"/>
                <w:caps w:val="false"/>
                <w:smallCaps w:val="false"/>
                <w:sz w:val="16"/>
              </w:rPr>
            </w:pPr>
            <w:r>
              <w:rPr>
                <w:rFonts w:ascii="Helvetica;sans-serif" w:hAnsi="Helvetica;sans-serif"/>
                <w:b w:val="false"/>
                <w:i w:val="false"/>
                <w:caps w:val="false"/>
                <w:smallCaps w:val="false"/>
                <w:sz w:val="16"/>
              </w:rPr>
              <w:t>Includes Digital Realty’s share of construction in progress and expected cost to complete at properties held in unconsolidated entities.</w:t>
            </w:r>
          </w:p>
        </w:tc>
      </w:tr>
    </w:tbl>
    <w:p>
      <w:pPr>
        <w:pStyle w:val="TextBody"/>
        <w:bidi w:val="0"/>
        <w:spacing w:before="0" w:after="40"/>
        <w:ind w:left="0" w:right="0" w:hanging="0"/>
        <w:jc w:val="left"/>
        <w:rPr/>
      </w:pPr>
      <w:r>
        <w:rPr/>
        <w:t>​</w:t>
      </w:r>
    </w:p>
    <w:p>
      <w:pPr>
        <w:pStyle w:val="TextBody"/>
        <w:bidi w:val="0"/>
        <w:spacing w:before="0" w:after="40"/>
        <w:ind w:left="0" w:right="0" w:hanging="0"/>
        <w:jc w:val="left"/>
        <w:rPr/>
      </w:pPr>
      <w:r>
        <w:rPr/>
        <w:t>​</w:t>
      </w:r>
    </w:p>
    <w:p>
      <w:pPr>
        <w:pStyle w:val="TextBody"/>
        <w:bidi w:val="0"/>
        <w:spacing w:before="0" w:after="40"/>
        <w:ind w:left="0" w:right="0" w:hanging="0"/>
        <w:jc w:val="left"/>
        <w:rPr/>
      </w:pPr>
      <w:r>
        <w:rPr/>
        <w:t>​</w:t>
      </w:r>
    </w:p>
    <w:p>
      <w:pPr>
        <w:pStyle w:val="TextBody"/>
        <w:bidi w:val="0"/>
        <w:spacing w:before="0" w:after="40"/>
        <w:ind w:left="0" w:right="0" w:hanging="0"/>
        <w:jc w:val="left"/>
        <w:rPr/>
      </w:pPr>
      <w:r>
        <w:rPr/>
        <w:t>​</w:t>
      </w:r>
    </w:p>
    <w:p>
      <w:pPr>
        <w:pStyle w:val="TextBody"/>
        <w:bidi w:val="0"/>
        <w:spacing w:before="0" w:after="40"/>
        <w:ind w:left="0" w:right="0" w:hanging="0"/>
        <w:jc w:val="left"/>
        <w:rPr/>
      </w:pPr>
      <w:r>
        <w:rPr/>
        <w:t>​</w:t>
      </w:r>
    </w:p>
    <w:p>
      <w:pPr>
        <w:pStyle w:val="TextBody"/>
        <w:bidi w:val="0"/>
        <w:spacing w:before="120" w:after="0"/>
        <w:ind w:left="0" w:right="0" w:hanging="0"/>
        <w:jc w:val="center"/>
        <w:rPr>
          <w:rFonts w:ascii="Helvetica;sans-serif" w:hAnsi="Helvetica;sans-serif"/>
          <w:caps/>
          <w:sz w:val="18"/>
        </w:rPr>
      </w:pPr>
      <w:r>
        <w:rPr>
          <w:rFonts w:ascii="Helvetica;sans-serif" w:hAnsi="Helvetica;sans-serif"/>
          <w:caps/>
          <w:sz w:val="18"/>
        </w:rPr>
        <w:t>16</w:t>
      </w:r>
    </w:p>
    <w:p>
      <w:pPr>
        <w:pStyle w:val="HorizontalLine"/>
        <w:pBdr>
          <w:bottom w:val="double" w:sz="2" w:space="0" w:color="808080"/>
        </w:pBdr>
        <w:bidi w:val="0"/>
        <w:spacing w:before="0" w:after="283"/>
        <w:jc w:val="left"/>
        <w:rPr/>
      </w:pPr>
      <w:r>
        <w:rPr/>
      </w:r>
    </w:p>
    <w:p>
      <w:pPr>
        <w:pStyle w:val="TextBody"/>
        <w:bidi w:val="0"/>
        <w:spacing w:before="0" w:after="200"/>
        <w:ind w:left="0" w:right="0" w:hanging="0"/>
        <w:jc w:val="left"/>
        <w:rPr/>
      </w:pPr>
      <w:hyperlink w:anchor="TOC">
        <w:r>
          <w:rPr>
            <w:rStyle w:val="InternetLink"/>
            <w:rFonts w:ascii="Helvetica;sans-serif" w:hAnsi="Helvetica;sans-serif"/>
            <w:b w:val="false"/>
            <w:i w:val="false"/>
            <w:caps w:val="false"/>
            <w:smallCaps w:val="false"/>
            <w:sz w:val="18"/>
          </w:rPr>
          <w:t>Table of Contents</w:t>
        </w:r>
      </w:hyperlink>
    </w:p>
    <w:tbl>
      <w:tblPr>
        <w:tblW w:w="7462" w:type="dxa"/>
        <w:jc w:val="center"/>
        <w:tblInd w:w="0" w:type="dxa"/>
        <w:tblLayout w:type="fixed"/>
        <w:tblCellMar>
          <w:top w:w="0" w:type="dxa"/>
          <w:left w:w="0" w:type="dxa"/>
          <w:bottom w:w="0" w:type="dxa"/>
          <w:right w:w="0" w:type="dxa"/>
        </w:tblCellMar>
      </w:tblPr>
      <w:tblGrid>
        <w:gridCol w:w="2986"/>
        <w:gridCol w:w="844"/>
        <w:gridCol w:w="1831"/>
        <w:gridCol w:w="1801"/>
      </w:tblGrid>
      <w:tr>
        <w:trPr/>
        <w:tc>
          <w:tcPr>
            <w:tcW w:w="2986" w:type="dxa"/>
            <w:tcBorders/>
            <w:vAlign w:val="center"/>
          </w:tcPr>
          <w:p>
            <w:pPr>
              <w:pStyle w:val="TableHeading"/>
              <w:bidi w:val="0"/>
              <w:spacing w:before="0" w:after="0"/>
              <w:ind w:left="0" w:right="0" w:hanging="0"/>
              <w:jc w:val="left"/>
              <w:rPr>
                <w:rFonts w:ascii="Helvetica;sans-serif" w:hAnsi="Helvetica;sans-serif"/>
                <w:b/>
                <w:sz w:val="16"/>
              </w:rPr>
            </w:pPr>
            <w:bookmarkStart w:id="67" w:name="Debt_Covenant"/>
            <w:bookmarkEnd w:id="67"/>
            <w:r>
              <w:rPr>
                <w:rFonts w:ascii="Helvetica;sans-serif" w:hAnsi="Helvetica;sans-serif"/>
                <w:b/>
                <w:sz w:val="16"/>
              </w:rPr>
              <w:t xml:space="preserve">Debt Maturities </w:t>
            </w:r>
          </w:p>
        </w:tc>
        <w:tc>
          <w:tcPr>
            <w:tcW w:w="844" w:type="dxa"/>
            <w:vMerge w:val="restart"/>
            <w:tcBorders/>
            <w:vAlign w:val="center"/>
          </w:tcPr>
          <w:p>
            <w:pPr>
              <w:pStyle w:val="TableHeading"/>
              <w:bidi w:val="0"/>
              <w:spacing w:before="0" w:after="40"/>
              <w:ind w:left="0" w:right="0" w:hanging="0"/>
              <w:jc w:val="center"/>
              <w:rPr>
                <w:caps w:val="false"/>
                <w:smallCaps w:val="false"/>
                <w:color w:val="000000"/>
              </w:rPr>
            </w:pPr>
            <w:r>
              <w:rPr>
                <w:caps w:val="false"/>
                <w:smallCaps w:val="false"/>
                <w:color w:val="000000"/>
              </w:rPr>
              <w:drawing>
                <wp:inline distT="0" distB="0" distL="0" distR="0">
                  <wp:extent cx="481330" cy="231775"/>
                  <wp:effectExtent l="0" t="0" r="0" b="0"/>
                  <wp:docPr id="8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17" descr=""/>
                          <pic:cNvPicPr>
                            <a:picLocks noChangeAspect="1" noChangeArrowheads="1"/>
                          </pic:cNvPicPr>
                        </pic:nvPicPr>
                        <pic:blipFill>
                          <a:blip r:embed="rId18"/>
                          <a:stretch>
                            <a:fillRect/>
                          </a:stretch>
                        </pic:blipFill>
                        <pic:spPr bwMode="auto">
                          <a:xfrm>
                            <a:off x="0" y="0"/>
                            <a:ext cx="481330" cy="231775"/>
                          </a:xfrm>
                          <a:prstGeom prst="rect">
                            <a:avLst/>
                          </a:prstGeom>
                        </pic:spPr>
                      </pic:pic>
                    </a:graphicData>
                  </a:graphic>
                </wp:inline>
              </w:drawing>
            </w:r>
          </w:p>
        </w:tc>
        <w:tc>
          <w:tcPr>
            <w:tcW w:w="1831" w:type="dxa"/>
            <w:tcBorders>
              <w:bottom w:val="single" w:sz="12" w:space="0" w:color="000000"/>
            </w:tcBorders>
            <w:tcMar>
              <w:bottom w:w="28" w:type="dxa"/>
            </w:tcMar>
            <w:vAlign w:val="center"/>
          </w:tcPr>
          <w:p>
            <w:pPr>
              <w:pStyle w:val="TableHeading"/>
              <w:bidi w:val="0"/>
              <w:spacing w:before="0" w:after="0"/>
              <w:ind w:left="0" w:right="0" w:hanging="0"/>
              <w:jc w:val="right"/>
              <w:rPr>
                <w:rFonts w:ascii="Helvetica;sans-serif" w:hAnsi="Helvetica;sans-serif"/>
                <w:b/>
                <w:sz w:val="16"/>
              </w:rPr>
            </w:pPr>
            <w:r>
              <w:rPr>
                <w:rFonts w:ascii="Helvetica;sans-serif" w:hAnsi="Helvetica;sans-serif"/>
                <w:b/>
                <w:sz w:val="16"/>
              </w:rPr>
              <w:t>Financial Supplement</w:t>
            </w:r>
          </w:p>
        </w:tc>
        <w:tc>
          <w:tcPr>
            <w:tcW w:w="180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2986" w:type="dxa"/>
            <w:tcBorders>
              <w:bottom w:val="single" w:sz="12" w:space="0" w:color="000000"/>
            </w:tcBorders>
            <w:tcMar>
              <w:bottom w:w="28" w:type="dxa"/>
            </w:tcMar>
            <w:vAlign w:val="center"/>
          </w:tcPr>
          <w:p>
            <w:pPr>
              <w:pStyle w:val="TableHeading"/>
              <w:bidi w:val="0"/>
              <w:spacing w:before="60" w:after="0"/>
              <w:ind w:left="0" w:right="0" w:hanging="0"/>
              <w:jc w:val="left"/>
              <w:rPr>
                <w:rFonts w:ascii="Helvetica;sans-serif" w:hAnsi="Helvetica;sans-serif"/>
                <w:b/>
                <w:sz w:val="16"/>
              </w:rPr>
            </w:pPr>
            <w:r>
              <w:rPr>
                <w:rFonts w:ascii="Helvetica;sans-serif" w:hAnsi="Helvetica;sans-serif"/>
                <w:b/>
                <w:sz w:val="16"/>
              </w:rPr>
              <w:t>Unaudited and Dollars in thousands</w:t>
            </w:r>
          </w:p>
        </w:tc>
        <w:tc>
          <w:tcPr>
            <w:tcW w:w="844" w:type="dxa"/>
            <w:vMerge w:val="continue"/>
            <w:tcBorders/>
            <w:vAlign w:val="center"/>
          </w:tcPr>
          <w:p>
            <w:pPr>
              <w:pStyle w:val="Normal"/>
              <w:bidi w:val="0"/>
              <w:jc w:val="left"/>
              <w:rPr/>
            </w:pPr>
            <w:r>
              <w:rPr/>
            </w:r>
          </w:p>
        </w:tc>
        <w:tc>
          <w:tcPr>
            <w:tcW w:w="1831" w:type="dxa"/>
            <w:tcBorders>
              <w:bottom w:val="single" w:sz="12" w:space="0" w:color="000000"/>
            </w:tcBorders>
            <w:tcMar>
              <w:bottom w:w="28" w:type="dxa"/>
            </w:tcMar>
            <w:vAlign w:val="center"/>
          </w:tcPr>
          <w:p>
            <w:pPr>
              <w:pStyle w:val="TableHeading"/>
              <w:bidi w:val="0"/>
              <w:spacing w:before="60" w:after="40"/>
              <w:ind w:left="0" w:right="0" w:hanging="0"/>
              <w:jc w:val="left"/>
              <w:rPr/>
            </w:pPr>
            <w:r>
              <w:rPr/>
              <w:t>​</w:t>
            </w:r>
          </w:p>
        </w:tc>
        <w:tc>
          <w:tcPr>
            <w:tcW w:w="1801" w:type="dxa"/>
            <w:tcBorders>
              <w:bottom w:val="single" w:sz="12" w:space="0" w:color="000000"/>
            </w:tcBorders>
            <w:tcMar>
              <w:bottom w:w="28" w:type="dxa"/>
            </w:tcMar>
            <w:vAlign w:val="center"/>
          </w:tcPr>
          <w:p>
            <w:pPr>
              <w:pStyle w:val="TableHeading"/>
              <w:bidi w:val="0"/>
              <w:spacing w:before="60" w:after="0"/>
              <w:ind w:left="0" w:right="0" w:hanging="0"/>
              <w:jc w:val="right"/>
              <w:rPr>
                <w:rFonts w:ascii="Helvetica;sans-serif" w:hAnsi="Helvetica;sans-serif"/>
                <w:b/>
                <w:sz w:val="16"/>
              </w:rPr>
            </w:pPr>
            <w:r>
              <w:rPr>
                <w:rFonts w:ascii="Helvetica;sans-serif" w:hAnsi="Helvetica;sans-serif"/>
                <w:b/>
                <w:sz w:val="16"/>
              </w:rPr>
              <w:t>Second Quarter 2026</w:t>
            </w:r>
          </w:p>
        </w:tc>
      </w:tr>
    </w:tbl>
    <w:p>
      <w:pPr>
        <w:pStyle w:val="TextBody"/>
        <w:bidi w:val="0"/>
        <w:spacing w:before="0" w:after="240"/>
        <w:ind w:left="0" w:right="0" w:hanging="0"/>
        <w:jc w:val="left"/>
        <w:rPr>
          <w:rFonts w:ascii="Helvetica;sans-serif" w:hAnsi="Helvetica;sans-serif"/>
          <w:sz w:val="2"/>
        </w:rPr>
      </w:pPr>
      <w:r>
        <w:rPr>
          <w:rFonts w:ascii="Helvetica;sans-serif" w:hAnsi="Helvetica;sans-serif"/>
          <w:sz w:val="2"/>
        </w:rPr>
        <w:t>66</w:t>
      </w:r>
    </w:p>
    <w:p>
      <w:pPr>
        <w:pStyle w:val="TextBody"/>
        <w:bidi w:val="0"/>
        <w:spacing w:before="0" w:after="0"/>
        <w:ind w:left="0" w:right="0" w:hanging="0"/>
        <w:jc w:val="left"/>
        <w:rPr/>
      </w:pPr>
      <w:bookmarkStart w:id="68" w:name="DebtMaturities"/>
      <w:bookmarkEnd w:id="68"/>
      <w:r>
        <w:rPr/>
        <w:t>​</w:t>
      </w:r>
    </w:p>
    <w:p>
      <w:pPr>
        <w:pStyle w:val="TextBody"/>
        <w:bidi w:val="0"/>
        <w:spacing w:before="0" w:after="0"/>
        <w:ind w:left="0" w:right="0" w:hanging="0"/>
        <w:jc w:val="left"/>
        <w:rPr/>
      </w:pPr>
      <w:bookmarkStart w:id="69" w:name="_contentSection_e4132fe4_9282_4d2e_9fe1_"/>
      <w:bookmarkEnd w:id="69"/>
      <w:r>
        <w:rPr/>
        <w:t>​</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218"/>
        <w:gridCol w:w="109"/>
        <w:gridCol w:w="617"/>
        <w:gridCol w:w="109"/>
        <w:gridCol w:w="778"/>
        <w:gridCol w:w="146"/>
        <w:gridCol w:w="676"/>
        <w:gridCol w:w="109"/>
        <w:gridCol w:w="796"/>
        <w:gridCol w:w="109"/>
        <w:gridCol w:w="796"/>
        <w:gridCol w:w="109"/>
        <w:gridCol w:w="796"/>
        <w:gridCol w:w="109"/>
        <w:gridCol w:w="796"/>
        <w:gridCol w:w="109"/>
        <w:gridCol w:w="796"/>
        <w:gridCol w:w="109"/>
        <w:gridCol w:w="918"/>
      </w:tblGrid>
      <w:tr>
        <w:trPr/>
        <w:tc>
          <w:tcPr>
            <w:tcW w:w="221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1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78"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8" w:type="dxa"/>
            <w:tcBorders/>
            <w:vAlign w:val="center"/>
          </w:tcPr>
          <w:p>
            <w:pPr>
              <w:pStyle w:val="TableContents"/>
              <w:bidi w:val="0"/>
              <w:spacing w:before="0" w:after="0"/>
              <w:ind w:left="0" w:right="0" w:hanging="0"/>
              <w:jc w:val="left"/>
              <w:rPr/>
            </w:pPr>
            <w:r>
              <w:rPr/>
              <w:t>​</w:t>
            </w:r>
          </w:p>
        </w:tc>
      </w:tr>
      <w:tr>
        <w:trPr/>
        <w:tc>
          <w:tcPr>
            <w:tcW w:w="221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878" w:type="dxa"/>
            <w:gridSpan w:val="17"/>
            <w:tcBorders>
              <w:bottom w:val="single" w:sz="12" w:space="0" w:color="828282"/>
            </w:tcBorders>
            <w:tcMar>
              <w:bottom w:w="28" w:type="dxa"/>
            </w:tcMar>
            <w:vAlign w:val="center"/>
          </w:tcPr>
          <w:p>
            <w:pPr>
              <w:pStyle w:val="TableContents"/>
              <w:bidi w:val="0"/>
              <w:spacing w:before="0" w:after="0"/>
              <w:ind w:left="0" w:right="0" w:hanging="0"/>
              <w:jc w:val="center"/>
              <w:rPr>
                <w:rFonts w:ascii="Helvetica;sans-serif" w:hAnsi="Helvetica;sans-serif"/>
                <w:b/>
                <w:sz w:val="14"/>
              </w:rPr>
            </w:pPr>
            <w:r>
              <w:rPr>
                <w:rFonts w:ascii="Helvetica;sans-serif" w:hAnsi="Helvetica;sans-serif"/>
                <w:b/>
                <w:sz w:val="14"/>
              </w:rPr>
              <w:t>As of June 30, 2026</w:t>
            </w:r>
          </w:p>
        </w:tc>
      </w:tr>
      <w:tr>
        <w:trPr/>
        <w:tc>
          <w:tcPr>
            <w:tcW w:w="2218"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617"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778" w:type="dxa"/>
            <w:tcBorders/>
            <w:vAlign w:val="center"/>
          </w:tcPr>
          <w:p>
            <w:pPr>
              <w:pStyle w:val="TableContents"/>
              <w:bidi w:val="0"/>
              <w:spacing w:before="0" w:after="0"/>
              <w:ind w:left="0" w:right="0" w:hanging="0"/>
              <w:jc w:val="center"/>
              <w:rPr>
                <w:rFonts w:ascii="Helvetica;sans-serif" w:hAnsi="Helvetica;sans-serif"/>
                <w:b/>
                <w:sz w:val="14"/>
              </w:rPr>
            </w:pPr>
            <w:r>
              <w:rPr>
                <w:rFonts w:ascii="Helvetica;sans-serif" w:hAnsi="Helvetica;sans-serif"/>
                <w:b/>
                <w:sz w:val="14"/>
              </w:rPr>
              <w:t>Interest Rate</w:t>
            </w:r>
          </w:p>
        </w:tc>
        <w:tc>
          <w:tcPr>
            <w:tcW w:w="146"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918" w:type="dxa"/>
            <w:tcBorders/>
            <w:vAlign w:val="center"/>
          </w:tcPr>
          <w:p>
            <w:pPr>
              <w:pStyle w:val="TableContents"/>
              <w:bidi w:val="0"/>
              <w:spacing w:before="0" w:after="0"/>
              <w:ind w:left="0" w:right="0" w:hanging="0"/>
              <w:jc w:val="center"/>
              <w:rPr/>
            </w:pPr>
            <w:r>
              <w:rPr/>
              <w:t>​</w:t>
            </w:r>
          </w:p>
        </w:tc>
      </w:tr>
      <w:tr>
        <w:trPr/>
        <w:tc>
          <w:tcPr>
            <w:tcW w:w="2218"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617" w:type="dxa"/>
            <w:tcBorders/>
            <w:vAlign w:val="center"/>
          </w:tcPr>
          <w:p>
            <w:pPr>
              <w:pStyle w:val="TableContents"/>
              <w:bidi w:val="0"/>
              <w:spacing w:before="0" w:after="0"/>
              <w:ind w:left="0" w:right="0" w:hanging="0"/>
              <w:jc w:val="center"/>
              <w:rPr>
                <w:rFonts w:ascii="Helvetica;sans-serif" w:hAnsi="Helvetica;sans-serif"/>
                <w:b/>
                <w:sz w:val="14"/>
              </w:rPr>
            </w:pPr>
            <w:r>
              <w:rPr>
                <w:rFonts w:ascii="Helvetica;sans-serif" w:hAnsi="Helvetica;sans-serif"/>
                <w:b/>
                <w:sz w:val="14"/>
              </w:rPr>
              <w:t>Interest</w:t>
            </w:r>
          </w:p>
        </w:tc>
        <w:tc>
          <w:tcPr>
            <w:tcW w:w="109" w:type="dxa"/>
            <w:tcBorders/>
            <w:vAlign w:val="center"/>
          </w:tcPr>
          <w:p>
            <w:pPr>
              <w:pStyle w:val="TableContents"/>
              <w:bidi w:val="0"/>
              <w:spacing w:before="0" w:after="0"/>
              <w:ind w:left="0" w:right="0" w:hanging="0"/>
              <w:jc w:val="center"/>
              <w:rPr/>
            </w:pPr>
            <w:r>
              <w:rPr/>
              <w:t>​</w:t>
            </w:r>
          </w:p>
        </w:tc>
        <w:tc>
          <w:tcPr>
            <w:tcW w:w="778" w:type="dxa"/>
            <w:tcBorders/>
            <w:vAlign w:val="center"/>
          </w:tcPr>
          <w:p>
            <w:pPr>
              <w:pStyle w:val="TableContents"/>
              <w:bidi w:val="0"/>
              <w:spacing w:before="0" w:after="0"/>
              <w:ind w:left="0" w:right="0" w:hanging="0"/>
              <w:jc w:val="center"/>
              <w:rPr>
                <w:rFonts w:ascii="Helvetica;sans-serif" w:hAnsi="Helvetica;sans-serif"/>
                <w:b/>
                <w:sz w:val="14"/>
              </w:rPr>
            </w:pPr>
            <w:r>
              <w:rPr>
                <w:rFonts w:ascii="Helvetica;sans-serif" w:hAnsi="Helvetica;sans-serif"/>
                <w:b/>
                <w:sz w:val="14"/>
              </w:rPr>
              <w:t>Including</w:t>
            </w:r>
          </w:p>
        </w:tc>
        <w:tc>
          <w:tcPr>
            <w:tcW w:w="146"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918" w:type="dxa"/>
            <w:tcBorders/>
            <w:vAlign w:val="center"/>
          </w:tcPr>
          <w:p>
            <w:pPr>
              <w:pStyle w:val="TableContents"/>
              <w:bidi w:val="0"/>
              <w:spacing w:before="0" w:after="0"/>
              <w:ind w:left="0" w:right="0" w:hanging="0"/>
              <w:jc w:val="center"/>
              <w:rPr/>
            </w:pPr>
            <w:r>
              <w:rPr/>
              <w:t>​</w:t>
            </w:r>
          </w:p>
        </w:tc>
      </w:tr>
      <w:tr>
        <w:trPr/>
        <w:tc>
          <w:tcPr>
            <w:tcW w:w="2218"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617" w:type="dxa"/>
            <w:tcBorders>
              <w:bottom w:val="single" w:sz="12" w:space="0" w:color="828282"/>
            </w:tcBorders>
            <w:tcMar>
              <w:bottom w:w="28" w:type="dxa"/>
            </w:tcMar>
            <w:vAlign w:val="center"/>
          </w:tcPr>
          <w:p>
            <w:pPr>
              <w:pStyle w:val="TableContents"/>
              <w:bidi w:val="0"/>
              <w:spacing w:before="0" w:after="0"/>
              <w:ind w:left="0" w:right="0" w:hanging="0"/>
              <w:jc w:val="center"/>
              <w:rPr>
                <w:rFonts w:ascii="Helvetica;sans-serif" w:hAnsi="Helvetica;sans-serif"/>
                <w:b/>
                <w:sz w:val="14"/>
              </w:rPr>
            </w:pPr>
            <w:r>
              <w:rPr>
                <w:rFonts w:ascii="Helvetica;sans-serif" w:hAnsi="Helvetica;sans-serif"/>
                <w:b/>
                <w:sz w:val="14"/>
              </w:rPr>
              <w:t xml:space="preserve">Rate </w:t>
            </w:r>
          </w:p>
        </w:tc>
        <w:tc>
          <w:tcPr>
            <w:tcW w:w="109" w:type="dxa"/>
            <w:tcBorders/>
            <w:vAlign w:val="center"/>
          </w:tcPr>
          <w:p>
            <w:pPr>
              <w:pStyle w:val="TableContents"/>
              <w:bidi w:val="0"/>
              <w:spacing w:before="0" w:after="0"/>
              <w:ind w:left="0" w:right="0" w:hanging="0"/>
              <w:jc w:val="center"/>
              <w:rPr/>
            </w:pPr>
            <w:r>
              <w:rPr/>
              <w:t>​</w:t>
            </w:r>
          </w:p>
        </w:tc>
        <w:tc>
          <w:tcPr>
            <w:tcW w:w="778" w:type="dxa"/>
            <w:tcBorders>
              <w:bottom w:val="single" w:sz="12" w:space="0" w:color="828282"/>
            </w:tcBorders>
            <w:tcMar>
              <w:bottom w:w="28" w:type="dxa"/>
            </w:tcMar>
            <w:vAlign w:val="center"/>
          </w:tcPr>
          <w:p>
            <w:pPr>
              <w:pStyle w:val="TableContents"/>
              <w:bidi w:val="0"/>
              <w:spacing w:before="0" w:after="0"/>
              <w:ind w:left="0" w:right="0" w:hanging="0"/>
              <w:jc w:val="center"/>
              <w:rPr>
                <w:rFonts w:ascii="Helvetica;sans-serif" w:hAnsi="Helvetica;sans-serif"/>
                <w:b/>
                <w:sz w:val="14"/>
              </w:rPr>
            </w:pPr>
            <w:r>
              <w:rPr>
                <w:rFonts w:ascii="Helvetica;sans-serif" w:hAnsi="Helvetica;sans-serif"/>
                <w:b/>
                <w:sz w:val="14"/>
              </w:rPr>
              <w:t>Swaps</w:t>
            </w:r>
          </w:p>
        </w:tc>
        <w:tc>
          <w:tcPr>
            <w:tcW w:w="146" w:type="dxa"/>
            <w:tcBorders>
              <w:bottom w:val="single" w:sz="12" w:space="0" w:color="828282"/>
            </w:tcBorders>
            <w:tcMar>
              <w:bottom w:w="28" w:type="dxa"/>
            </w:tcMar>
            <w:vAlign w:val="center"/>
          </w:tcPr>
          <w:p>
            <w:pPr>
              <w:pStyle w:val="TableContents"/>
              <w:bidi w:val="0"/>
              <w:spacing w:before="0" w:after="0"/>
              <w:ind w:left="0" w:right="0" w:hanging="0"/>
              <w:jc w:val="center"/>
              <w:rPr/>
            </w:pPr>
            <w:r>
              <w:rPr/>
              <w:t>​</w:t>
            </w:r>
          </w:p>
        </w:tc>
        <w:tc>
          <w:tcPr>
            <w:tcW w:w="676" w:type="dxa"/>
            <w:tcBorders>
              <w:bottom w:val="single" w:sz="12" w:space="0" w:color="828282"/>
            </w:tcBorders>
            <w:tcMar>
              <w:bottom w:w="28" w:type="dxa"/>
            </w:tcMar>
            <w:vAlign w:val="center"/>
          </w:tcPr>
          <w:p>
            <w:pPr>
              <w:pStyle w:val="TableContents"/>
              <w:bidi w:val="0"/>
              <w:spacing w:before="0" w:after="0"/>
              <w:ind w:left="0" w:right="0" w:hanging="0"/>
              <w:jc w:val="center"/>
              <w:rPr>
                <w:rFonts w:ascii="Helvetica;sans-serif" w:hAnsi="Helvetica;sans-serif"/>
                <w:b/>
                <w:sz w:val="14"/>
              </w:rPr>
            </w:pPr>
            <w:r>
              <w:rPr>
                <w:rFonts w:ascii="Helvetica;sans-serif" w:hAnsi="Helvetica;sans-serif"/>
                <w:b/>
                <w:sz w:val="14"/>
              </w:rPr>
              <w:t>2026</w:t>
            </w:r>
          </w:p>
        </w:tc>
        <w:tc>
          <w:tcPr>
            <w:tcW w:w="109" w:type="dxa"/>
            <w:tcBorders>
              <w:bottom w:val="single" w:sz="12" w:space="0" w:color="828282"/>
            </w:tcBorders>
            <w:tcMar>
              <w:bottom w:w="28" w:type="dxa"/>
            </w:tcMar>
            <w:vAlign w:val="center"/>
          </w:tcPr>
          <w:p>
            <w:pPr>
              <w:pStyle w:val="TableContents"/>
              <w:bidi w:val="0"/>
              <w:spacing w:before="0" w:after="0"/>
              <w:ind w:left="0" w:right="0" w:hanging="0"/>
              <w:jc w:val="center"/>
              <w:rPr/>
            </w:pPr>
            <w:r>
              <w:rPr/>
              <w:t>​</w:t>
            </w:r>
          </w:p>
        </w:tc>
        <w:tc>
          <w:tcPr>
            <w:tcW w:w="796" w:type="dxa"/>
            <w:tcBorders>
              <w:bottom w:val="single" w:sz="12" w:space="0" w:color="828282"/>
            </w:tcBorders>
            <w:tcMar>
              <w:bottom w:w="28" w:type="dxa"/>
            </w:tcMar>
            <w:vAlign w:val="center"/>
          </w:tcPr>
          <w:p>
            <w:pPr>
              <w:pStyle w:val="TableContents"/>
              <w:bidi w:val="0"/>
              <w:spacing w:before="0" w:after="0"/>
              <w:ind w:left="0" w:right="0" w:hanging="0"/>
              <w:jc w:val="center"/>
              <w:rPr>
                <w:rFonts w:ascii="Helvetica;sans-serif" w:hAnsi="Helvetica;sans-serif"/>
                <w:b/>
                <w:sz w:val="14"/>
              </w:rPr>
            </w:pPr>
            <w:r>
              <w:rPr>
                <w:rFonts w:ascii="Helvetica;sans-serif" w:hAnsi="Helvetica;sans-serif"/>
                <w:b/>
                <w:sz w:val="14"/>
              </w:rPr>
              <w:t>2027</w:t>
            </w:r>
          </w:p>
        </w:tc>
        <w:tc>
          <w:tcPr>
            <w:tcW w:w="109" w:type="dxa"/>
            <w:tcBorders>
              <w:bottom w:val="single" w:sz="12" w:space="0" w:color="828282"/>
            </w:tcBorders>
            <w:tcMar>
              <w:bottom w:w="28" w:type="dxa"/>
            </w:tcMar>
            <w:vAlign w:val="center"/>
          </w:tcPr>
          <w:p>
            <w:pPr>
              <w:pStyle w:val="TableContents"/>
              <w:bidi w:val="0"/>
              <w:spacing w:before="0" w:after="0"/>
              <w:ind w:left="0" w:right="0" w:hanging="0"/>
              <w:jc w:val="center"/>
              <w:rPr/>
            </w:pPr>
            <w:r>
              <w:rPr/>
              <w:t>​</w:t>
            </w:r>
          </w:p>
        </w:tc>
        <w:tc>
          <w:tcPr>
            <w:tcW w:w="796" w:type="dxa"/>
            <w:tcBorders>
              <w:bottom w:val="single" w:sz="12" w:space="0" w:color="828282"/>
            </w:tcBorders>
            <w:tcMar>
              <w:bottom w:w="28" w:type="dxa"/>
            </w:tcMar>
            <w:vAlign w:val="center"/>
          </w:tcPr>
          <w:p>
            <w:pPr>
              <w:pStyle w:val="TableContents"/>
              <w:bidi w:val="0"/>
              <w:spacing w:before="0" w:after="0"/>
              <w:ind w:left="0" w:right="0" w:hanging="0"/>
              <w:jc w:val="center"/>
              <w:rPr>
                <w:rFonts w:ascii="Helvetica;sans-serif" w:hAnsi="Helvetica;sans-serif"/>
                <w:b/>
                <w:sz w:val="14"/>
              </w:rPr>
            </w:pPr>
            <w:r>
              <w:rPr>
                <w:rFonts w:ascii="Helvetica;sans-serif" w:hAnsi="Helvetica;sans-serif"/>
                <w:b/>
                <w:sz w:val="14"/>
              </w:rPr>
              <w:t>2028</w:t>
            </w:r>
          </w:p>
        </w:tc>
        <w:tc>
          <w:tcPr>
            <w:tcW w:w="109" w:type="dxa"/>
            <w:tcBorders>
              <w:bottom w:val="single" w:sz="12" w:space="0" w:color="828282"/>
            </w:tcBorders>
            <w:tcMar>
              <w:bottom w:w="28" w:type="dxa"/>
            </w:tcMar>
            <w:vAlign w:val="center"/>
          </w:tcPr>
          <w:p>
            <w:pPr>
              <w:pStyle w:val="TableContents"/>
              <w:bidi w:val="0"/>
              <w:spacing w:before="0" w:after="0"/>
              <w:ind w:left="0" w:right="0" w:hanging="0"/>
              <w:jc w:val="center"/>
              <w:rPr/>
            </w:pPr>
            <w:r>
              <w:rPr/>
              <w:t>​</w:t>
            </w:r>
          </w:p>
        </w:tc>
        <w:tc>
          <w:tcPr>
            <w:tcW w:w="796" w:type="dxa"/>
            <w:tcBorders>
              <w:bottom w:val="single" w:sz="12" w:space="0" w:color="828282"/>
            </w:tcBorders>
            <w:tcMar>
              <w:bottom w:w="28" w:type="dxa"/>
            </w:tcMar>
            <w:vAlign w:val="center"/>
          </w:tcPr>
          <w:p>
            <w:pPr>
              <w:pStyle w:val="TableContents"/>
              <w:bidi w:val="0"/>
              <w:spacing w:before="0" w:after="0"/>
              <w:ind w:left="0" w:right="0" w:hanging="0"/>
              <w:jc w:val="center"/>
              <w:rPr>
                <w:rFonts w:ascii="Helvetica;sans-serif" w:hAnsi="Helvetica;sans-serif"/>
                <w:b/>
                <w:sz w:val="14"/>
              </w:rPr>
            </w:pPr>
            <w:r>
              <w:rPr>
                <w:rFonts w:ascii="Helvetica;sans-serif" w:hAnsi="Helvetica;sans-serif"/>
                <w:b/>
                <w:sz w:val="14"/>
              </w:rPr>
              <w:t>2029</w:t>
            </w:r>
          </w:p>
        </w:tc>
        <w:tc>
          <w:tcPr>
            <w:tcW w:w="109" w:type="dxa"/>
            <w:tcBorders>
              <w:bottom w:val="single" w:sz="12" w:space="0" w:color="828282"/>
            </w:tcBorders>
            <w:tcMar>
              <w:bottom w:w="28" w:type="dxa"/>
            </w:tcMar>
            <w:vAlign w:val="center"/>
          </w:tcPr>
          <w:p>
            <w:pPr>
              <w:pStyle w:val="TableContents"/>
              <w:bidi w:val="0"/>
              <w:spacing w:before="0" w:after="0"/>
              <w:ind w:left="0" w:right="0" w:hanging="0"/>
              <w:jc w:val="center"/>
              <w:rPr/>
            </w:pPr>
            <w:r>
              <w:rPr/>
              <w:t>​</w:t>
            </w:r>
          </w:p>
        </w:tc>
        <w:tc>
          <w:tcPr>
            <w:tcW w:w="796" w:type="dxa"/>
            <w:tcBorders>
              <w:bottom w:val="single" w:sz="12" w:space="0" w:color="828282"/>
            </w:tcBorders>
            <w:tcMar>
              <w:bottom w:w="28" w:type="dxa"/>
            </w:tcMar>
            <w:vAlign w:val="center"/>
          </w:tcPr>
          <w:p>
            <w:pPr>
              <w:pStyle w:val="TableContents"/>
              <w:bidi w:val="0"/>
              <w:spacing w:before="0" w:after="0"/>
              <w:ind w:left="0" w:right="0" w:hanging="0"/>
              <w:jc w:val="center"/>
              <w:rPr>
                <w:rFonts w:ascii="Helvetica;sans-serif" w:hAnsi="Helvetica;sans-serif"/>
                <w:b/>
                <w:sz w:val="14"/>
              </w:rPr>
            </w:pPr>
            <w:r>
              <w:rPr>
                <w:rFonts w:ascii="Helvetica;sans-serif" w:hAnsi="Helvetica;sans-serif"/>
                <w:b/>
                <w:sz w:val="14"/>
              </w:rPr>
              <w:t>2030</w:t>
            </w:r>
          </w:p>
        </w:tc>
        <w:tc>
          <w:tcPr>
            <w:tcW w:w="109" w:type="dxa"/>
            <w:tcBorders>
              <w:bottom w:val="single" w:sz="12" w:space="0" w:color="828282"/>
            </w:tcBorders>
            <w:tcMar>
              <w:bottom w:w="28" w:type="dxa"/>
            </w:tcMar>
            <w:vAlign w:val="center"/>
          </w:tcPr>
          <w:p>
            <w:pPr>
              <w:pStyle w:val="TableContents"/>
              <w:bidi w:val="0"/>
              <w:spacing w:before="0" w:after="0"/>
              <w:ind w:left="0" w:right="0" w:hanging="0"/>
              <w:jc w:val="center"/>
              <w:rPr/>
            </w:pPr>
            <w:r>
              <w:rPr/>
              <w:t>​</w:t>
            </w:r>
          </w:p>
        </w:tc>
        <w:tc>
          <w:tcPr>
            <w:tcW w:w="796" w:type="dxa"/>
            <w:tcBorders>
              <w:bottom w:val="single" w:sz="12" w:space="0" w:color="828282"/>
            </w:tcBorders>
            <w:tcMar>
              <w:bottom w:w="28" w:type="dxa"/>
            </w:tcMar>
            <w:vAlign w:val="center"/>
          </w:tcPr>
          <w:p>
            <w:pPr>
              <w:pStyle w:val="TableContents"/>
              <w:bidi w:val="0"/>
              <w:spacing w:before="0" w:after="0"/>
              <w:ind w:left="0" w:right="0" w:hanging="0"/>
              <w:jc w:val="center"/>
              <w:rPr>
                <w:rFonts w:ascii="Helvetica;sans-serif" w:hAnsi="Helvetica;sans-serif"/>
                <w:b/>
                <w:sz w:val="14"/>
              </w:rPr>
            </w:pPr>
            <w:r>
              <w:rPr>
                <w:rFonts w:ascii="Helvetica;sans-serif" w:hAnsi="Helvetica;sans-serif"/>
                <w:b/>
                <w:sz w:val="14"/>
              </w:rPr>
              <w:t>Thereafter</w:t>
            </w:r>
          </w:p>
        </w:tc>
        <w:tc>
          <w:tcPr>
            <w:tcW w:w="109" w:type="dxa"/>
            <w:tcBorders>
              <w:bottom w:val="single" w:sz="12" w:space="0" w:color="828282"/>
            </w:tcBorders>
            <w:tcMar>
              <w:bottom w:w="28" w:type="dxa"/>
            </w:tcMar>
            <w:vAlign w:val="center"/>
          </w:tcPr>
          <w:p>
            <w:pPr>
              <w:pStyle w:val="TableContents"/>
              <w:bidi w:val="0"/>
              <w:spacing w:before="0" w:after="0"/>
              <w:ind w:left="0" w:right="0" w:hanging="0"/>
              <w:jc w:val="center"/>
              <w:rPr/>
            </w:pPr>
            <w:r>
              <w:rPr/>
              <w:t>​</w:t>
            </w:r>
          </w:p>
        </w:tc>
        <w:tc>
          <w:tcPr>
            <w:tcW w:w="918" w:type="dxa"/>
            <w:tcBorders>
              <w:bottom w:val="single" w:sz="12" w:space="0" w:color="828282"/>
            </w:tcBorders>
            <w:tcMar>
              <w:bottom w:w="28" w:type="dxa"/>
            </w:tcMar>
            <w:vAlign w:val="center"/>
          </w:tcPr>
          <w:p>
            <w:pPr>
              <w:pStyle w:val="TableContents"/>
              <w:bidi w:val="0"/>
              <w:spacing w:before="0" w:after="0"/>
              <w:ind w:left="0" w:right="0" w:hanging="0"/>
              <w:jc w:val="center"/>
              <w:rPr>
                <w:rFonts w:ascii="Helvetica;sans-serif" w:hAnsi="Helvetica;sans-serif"/>
                <w:b/>
                <w:sz w:val="14"/>
              </w:rPr>
            </w:pPr>
            <w:r>
              <w:rPr>
                <w:rFonts w:ascii="Helvetica;sans-serif" w:hAnsi="Helvetica;sans-serif"/>
                <w:b/>
                <w:sz w:val="14"/>
              </w:rPr>
              <w:t>Total</w:t>
            </w:r>
          </w:p>
        </w:tc>
      </w:tr>
      <w:tr>
        <w:trPr/>
        <w:tc>
          <w:tcPr>
            <w:tcW w:w="2218" w:type="dxa"/>
            <w:tcBorders/>
            <w:vAlign w:val="center"/>
          </w:tcPr>
          <w:p>
            <w:pPr>
              <w:pStyle w:val="TableContents"/>
              <w:bidi w:val="0"/>
              <w:spacing w:before="0" w:after="0"/>
              <w:ind w:left="0" w:right="0" w:hanging="0"/>
              <w:jc w:val="left"/>
              <w:rPr>
                <w:rFonts w:ascii="Helvetica;sans-serif" w:hAnsi="Helvetica;sans-serif"/>
                <w:sz w:val="14"/>
              </w:rPr>
            </w:pPr>
            <w:r>
              <w:rPr>
                <w:rFonts w:ascii="Helvetica;sans-serif" w:hAnsi="Helvetica;sans-serif"/>
                <w:b/>
                <w:sz w:val="14"/>
              </w:rPr>
              <w:t xml:space="preserve">Global Unsecured Revolving Credit Facilities </w:t>
            </w:r>
            <w:r>
              <w:rPr>
                <w:rFonts w:ascii="Helvetica;sans-serif" w:hAnsi="Helvetica;sans-serif"/>
                <w:b/>
                <w:sz w:val="11"/>
              </w:rPr>
              <w:t>(1)</w:t>
            </w:r>
            <w:r>
              <w:rPr>
                <w:rFonts w:ascii="Helvetica;sans-serif" w:hAnsi="Helvetica;sans-serif"/>
                <w:sz w:val="14"/>
              </w:rPr>
              <w:t xml:space="preserve"> </w:t>
            </w:r>
          </w:p>
        </w:tc>
        <w:tc>
          <w:tcPr>
            <w:tcW w:w="109" w:type="dxa"/>
            <w:tcBorders/>
            <w:vAlign w:val="center"/>
          </w:tcPr>
          <w:p>
            <w:pPr>
              <w:pStyle w:val="TableContents"/>
              <w:bidi w:val="0"/>
              <w:spacing w:before="0" w:after="0"/>
              <w:ind w:left="0" w:right="0" w:hanging="0"/>
              <w:jc w:val="left"/>
              <w:rPr/>
            </w:pPr>
            <w:r>
              <w:rPr/>
              <w:t>​</w:t>
            </w:r>
          </w:p>
        </w:tc>
        <w:tc>
          <w:tcPr>
            <w:tcW w:w="617"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778"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918" w:type="dxa"/>
            <w:tcBorders/>
            <w:vAlign w:val="center"/>
          </w:tcPr>
          <w:p>
            <w:pPr>
              <w:pStyle w:val="TableContents"/>
              <w:bidi w:val="0"/>
              <w:spacing w:before="0" w:after="0"/>
              <w:ind w:left="0" w:right="0" w:hanging="0"/>
              <w:jc w:val="center"/>
              <w:rPr/>
            </w:pPr>
            <w:r>
              <w:rPr/>
              <w:t>​</w:t>
            </w:r>
          </w:p>
        </w:tc>
      </w:tr>
      <w:tr>
        <w:trPr/>
        <w:tc>
          <w:tcPr>
            <w:tcW w:w="2218" w:type="dxa"/>
            <w:tcBorders/>
            <w:vAlign w:val="center"/>
          </w:tcPr>
          <w:p>
            <w:pPr>
              <w:pStyle w:val="TableContents"/>
              <w:bidi w:val="0"/>
              <w:spacing w:before="0" w:after="0"/>
              <w:ind w:left="0" w:right="0" w:hanging="0"/>
              <w:jc w:val="left"/>
              <w:rPr>
                <w:rFonts w:ascii="Helvetica;sans-serif" w:hAnsi="Helvetica;sans-serif"/>
                <w:sz w:val="14"/>
              </w:rPr>
            </w:pPr>
            <w:r>
              <w:rPr>
                <w:rFonts w:ascii="Helvetica;sans-serif" w:hAnsi="Helvetica;sans-serif"/>
                <w:sz w:val="14"/>
              </w:rPr>
              <w:t xml:space="preserve">Global unsecured revolving credit facility </w:t>
            </w:r>
          </w:p>
        </w:tc>
        <w:tc>
          <w:tcPr>
            <w:tcW w:w="109" w:type="dxa"/>
            <w:tcBorders/>
            <w:vAlign w:val="center"/>
          </w:tcPr>
          <w:p>
            <w:pPr>
              <w:pStyle w:val="TableContents"/>
              <w:bidi w:val="0"/>
              <w:spacing w:before="0" w:after="0"/>
              <w:ind w:left="0" w:right="0" w:hanging="0"/>
              <w:jc w:val="left"/>
              <w:rPr/>
            </w:pPr>
            <w:r>
              <w:rPr/>
              <w:t>​</w:t>
            </w:r>
          </w:p>
        </w:tc>
        <w:tc>
          <w:tcPr>
            <w:tcW w:w="617" w:type="dxa"/>
            <w:tcBorders/>
            <w:vAlign w:val="center"/>
          </w:tcPr>
          <w:p>
            <w:pPr>
              <w:pStyle w:val="TableContents"/>
              <w:bidi w:val="0"/>
              <w:spacing w:before="0" w:after="0"/>
              <w:ind w:left="0" w:right="0" w:hanging="0"/>
              <w:jc w:val="center"/>
              <w:rPr>
                <w:rFonts w:ascii="Helvetica;sans-serif" w:hAnsi="Helvetica;sans-serif"/>
                <w:sz w:val="14"/>
              </w:rPr>
            </w:pPr>
            <w:r>
              <w:rPr>
                <w:rFonts w:ascii="Helvetica;sans-serif" w:hAnsi="Helvetica;sans-serif"/>
                <w:sz w:val="14"/>
              </w:rPr>
              <w:t>1.713%</w:t>
            </w:r>
          </w:p>
        </w:tc>
        <w:tc>
          <w:tcPr>
            <w:tcW w:w="109" w:type="dxa"/>
            <w:tcBorders/>
            <w:vAlign w:val="center"/>
          </w:tcPr>
          <w:p>
            <w:pPr>
              <w:pStyle w:val="TableContents"/>
              <w:bidi w:val="0"/>
              <w:spacing w:before="0" w:after="0"/>
              <w:ind w:left="0" w:right="0" w:hanging="0"/>
              <w:jc w:val="left"/>
              <w:rPr/>
            </w:pPr>
            <w:r>
              <w:rPr/>
              <w:t>​</w:t>
            </w:r>
          </w:p>
        </w:tc>
        <w:tc>
          <w:tcPr>
            <w:tcW w:w="778" w:type="dxa"/>
            <w:tcBorders/>
            <w:vAlign w:val="center"/>
          </w:tcPr>
          <w:p>
            <w:pPr>
              <w:pStyle w:val="TableContents"/>
              <w:bidi w:val="0"/>
              <w:spacing w:before="0" w:after="0"/>
              <w:ind w:left="0" w:right="0" w:hanging="0"/>
              <w:jc w:val="center"/>
              <w:rPr>
                <w:rFonts w:ascii="Helvetica;sans-serif" w:hAnsi="Helvetica;sans-serif"/>
                <w:sz w:val="14"/>
              </w:rPr>
            </w:pPr>
            <w:r>
              <w:rPr>
                <w:rFonts w:ascii="Helvetica;sans-serif" w:hAnsi="Helvetica;sans-serif"/>
                <w:sz w:val="14"/>
              </w:rPr>
              <w:t>1.713%</w:t>
            </w:r>
          </w:p>
        </w:tc>
        <w:tc>
          <w:tcPr>
            <w:tcW w:w="146"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$627,160</w:t>
            </w:r>
          </w:p>
        </w:tc>
        <w:tc>
          <w:tcPr>
            <w:tcW w:w="109"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918"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 xml:space="preserve">$627,160 </w:t>
            </w:r>
          </w:p>
        </w:tc>
      </w:tr>
      <w:tr>
        <w:trPr/>
        <w:tc>
          <w:tcPr>
            <w:tcW w:w="2218" w:type="dxa"/>
            <w:tcBorders/>
            <w:vAlign w:val="center"/>
          </w:tcPr>
          <w:p>
            <w:pPr>
              <w:pStyle w:val="TableContents"/>
              <w:bidi w:val="0"/>
              <w:spacing w:before="0" w:after="0"/>
              <w:ind w:left="0" w:right="0" w:hanging="0"/>
              <w:jc w:val="left"/>
              <w:rPr>
                <w:rFonts w:ascii="Helvetica;sans-serif" w:hAnsi="Helvetica;sans-serif"/>
                <w:sz w:val="14"/>
              </w:rPr>
            </w:pPr>
            <w:r>
              <w:rPr>
                <w:rFonts w:ascii="Helvetica;sans-serif" w:hAnsi="Helvetica;sans-serif"/>
                <w:sz w:val="14"/>
              </w:rPr>
              <w:t>Yen revolving credit facility</w:t>
            </w:r>
          </w:p>
        </w:tc>
        <w:tc>
          <w:tcPr>
            <w:tcW w:w="109" w:type="dxa"/>
            <w:tcBorders/>
            <w:vAlign w:val="center"/>
          </w:tcPr>
          <w:p>
            <w:pPr>
              <w:pStyle w:val="TableContents"/>
              <w:bidi w:val="0"/>
              <w:spacing w:before="0" w:after="0"/>
              <w:ind w:left="0" w:right="0" w:hanging="0"/>
              <w:jc w:val="left"/>
              <w:rPr/>
            </w:pPr>
            <w:r>
              <w:rPr/>
              <w:t>​</w:t>
            </w:r>
          </w:p>
        </w:tc>
        <w:tc>
          <w:tcPr>
            <w:tcW w:w="617" w:type="dxa"/>
            <w:tcBorders/>
            <w:vAlign w:val="center"/>
          </w:tcPr>
          <w:p>
            <w:pPr>
              <w:pStyle w:val="TableContents"/>
              <w:bidi w:val="0"/>
              <w:spacing w:before="0" w:after="0"/>
              <w:ind w:left="0" w:right="0" w:hanging="0"/>
              <w:jc w:val="center"/>
              <w:rPr>
                <w:rFonts w:ascii="Helvetica;sans-serif" w:hAnsi="Helvetica;sans-serif"/>
                <w:sz w:val="14"/>
              </w:rPr>
            </w:pPr>
            <w:r>
              <w:rPr>
                <w:rFonts w:ascii="Helvetica;sans-serif" w:hAnsi="Helvetica;sans-serif"/>
                <w:sz w:val="14"/>
              </w:rPr>
              <w:t>1.597%</w:t>
            </w:r>
          </w:p>
        </w:tc>
        <w:tc>
          <w:tcPr>
            <w:tcW w:w="109" w:type="dxa"/>
            <w:tcBorders/>
            <w:vAlign w:val="center"/>
          </w:tcPr>
          <w:p>
            <w:pPr>
              <w:pStyle w:val="TableContents"/>
              <w:bidi w:val="0"/>
              <w:spacing w:before="0" w:after="0"/>
              <w:ind w:left="0" w:right="0" w:hanging="0"/>
              <w:jc w:val="left"/>
              <w:rPr/>
            </w:pPr>
            <w:r>
              <w:rPr/>
              <w:t>​</w:t>
            </w:r>
          </w:p>
        </w:tc>
        <w:tc>
          <w:tcPr>
            <w:tcW w:w="778" w:type="dxa"/>
            <w:tcBorders/>
            <w:vAlign w:val="center"/>
          </w:tcPr>
          <w:p>
            <w:pPr>
              <w:pStyle w:val="TableContents"/>
              <w:bidi w:val="0"/>
              <w:spacing w:before="0" w:after="0"/>
              <w:ind w:left="0" w:right="0" w:hanging="0"/>
              <w:jc w:val="center"/>
              <w:rPr>
                <w:rFonts w:ascii="Helvetica;sans-serif" w:hAnsi="Helvetica;sans-serif"/>
                <w:sz w:val="14"/>
              </w:rPr>
            </w:pPr>
            <w:r>
              <w:rPr>
                <w:rFonts w:ascii="Helvetica;sans-serif" w:hAnsi="Helvetica;sans-serif"/>
                <w:sz w:val="14"/>
              </w:rPr>
              <w:t>1.597%</w:t>
            </w:r>
          </w:p>
        </w:tc>
        <w:tc>
          <w:tcPr>
            <w:tcW w:w="146"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99,047</w:t>
            </w:r>
          </w:p>
        </w:tc>
        <w:tc>
          <w:tcPr>
            <w:tcW w:w="109"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918"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99,047</w:t>
            </w:r>
          </w:p>
        </w:tc>
      </w:tr>
      <w:tr>
        <w:trPr/>
        <w:tc>
          <w:tcPr>
            <w:tcW w:w="2218" w:type="dxa"/>
            <w:tcBorders/>
            <w:vAlign w:val="center"/>
          </w:tcPr>
          <w:p>
            <w:pPr>
              <w:pStyle w:val="TableContents"/>
              <w:bidi w:val="0"/>
              <w:spacing w:before="0" w:after="0"/>
              <w:ind w:left="0" w:right="0" w:hanging="0"/>
              <w:jc w:val="left"/>
              <w:rPr>
                <w:rFonts w:ascii="Helvetica;sans-serif" w:hAnsi="Helvetica;sans-serif"/>
                <w:sz w:val="14"/>
              </w:rPr>
            </w:pPr>
            <w:r>
              <w:rPr>
                <w:rFonts w:ascii="Helvetica;sans-serif" w:hAnsi="Helvetica;sans-serif"/>
                <w:sz w:val="14"/>
              </w:rPr>
              <w:t>Deferred financing costs, net</w:t>
            </w:r>
          </w:p>
        </w:tc>
        <w:tc>
          <w:tcPr>
            <w:tcW w:w="109" w:type="dxa"/>
            <w:tcBorders/>
            <w:vAlign w:val="center"/>
          </w:tcPr>
          <w:p>
            <w:pPr>
              <w:pStyle w:val="TableContents"/>
              <w:bidi w:val="0"/>
              <w:spacing w:before="0" w:after="0"/>
              <w:ind w:left="0" w:right="0" w:hanging="0"/>
              <w:jc w:val="left"/>
              <w:rPr/>
            </w:pPr>
            <w:r>
              <w:rPr/>
              <w:t>​</w:t>
            </w:r>
          </w:p>
        </w:tc>
        <w:tc>
          <w:tcPr>
            <w:tcW w:w="617" w:type="dxa"/>
            <w:tcBorders>
              <w:bottom w:val="single" w:sz="12" w:space="0" w:color="828282"/>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778" w:type="dxa"/>
            <w:tcBorders>
              <w:bottom w:val="single" w:sz="12" w:space="0" w:color="828282"/>
            </w:tcBorders>
            <w:tcMar>
              <w:bottom w:w="28" w:type="dxa"/>
            </w:tcMar>
            <w:vAlign w:val="center"/>
          </w:tcPr>
          <w:p>
            <w:pPr>
              <w:pStyle w:val="TableContents"/>
              <w:bidi w:val="0"/>
              <w:spacing w:before="0" w:after="0"/>
              <w:ind w:left="0" w:right="0" w:hanging="0"/>
              <w:jc w:val="right"/>
              <w:rPr/>
            </w:pPr>
            <w:r>
              <w:rPr/>
              <w:t>—</w:t>
            </w:r>
          </w:p>
        </w:tc>
        <w:tc>
          <w:tcPr>
            <w:tcW w:w="146" w:type="dxa"/>
            <w:tcBorders>
              <w:bottom w:val="single" w:sz="12" w:space="0" w:color="828282"/>
            </w:tcBorders>
            <w:tcMar>
              <w:bottom w:w="28" w:type="dxa"/>
            </w:tcMar>
            <w:vAlign w:val="center"/>
          </w:tcPr>
          <w:p>
            <w:pPr>
              <w:pStyle w:val="TableContents"/>
              <w:bidi w:val="0"/>
              <w:spacing w:before="0" w:after="0"/>
              <w:ind w:left="0" w:right="0" w:hanging="0"/>
              <w:jc w:val="center"/>
              <w:rPr/>
            </w:pPr>
            <w:r>
              <w:rPr/>
              <w:t>​</w:t>
            </w:r>
          </w:p>
        </w:tc>
        <w:tc>
          <w:tcPr>
            <w:tcW w:w="676" w:type="dxa"/>
            <w:tcBorders>
              <w:bottom w:val="single" w:sz="12" w:space="0" w:color="828282"/>
            </w:tcBorders>
            <w:tcMar>
              <w:bottom w:w="28" w:type="dxa"/>
            </w:tcMar>
            <w:vAlign w:val="center"/>
          </w:tcPr>
          <w:p>
            <w:pPr>
              <w:pStyle w:val="TableContents"/>
              <w:bidi w:val="0"/>
              <w:spacing w:before="0" w:after="0"/>
              <w:ind w:left="0" w:right="0" w:hanging="0"/>
              <w:jc w:val="right"/>
              <w:rPr/>
            </w:pPr>
            <w:r>
              <w:rPr/>
              <w:t>—</w:t>
            </w:r>
          </w:p>
        </w:tc>
        <w:tc>
          <w:tcPr>
            <w:tcW w:w="109" w:type="dxa"/>
            <w:tcBorders>
              <w:bottom w:val="single" w:sz="12" w:space="0" w:color="828282"/>
            </w:tcBorders>
            <w:tcMar>
              <w:bottom w:w="28" w:type="dxa"/>
            </w:tcMar>
            <w:vAlign w:val="center"/>
          </w:tcPr>
          <w:p>
            <w:pPr>
              <w:pStyle w:val="TableContents"/>
              <w:bidi w:val="0"/>
              <w:spacing w:before="0" w:after="0"/>
              <w:ind w:left="0" w:right="0" w:hanging="0"/>
              <w:jc w:val="center"/>
              <w:rPr/>
            </w:pPr>
            <w:r>
              <w:rPr/>
              <w:t>​</w:t>
            </w:r>
          </w:p>
        </w:tc>
        <w:tc>
          <w:tcPr>
            <w:tcW w:w="796" w:type="dxa"/>
            <w:tcBorders>
              <w:bottom w:val="single" w:sz="12" w:space="0" w:color="828282"/>
            </w:tcBorders>
            <w:tcMar>
              <w:bottom w:w="28" w:type="dxa"/>
            </w:tcMar>
            <w:vAlign w:val="center"/>
          </w:tcPr>
          <w:p>
            <w:pPr>
              <w:pStyle w:val="TableContents"/>
              <w:bidi w:val="0"/>
              <w:spacing w:before="0" w:after="0"/>
              <w:ind w:left="0" w:right="0" w:hanging="0"/>
              <w:jc w:val="right"/>
              <w:rPr/>
            </w:pPr>
            <w:r>
              <w:rPr/>
              <w:t>—</w:t>
            </w:r>
          </w:p>
        </w:tc>
        <w:tc>
          <w:tcPr>
            <w:tcW w:w="109" w:type="dxa"/>
            <w:tcBorders>
              <w:bottom w:val="single" w:sz="12" w:space="0" w:color="828282"/>
            </w:tcBorders>
            <w:tcMar>
              <w:bottom w:w="28" w:type="dxa"/>
            </w:tcMar>
            <w:vAlign w:val="center"/>
          </w:tcPr>
          <w:p>
            <w:pPr>
              <w:pStyle w:val="TableContents"/>
              <w:bidi w:val="0"/>
              <w:spacing w:before="0" w:after="0"/>
              <w:ind w:left="0" w:right="0" w:hanging="0"/>
              <w:jc w:val="center"/>
              <w:rPr/>
            </w:pPr>
            <w:r>
              <w:rPr/>
              <w:t>​</w:t>
            </w:r>
          </w:p>
        </w:tc>
        <w:tc>
          <w:tcPr>
            <w:tcW w:w="796" w:type="dxa"/>
            <w:tcBorders>
              <w:bottom w:val="single" w:sz="12" w:space="0" w:color="828282"/>
            </w:tcBorders>
            <w:tcMar>
              <w:bottom w:w="28" w:type="dxa"/>
            </w:tcMar>
            <w:vAlign w:val="center"/>
          </w:tcPr>
          <w:p>
            <w:pPr>
              <w:pStyle w:val="TableContents"/>
              <w:bidi w:val="0"/>
              <w:spacing w:before="0" w:after="0"/>
              <w:ind w:left="0" w:right="0" w:hanging="0"/>
              <w:jc w:val="right"/>
              <w:rPr/>
            </w:pPr>
            <w:r>
              <w:rPr/>
              <w:t>—</w:t>
            </w:r>
          </w:p>
        </w:tc>
        <w:tc>
          <w:tcPr>
            <w:tcW w:w="109" w:type="dxa"/>
            <w:tcBorders>
              <w:bottom w:val="single" w:sz="12" w:space="0" w:color="828282"/>
            </w:tcBorders>
            <w:tcMar>
              <w:bottom w:w="28" w:type="dxa"/>
            </w:tcMar>
            <w:vAlign w:val="center"/>
          </w:tcPr>
          <w:p>
            <w:pPr>
              <w:pStyle w:val="TableContents"/>
              <w:bidi w:val="0"/>
              <w:spacing w:before="0" w:after="0"/>
              <w:ind w:left="0" w:right="0" w:hanging="0"/>
              <w:jc w:val="center"/>
              <w:rPr/>
            </w:pPr>
            <w:r>
              <w:rPr/>
              <w:t>​</w:t>
            </w:r>
          </w:p>
        </w:tc>
        <w:tc>
          <w:tcPr>
            <w:tcW w:w="796" w:type="dxa"/>
            <w:tcBorders>
              <w:bottom w:val="single" w:sz="12" w:space="0" w:color="828282"/>
            </w:tcBorders>
            <w:tcMar>
              <w:bottom w:w="28" w:type="dxa"/>
            </w:tcMar>
            <w:vAlign w:val="center"/>
          </w:tcPr>
          <w:p>
            <w:pPr>
              <w:pStyle w:val="TableContents"/>
              <w:bidi w:val="0"/>
              <w:spacing w:before="0" w:after="0"/>
              <w:ind w:left="0" w:right="0" w:hanging="0"/>
              <w:jc w:val="right"/>
              <w:rPr/>
            </w:pPr>
            <w:r>
              <w:rPr/>
              <w:t>—</w:t>
            </w:r>
          </w:p>
        </w:tc>
        <w:tc>
          <w:tcPr>
            <w:tcW w:w="109" w:type="dxa"/>
            <w:tcBorders>
              <w:bottom w:val="single" w:sz="12" w:space="0" w:color="828282"/>
            </w:tcBorders>
            <w:tcMar>
              <w:bottom w:w="28" w:type="dxa"/>
            </w:tcMar>
            <w:vAlign w:val="center"/>
          </w:tcPr>
          <w:p>
            <w:pPr>
              <w:pStyle w:val="TableContents"/>
              <w:bidi w:val="0"/>
              <w:spacing w:before="0" w:after="0"/>
              <w:ind w:left="0" w:right="0" w:hanging="0"/>
              <w:jc w:val="center"/>
              <w:rPr/>
            </w:pPr>
            <w:r>
              <w:rPr/>
              <w:t>​</w:t>
            </w:r>
          </w:p>
        </w:tc>
        <w:tc>
          <w:tcPr>
            <w:tcW w:w="796" w:type="dxa"/>
            <w:tcBorders>
              <w:bottom w:val="single" w:sz="12" w:space="0" w:color="828282"/>
            </w:tcBorders>
            <w:tcMar>
              <w:bottom w:w="28" w:type="dxa"/>
            </w:tcMar>
            <w:vAlign w:val="center"/>
          </w:tcPr>
          <w:p>
            <w:pPr>
              <w:pStyle w:val="TableContents"/>
              <w:bidi w:val="0"/>
              <w:spacing w:before="0" w:after="0"/>
              <w:ind w:left="0" w:right="0" w:hanging="0"/>
              <w:jc w:val="right"/>
              <w:rPr/>
            </w:pPr>
            <w:r>
              <w:rPr/>
              <w:t>—</w:t>
            </w:r>
          </w:p>
        </w:tc>
        <w:tc>
          <w:tcPr>
            <w:tcW w:w="109" w:type="dxa"/>
            <w:tcBorders>
              <w:bottom w:val="single" w:sz="12" w:space="0" w:color="828282"/>
            </w:tcBorders>
            <w:tcMar>
              <w:bottom w:w="28" w:type="dxa"/>
            </w:tcMar>
            <w:vAlign w:val="center"/>
          </w:tcPr>
          <w:p>
            <w:pPr>
              <w:pStyle w:val="TableContents"/>
              <w:bidi w:val="0"/>
              <w:spacing w:before="0" w:after="0"/>
              <w:ind w:left="0" w:right="0" w:hanging="0"/>
              <w:jc w:val="center"/>
              <w:rPr/>
            </w:pPr>
            <w:r>
              <w:rPr/>
              <w:t>​</w:t>
            </w:r>
          </w:p>
        </w:tc>
        <w:tc>
          <w:tcPr>
            <w:tcW w:w="796" w:type="dxa"/>
            <w:tcBorders>
              <w:bottom w:val="single" w:sz="12" w:space="0" w:color="828282"/>
            </w:tcBorders>
            <w:tcMar>
              <w:bottom w:w="28" w:type="dxa"/>
            </w:tcMar>
            <w:vAlign w:val="center"/>
          </w:tcPr>
          <w:p>
            <w:pPr>
              <w:pStyle w:val="TableContents"/>
              <w:bidi w:val="0"/>
              <w:spacing w:before="0" w:after="0"/>
              <w:ind w:left="0" w:right="0" w:hanging="0"/>
              <w:jc w:val="right"/>
              <w:rPr/>
            </w:pPr>
            <w:r>
              <w:rPr/>
              <w:t>—</w:t>
            </w:r>
          </w:p>
        </w:tc>
        <w:tc>
          <w:tcPr>
            <w:tcW w:w="109" w:type="dxa"/>
            <w:tcBorders>
              <w:bottom w:val="single" w:sz="12" w:space="0" w:color="828282"/>
            </w:tcBorders>
            <w:tcMar>
              <w:bottom w:w="28" w:type="dxa"/>
            </w:tcMar>
            <w:vAlign w:val="center"/>
          </w:tcPr>
          <w:p>
            <w:pPr>
              <w:pStyle w:val="TableContents"/>
              <w:bidi w:val="0"/>
              <w:spacing w:before="0" w:after="0"/>
              <w:ind w:left="0" w:right="0" w:hanging="0"/>
              <w:jc w:val="center"/>
              <w:rPr/>
            </w:pPr>
            <w:r>
              <w:rPr/>
              <w:t>​</w:t>
            </w:r>
          </w:p>
        </w:tc>
        <w:tc>
          <w:tcPr>
            <w:tcW w:w="918" w:type="dxa"/>
            <w:tcBorders>
              <w:bottom w:val="single" w:sz="12" w:space="0" w:color="828282"/>
            </w:tcBorders>
            <w:tcMar>
              <w:bottom w:w="28" w:type="dxa"/>
            </w:tcMar>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(16,451)</w:t>
            </w:r>
          </w:p>
        </w:tc>
      </w:tr>
      <w:tr>
        <w:trPr/>
        <w:tc>
          <w:tcPr>
            <w:tcW w:w="2218" w:type="dxa"/>
            <w:tcBorders/>
            <w:shd w:fill="EAEAEA" w:val="clear"/>
            <w:vAlign w:val="center"/>
          </w:tcPr>
          <w:p>
            <w:pPr>
              <w:pStyle w:val="TableContents"/>
              <w:bidi w:val="0"/>
              <w:spacing w:before="0" w:after="0"/>
              <w:ind w:left="0" w:right="0" w:hanging="0"/>
              <w:jc w:val="left"/>
              <w:rPr>
                <w:rFonts w:ascii="Helvetica;sans-serif" w:hAnsi="Helvetica;sans-serif"/>
                <w:b/>
                <w:sz w:val="14"/>
              </w:rPr>
            </w:pPr>
            <w:r>
              <w:rPr>
                <w:rFonts w:ascii="Helvetica;sans-serif" w:hAnsi="Helvetica;sans-serif"/>
                <w:b/>
                <w:sz w:val="14"/>
              </w:rPr>
              <w:t>Total Global Unsecured Revolving Credit Facilities</w:t>
            </w:r>
          </w:p>
        </w:tc>
        <w:tc>
          <w:tcPr>
            <w:tcW w:w="109" w:type="dxa"/>
            <w:tcBorders/>
            <w:shd w:fill="EAEAEA" w:val="clear"/>
            <w:vAlign w:val="center"/>
          </w:tcPr>
          <w:p>
            <w:pPr>
              <w:pStyle w:val="TableContents"/>
              <w:bidi w:val="0"/>
              <w:spacing w:before="0" w:after="0"/>
              <w:ind w:left="0" w:right="0" w:hanging="0"/>
              <w:jc w:val="left"/>
              <w:rPr/>
            </w:pPr>
            <w:r>
              <w:rPr/>
              <w:t>​</w:t>
            </w:r>
          </w:p>
        </w:tc>
        <w:tc>
          <w:tcPr>
            <w:tcW w:w="617" w:type="dxa"/>
            <w:tcBorders/>
            <w:shd w:fill="EAEAEA" w:val="clear"/>
            <w:vAlign w:val="center"/>
          </w:tcPr>
          <w:p>
            <w:pPr>
              <w:pStyle w:val="TableContents"/>
              <w:bidi w:val="0"/>
              <w:spacing w:before="0" w:after="0"/>
              <w:ind w:left="0" w:right="0" w:hanging="0"/>
              <w:jc w:val="center"/>
              <w:rPr>
                <w:rFonts w:ascii="Helvetica;sans-serif" w:hAnsi="Helvetica;sans-serif"/>
                <w:b/>
                <w:sz w:val="14"/>
              </w:rPr>
            </w:pPr>
            <w:r>
              <w:rPr>
                <w:rFonts w:ascii="Helvetica;sans-serif" w:hAnsi="Helvetica;sans-serif"/>
                <w:b/>
                <w:sz w:val="14"/>
              </w:rPr>
              <w:t>1.697%</w:t>
            </w:r>
          </w:p>
        </w:tc>
        <w:tc>
          <w:tcPr>
            <w:tcW w:w="109" w:type="dxa"/>
            <w:tcBorders/>
            <w:shd w:fill="EAEAEA" w:val="clear"/>
            <w:vAlign w:val="center"/>
          </w:tcPr>
          <w:p>
            <w:pPr>
              <w:pStyle w:val="TableContents"/>
              <w:bidi w:val="0"/>
              <w:spacing w:before="0" w:after="0"/>
              <w:ind w:left="0" w:right="0" w:hanging="0"/>
              <w:jc w:val="left"/>
              <w:rPr/>
            </w:pPr>
            <w:r>
              <w:rPr/>
              <w:t>​</w:t>
            </w:r>
          </w:p>
        </w:tc>
        <w:tc>
          <w:tcPr>
            <w:tcW w:w="778" w:type="dxa"/>
            <w:tcBorders/>
            <w:shd w:fill="EAEAEA" w:val="clear"/>
            <w:vAlign w:val="center"/>
          </w:tcPr>
          <w:p>
            <w:pPr>
              <w:pStyle w:val="TableContents"/>
              <w:bidi w:val="0"/>
              <w:spacing w:before="0" w:after="0"/>
              <w:ind w:left="0" w:right="0" w:hanging="0"/>
              <w:jc w:val="center"/>
              <w:rPr>
                <w:rFonts w:ascii="Helvetica;sans-serif" w:hAnsi="Helvetica;sans-serif"/>
                <w:b/>
                <w:sz w:val="14"/>
              </w:rPr>
            </w:pPr>
            <w:r>
              <w:rPr>
                <w:rFonts w:ascii="Helvetica;sans-serif" w:hAnsi="Helvetica;sans-serif"/>
                <w:b/>
                <w:sz w:val="14"/>
              </w:rPr>
              <w:t>1.697%</w:t>
            </w:r>
          </w:p>
        </w:tc>
        <w:tc>
          <w:tcPr>
            <w:tcW w:w="146" w:type="dxa"/>
            <w:tcBorders/>
            <w:shd w:fill="EAEAEA" w:val="clear"/>
            <w:vAlign w:val="center"/>
          </w:tcPr>
          <w:p>
            <w:pPr>
              <w:pStyle w:val="TableContents"/>
              <w:bidi w:val="0"/>
              <w:spacing w:before="0" w:after="0"/>
              <w:ind w:left="0" w:right="0" w:hanging="0"/>
              <w:jc w:val="left"/>
              <w:rPr/>
            </w:pPr>
            <w:r>
              <w:rPr/>
              <w:t>​</w:t>
            </w:r>
          </w:p>
        </w:tc>
        <w:tc>
          <w:tcPr>
            <w:tcW w:w="676" w:type="dxa"/>
            <w:tcBorders/>
            <w:shd w:fill="EAEAEA" w:val="clear"/>
            <w:vAlign w:val="center"/>
          </w:tcPr>
          <w:p>
            <w:pPr>
              <w:pStyle w:val="TableContents"/>
              <w:bidi w:val="0"/>
              <w:spacing w:before="0" w:after="0"/>
              <w:ind w:left="0" w:right="0" w:hanging="0"/>
              <w:jc w:val="right"/>
              <w:rPr/>
            </w:pPr>
            <w:r>
              <w:rPr/>
              <w:t>—</w:t>
            </w:r>
          </w:p>
        </w:tc>
        <w:tc>
          <w:tcPr>
            <w:tcW w:w="109" w:type="dxa"/>
            <w:tcBorders/>
            <w:shd w:fill="EAEAEA" w:val="clear"/>
            <w:vAlign w:val="center"/>
          </w:tcPr>
          <w:p>
            <w:pPr>
              <w:pStyle w:val="TableContents"/>
              <w:bidi w:val="0"/>
              <w:spacing w:before="0" w:after="0"/>
              <w:ind w:left="0" w:right="0" w:hanging="0"/>
              <w:jc w:val="center"/>
              <w:rPr/>
            </w:pPr>
            <w:r>
              <w:rPr/>
              <w:t>​</w:t>
            </w:r>
          </w:p>
        </w:tc>
        <w:tc>
          <w:tcPr>
            <w:tcW w:w="796" w:type="dxa"/>
            <w:tcBorders/>
            <w:shd w:fill="EAEAEA" w:val="clear"/>
            <w:vAlign w:val="center"/>
          </w:tcPr>
          <w:p>
            <w:pPr>
              <w:pStyle w:val="TableContents"/>
              <w:bidi w:val="0"/>
              <w:spacing w:before="0" w:after="0"/>
              <w:ind w:left="0" w:right="0" w:hanging="0"/>
              <w:jc w:val="right"/>
              <w:rPr/>
            </w:pPr>
            <w:r>
              <w:rPr/>
              <w:t>—</w:t>
            </w:r>
          </w:p>
        </w:tc>
        <w:tc>
          <w:tcPr>
            <w:tcW w:w="109" w:type="dxa"/>
            <w:tcBorders/>
            <w:shd w:fill="EAEAEA" w:val="clear"/>
            <w:vAlign w:val="center"/>
          </w:tcPr>
          <w:p>
            <w:pPr>
              <w:pStyle w:val="TableContents"/>
              <w:bidi w:val="0"/>
              <w:spacing w:before="0" w:after="0"/>
              <w:ind w:left="0" w:right="0" w:hanging="0"/>
              <w:jc w:val="center"/>
              <w:rPr/>
            </w:pPr>
            <w:r>
              <w:rPr/>
              <w:t>​</w:t>
            </w:r>
          </w:p>
        </w:tc>
        <w:tc>
          <w:tcPr>
            <w:tcW w:w="796" w:type="dxa"/>
            <w:tcBorders/>
            <w:shd w:fill="EAEAEA" w:val="clear"/>
            <w:vAlign w:val="center"/>
          </w:tcPr>
          <w:p>
            <w:pPr>
              <w:pStyle w:val="TableContents"/>
              <w:bidi w:val="0"/>
              <w:spacing w:before="0" w:after="0"/>
              <w:ind w:left="0" w:right="0" w:hanging="0"/>
              <w:jc w:val="right"/>
              <w:rPr/>
            </w:pPr>
            <w:r>
              <w:rPr/>
              <w:t>—</w:t>
            </w:r>
          </w:p>
        </w:tc>
        <w:tc>
          <w:tcPr>
            <w:tcW w:w="109" w:type="dxa"/>
            <w:tcBorders/>
            <w:shd w:fill="EAEAEA" w:val="clear"/>
            <w:vAlign w:val="center"/>
          </w:tcPr>
          <w:p>
            <w:pPr>
              <w:pStyle w:val="TableContents"/>
              <w:bidi w:val="0"/>
              <w:spacing w:before="0" w:after="0"/>
              <w:ind w:left="0" w:right="0" w:hanging="0"/>
              <w:jc w:val="center"/>
              <w:rPr/>
            </w:pPr>
            <w:r>
              <w:rPr/>
              <w:t>​</w:t>
            </w:r>
          </w:p>
        </w:tc>
        <w:tc>
          <w:tcPr>
            <w:tcW w:w="796" w:type="dxa"/>
            <w:tcBorders/>
            <w:shd w:fill="EAEAEA" w:val="clear"/>
            <w:vAlign w:val="center"/>
          </w:tcPr>
          <w:p>
            <w:pPr>
              <w:pStyle w:val="TableContents"/>
              <w:bidi w:val="0"/>
              <w:spacing w:before="0" w:after="0"/>
              <w:ind w:left="0" w:right="0" w:hanging="0"/>
              <w:jc w:val="right"/>
              <w:rPr/>
            </w:pPr>
            <w:r>
              <w:rPr/>
              <w:t>—</w:t>
            </w:r>
          </w:p>
        </w:tc>
        <w:tc>
          <w:tcPr>
            <w:tcW w:w="109" w:type="dxa"/>
            <w:tcBorders/>
            <w:shd w:fill="EAEAEA" w:val="clear"/>
            <w:vAlign w:val="center"/>
          </w:tcPr>
          <w:p>
            <w:pPr>
              <w:pStyle w:val="TableContents"/>
              <w:bidi w:val="0"/>
              <w:spacing w:before="0" w:after="0"/>
              <w:ind w:left="0" w:right="0" w:hanging="0"/>
              <w:jc w:val="center"/>
              <w:rPr/>
            </w:pPr>
            <w:r>
              <w:rPr/>
              <w:t>​</w:t>
            </w:r>
          </w:p>
        </w:tc>
        <w:tc>
          <w:tcPr>
            <w:tcW w:w="796" w:type="dxa"/>
            <w:tcBorders/>
            <w:shd w:fill="EAEAEA" w:val="clear"/>
            <w:vAlign w:val="center"/>
          </w:tcPr>
          <w:p>
            <w:pPr>
              <w:pStyle w:val="TableContents"/>
              <w:bidi w:val="0"/>
              <w:spacing w:before="0" w:after="0"/>
              <w:ind w:left="0" w:right="0" w:hanging="0"/>
              <w:jc w:val="right"/>
              <w:rPr>
                <w:rFonts w:ascii="Helvetica;sans-serif" w:hAnsi="Helvetica;sans-serif"/>
                <w:b/>
                <w:sz w:val="14"/>
              </w:rPr>
            </w:pPr>
            <w:r>
              <w:rPr>
                <w:rFonts w:ascii="Helvetica;sans-serif" w:hAnsi="Helvetica;sans-serif"/>
                <w:b/>
                <w:sz w:val="14"/>
              </w:rPr>
              <w:t>$726,207</w:t>
            </w:r>
          </w:p>
        </w:tc>
        <w:tc>
          <w:tcPr>
            <w:tcW w:w="109" w:type="dxa"/>
            <w:tcBorders/>
            <w:shd w:fill="EAEAEA" w:val="clear"/>
            <w:vAlign w:val="center"/>
          </w:tcPr>
          <w:p>
            <w:pPr>
              <w:pStyle w:val="TableContents"/>
              <w:bidi w:val="0"/>
              <w:spacing w:before="0" w:after="0"/>
              <w:ind w:left="0" w:right="0" w:hanging="0"/>
              <w:jc w:val="center"/>
              <w:rPr/>
            </w:pPr>
            <w:r>
              <w:rPr/>
              <w:t>​</w:t>
            </w:r>
          </w:p>
        </w:tc>
        <w:tc>
          <w:tcPr>
            <w:tcW w:w="796" w:type="dxa"/>
            <w:tcBorders/>
            <w:shd w:fill="EAEAEA" w:val="clear"/>
            <w:vAlign w:val="center"/>
          </w:tcPr>
          <w:p>
            <w:pPr>
              <w:pStyle w:val="TableContents"/>
              <w:bidi w:val="0"/>
              <w:spacing w:before="0" w:after="0"/>
              <w:ind w:left="0" w:right="0" w:hanging="0"/>
              <w:jc w:val="right"/>
              <w:rPr/>
            </w:pPr>
            <w:r>
              <w:rPr/>
              <w:t>—</w:t>
            </w:r>
          </w:p>
        </w:tc>
        <w:tc>
          <w:tcPr>
            <w:tcW w:w="109" w:type="dxa"/>
            <w:tcBorders/>
            <w:shd w:fill="EAEAEA" w:val="clear"/>
            <w:vAlign w:val="center"/>
          </w:tcPr>
          <w:p>
            <w:pPr>
              <w:pStyle w:val="TableContents"/>
              <w:bidi w:val="0"/>
              <w:spacing w:before="0" w:after="0"/>
              <w:ind w:left="0" w:right="0" w:hanging="0"/>
              <w:jc w:val="center"/>
              <w:rPr/>
            </w:pPr>
            <w:r>
              <w:rPr/>
              <w:t>​</w:t>
            </w:r>
          </w:p>
        </w:tc>
        <w:tc>
          <w:tcPr>
            <w:tcW w:w="918" w:type="dxa"/>
            <w:tcBorders/>
            <w:shd w:fill="EAEAEA" w:val="clear"/>
            <w:vAlign w:val="center"/>
          </w:tcPr>
          <w:p>
            <w:pPr>
              <w:pStyle w:val="TableContents"/>
              <w:bidi w:val="0"/>
              <w:spacing w:before="0" w:after="0"/>
              <w:ind w:left="0" w:right="0" w:hanging="0"/>
              <w:jc w:val="right"/>
              <w:rPr>
                <w:rFonts w:ascii="Helvetica;sans-serif" w:hAnsi="Helvetica;sans-serif"/>
                <w:b/>
                <w:sz w:val="14"/>
              </w:rPr>
            </w:pPr>
            <w:r>
              <w:rPr>
                <w:rFonts w:ascii="Helvetica;sans-serif" w:hAnsi="Helvetica;sans-serif"/>
                <w:b/>
                <w:sz w:val="14"/>
              </w:rPr>
              <w:t>$709,756</w:t>
            </w:r>
          </w:p>
        </w:tc>
      </w:tr>
      <w:tr>
        <w:trPr/>
        <w:tc>
          <w:tcPr>
            <w:tcW w:w="221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1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78"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8" w:type="dxa"/>
            <w:tcBorders/>
            <w:vAlign w:val="center"/>
          </w:tcPr>
          <w:p>
            <w:pPr>
              <w:pStyle w:val="TableContents"/>
              <w:bidi w:val="0"/>
              <w:spacing w:before="0" w:after="0"/>
              <w:ind w:left="0" w:right="0" w:hanging="0"/>
              <w:jc w:val="left"/>
              <w:rPr/>
            </w:pPr>
            <w:r>
              <w:rPr/>
              <w:t>​</w:t>
            </w:r>
          </w:p>
        </w:tc>
      </w:tr>
      <w:tr>
        <w:trPr/>
        <w:tc>
          <w:tcPr>
            <w:tcW w:w="2218" w:type="dxa"/>
            <w:tcBorders/>
            <w:vAlign w:val="center"/>
          </w:tcPr>
          <w:p>
            <w:pPr>
              <w:pStyle w:val="TableContents"/>
              <w:bidi w:val="0"/>
              <w:spacing w:before="0" w:after="0"/>
              <w:ind w:left="0" w:right="0" w:hanging="0"/>
              <w:jc w:val="left"/>
              <w:rPr>
                <w:rFonts w:ascii="Helvetica;sans-serif" w:hAnsi="Helvetica;sans-serif"/>
                <w:sz w:val="14"/>
              </w:rPr>
            </w:pPr>
            <w:r>
              <w:rPr>
                <w:rFonts w:ascii="Helvetica;sans-serif" w:hAnsi="Helvetica;sans-serif"/>
                <w:b/>
                <w:sz w:val="14"/>
              </w:rPr>
              <w:t>Unsecured Term Loans</w:t>
            </w:r>
            <w:r>
              <w:rPr>
                <w:rFonts w:ascii="Helvetica;sans-serif" w:hAnsi="Helvetica;sans-serif"/>
                <w:sz w:val="14"/>
              </w:rPr>
              <w:t xml:space="preserve"> </w:t>
            </w:r>
            <w:r>
              <w:rPr>
                <w:rFonts w:ascii="Helvetica;sans-serif" w:hAnsi="Helvetica;sans-serif"/>
                <w:b/>
                <w:sz w:val="11"/>
              </w:rPr>
              <w:t>(1)</w:t>
            </w:r>
          </w:p>
        </w:tc>
        <w:tc>
          <w:tcPr>
            <w:tcW w:w="109" w:type="dxa"/>
            <w:tcBorders/>
            <w:vAlign w:val="center"/>
          </w:tcPr>
          <w:p>
            <w:pPr>
              <w:pStyle w:val="TableContents"/>
              <w:bidi w:val="0"/>
              <w:spacing w:before="0" w:after="0"/>
              <w:ind w:left="0" w:right="0" w:hanging="0"/>
              <w:jc w:val="left"/>
              <w:rPr/>
            </w:pPr>
            <w:r>
              <w:rPr/>
              <w:t>​</w:t>
            </w:r>
          </w:p>
        </w:tc>
        <w:tc>
          <w:tcPr>
            <w:tcW w:w="61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78"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8" w:type="dxa"/>
            <w:tcBorders/>
            <w:vAlign w:val="center"/>
          </w:tcPr>
          <w:p>
            <w:pPr>
              <w:pStyle w:val="TableContents"/>
              <w:bidi w:val="0"/>
              <w:spacing w:before="0" w:after="0"/>
              <w:ind w:left="0" w:right="0" w:hanging="0"/>
              <w:jc w:val="left"/>
              <w:rPr/>
            </w:pPr>
            <w:r>
              <w:rPr/>
              <w:t>​</w:t>
            </w:r>
          </w:p>
        </w:tc>
      </w:tr>
      <w:tr>
        <w:trPr/>
        <w:tc>
          <w:tcPr>
            <w:tcW w:w="2218" w:type="dxa"/>
            <w:tcBorders/>
            <w:vAlign w:val="center"/>
          </w:tcPr>
          <w:p>
            <w:pPr>
              <w:pStyle w:val="TableContents"/>
              <w:bidi w:val="0"/>
              <w:spacing w:before="0" w:after="0"/>
              <w:ind w:left="0" w:right="0" w:hanging="0"/>
              <w:jc w:val="left"/>
              <w:rPr>
                <w:rFonts w:ascii="Helvetica;sans-serif" w:hAnsi="Helvetica;sans-serif"/>
                <w:sz w:val="14"/>
              </w:rPr>
            </w:pPr>
            <w:r>
              <w:rPr>
                <w:rFonts w:ascii="Helvetica;sans-serif" w:hAnsi="Helvetica;sans-serif"/>
                <w:sz w:val="14"/>
              </w:rPr>
              <w:t>Euro term loan facility</w:t>
            </w:r>
          </w:p>
        </w:tc>
        <w:tc>
          <w:tcPr>
            <w:tcW w:w="109" w:type="dxa"/>
            <w:tcBorders/>
            <w:vAlign w:val="center"/>
          </w:tcPr>
          <w:p>
            <w:pPr>
              <w:pStyle w:val="TableContents"/>
              <w:bidi w:val="0"/>
              <w:spacing w:before="0" w:after="0"/>
              <w:ind w:left="0" w:right="0" w:hanging="0"/>
              <w:jc w:val="left"/>
              <w:rPr/>
            </w:pPr>
            <w:r>
              <w:rPr/>
              <w:t>​</w:t>
            </w:r>
          </w:p>
        </w:tc>
        <w:tc>
          <w:tcPr>
            <w:tcW w:w="617" w:type="dxa"/>
            <w:tcBorders/>
            <w:vAlign w:val="center"/>
          </w:tcPr>
          <w:p>
            <w:pPr>
              <w:pStyle w:val="TableContents"/>
              <w:bidi w:val="0"/>
              <w:spacing w:before="0" w:after="0"/>
              <w:ind w:left="0" w:right="0" w:hanging="0"/>
              <w:jc w:val="center"/>
              <w:rPr>
                <w:rFonts w:ascii="Helvetica;sans-serif" w:hAnsi="Helvetica;sans-serif"/>
                <w:sz w:val="14"/>
              </w:rPr>
            </w:pPr>
            <w:r>
              <w:rPr>
                <w:rFonts w:ascii="Helvetica;sans-serif" w:hAnsi="Helvetica;sans-serif"/>
                <w:sz w:val="14"/>
              </w:rPr>
              <w:t>3.075%</w:t>
            </w:r>
          </w:p>
        </w:tc>
        <w:tc>
          <w:tcPr>
            <w:tcW w:w="109" w:type="dxa"/>
            <w:tcBorders/>
            <w:vAlign w:val="center"/>
          </w:tcPr>
          <w:p>
            <w:pPr>
              <w:pStyle w:val="TableContents"/>
              <w:bidi w:val="0"/>
              <w:spacing w:before="0" w:after="0"/>
              <w:ind w:left="0" w:right="0" w:hanging="0"/>
              <w:jc w:val="left"/>
              <w:rPr/>
            </w:pPr>
            <w:r>
              <w:rPr/>
              <w:t>​</w:t>
            </w:r>
          </w:p>
        </w:tc>
        <w:tc>
          <w:tcPr>
            <w:tcW w:w="778" w:type="dxa"/>
            <w:tcBorders/>
            <w:vAlign w:val="center"/>
          </w:tcPr>
          <w:p>
            <w:pPr>
              <w:pStyle w:val="TableContents"/>
              <w:bidi w:val="0"/>
              <w:spacing w:before="0" w:after="0"/>
              <w:ind w:left="0" w:right="0" w:hanging="0"/>
              <w:jc w:val="center"/>
              <w:rPr>
                <w:rFonts w:ascii="Helvetica;sans-serif" w:hAnsi="Helvetica;sans-serif"/>
                <w:sz w:val="14"/>
              </w:rPr>
            </w:pPr>
            <w:r>
              <w:rPr>
                <w:rFonts w:ascii="Helvetica;sans-serif" w:hAnsi="Helvetica;sans-serif"/>
                <w:sz w:val="14"/>
              </w:rPr>
              <w:t>3.075%</w:t>
            </w:r>
          </w:p>
        </w:tc>
        <w:tc>
          <w:tcPr>
            <w:tcW w:w="1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$428,325</w:t>
            </w:r>
          </w:p>
        </w:tc>
        <w:tc>
          <w:tcPr>
            <w:tcW w:w="109"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918"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$428,325</w:t>
            </w:r>
          </w:p>
        </w:tc>
      </w:tr>
      <w:tr>
        <w:trPr/>
        <w:tc>
          <w:tcPr>
            <w:tcW w:w="2218" w:type="dxa"/>
            <w:tcBorders/>
            <w:vAlign w:val="center"/>
          </w:tcPr>
          <w:p>
            <w:pPr>
              <w:pStyle w:val="TableContents"/>
              <w:bidi w:val="0"/>
              <w:spacing w:before="0" w:after="0"/>
              <w:ind w:left="0" w:right="0" w:hanging="0"/>
              <w:jc w:val="left"/>
              <w:rPr>
                <w:rFonts w:ascii="Helvetica;sans-serif" w:hAnsi="Helvetica;sans-serif"/>
                <w:sz w:val="14"/>
              </w:rPr>
            </w:pPr>
            <w:r>
              <w:rPr>
                <w:rFonts w:ascii="Helvetica;sans-serif" w:hAnsi="Helvetica;sans-serif"/>
                <w:sz w:val="14"/>
              </w:rPr>
              <w:t>Deferred financing costs, net</w:t>
            </w:r>
          </w:p>
        </w:tc>
        <w:tc>
          <w:tcPr>
            <w:tcW w:w="109" w:type="dxa"/>
            <w:tcBorders/>
            <w:vAlign w:val="center"/>
          </w:tcPr>
          <w:p>
            <w:pPr>
              <w:pStyle w:val="TableContents"/>
              <w:bidi w:val="0"/>
              <w:spacing w:before="0" w:after="0"/>
              <w:ind w:left="0" w:right="0" w:hanging="0"/>
              <w:jc w:val="left"/>
              <w:rPr/>
            </w:pPr>
            <w:r>
              <w:rPr/>
              <w:t>​</w:t>
            </w:r>
          </w:p>
        </w:tc>
        <w:tc>
          <w:tcPr>
            <w:tcW w:w="617" w:type="dxa"/>
            <w:tcBorders>
              <w:bottom w:val="single" w:sz="12" w:space="0" w:color="828282"/>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778" w:type="dxa"/>
            <w:tcBorders>
              <w:bottom w:val="single" w:sz="12" w:space="0" w:color="828282"/>
            </w:tcBorders>
            <w:tcMar>
              <w:bottom w:w="28" w:type="dxa"/>
            </w:tcMar>
            <w:vAlign w:val="center"/>
          </w:tcPr>
          <w:p>
            <w:pPr>
              <w:pStyle w:val="TableContents"/>
              <w:bidi w:val="0"/>
              <w:spacing w:before="0" w:after="0"/>
              <w:ind w:left="0" w:right="0" w:hanging="0"/>
              <w:jc w:val="right"/>
              <w:rPr/>
            </w:pPr>
            <w:r>
              <w:rPr/>
              <w:t>—</w:t>
            </w:r>
          </w:p>
        </w:tc>
        <w:tc>
          <w:tcPr>
            <w:tcW w:w="146" w:type="dxa"/>
            <w:tcBorders>
              <w:bottom w:val="single" w:sz="12" w:space="0" w:color="828282"/>
            </w:tcBorders>
            <w:tcMar>
              <w:bottom w:w="28" w:type="dxa"/>
            </w:tcMar>
            <w:vAlign w:val="center"/>
          </w:tcPr>
          <w:p>
            <w:pPr>
              <w:pStyle w:val="TableContents"/>
              <w:bidi w:val="0"/>
              <w:spacing w:before="0" w:after="0"/>
              <w:ind w:left="0" w:right="0" w:hanging="0"/>
              <w:jc w:val="center"/>
              <w:rPr/>
            </w:pPr>
            <w:r>
              <w:rPr/>
              <w:t>​</w:t>
            </w:r>
          </w:p>
        </w:tc>
        <w:tc>
          <w:tcPr>
            <w:tcW w:w="676" w:type="dxa"/>
            <w:tcBorders>
              <w:bottom w:val="single" w:sz="12" w:space="0" w:color="828282"/>
            </w:tcBorders>
            <w:tcMar>
              <w:bottom w:w="28" w:type="dxa"/>
            </w:tcMar>
            <w:vAlign w:val="center"/>
          </w:tcPr>
          <w:p>
            <w:pPr>
              <w:pStyle w:val="TableContents"/>
              <w:bidi w:val="0"/>
              <w:spacing w:before="0" w:after="0"/>
              <w:ind w:left="0" w:right="0" w:hanging="0"/>
              <w:jc w:val="right"/>
              <w:rPr/>
            </w:pPr>
            <w:r>
              <w:rPr/>
              <w:t>—</w:t>
            </w:r>
          </w:p>
        </w:tc>
        <w:tc>
          <w:tcPr>
            <w:tcW w:w="109" w:type="dxa"/>
            <w:tcBorders>
              <w:bottom w:val="single" w:sz="12" w:space="0" w:color="828282"/>
            </w:tcBorders>
            <w:tcMar>
              <w:bottom w:w="28" w:type="dxa"/>
            </w:tcMar>
            <w:vAlign w:val="center"/>
          </w:tcPr>
          <w:p>
            <w:pPr>
              <w:pStyle w:val="TableContents"/>
              <w:bidi w:val="0"/>
              <w:spacing w:before="0" w:after="0"/>
              <w:ind w:left="0" w:right="0" w:hanging="0"/>
              <w:jc w:val="center"/>
              <w:rPr/>
            </w:pPr>
            <w:r>
              <w:rPr/>
              <w:t>​</w:t>
            </w:r>
          </w:p>
        </w:tc>
        <w:tc>
          <w:tcPr>
            <w:tcW w:w="796" w:type="dxa"/>
            <w:tcBorders>
              <w:bottom w:val="single" w:sz="12" w:space="0" w:color="828282"/>
            </w:tcBorders>
            <w:tcMar>
              <w:bottom w:w="28" w:type="dxa"/>
            </w:tcMar>
            <w:vAlign w:val="center"/>
          </w:tcPr>
          <w:p>
            <w:pPr>
              <w:pStyle w:val="TableContents"/>
              <w:bidi w:val="0"/>
              <w:spacing w:before="0" w:after="0"/>
              <w:ind w:left="0" w:right="0" w:hanging="0"/>
              <w:jc w:val="right"/>
              <w:rPr/>
            </w:pPr>
            <w:r>
              <w:rPr/>
              <w:t>—</w:t>
            </w:r>
          </w:p>
        </w:tc>
        <w:tc>
          <w:tcPr>
            <w:tcW w:w="109" w:type="dxa"/>
            <w:tcBorders>
              <w:bottom w:val="single" w:sz="12" w:space="0" w:color="828282"/>
            </w:tcBorders>
            <w:tcMar>
              <w:bottom w:w="28" w:type="dxa"/>
            </w:tcMar>
            <w:vAlign w:val="center"/>
          </w:tcPr>
          <w:p>
            <w:pPr>
              <w:pStyle w:val="TableContents"/>
              <w:bidi w:val="0"/>
              <w:spacing w:before="0" w:after="0"/>
              <w:ind w:left="0" w:right="0" w:hanging="0"/>
              <w:jc w:val="center"/>
              <w:rPr/>
            </w:pPr>
            <w:r>
              <w:rPr/>
              <w:t>​</w:t>
            </w:r>
          </w:p>
        </w:tc>
        <w:tc>
          <w:tcPr>
            <w:tcW w:w="796" w:type="dxa"/>
            <w:tcBorders>
              <w:bottom w:val="single" w:sz="12" w:space="0" w:color="828282"/>
            </w:tcBorders>
            <w:tcMar>
              <w:bottom w:w="28" w:type="dxa"/>
            </w:tcMar>
            <w:vAlign w:val="center"/>
          </w:tcPr>
          <w:p>
            <w:pPr>
              <w:pStyle w:val="TableContents"/>
              <w:bidi w:val="0"/>
              <w:spacing w:before="0" w:after="0"/>
              <w:ind w:left="0" w:right="0" w:hanging="0"/>
              <w:jc w:val="right"/>
              <w:rPr/>
            </w:pPr>
            <w:r>
              <w:rPr/>
              <w:t>—</w:t>
            </w:r>
          </w:p>
        </w:tc>
        <w:tc>
          <w:tcPr>
            <w:tcW w:w="109" w:type="dxa"/>
            <w:tcBorders>
              <w:bottom w:val="single" w:sz="12" w:space="0" w:color="828282"/>
            </w:tcBorders>
            <w:tcMar>
              <w:bottom w:w="28" w:type="dxa"/>
            </w:tcMar>
            <w:vAlign w:val="center"/>
          </w:tcPr>
          <w:p>
            <w:pPr>
              <w:pStyle w:val="TableContents"/>
              <w:bidi w:val="0"/>
              <w:spacing w:before="0" w:after="0"/>
              <w:ind w:left="0" w:right="0" w:hanging="0"/>
              <w:jc w:val="center"/>
              <w:rPr/>
            </w:pPr>
            <w:r>
              <w:rPr/>
              <w:t>​</w:t>
            </w:r>
          </w:p>
        </w:tc>
        <w:tc>
          <w:tcPr>
            <w:tcW w:w="796" w:type="dxa"/>
            <w:tcBorders>
              <w:bottom w:val="single" w:sz="12" w:space="0" w:color="828282"/>
            </w:tcBorders>
            <w:tcMar>
              <w:bottom w:w="28" w:type="dxa"/>
            </w:tcMar>
            <w:vAlign w:val="center"/>
          </w:tcPr>
          <w:p>
            <w:pPr>
              <w:pStyle w:val="TableContents"/>
              <w:bidi w:val="0"/>
              <w:spacing w:before="0" w:after="0"/>
              <w:ind w:left="0" w:right="0" w:hanging="0"/>
              <w:jc w:val="right"/>
              <w:rPr/>
            </w:pPr>
            <w:r>
              <w:rPr/>
              <w:t>—</w:t>
            </w:r>
          </w:p>
        </w:tc>
        <w:tc>
          <w:tcPr>
            <w:tcW w:w="109" w:type="dxa"/>
            <w:tcBorders>
              <w:bottom w:val="single" w:sz="12" w:space="0" w:color="828282"/>
            </w:tcBorders>
            <w:tcMar>
              <w:bottom w:w="28" w:type="dxa"/>
            </w:tcMar>
            <w:vAlign w:val="center"/>
          </w:tcPr>
          <w:p>
            <w:pPr>
              <w:pStyle w:val="TableContents"/>
              <w:bidi w:val="0"/>
              <w:spacing w:before="0" w:after="0"/>
              <w:ind w:left="0" w:right="0" w:hanging="0"/>
              <w:jc w:val="center"/>
              <w:rPr/>
            </w:pPr>
            <w:r>
              <w:rPr/>
              <w:t>​</w:t>
            </w:r>
          </w:p>
        </w:tc>
        <w:tc>
          <w:tcPr>
            <w:tcW w:w="796" w:type="dxa"/>
            <w:tcBorders>
              <w:bottom w:val="single" w:sz="12" w:space="0" w:color="828282"/>
            </w:tcBorders>
            <w:tcMar>
              <w:bottom w:w="28" w:type="dxa"/>
            </w:tcMar>
            <w:vAlign w:val="center"/>
          </w:tcPr>
          <w:p>
            <w:pPr>
              <w:pStyle w:val="TableContents"/>
              <w:bidi w:val="0"/>
              <w:spacing w:before="0" w:after="0"/>
              <w:ind w:left="0" w:right="0" w:hanging="0"/>
              <w:jc w:val="right"/>
              <w:rPr/>
            </w:pPr>
            <w:r>
              <w:rPr/>
              <w:t>—</w:t>
            </w:r>
          </w:p>
        </w:tc>
        <w:tc>
          <w:tcPr>
            <w:tcW w:w="109" w:type="dxa"/>
            <w:tcBorders>
              <w:bottom w:val="single" w:sz="12" w:space="0" w:color="828282"/>
            </w:tcBorders>
            <w:tcMar>
              <w:bottom w:w="28" w:type="dxa"/>
            </w:tcMar>
            <w:vAlign w:val="center"/>
          </w:tcPr>
          <w:p>
            <w:pPr>
              <w:pStyle w:val="TableContents"/>
              <w:bidi w:val="0"/>
              <w:spacing w:before="0" w:after="0"/>
              <w:ind w:left="0" w:right="0" w:hanging="0"/>
              <w:jc w:val="center"/>
              <w:rPr/>
            </w:pPr>
            <w:r>
              <w:rPr/>
              <w:t>​</w:t>
            </w:r>
          </w:p>
        </w:tc>
        <w:tc>
          <w:tcPr>
            <w:tcW w:w="796" w:type="dxa"/>
            <w:tcBorders>
              <w:bottom w:val="single" w:sz="12" w:space="0" w:color="828282"/>
            </w:tcBorders>
            <w:tcMar>
              <w:bottom w:w="28" w:type="dxa"/>
            </w:tcMar>
            <w:vAlign w:val="center"/>
          </w:tcPr>
          <w:p>
            <w:pPr>
              <w:pStyle w:val="TableContents"/>
              <w:bidi w:val="0"/>
              <w:spacing w:before="0" w:after="0"/>
              <w:ind w:left="0" w:right="0" w:hanging="0"/>
              <w:jc w:val="right"/>
              <w:rPr/>
            </w:pPr>
            <w:r>
              <w:rPr/>
              <w:t>—</w:t>
            </w:r>
          </w:p>
        </w:tc>
        <w:tc>
          <w:tcPr>
            <w:tcW w:w="109" w:type="dxa"/>
            <w:tcBorders>
              <w:bottom w:val="single" w:sz="12" w:space="0" w:color="828282"/>
            </w:tcBorders>
            <w:tcMar>
              <w:bottom w:w="28" w:type="dxa"/>
            </w:tcMar>
            <w:vAlign w:val="center"/>
          </w:tcPr>
          <w:p>
            <w:pPr>
              <w:pStyle w:val="TableContents"/>
              <w:bidi w:val="0"/>
              <w:spacing w:before="0" w:after="0"/>
              <w:ind w:left="0" w:right="0" w:hanging="0"/>
              <w:jc w:val="center"/>
              <w:rPr/>
            </w:pPr>
            <w:r>
              <w:rPr/>
              <w:t>​</w:t>
            </w:r>
          </w:p>
        </w:tc>
        <w:tc>
          <w:tcPr>
            <w:tcW w:w="918" w:type="dxa"/>
            <w:tcBorders>
              <w:bottom w:val="single" w:sz="12" w:space="0" w:color="828282"/>
            </w:tcBorders>
            <w:tcMar>
              <w:bottom w:w="28" w:type="dxa"/>
            </w:tcMar>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(644)</w:t>
            </w:r>
          </w:p>
        </w:tc>
      </w:tr>
      <w:tr>
        <w:trPr/>
        <w:tc>
          <w:tcPr>
            <w:tcW w:w="2218" w:type="dxa"/>
            <w:tcBorders/>
            <w:shd w:fill="EAEAEA" w:val="clear"/>
            <w:vAlign w:val="center"/>
          </w:tcPr>
          <w:p>
            <w:pPr>
              <w:pStyle w:val="TableContents"/>
              <w:bidi w:val="0"/>
              <w:spacing w:before="0" w:after="0"/>
              <w:ind w:left="0" w:right="0" w:hanging="0"/>
              <w:jc w:val="left"/>
              <w:rPr>
                <w:rFonts w:ascii="Helvetica;sans-serif" w:hAnsi="Helvetica;sans-serif"/>
                <w:b/>
                <w:sz w:val="14"/>
              </w:rPr>
            </w:pPr>
            <w:r>
              <w:rPr>
                <w:rFonts w:ascii="Helvetica;sans-serif" w:hAnsi="Helvetica;sans-serif"/>
                <w:b/>
                <w:sz w:val="14"/>
              </w:rPr>
              <w:t>Total Unsecured Term Loans</w:t>
            </w:r>
          </w:p>
        </w:tc>
        <w:tc>
          <w:tcPr>
            <w:tcW w:w="109" w:type="dxa"/>
            <w:tcBorders/>
            <w:shd w:fill="EAEAEA" w:val="clear"/>
            <w:vAlign w:val="center"/>
          </w:tcPr>
          <w:p>
            <w:pPr>
              <w:pStyle w:val="TableContents"/>
              <w:bidi w:val="0"/>
              <w:spacing w:before="0" w:after="0"/>
              <w:ind w:left="0" w:right="0" w:hanging="0"/>
              <w:jc w:val="left"/>
              <w:rPr/>
            </w:pPr>
            <w:r>
              <w:rPr/>
              <w:t>​</w:t>
            </w:r>
          </w:p>
        </w:tc>
        <w:tc>
          <w:tcPr>
            <w:tcW w:w="617" w:type="dxa"/>
            <w:tcBorders/>
            <w:shd w:fill="EAEAEA" w:val="clear"/>
            <w:vAlign w:val="center"/>
          </w:tcPr>
          <w:p>
            <w:pPr>
              <w:pStyle w:val="TableContents"/>
              <w:bidi w:val="0"/>
              <w:spacing w:before="0" w:after="0"/>
              <w:ind w:left="0" w:right="0" w:hanging="0"/>
              <w:jc w:val="center"/>
              <w:rPr>
                <w:rFonts w:ascii="Helvetica;sans-serif" w:hAnsi="Helvetica;sans-serif"/>
                <w:b/>
                <w:sz w:val="14"/>
              </w:rPr>
            </w:pPr>
            <w:r>
              <w:rPr>
                <w:rFonts w:ascii="Helvetica;sans-serif" w:hAnsi="Helvetica;sans-serif"/>
                <w:b/>
                <w:sz w:val="14"/>
              </w:rPr>
              <w:t>3.075%</w:t>
            </w:r>
          </w:p>
        </w:tc>
        <w:tc>
          <w:tcPr>
            <w:tcW w:w="109" w:type="dxa"/>
            <w:tcBorders/>
            <w:shd w:fill="EAEAEA" w:val="clear"/>
            <w:vAlign w:val="center"/>
          </w:tcPr>
          <w:p>
            <w:pPr>
              <w:pStyle w:val="TableContents"/>
              <w:bidi w:val="0"/>
              <w:spacing w:before="0" w:after="0"/>
              <w:ind w:left="0" w:right="0" w:hanging="0"/>
              <w:jc w:val="left"/>
              <w:rPr/>
            </w:pPr>
            <w:r>
              <w:rPr/>
              <w:t>​</w:t>
            </w:r>
          </w:p>
        </w:tc>
        <w:tc>
          <w:tcPr>
            <w:tcW w:w="778" w:type="dxa"/>
            <w:tcBorders/>
            <w:shd w:fill="EAEAEA" w:val="clear"/>
            <w:vAlign w:val="center"/>
          </w:tcPr>
          <w:p>
            <w:pPr>
              <w:pStyle w:val="TableContents"/>
              <w:bidi w:val="0"/>
              <w:spacing w:before="0" w:after="0"/>
              <w:ind w:left="0" w:right="0" w:hanging="0"/>
              <w:jc w:val="center"/>
              <w:rPr>
                <w:rFonts w:ascii="Helvetica;sans-serif" w:hAnsi="Helvetica;sans-serif"/>
                <w:b/>
                <w:sz w:val="14"/>
              </w:rPr>
            </w:pPr>
            <w:r>
              <w:rPr>
                <w:rFonts w:ascii="Helvetica;sans-serif" w:hAnsi="Helvetica;sans-serif"/>
                <w:b/>
                <w:sz w:val="14"/>
              </w:rPr>
              <w:t>3.075%</w:t>
            </w:r>
          </w:p>
        </w:tc>
        <w:tc>
          <w:tcPr>
            <w:tcW w:w="146" w:type="dxa"/>
            <w:tcBorders/>
            <w:shd w:fill="EAEAEA" w:val="clear"/>
            <w:vAlign w:val="center"/>
          </w:tcPr>
          <w:p>
            <w:pPr>
              <w:pStyle w:val="TableContents"/>
              <w:bidi w:val="0"/>
              <w:spacing w:before="0" w:after="0"/>
              <w:ind w:left="0" w:right="0" w:hanging="0"/>
              <w:jc w:val="left"/>
              <w:rPr/>
            </w:pPr>
            <w:r>
              <w:rPr/>
              <w:t>​</w:t>
            </w:r>
          </w:p>
        </w:tc>
        <w:tc>
          <w:tcPr>
            <w:tcW w:w="676" w:type="dxa"/>
            <w:tcBorders/>
            <w:shd w:fill="EAEAEA" w:val="clear"/>
            <w:vAlign w:val="center"/>
          </w:tcPr>
          <w:p>
            <w:pPr>
              <w:pStyle w:val="TableContents"/>
              <w:bidi w:val="0"/>
              <w:spacing w:before="0" w:after="0"/>
              <w:ind w:left="0" w:right="0" w:hanging="0"/>
              <w:jc w:val="right"/>
              <w:rPr/>
            </w:pPr>
            <w:r>
              <w:rPr/>
              <w:t>—</w:t>
            </w:r>
          </w:p>
        </w:tc>
        <w:tc>
          <w:tcPr>
            <w:tcW w:w="109" w:type="dxa"/>
            <w:tcBorders/>
            <w:shd w:fill="EAEAEA" w:val="clear"/>
            <w:vAlign w:val="center"/>
          </w:tcPr>
          <w:p>
            <w:pPr>
              <w:pStyle w:val="TableContents"/>
              <w:bidi w:val="0"/>
              <w:spacing w:before="0" w:after="0"/>
              <w:ind w:left="0" w:right="0" w:hanging="0"/>
              <w:jc w:val="center"/>
              <w:rPr/>
            </w:pPr>
            <w:r>
              <w:rPr/>
              <w:t>​</w:t>
            </w:r>
          </w:p>
        </w:tc>
        <w:tc>
          <w:tcPr>
            <w:tcW w:w="796" w:type="dxa"/>
            <w:tcBorders/>
            <w:shd w:fill="EAEAEA" w:val="clear"/>
            <w:vAlign w:val="center"/>
          </w:tcPr>
          <w:p>
            <w:pPr>
              <w:pStyle w:val="TableContents"/>
              <w:bidi w:val="0"/>
              <w:spacing w:before="0" w:after="0"/>
              <w:ind w:left="0" w:right="0" w:hanging="0"/>
              <w:jc w:val="right"/>
              <w:rPr>
                <w:rFonts w:ascii="Helvetica;sans-serif" w:hAnsi="Helvetica;sans-serif"/>
                <w:b/>
                <w:sz w:val="14"/>
              </w:rPr>
            </w:pPr>
            <w:r>
              <w:rPr>
                <w:rFonts w:ascii="Helvetica;sans-serif" w:hAnsi="Helvetica;sans-serif"/>
                <w:b/>
                <w:sz w:val="14"/>
              </w:rPr>
              <w:t>$428,325</w:t>
            </w:r>
          </w:p>
        </w:tc>
        <w:tc>
          <w:tcPr>
            <w:tcW w:w="109" w:type="dxa"/>
            <w:tcBorders/>
            <w:shd w:fill="EAEAEA" w:val="clear"/>
            <w:vAlign w:val="center"/>
          </w:tcPr>
          <w:p>
            <w:pPr>
              <w:pStyle w:val="TableContents"/>
              <w:bidi w:val="0"/>
              <w:spacing w:before="0" w:after="0"/>
              <w:ind w:left="0" w:right="0" w:hanging="0"/>
              <w:jc w:val="center"/>
              <w:rPr/>
            </w:pPr>
            <w:r>
              <w:rPr/>
              <w:t>​</w:t>
            </w:r>
          </w:p>
        </w:tc>
        <w:tc>
          <w:tcPr>
            <w:tcW w:w="796" w:type="dxa"/>
            <w:tcBorders/>
            <w:shd w:fill="EAEAEA" w:val="clear"/>
            <w:vAlign w:val="center"/>
          </w:tcPr>
          <w:p>
            <w:pPr>
              <w:pStyle w:val="TableContents"/>
              <w:bidi w:val="0"/>
              <w:spacing w:before="0" w:after="0"/>
              <w:ind w:left="0" w:right="0" w:hanging="0"/>
              <w:jc w:val="right"/>
              <w:rPr/>
            </w:pPr>
            <w:r>
              <w:rPr/>
              <w:t>—</w:t>
            </w:r>
          </w:p>
        </w:tc>
        <w:tc>
          <w:tcPr>
            <w:tcW w:w="109" w:type="dxa"/>
            <w:tcBorders/>
            <w:shd w:fill="EAEAEA" w:val="clear"/>
            <w:vAlign w:val="center"/>
          </w:tcPr>
          <w:p>
            <w:pPr>
              <w:pStyle w:val="TableContents"/>
              <w:bidi w:val="0"/>
              <w:spacing w:before="0" w:after="0"/>
              <w:ind w:left="0" w:right="0" w:hanging="0"/>
              <w:jc w:val="center"/>
              <w:rPr/>
            </w:pPr>
            <w:r>
              <w:rPr/>
              <w:t>​</w:t>
            </w:r>
          </w:p>
        </w:tc>
        <w:tc>
          <w:tcPr>
            <w:tcW w:w="796" w:type="dxa"/>
            <w:tcBorders/>
            <w:shd w:fill="EAEAEA" w:val="clear"/>
            <w:vAlign w:val="center"/>
          </w:tcPr>
          <w:p>
            <w:pPr>
              <w:pStyle w:val="TableContents"/>
              <w:bidi w:val="0"/>
              <w:spacing w:before="0" w:after="0"/>
              <w:ind w:left="0" w:right="0" w:hanging="0"/>
              <w:jc w:val="right"/>
              <w:rPr/>
            </w:pPr>
            <w:r>
              <w:rPr/>
              <w:t>—</w:t>
            </w:r>
          </w:p>
        </w:tc>
        <w:tc>
          <w:tcPr>
            <w:tcW w:w="109" w:type="dxa"/>
            <w:tcBorders/>
            <w:shd w:fill="EAEAEA" w:val="clear"/>
            <w:vAlign w:val="center"/>
          </w:tcPr>
          <w:p>
            <w:pPr>
              <w:pStyle w:val="TableContents"/>
              <w:bidi w:val="0"/>
              <w:spacing w:before="0" w:after="0"/>
              <w:ind w:left="0" w:right="0" w:hanging="0"/>
              <w:jc w:val="center"/>
              <w:rPr/>
            </w:pPr>
            <w:r>
              <w:rPr/>
              <w:t>​</w:t>
            </w:r>
          </w:p>
        </w:tc>
        <w:tc>
          <w:tcPr>
            <w:tcW w:w="796" w:type="dxa"/>
            <w:tcBorders/>
            <w:shd w:fill="EAEAEA" w:val="clear"/>
            <w:vAlign w:val="center"/>
          </w:tcPr>
          <w:p>
            <w:pPr>
              <w:pStyle w:val="TableContents"/>
              <w:bidi w:val="0"/>
              <w:spacing w:before="0" w:after="0"/>
              <w:ind w:left="0" w:right="0" w:hanging="0"/>
              <w:jc w:val="right"/>
              <w:rPr/>
            </w:pPr>
            <w:r>
              <w:rPr/>
              <w:t>—</w:t>
            </w:r>
          </w:p>
        </w:tc>
        <w:tc>
          <w:tcPr>
            <w:tcW w:w="109" w:type="dxa"/>
            <w:tcBorders/>
            <w:shd w:fill="EAEAEA" w:val="clear"/>
            <w:vAlign w:val="center"/>
          </w:tcPr>
          <w:p>
            <w:pPr>
              <w:pStyle w:val="TableContents"/>
              <w:bidi w:val="0"/>
              <w:spacing w:before="0" w:after="0"/>
              <w:ind w:left="0" w:right="0" w:hanging="0"/>
              <w:jc w:val="center"/>
              <w:rPr/>
            </w:pPr>
            <w:r>
              <w:rPr/>
              <w:t>​</w:t>
            </w:r>
          </w:p>
        </w:tc>
        <w:tc>
          <w:tcPr>
            <w:tcW w:w="796" w:type="dxa"/>
            <w:tcBorders/>
            <w:shd w:fill="EAEAEA" w:val="clear"/>
            <w:vAlign w:val="center"/>
          </w:tcPr>
          <w:p>
            <w:pPr>
              <w:pStyle w:val="TableContents"/>
              <w:bidi w:val="0"/>
              <w:spacing w:before="0" w:after="0"/>
              <w:ind w:left="0" w:right="0" w:hanging="0"/>
              <w:jc w:val="right"/>
              <w:rPr/>
            </w:pPr>
            <w:r>
              <w:rPr/>
              <w:t>—</w:t>
            </w:r>
          </w:p>
        </w:tc>
        <w:tc>
          <w:tcPr>
            <w:tcW w:w="109" w:type="dxa"/>
            <w:tcBorders/>
            <w:shd w:fill="EAEAEA" w:val="clear"/>
            <w:vAlign w:val="center"/>
          </w:tcPr>
          <w:p>
            <w:pPr>
              <w:pStyle w:val="TableContents"/>
              <w:bidi w:val="0"/>
              <w:spacing w:before="0" w:after="0"/>
              <w:ind w:left="0" w:right="0" w:hanging="0"/>
              <w:jc w:val="center"/>
              <w:rPr/>
            </w:pPr>
            <w:r>
              <w:rPr/>
              <w:t>​</w:t>
            </w:r>
          </w:p>
        </w:tc>
        <w:tc>
          <w:tcPr>
            <w:tcW w:w="918" w:type="dxa"/>
            <w:tcBorders/>
            <w:shd w:fill="EAEAEA" w:val="clear"/>
            <w:vAlign w:val="center"/>
          </w:tcPr>
          <w:p>
            <w:pPr>
              <w:pStyle w:val="TableContents"/>
              <w:bidi w:val="0"/>
              <w:spacing w:before="0" w:after="0"/>
              <w:ind w:left="0" w:right="0" w:hanging="0"/>
              <w:jc w:val="right"/>
              <w:rPr>
                <w:rFonts w:ascii="Helvetica;sans-serif" w:hAnsi="Helvetica;sans-serif"/>
                <w:b/>
                <w:sz w:val="14"/>
              </w:rPr>
            </w:pPr>
            <w:r>
              <w:rPr>
                <w:rFonts w:ascii="Helvetica;sans-serif" w:hAnsi="Helvetica;sans-serif"/>
                <w:b/>
                <w:sz w:val="14"/>
              </w:rPr>
              <w:t>$427,681</w:t>
            </w:r>
          </w:p>
        </w:tc>
      </w:tr>
      <w:tr>
        <w:trPr/>
        <w:tc>
          <w:tcPr>
            <w:tcW w:w="221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1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78"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8" w:type="dxa"/>
            <w:tcBorders/>
            <w:vAlign w:val="center"/>
          </w:tcPr>
          <w:p>
            <w:pPr>
              <w:pStyle w:val="TableContents"/>
              <w:bidi w:val="0"/>
              <w:spacing w:before="0" w:after="0"/>
              <w:ind w:left="0" w:right="0" w:hanging="0"/>
              <w:jc w:val="left"/>
              <w:rPr/>
            </w:pPr>
            <w:r>
              <w:rPr/>
              <w:t>​</w:t>
            </w:r>
          </w:p>
        </w:tc>
      </w:tr>
      <w:tr>
        <w:trPr/>
        <w:tc>
          <w:tcPr>
            <w:tcW w:w="2218" w:type="dxa"/>
            <w:tcBorders/>
            <w:vAlign w:val="center"/>
          </w:tcPr>
          <w:p>
            <w:pPr>
              <w:pStyle w:val="TableContents"/>
              <w:bidi w:val="0"/>
              <w:spacing w:before="0" w:after="0"/>
              <w:ind w:left="0" w:right="0" w:hanging="0"/>
              <w:jc w:val="left"/>
              <w:rPr>
                <w:rFonts w:ascii="Helvetica;sans-serif" w:hAnsi="Helvetica;sans-serif"/>
                <w:b/>
                <w:sz w:val="14"/>
              </w:rPr>
            </w:pPr>
            <w:r>
              <w:rPr>
                <w:rFonts w:ascii="Helvetica;sans-serif" w:hAnsi="Helvetica;sans-serif"/>
                <w:b/>
                <w:sz w:val="14"/>
              </w:rPr>
              <w:t>Senior Notes</w:t>
            </w:r>
          </w:p>
        </w:tc>
        <w:tc>
          <w:tcPr>
            <w:tcW w:w="109" w:type="dxa"/>
            <w:tcBorders/>
            <w:vAlign w:val="center"/>
          </w:tcPr>
          <w:p>
            <w:pPr>
              <w:pStyle w:val="TableContents"/>
              <w:bidi w:val="0"/>
              <w:spacing w:before="0" w:after="0"/>
              <w:ind w:left="0" w:right="0" w:hanging="0"/>
              <w:jc w:val="left"/>
              <w:rPr/>
            </w:pPr>
            <w:r>
              <w:rPr/>
              <w:t>​</w:t>
            </w:r>
          </w:p>
        </w:tc>
        <w:tc>
          <w:tcPr>
            <w:tcW w:w="617"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778"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918" w:type="dxa"/>
            <w:tcBorders/>
            <w:vAlign w:val="center"/>
          </w:tcPr>
          <w:p>
            <w:pPr>
              <w:pStyle w:val="TableContents"/>
              <w:bidi w:val="0"/>
              <w:spacing w:before="0" w:after="0"/>
              <w:ind w:left="0" w:right="0" w:hanging="0"/>
              <w:jc w:val="left"/>
              <w:rPr/>
            </w:pPr>
            <w:r>
              <w:rPr/>
              <w:t>​</w:t>
            </w:r>
          </w:p>
        </w:tc>
      </w:tr>
      <w:tr>
        <w:trPr/>
        <w:tc>
          <w:tcPr>
            <w:tcW w:w="2218" w:type="dxa"/>
            <w:tcBorders/>
            <w:vAlign w:val="center"/>
          </w:tcPr>
          <w:p>
            <w:pPr>
              <w:pStyle w:val="TableContents"/>
              <w:bidi w:val="0"/>
              <w:spacing w:before="0" w:after="0"/>
              <w:ind w:left="0" w:right="0" w:hanging="0"/>
              <w:jc w:val="left"/>
              <w:rPr/>
            </w:pPr>
            <w:r>
              <w:rPr/>
              <w:t>₣</w:t>
            </w:r>
            <w:r>
              <w:rPr>
                <w:rFonts w:ascii="Helvetica;sans-serif" w:hAnsi="Helvetica;sans-serif"/>
                <w:sz w:val="14"/>
              </w:rPr>
              <w:t>275 million 0.200% Notes due 2026</w:t>
            </w:r>
          </w:p>
        </w:tc>
        <w:tc>
          <w:tcPr>
            <w:tcW w:w="109" w:type="dxa"/>
            <w:tcBorders/>
            <w:vAlign w:val="center"/>
          </w:tcPr>
          <w:p>
            <w:pPr>
              <w:pStyle w:val="TableContents"/>
              <w:bidi w:val="0"/>
              <w:spacing w:before="0" w:after="0"/>
              <w:ind w:left="0" w:right="0" w:hanging="0"/>
              <w:jc w:val="left"/>
              <w:rPr/>
            </w:pPr>
            <w:r>
              <w:rPr/>
              <w:t>​</w:t>
            </w:r>
          </w:p>
        </w:tc>
        <w:tc>
          <w:tcPr>
            <w:tcW w:w="617" w:type="dxa"/>
            <w:tcBorders/>
            <w:vAlign w:val="center"/>
          </w:tcPr>
          <w:p>
            <w:pPr>
              <w:pStyle w:val="TableContents"/>
              <w:bidi w:val="0"/>
              <w:spacing w:before="0" w:after="0"/>
              <w:ind w:left="0" w:right="0" w:hanging="0"/>
              <w:jc w:val="center"/>
              <w:rPr>
                <w:rFonts w:ascii="Helvetica;sans-serif" w:hAnsi="Helvetica;sans-serif"/>
                <w:sz w:val="14"/>
              </w:rPr>
            </w:pPr>
            <w:r>
              <w:rPr>
                <w:rFonts w:ascii="Helvetica;sans-serif" w:hAnsi="Helvetica;sans-serif"/>
                <w:sz w:val="14"/>
              </w:rPr>
              <w:t>0.200%</w:t>
            </w:r>
          </w:p>
        </w:tc>
        <w:tc>
          <w:tcPr>
            <w:tcW w:w="109" w:type="dxa"/>
            <w:tcBorders/>
            <w:vAlign w:val="center"/>
          </w:tcPr>
          <w:p>
            <w:pPr>
              <w:pStyle w:val="TableContents"/>
              <w:bidi w:val="0"/>
              <w:spacing w:before="0" w:after="0"/>
              <w:ind w:left="0" w:right="0" w:hanging="0"/>
              <w:jc w:val="left"/>
              <w:rPr/>
            </w:pPr>
            <w:r>
              <w:rPr/>
              <w:t>​</w:t>
            </w:r>
          </w:p>
        </w:tc>
        <w:tc>
          <w:tcPr>
            <w:tcW w:w="778" w:type="dxa"/>
            <w:tcBorders/>
            <w:vAlign w:val="center"/>
          </w:tcPr>
          <w:p>
            <w:pPr>
              <w:pStyle w:val="TableContents"/>
              <w:bidi w:val="0"/>
              <w:spacing w:before="0" w:after="0"/>
              <w:ind w:left="0" w:right="0" w:hanging="0"/>
              <w:jc w:val="center"/>
              <w:rPr>
                <w:rFonts w:ascii="Helvetica;sans-serif" w:hAnsi="Helvetica;sans-serif"/>
                <w:sz w:val="14"/>
              </w:rPr>
            </w:pPr>
            <w:r>
              <w:rPr>
                <w:rFonts w:ascii="Helvetica;sans-serif" w:hAnsi="Helvetica;sans-serif"/>
                <w:sz w:val="14"/>
              </w:rPr>
              <w:t>0.200%</w:t>
            </w:r>
          </w:p>
        </w:tc>
        <w:tc>
          <w:tcPr>
            <w:tcW w:w="146"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$340,176</w:t>
            </w:r>
          </w:p>
        </w:tc>
        <w:tc>
          <w:tcPr>
            <w:tcW w:w="109"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918"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$340,176</w:t>
            </w:r>
          </w:p>
        </w:tc>
      </w:tr>
      <w:tr>
        <w:trPr/>
        <w:tc>
          <w:tcPr>
            <w:tcW w:w="2218" w:type="dxa"/>
            <w:tcBorders/>
            <w:vAlign w:val="center"/>
          </w:tcPr>
          <w:p>
            <w:pPr>
              <w:pStyle w:val="TableContents"/>
              <w:bidi w:val="0"/>
              <w:spacing w:before="0" w:after="0"/>
              <w:ind w:left="0" w:right="0" w:hanging="0"/>
              <w:jc w:val="left"/>
              <w:rPr/>
            </w:pPr>
            <w:r>
              <w:rPr/>
              <w:t>₣</w:t>
            </w:r>
            <w:r>
              <w:rPr>
                <w:rFonts w:ascii="Helvetica;sans-serif" w:hAnsi="Helvetica;sans-serif"/>
                <w:sz w:val="14"/>
              </w:rPr>
              <w:t>150 million 1.700% Notes due 2027</w:t>
            </w:r>
          </w:p>
        </w:tc>
        <w:tc>
          <w:tcPr>
            <w:tcW w:w="109" w:type="dxa"/>
            <w:tcBorders/>
            <w:vAlign w:val="center"/>
          </w:tcPr>
          <w:p>
            <w:pPr>
              <w:pStyle w:val="TableContents"/>
              <w:bidi w:val="0"/>
              <w:spacing w:before="0" w:after="0"/>
              <w:ind w:left="0" w:right="0" w:hanging="0"/>
              <w:jc w:val="left"/>
              <w:rPr/>
            </w:pPr>
            <w:r>
              <w:rPr/>
              <w:t>​</w:t>
            </w:r>
          </w:p>
        </w:tc>
        <w:tc>
          <w:tcPr>
            <w:tcW w:w="617" w:type="dxa"/>
            <w:tcBorders/>
            <w:vAlign w:val="center"/>
          </w:tcPr>
          <w:p>
            <w:pPr>
              <w:pStyle w:val="TableContents"/>
              <w:bidi w:val="0"/>
              <w:spacing w:before="0" w:after="0"/>
              <w:ind w:left="0" w:right="0" w:hanging="0"/>
              <w:jc w:val="center"/>
              <w:rPr>
                <w:rFonts w:ascii="Helvetica;sans-serif" w:hAnsi="Helvetica;sans-serif"/>
                <w:sz w:val="14"/>
              </w:rPr>
            </w:pPr>
            <w:r>
              <w:rPr>
                <w:rFonts w:ascii="Helvetica;sans-serif" w:hAnsi="Helvetica;sans-serif"/>
                <w:sz w:val="14"/>
              </w:rPr>
              <w:t>1.700%</w:t>
            </w:r>
          </w:p>
        </w:tc>
        <w:tc>
          <w:tcPr>
            <w:tcW w:w="109" w:type="dxa"/>
            <w:tcBorders/>
            <w:vAlign w:val="center"/>
          </w:tcPr>
          <w:p>
            <w:pPr>
              <w:pStyle w:val="TableContents"/>
              <w:bidi w:val="0"/>
              <w:spacing w:before="0" w:after="0"/>
              <w:ind w:left="0" w:right="0" w:hanging="0"/>
              <w:jc w:val="left"/>
              <w:rPr/>
            </w:pPr>
            <w:r>
              <w:rPr/>
              <w:t>​</w:t>
            </w:r>
          </w:p>
        </w:tc>
        <w:tc>
          <w:tcPr>
            <w:tcW w:w="778" w:type="dxa"/>
            <w:tcBorders/>
            <w:vAlign w:val="center"/>
          </w:tcPr>
          <w:p>
            <w:pPr>
              <w:pStyle w:val="TableContents"/>
              <w:bidi w:val="0"/>
              <w:spacing w:before="0" w:after="0"/>
              <w:ind w:left="0" w:right="0" w:hanging="0"/>
              <w:jc w:val="center"/>
              <w:rPr>
                <w:rFonts w:ascii="Helvetica;sans-serif" w:hAnsi="Helvetica;sans-serif"/>
                <w:sz w:val="14"/>
              </w:rPr>
            </w:pPr>
            <w:r>
              <w:rPr>
                <w:rFonts w:ascii="Helvetica;sans-serif" w:hAnsi="Helvetica;sans-serif"/>
                <w:sz w:val="14"/>
              </w:rPr>
              <w:t>1.700%</w:t>
            </w:r>
          </w:p>
        </w:tc>
        <w:tc>
          <w:tcPr>
            <w:tcW w:w="146"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$185,550</w:t>
            </w:r>
          </w:p>
        </w:tc>
        <w:tc>
          <w:tcPr>
            <w:tcW w:w="109"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918"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185,550</w:t>
            </w:r>
          </w:p>
        </w:tc>
      </w:tr>
      <w:tr>
        <w:trPr/>
        <w:tc>
          <w:tcPr>
            <w:tcW w:w="2218" w:type="dxa"/>
            <w:tcBorders/>
            <w:vAlign w:val="center"/>
          </w:tcPr>
          <w:p>
            <w:pPr>
              <w:pStyle w:val="TableContents"/>
              <w:bidi w:val="0"/>
              <w:spacing w:before="0" w:after="0"/>
              <w:ind w:left="0" w:right="0" w:hanging="0"/>
              <w:jc w:val="left"/>
              <w:rPr>
                <w:rFonts w:ascii="Helvetica;sans-serif" w:hAnsi="Helvetica;sans-serif"/>
                <w:sz w:val="14"/>
              </w:rPr>
            </w:pPr>
            <w:r>
              <w:rPr>
                <w:rFonts w:ascii="Helvetica;sans-serif" w:hAnsi="Helvetica;sans-serif"/>
                <w:sz w:val="14"/>
              </w:rPr>
              <w:t xml:space="preserve">$1.00 billion 3.700% Notes due 2027 </w:t>
            </w:r>
            <w:r>
              <w:rPr>
                <w:rFonts w:ascii="Helvetica;sans-serif" w:hAnsi="Helvetica;sans-serif"/>
                <w:sz w:val="11"/>
              </w:rPr>
              <w:t>(2)</w:t>
            </w:r>
          </w:p>
        </w:tc>
        <w:tc>
          <w:tcPr>
            <w:tcW w:w="109" w:type="dxa"/>
            <w:tcBorders/>
            <w:vAlign w:val="center"/>
          </w:tcPr>
          <w:p>
            <w:pPr>
              <w:pStyle w:val="TableContents"/>
              <w:bidi w:val="0"/>
              <w:spacing w:before="0" w:after="0"/>
              <w:ind w:left="0" w:right="0" w:hanging="0"/>
              <w:jc w:val="left"/>
              <w:rPr/>
            </w:pPr>
            <w:r>
              <w:rPr/>
              <w:t>​</w:t>
            </w:r>
          </w:p>
        </w:tc>
        <w:tc>
          <w:tcPr>
            <w:tcW w:w="617" w:type="dxa"/>
            <w:tcBorders/>
            <w:vAlign w:val="center"/>
          </w:tcPr>
          <w:p>
            <w:pPr>
              <w:pStyle w:val="TableContents"/>
              <w:bidi w:val="0"/>
              <w:spacing w:before="0" w:after="0"/>
              <w:ind w:left="0" w:right="0" w:hanging="0"/>
              <w:jc w:val="center"/>
              <w:rPr>
                <w:rFonts w:ascii="Helvetica;sans-serif" w:hAnsi="Helvetica;sans-serif"/>
                <w:sz w:val="14"/>
              </w:rPr>
            </w:pPr>
            <w:r>
              <w:rPr>
                <w:rFonts w:ascii="Helvetica;sans-serif" w:hAnsi="Helvetica;sans-serif"/>
                <w:sz w:val="14"/>
              </w:rPr>
              <w:t>3.700%</w:t>
            </w:r>
          </w:p>
        </w:tc>
        <w:tc>
          <w:tcPr>
            <w:tcW w:w="109" w:type="dxa"/>
            <w:tcBorders/>
            <w:vAlign w:val="center"/>
          </w:tcPr>
          <w:p>
            <w:pPr>
              <w:pStyle w:val="TableContents"/>
              <w:bidi w:val="0"/>
              <w:spacing w:before="0" w:after="0"/>
              <w:ind w:left="0" w:right="0" w:hanging="0"/>
              <w:jc w:val="left"/>
              <w:rPr/>
            </w:pPr>
            <w:r>
              <w:rPr/>
              <w:t>​</w:t>
            </w:r>
          </w:p>
        </w:tc>
        <w:tc>
          <w:tcPr>
            <w:tcW w:w="778" w:type="dxa"/>
            <w:tcBorders/>
            <w:vAlign w:val="center"/>
          </w:tcPr>
          <w:p>
            <w:pPr>
              <w:pStyle w:val="TableContents"/>
              <w:bidi w:val="0"/>
              <w:spacing w:before="0" w:after="0"/>
              <w:ind w:left="0" w:right="0" w:hanging="0"/>
              <w:jc w:val="center"/>
              <w:rPr>
                <w:rFonts w:ascii="Helvetica;sans-serif" w:hAnsi="Helvetica;sans-serif"/>
                <w:sz w:val="14"/>
              </w:rPr>
            </w:pPr>
            <w:r>
              <w:rPr>
                <w:rFonts w:ascii="Helvetica;sans-serif" w:hAnsi="Helvetica;sans-serif"/>
                <w:sz w:val="14"/>
              </w:rPr>
              <w:t>2.485%</w:t>
            </w:r>
          </w:p>
        </w:tc>
        <w:tc>
          <w:tcPr>
            <w:tcW w:w="146"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1,000,000</w:t>
            </w:r>
          </w:p>
        </w:tc>
        <w:tc>
          <w:tcPr>
            <w:tcW w:w="109"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918"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1,000,000</w:t>
            </w:r>
          </w:p>
        </w:tc>
      </w:tr>
      <w:tr>
        <w:trPr/>
        <w:tc>
          <w:tcPr>
            <w:tcW w:w="2218" w:type="dxa"/>
            <w:tcBorders/>
            <w:vAlign w:val="center"/>
          </w:tcPr>
          <w:p>
            <w:pPr>
              <w:pStyle w:val="TableContents"/>
              <w:bidi w:val="0"/>
              <w:spacing w:before="0" w:after="0"/>
              <w:ind w:left="0" w:right="0" w:hanging="0"/>
              <w:jc w:val="left"/>
              <w:rPr/>
            </w:pPr>
            <w:r>
              <w:rPr/>
              <w:t>€</w:t>
            </w:r>
            <w:r>
              <w:rPr>
                <w:rFonts w:ascii="Helvetica;sans-serif" w:hAnsi="Helvetica;sans-serif"/>
                <w:sz w:val="14"/>
              </w:rPr>
              <w:t>500 million 1.125% Notes due 2028</w:t>
            </w:r>
          </w:p>
        </w:tc>
        <w:tc>
          <w:tcPr>
            <w:tcW w:w="109" w:type="dxa"/>
            <w:tcBorders/>
            <w:vAlign w:val="center"/>
          </w:tcPr>
          <w:p>
            <w:pPr>
              <w:pStyle w:val="TableContents"/>
              <w:bidi w:val="0"/>
              <w:spacing w:before="0" w:after="0"/>
              <w:ind w:left="0" w:right="0" w:hanging="0"/>
              <w:jc w:val="left"/>
              <w:rPr/>
            </w:pPr>
            <w:r>
              <w:rPr/>
              <w:t>​</w:t>
            </w:r>
          </w:p>
        </w:tc>
        <w:tc>
          <w:tcPr>
            <w:tcW w:w="617" w:type="dxa"/>
            <w:tcBorders/>
            <w:vAlign w:val="center"/>
          </w:tcPr>
          <w:p>
            <w:pPr>
              <w:pStyle w:val="TableContents"/>
              <w:bidi w:val="0"/>
              <w:spacing w:before="0" w:after="0"/>
              <w:ind w:left="0" w:right="0" w:hanging="0"/>
              <w:jc w:val="center"/>
              <w:rPr>
                <w:rFonts w:ascii="Helvetica;sans-serif" w:hAnsi="Helvetica;sans-serif"/>
                <w:sz w:val="14"/>
              </w:rPr>
            </w:pPr>
            <w:r>
              <w:rPr>
                <w:rFonts w:ascii="Helvetica;sans-serif" w:hAnsi="Helvetica;sans-serif"/>
                <w:sz w:val="14"/>
              </w:rPr>
              <w:t>1.125%</w:t>
            </w:r>
          </w:p>
        </w:tc>
        <w:tc>
          <w:tcPr>
            <w:tcW w:w="109" w:type="dxa"/>
            <w:tcBorders/>
            <w:vAlign w:val="center"/>
          </w:tcPr>
          <w:p>
            <w:pPr>
              <w:pStyle w:val="TableContents"/>
              <w:bidi w:val="0"/>
              <w:spacing w:before="0" w:after="0"/>
              <w:ind w:left="0" w:right="0" w:hanging="0"/>
              <w:jc w:val="left"/>
              <w:rPr/>
            </w:pPr>
            <w:r>
              <w:rPr/>
              <w:t>​</w:t>
            </w:r>
          </w:p>
        </w:tc>
        <w:tc>
          <w:tcPr>
            <w:tcW w:w="778" w:type="dxa"/>
            <w:tcBorders/>
            <w:vAlign w:val="center"/>
          </w:tcPr>
          <w:p>
            <w:pPr>
              <w:pStyle w:val="TableContents"/>
              <w:bidi w:val="0"/>
              <w:spacing w:before="0" w:after="0"/>
              <w:ind w:left="0" w:right="0" w:hanging="0"/>
              <w:jc w:val="center"/>
              <w:rPr>
                <w:rFonts w:ascii="Helvetica;sans-serif" w:hAnsi="Helvetica;sans-serif"/>
                <w:sz w:val="14"/>
              </w:rPr>
            </w:pPr>
            <w:r>
              <w:rPr>
                <w:rFonts w:ascii="Helvetica;sans-serif" w:hAnsi="Helvetica;sans-serif"/>
                <w:sz w:val="14"/>
              </w:rPr>
              <w:t>1.125%</w:t>
            </w:r>
          </w:p>
        </w:tc>
        <w:tc>
          <w:tcPr>
            <w:tcW w:w="146"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$571,100</w:t>
            </w:r>
          </w:p>
        </w:tc>
        <w:tc>
          <w:tcPr>
            <w:tcW w:w="109"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918"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571,100</w:t>
            </w:r>
          </w:p>
        </w:tc>
      </w:tr>
      <w:tr>
        <w:trPr/>
        <w:tc>
          <w:tcPr>
            <w:tcW w:w="2218" w:type="dxa"/>
            <w:tcBorders/>
            <w:vAlign w:val="center"/>
          </w:tcPr>
          <w:p>
            <w:pPr>
              <w:pStyle w:val="TableContents"/>
              <w:bidi w:val="0"/>
              <w:spacing w:before="0" w:after="0"/>
              <w:ind w:left="0" w:right="0" w:hanging="0"/>
              <w:jc w:val="left"/>
              <w:rPr>
                <w:rFonts w:ascii="Helvetica;sans-serif" w:hAnsi="Helvetica;sans-serif"/>
                <w:sz w:val="14"/>
              </w:rPr>
            </w:pPr>
            <w:r>
              <w:rPr>
                <w:rFonts w:ascii="Helvetica;sans-serif" w:hAnsi="Helvetica;sans-serif"/>
                <w:sz w:val="14"/>
              </w:rPr>
              <w:t xml:space="preserve">$900 million 5.550% Notes due 2028 </w:t>
            </w:r>
            <w:r>
              <w:rPr>
                <w:rFonts w:ascii="Helvetica;sans-serif" w:hAnsi="Helvetica;sans-serif"/>
                <w:sz w:val="11"/>
              </w:rPr>
              <w:t>(2)</w:t>
            </w:r>
          </w:p>
        </w:tc>
        <w:tc>
          <w:tcPr>
            <w:tcW w:w="109" w:type="dxa"/>
            <w:tcBorders/>
            <w:vAlign w:val="center"/>
          </w:tcPr>
          <w:p>
            <w:pPr>
              <w:pStyle w:val="TableContents"/>
              <w:bidi w:val="0"/>
              <w:spacing w:before="0" w:after="0"/>
              <w:ind w:left="0" w:right="0" w:hanging="0"/>
              <w:jc w:val="left"/>
              <w:rPr/>
            </w:pPr>
            <w:r>
              <w:rPr/>
              <w:t>​</w:t>
            </w:r>
          </w:p>
        </w:tc>
        <w:tc>
          <w:tcPr>
            <w:tcW w:w="617" w:type="dxa"/>
            <w:tcBorders/>
            <w:vAlign w:val="center"/>
          </w:tcPr>
          <w:p>
            <w:pPr>
              <w:pStyle w:val="TableContents"/>
              <w:bidi w:val="0"/>
              <w:spacing w:before="0" w:after="0"/>
              <w:ind w:left="0" w:right="0" w:hanging="0"/>
              <w:jc w:val="center"/>
              <w:rPr>
                <w:rFonts w:ascii="Helvetica;sans-serif" w:hAnsi="Helvetica;sans-serif"/>
                <w:sz w:val="14"/>
              </w:rPr>
            </w:pPr>
            <w:r>
              <w:rPr>
                <w:rFonts w:ascii="Helvetica;sans-serif" w:hAnsi="Helvetica;sans-serif"/>
                <w:sz w:val="14"/>
              </w:rPr>
              <w:t>5.550%</w:t>
            </w:r>
          </w:p>
        </w:tc>
        <w:tc>
          <w:tcPr>
            <w:tcW w:w="109" w:type="dxa"/>
            <w:tcBorders/>
            <w:vAlign w:val="center"/>
          </w:tcPr>
          <w:p>
            <w:pPr>
              <w:pStyle w:val="TableContents"/>
              <w:bidi w:val="0"/>
              <w:spacing w:before="0" w:after="0"/>
              <w:ind w:left="0" w:right="0" w:hanging="0"/>
              <w:jc w:val="left"/>
              <w:rPr/>
            </w:pPr>
            <w:r>
              <w:rPr/>
              <w:t>​</w:t>
            </w:r>
          </w:p>
        </w:tc>
        <w:tc>
          <w:tcPr>
            <w:tcW w:w="778" w:type="dxa"/>
            <w:tcBorders/>
            <w:vAlign w:val="center"/>
          </w:tcPr>
          <w:p>
            <w:pPr>
              <w:pStyle w:val="TableContents"/>
              <w:bidi w:val="0"/>
              <w:spacing w:before="0" w:after="0"/>
              <w:ind w:left="0" w:right="0" w:hanging="0"/>
              <w:jc w:val="center"/>
              <w:rPr>
                <w:rFonts w:ascii="Helvetica;sans-serif" w:hAnsi="Helvetica;sans-serif"/>
                <w:sz w:val="14"/>
              </w:rPr>
            </w:pPr>
            <w:r>
              <w:rPr>
                <w:rFonts w:ascii="Helvetica;sans-serif" w:hAnsi="Helvetica;sans-serif"/>
                <w:sz w:val="14"/>
              </w:rPr>
              <w:t>3.996%</w:t>
            </w:r>
          </w:p>
        </w:tc>
        <w:tc>
          <w:tcPr>
            <w:tcW w:w="146"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900,000</w:t>
            </w:r>
          </w:p>
        </w:tc>
        <w:tc>
          <w:tcPr>
            <w:tcW w:w="109"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918"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900,000</w:t>
            </w:r>
          </w:p>
        </w:tc>
      </w:tr>
      <w:tr>
        <w:trPr/>
        <w:tc>
          <w:tcPr>
            <w:tcW w:w="2218" w:type="dxa"/>
            <w:tcBorders/>
            <w:vAlign w:val="center"/>
          </w:tcPr>
          <w:p>
            <w:pPr>
              <w:pStyle w:val="TableContents"/>
              <w:bidi w:val="0"/>
              <w:spacing w:before="0" w:after="0"/>
              <w:ind w:left="0" w:right="0" w:hanging="0"/>
              <w:jc w:val="left"/>
              <w:rPr>
                <w:rFonts w:ascii="Helvetica;sans-serif" w:hAnsi="Helvetica;sans-serif"/>
                <w:sz w:val="14"/>
              </w:rPr>
            </w:pPr>
            <w:r>
              <w:rPr>
                <w:rFonts w:ascii="Helvetica;sans-serif" w:hAnsi="Helvetica;sans-serif"/>
                <w:sz w:val="14"/>
              </w:rPr>
              <w:t>$650 million 4.450% Notes due 2028</w:t>
            </w:r>
          </w:p>
        </w:tc>
        <w:tc>
          <w:tcPr>
            <w:tcW w:w="109" w:type="dxa"/>
            <w:tcBorders/>
            <w:vAlign w:val="center"/>
          </w:tcPr>
          <w:p>
            <w:pPr>
              <w:pStyle w:val="TableContents"/>
              <w:bidi w:val="0"/>
              <w:spacing w:before="0" w:after="0"/>
              <w:ind w:left="0" w:right="0" w:hanging="0"/>
              <w:jc w:val="left"/>
              <w:rPr/>
            </w:pPr>
            <w:r>
              <w:rPr/>
              <w:t>​</w:t>
            </w:r>
          </w:p>
        </w:tc>
        <w:tc>
          <w:tcPr>
            <w:tcW w:w="617" w:type="dxa"/>
            <w:tcBorders/>
            <w:vAlign w:val="center"/>
          </w:tcPr>
          <w:p>
            <w:pPr>
              <w:pStyle w:val="TableContents"/>
              <w:bidi w:val="0"/>
              <w:spacing w:before="0" w:after="0"/>
              <w:ind w:left="0" w:right="0" w:hanging="0"/>
              <w:jc w:val="center"/>
              <w:rPr>
                <w:rFonts w:ascii="Helvetica;sans-serif" w:hAnsi="Helvetica;sans-serif"/>
                <w:sz w:val="14"/>
              </w:rPr>
            </w:pPr>
            <w:r>
              <w:rPr>
                <w:rFonts w:ascii="Helvetica;sans-serif" w:hAnsi="Helvetica;sans-serif"/>
                <w:sz w:val="14"/>
              </w:rPr>
              <w:t>4.450%</w:t>
            </w:r>
          </w:p>
        </w:tc>
        <w:tc>
          <w:tcPr>
            <w:tcW w:w="109" w:type="dxa"/>
            <w:tcBorders/>
            <w:vAlign w:val="center"/>
          </w:tcPr>
          <w:p>
            <w:pPr>
              <w:pStyle w:val="TableContents"/>
              <w:bidi w:val="0"/>
              <w:spacing w:before="0" w:after="0"/>
              <w:ind w:left="0" w:right="0" w:hanging="0"/>
              <w:jc w:val="left"/>
              <w:rPr/>
            </w:pPr>
            <w:r>
              <w:rPr/>
              <w:t>​</w:t>
            </w:r>
          </w:p>
        </w:tc>
        <w:tc>
          <w:tcPr>
            <w:tcW w:w="778" w:type="dxa"/>
            <w:tcBorders/>
            <w:vAlign w:val="center"/>
          </w:tcPr>
          <w:p>
            <w:pPr>
              <w:pStyle w:val="TableContents"/>
              <w:bidi w:val="0"/>
              <w:spacing w:before="0" w:after="0"/>
              <w:ind w:left="0" w:right="0" w:hanging="0"/>
              <w:jc w:val="center"/>
              <w:rPr>
                <w:rFonts w:ascii="Helvetica;sans-serif" w:hAnsi="Helvetica;sans-serif"/>
                <w:sz w:val="14"/>
              </w:rPr>
            </w:pPr>
            <w:r>
              <w:rPr>
                <w:rFonts w:ascii="Helvetica;sans-serif" w:hAnsi="Helvetica;sans-serif"/>
                <w:sz w:val="14"/>
              </w:rPr>
              <w:t>4.450%</w:t>
            </w:r>
          </w:p>
        </w:tc>
        <w:tc>
          <w:tcPr>
            <w:tcW w:w="146"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650,000</w:t>
            </w:r>
          </w:p>
        </w:tc>
        <w:tc>
          <w:tcPr>
            <w:tcW w:w="109"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918"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650,000</w:t>
            </w:r>
          </w:p>
        </w:tc>
      </w:tr>
      <w:tr>
        <w:trPr/>
        <w:tc>
          <w:tcPr>
            <w:tcW w:w="2218" w:type="dxa"/>
            <w:tcBorders/>
            <w:vAlign w:val="center"/>
          </w:tcPr>
          <w:p>
            <w:pPr>
              <w:pStyle w:val="TableContents"/>
              <w:bidi w:val="0"/>
              <w:spacing w:before="0" w:after="0"/>
              <w:ind w:left="0" w:right="0" w:hanging="0"/>
              <w:jc w:val="left"/>
              <w:rPr/>
            </w:pPr>
            <w:r>
              <w:rPr/>
              <w:t>₣</w:t>
            </w:r>
            <w:r>
              <w:rPr>
                <w:rFonts w:ascii="Helvetica;sans-serif" w:hAnsi="Helvetica;sans-serif"/>
                <w:sz w:val="14"/>
              </w:rPr>
              <w:t>270 million 0.550% Notes due 2029</w:t>
            </w:r>
          </w:p>
        </w:tc>
        <w:tc>
          <w:tcPr>
            <w:tcW w:w="109" w:type="dxa"/>
            <w:tcBorders/>
            <w:vAlign w:val="center"/>
          </w:tcPr>
          <w:p>
            <w:pPr>
              <w:pStyle w:val="TableContents"/>
              <w:bidi w:val="0"/>
              <w:spacing w:before="0" w:after="0"/>
              <w:ind w:left="0" w:right="0" w:hanging="0"/>
              <w:jc w:val="left"/>
              <w:rPr/>
            </w:pPr>
            <w:r>
              <w:rPr/>
              <w:t>​</w:t>
            </w:r>
          </w:p>
        </w:tc>
        <w:tc>
          <w:tcPr>
            <w:tcW w:w="617" w:type="dxa"/>
            <w:tcBorders/>
            <w:vAlign w:val="center"/>
          </w:tcPr>
          <w:p>
            <w:pPr>
              <w:pStyle w:val="TableContents"/>
              <w:bidi w:val="0"/>
              <w:spacing w:before="0" w:after="0"/>
              <w:ind w:left="0" w:right="0" w:hanging="0"/>
              <w:jc w:val="center"/>
              <w:rPr>
                <w:rFonts w:ascii="Helvetica;sans-serif" w:hAnsi="Helvetica;sans-serif"/>
                <w:sz w:val="14"/>
              </w:rPr>
            </w:pPr>
            <w:r>
              <w:rPr>
                <w:rFonts w:ascii="Helvetica;sans-serif" w:hAnsi="Helvetica;sans-serif"/>
                <w:sz w:val="14"/>
              </w:rPr>
              <w:t>0.550%</w:t>
            </w:r>
          </w:p>
        </w:tc>
        <w:tc>
          <w:tcPr>
            <w:tcW w:w="109" w:type="dxa"/>
            <w:tcBorders/>
            <w:vAlign w:val="center"/>
          </w:tcPr>
          <w:p>
            <w:pPr>
              <w:pStyle w:val="TableContents"/>
              <w:bidi w:val="0"/>
              <w:spacing w:before="0" w:after="0"/>
              <w:ind w:left="0" w:right="0" w:hanging="0"/>
              <w:jc w:val="left"/>
              <w:rPr/>
            </w:pPr>
            <w:r>
              <w:rPr/>
              <w:t>​</w:t>
            </w:r>
          </w:p>
        </w:tc>
        <w:tc>
          <w:tcPr>
            <w:tcW w:w="778" w:type="dxa"/>
            <w:tcBorders/>
            <w:vAlign w:val="center"/>
          </w:tcPr>
          <w:p>
            <w:pPr>
              <w:pStyle w:val="TableContents"/>
              <w:bidi w:val="0"/>
              <w:spacing w:before="0" w:after="0"/>
              <w:ind w:left="0" w:right="0" w:hanging="0"/>
              <w:jc w:val="center"/>
              <w:rPr>
                <w:rFonts w:ascii="Helvetica;sans-serif" w:hAnsi="Helvetica;sans-serif"/>
                <w:sz w:val="14"/>
              </w:rPr>
            </w:pPr>
            <w:r>
              <w:rPr>
                <w:rFonts w:ascii="Helvetica;sans-serif" w:hAnsi="Helvetica;sans-serif"/>
                <w:sz w:val="14"/>
              </w:rPr>
              <w:t>0.550%</w:t>
            </w:r>
          </w:p>
        </w:tc>
        <w:tc>
          <w:tcPr>
            <w:tcW w:w="146"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$333,991</w:t>
            </w:r>
          </w:p>
        </w:tc>
        <w:tc>
          <w:tcPr>
            <w:tcW w:w="109"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918"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333,991</w:t>
            </w:r>
          </w:p>
        </w:tc>
      </w:tr>
      <w:tr>
        <w:trPr/>
        <w:tc>
          <w:tcPr>
            <w:tcW w:w="2218" w:type="dxa"/>
            <w:tcBorders/>
            <w:vAlign w:val="center"/>
          </w:tcPr>
          <w:p>
            <w:pPr>
              <w:pStyle w:val="TableContents"/>
              <w:bidi w:val="0"/>
              <w:spacing w:before="0" w:after="0"/>
              <w:ind w:left="0" w:right="0" w:hanging="0"/>
              <w:jc w:val="left"/>
              <w:rPr>
                <w:rFonts w:ascii="Helvetica;sans-serif" w:hAnsi="Helvetica;sans-serif"/>
                <w:sz w:val="14"/>
              </w:rPr>
            </w:pPr>
            <w:r>
              <w:rPr>
                <w:rFonts w:ascii="Helvetica;sans-serif" w:hAnsi="Helvetica;sans-serif"/>
                <w:sz w:val="14"/>
              </w:rPr>
              <w:t>$900 million 3.600% Notes due 2029</w:t>
            </w:r>
          </w:p>
        </w:tc>
        <w:tc>
          <w:tcPr>
            <w:tcW w:w="109" w:type="dxa"/>
            <w:tcBorders/>
            <w:vAlign w:val="center"/>
          </w:tcPr>
          <w:p>
            <w:pPr>
              <w:pStyle w:val="TableContents"/>
              <w:bidi w:val="0"/>
              <w:spacing w:before="0" w:after="0"/>
              <w:ind w:left="0" w:right="0" w:hanging="0"/>
              <w:jc w:val="left"/>
              <w:rPr/>
            </w:pPr>
            <w:r>
              <w:rPr/>
              <w:t>​</w:t>
            </w:r>
          </w:p>
        </w:tc>
        <w:tc>
          <w:tcPr>
            <w:tcW w:w="617" w:type="dxa"/>
            <w:tcBorders/>
            <w:vAlign w:val="center"/>
          </w:tcPr>
          <w:p>
            <w:pPr>
              <w:pStyle w:val="TableContents"/>
              <w:bidi w:val="0"/>
              <w:spacing w:before="0" w:after="0"/>
              <w:ind w:left="0" w:right="0" w:hanging="0"/>
              <w:jc w:val="center"/>
              <w:rPr>
                <w:rFonts w:ascii="Helvetica;sans-serif" w:hAnsi="Helvetica;sans-serif"/>
                <w:sz w:val="14"/>
              </w:rPr>
            </w:pPr>
            <w:r>
              <w:rPr>
                <w:rFonts w:ascii="Helvetica;sans-serif" w:hAnsi="Helvetica;sans-serif"/>
                <w:sz w:val="14"/>
              </w:rPr>
              <w:t>3.600%</w:t>
            </w:r>
          </w:p>
        </w:tc>
        <w:tc>
          <w:tcPr>
            <w:tcW w:w="109" w:type="dxa"/>
            <w:tcBorders/>
            <w:vAlign w:val="center"/>
          </w:tcPr>
          <w:p>
            <w:pPr>
              <w:pStyle w:val="TableContents"/>
              <w:bidi w:val="0"/>
              <w:spacing w:before="0" w:after="0"/>
              <w:ind w:left="0" w:right="0" w:hanging="0"/>
              <w:jc w:val="left"/>
              <w:rPr/>
            </w:pPr>
            <w:r>
              <w:rPr/>
              <w:t>​</w:t>
            </w:r>
          </w:p>
        </w:tc>
        <w:tc>
          <w:tcPr>
            <w:tcW w:w="778" w:type="dxa"/>
            <w:tcBorders/>
            <w:vAlign w:val="center"/>
          </w:tcPr>
          <w:p>
            <w:pPr>
              <w:pStyle w:val="TableContents"/>
              <w:bidi w:val="0"/>
              <w:spacing w:before="0" w:after="0"/>
              <w:ind w:left="0" w:right="0" w:hanging="0"/>
              <w:jc w:val="center"/>
              <w:rPr>
                <w:rFonts w:ascii="Helvetica;sans-serif" w:hAnsi="Helvetica;sans-serif"/>
                <w:sz w:val="14"/>
              </w:rPr>
            </w:pPr>
            <w:r>
              <w:rPr>
                <w:rFonts w:ascii="Helvetica;sans-serif" w:hAnsi="Helvetica;sans-serif"/>
                <w:sz w:val="14"/>
              </w:rPr>
              <w:t>3.600%</w:t>
            </w:r>
          </w:p>
        </w:tc>
        <w:tc>
          <w:tcPr>
            <w:tcW w:w="146"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900,000</w:t>
            </w:r>
          </w:p>
        </w:tc>
        <w:tc>
          <w:tcPr>
            <w:tcW w:w="109"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918"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900,000</w:t>
            </w:r>
          </w:p>
        </w:tc>
      </w:tr>
      <w:tr>
        <w:trPr/>
        <w:tc>
          <w:tcPr>
            <w:tcW w:w="2218" w:type="dxa"/>
            <w:tcBorders/>
            <w:vAlign w:val="center"/>
          </w:tcPr>
          <w:p>
            <w:pPr>
              <w:pStyle w:val="TableContents"/>
              <w:bidi w:val="0"/>
              <w:spacing w:before="0" w:after="0"/>
              <w:ind w:left="0" w:right="0" w:hanging="0"/>
              <w:jc w:val="left"/>
              <w:rPr>
                <w:rFonts w:ascii="Helvetica;sans-serif" w:hAnsi="Helvetica;sans-serif"/>
                <w:sz w:val="14"/>
              </w:rPr>
            </w:pPr>
            <w:r>
              <w:rPr>
                <w:rFonts w:ascii="Helvetica;sans-serif" w:hAnsi="Helvetica;sans-serif"/>
                <w:sz w:val="14"/>
              </w:rPr>
              <w:t>£350 million 3.300% Notes due 2029</w:t>
            </w:r>
          </w:p>
        </w:tc>
        <w:tc>
          <w:tcPr>
            <w:tcW w:w="109" w:type="dxa"/>
            <w:tcBorders/>
            <w:vAlign w:val="center"/>
          </w:tcPr>
          <w:p>
            <w:pPr>
              <w:pStyle w:val="TableContents"/>
              <w:bidi w:val="0"/>
              <w:spacing w:before="0" w:after="0"/>
              <w:ind w:left="0" w:right="0" w:hanging="0"/>
              <w:jc w:val="left"/>
              <w:rPr/>
            </w:pPr>
            <w:r>
              <w:rPr/>
              <w:t>​</w:t>
            </w:r>
          </w:p>
        </w:tc>
        <w:tc>
          <w:tcPr>
            <w:tcW w:w="617" w:type="dxa"/>
            <w:tcBorders/>
            <w:vAlign w:val="center"/>
          </w:tcPr>
          <w:p>
            <w:pPr>
              <w:pStyle w:val="TableContents"/>
              <w:bidi w:val="0"/>
              <w:spacing w:before="0" w:after="0"/>
              <w:ind w:left="0" w:right="0" w:hanging="0"/>
              <w:jc w:val="center"/>
              <w:rPr>
                <w:rFonts w:ascii="Helvetica;sans-serif" w:hAnsi="Helvetica;sans-serif"/>
                <w:sz w:val="14"/>
              </w:rPr>
            </w:pPr>
            <w:r>
              <w:rPr>
                <w:rFonts w:ascii="Helvetica;sans-serif" w:hAnsi="Helvetica;sans-serif"/>
                <w:sz w:val="14"/>
              </w:rPr>
              <w:t>3.300%</w:t>
            </w:r>
          </w:p>
        </w:tc>
        <w:tc>
          <w:tcPr>
            <w:tcW w:w="109" w:type="dxa"/>
            <w:tcBorders/>
            <w:vAlign w:val="center"/>
          </w:tcPr>
          <w:p>
            <w:pPr>
              <w:pStyle w:val="TableContents"/>
              <w:bidi w:val="0"/>
              <w:spacing w:before="0" w:after="0"/>
              <w:ind w:left="0" w:right="0" w:hanging="0"/>
              <w:jc w:val="left"/>
              <w:rPr/>
            </w:pPr>
            <w:r>
              <w:rPr/>
              <w:t>​</w:t>
            </w:r>
          </w:p>
        </w:tc>
        <w:tc>
          <w:tcPr>
            <w:tcW w:w="778" w:type="dxa"/>
            <w:tcBorders/>
            <w:vAlign w:val="center"/>
          </w:tcPr>
          <w:p>
            <w:pPr>
              <w:pStyle w:val="TableContents"/>
              <w:bidi w:val="0"/>
              <w:spacing w:before="0" w:after="0"/>
              <w:ind w:left="0" w:right="0" w:hanging="0"/>
              <w:jc w:val="center"/>
              <w:rPr>
                <w:rFonts w:ascii="Helvetica;sans-serif" w:hAnsi="Helvetica;sans-serif"/>
                <w:sz w:val="14"/>
              </w:rPr>
            </w:pPr>
            <w:r>
              <w:rPr>
                <w:rFonts w:ascii="Helvetica;sans-serif" w:hAnsi="Helvetica;sans-serif"/>
                <w:sz w:val="14"/>
              </w:rPr>
              <w:t>3.300%</w:t>
            </w:r>
          </w:p>
        </w:tc>
        <w:tc>
          <w:tcPr>
            <w:tcW w:w="146"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464,170</w:t>
            </w:r>
          </w:p>
        </w:tc>
        <w:tc>
          <w:tcPr>
            <w:tcW w:w="109"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918"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464,170</w:t>
            </w:r>
          </w:p>
        </w:tc>
      </w:tr>
      <w:tr>
        <w:trPr/>
        <w:tc>
          <w:tcPr>
            <w:tcW w:w="2218" w:type="dxa"/>
            <w:tcBorders/>
            <w:vAlign w:val="center"/>
          </w:tcPr>
          <w:p>
            <w:pPr>
              <w:pStyle w:val="TableContents"/>
              <w:bidi w:val="0"/>
              <w:spacing w:before="0" w:after="0"/>
              <w:ind w:left="0" w:right="0" w:hanging="0"/>
              <w:jc w:val="left"/>
              <w:rPr>
                <w:rFonts w:ascii="Helvetica;sans-serif" w:hAnsi="Helvetica;sans-serif"/>
                <w:sz w:val="14"/>
              </w:rPr>
            </w:pPr>
            <w:r>
              <w:rPr>
                <w:rFonts w:ascii="Helvetica;sans-serif" w:hAnsi="Helvetica;sans-serif"/>
                <w:sz w:val="14"/>
              </w:rPr>
              <w:t xml:space="preserve">$1.15 billion 1.875% Exchangeable Notes due 2029 </w:t>
            </w:r>
            <w:r>
              <w:rPr>
                <w:rFonts w:ascii="Helvetica;sans-serif" w:hAnsi="Helvetica;sans-serif"/>
                <w:sz w:val="11"/>
              </w:rPr>
              <w:t>(2)</w:t>
            </w:r>
          </w:p>
        </w:tc>
        <w:tc>
          <w:tcPr>
            <w:tcW w:w="109" w:type="dxa"/>
            <w:tcBorders/>
            <w:vAlign w:val="center"/>
          </w:tcPr>
          <w:p>
            <w:pPr>
              <w:pStyle w:val="TableContents"/>
              <w:bidi w:val="0"/>
              <w:spacing w:before="0" w:after="0"/>
              <w:ind w:left="0" w:right="0" w:hanging="0"/>
              <w:jc w:val="left"/>
              <w:rPr/>
            </w:pPr>
            <w:r>
              <w:rPr/>
              <w:t>​</w:t>
            </w:r>
          </w:p>
        </w:tc>
        <w:tc>
          <w:tcPr>
            <w:tcW w:w="617" w:type="dxa"/>
            <w:tcBorders/>
            <w:vAlign w:val="center"/>
          </w:tcPr>
          <w:p>
            <w:pPr>
              <w:pStyle w:val="TableContents"/>
              <w:bidi w:val="0"/>
              <w:spacing w:before="0" w:after="0"/>
              <w:ind w:left="0" w:right="0" w:hanging="0"/>
              <w:jc w:val="center"/>
              <w:rPr>
                <w:rFonts w:ascii="Helvetica;sans-serif" w:hAnsi="Helvetica;sans-serif"/>
                <w:sz w:val="14"/>
              </w:rPr>
            </w:pPr>
            <w:r>
              <w:rPr>
                <w:rFonts w:ascii="Helvetica;sans-serif" w:hAnsi="Helvetica;sans-serif"/>
                <w:sz w:val="14"/>
              </w:rPr>
              <w:t>1.875%</w:t>
            </w:r>
          </w:p>
        </w:tc>
        <w:tc>
          <w:tcPr>
            <w:tcW w:w="109" w:type="dxa"/>
            <w:tcBorders/>
            <w:vAlign w:val="center"/>
          </w:tcPr>
          <w:p>
            <w:pPr>
              <w:pStyle w:val="TableContents"/>
              <w:bidi w:val="0"/>
              <w:spacing w:before="0" w:after="0"/>
              <w:ind w:left="0" w:right="0" w:hanging="0"/>
              <w:jc w:val="left"/>
              <w:rPr/>
            </w:pPr>
            <w:r>
              <w:rPr/>
              <w:t>​</w:t>
            </w:r>
          </w:p>
        </w:tc>
        <w:tc>
          <w:tcPr>
            <w:tcW w:w="778" w:type="dxa"/>
            <w:tcBorders/>
            <w:vAlign w:val="center"/>
          </w:tcPr>
          <w:p>
            <w:pPr>
              <w:pStyle w:val="TableContents"/>
              <w:bidi w:val="0"/>
              <w:spacing w:before="0" w:after="0"/>
              <w:ind w:left="0" w:right="0" w:hanging="0"/>
              <w:jc w:val="center"/>
              <w:rPr>
                <w:rFonts w:ascii="Helvetica;sans-serif" w:hAnsi="Helvetica;sans-serif"/>
                <w:sz w:val="14"/>
              </w:rPr>
            </w:pPr>
            <w:r>
              <w:rPr>
                <w:rFonts w:ascii="Helvetica;sans-serif" w:hAnsi="Helvetica;sans-serif"/>
                <w:sz w:val="14"/>
              </w:rPr>
              <w:t>1.263%</w:t>
            </w:r>
          </w:p>
        </w:tc>
        <w:tc>
          <w:tcPr>
            <w:tcW w:w="1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1,150,000</w:t>
            </w:r>
          </w:p>
        </w:tc>
        <w:tc>
          <w:tcPr>
            <w:tcW w:w="109"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918"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1,150,000</w:t>
            </w:r>
          </w:p>
        </w:tc>
      </w:tr>
      <w:tr>
        <w:trPr/>
        <w:tc>
          <w:tcPr>
            <w:tcW w:w="2218" w:type="dxa"/>
            <w:tcBorders/>
            <w:vAlign w:val="center"/>
          </w:tcPr>
          <w:p>
            <w:pPr>
              <w:pStyle w:val="TableContents"/>
              <w:bidi w:val="0"/>
              <w:spacing w:before="0" w:after="0"/>
              <w:ind w:left="0" w:right="0" w:hanging="0"/>
              <w:jc w:val="left"/>
              <w:rPr/>
            </w:pPr>
            <w:r>
              <w:rPr/>
              <w:t>€</w:t>
            </w:r>
            <w:r>
              <w:rPr>
                <w:rFonts w:ascii="Helvetica;sans-serif" w:hAnsi="Helvetica;sans-serif"/>
                <w:sz w:val="14"/>
              </w:rPr>
              <w:t>750 million 1.500% Notes due 2030</w:t>
            </w:r>
          </w:p>
        </w:tc>
        <w:tc>
          <w:tcPr>
            <w:tcW w:w="109" w:type="dxa"/>
            <w:tcBorders/>
            <w:vAlign w:val="center"/>
          </w:tcPr>
          <w:p>
            <w:pPr>
              <w:pStyle w:val="TableContents"/>
              <w:bidi w:val="0"/>
              <w:spacing w:before="0" w:after="0"/>
              <w:ind w:left="0" w:right="0" w:hanging="0"/>
              <w:jc w:val="left"/>
              <w:rPr/>
            </w:pPr>
            <w:r>
              <w:rPr/>
              <w:t>​</w:t>
            </w:r>
          </w:p>
        </w:tc>
        <w:tc>
          <w:tcPr>
            <w:tcW w:w="617" w:type="dxa"/>
            <w:tcBorders/>
            <w:vAlign w:val="center"/>
          </w:tcPr>
          <w:p>
            <w:pPr>
              <w:pStyle w:val="TableContents"/>
              <w:bidi w:val="0"/>
              <w:spacing w:before="0" w:after="0"/>
              <w:ind w:left="0" w:right="0" w:hanging="0"/>
              <w:jc w:val="center"/>
              <w:rPr>
                <w:rFonts w:ascii="Helvetica;sans-serif" w:hAnsi="Helvetica;sans-serif"/>
                <w:sz w:val="14"/>
              </w:rPr>
            </w:pPr>
            <w:r>
              <w:rPr>
                <w:rFonts w:ascii="Helvetica;sans-serif" w:hAnsi="Helvetica;sans-serif"/>
                <w:sz w:val="14"/>
              </w:rPr>
              <w:t>1.500%</w:t>
            </w:r>
          </w:p>
        </w:tc>
        <w:tc>
          <w:tcPr>
            <w:tcW w:w="109" w:type="dxa"/>
            <w:tcBorders/>
            <w:vAlign w:val="center"/>
          </w:tcPr>
          <w:p>
            <w:pPr>
              <w:pStyle w:val="TableContents"/>
              <w:bidi w:val="0"/>
              <w:spacing w:before="0" w:after="0"/>
              <w:ind w:left="0" w:right="0" w:hanging="0"/>
              <w:jc w:val="left"/>
              <w:rPr/>
            </w:pPr>
            <w:r>
              <w:rPr/>
              <w:t>​</w:t>
            </w:r>
          </w:p>
        </w:tc>
        <w:tc>
          <w:tcPr>
            <w:tcW w:w="778" w:type="dxa"/>
            <w:tcBorders/>
            <w:vAlign w:val="center"/>
          </w:tcPr>
          <w:p>
            <w:pPr>
              <w:pStyle w:val="TableContents"/>
              <w:bidi w:val="0"/>
              <w:spacing w:before="0" w:after="0"/>
              <w:ind w:left="0" w:right="0" w:hanging="0"/>
              <w:jc w:val="center"/>
              <w:rPr>
                <w:rFonts w:ascii="Helvetica;sans-serif" w:hAnsi="Helvetica;sans-serif"/>
                <w:sz w:val="14"/>
              </w:rPr>
            </w:pPr>
            <w:r>
              <w:rPr>
                <w:rFonts w:ascii="Helvetica;sans-serif" w:hAnsi="Helvetica;sans-serif"/>
                <w:sz w:val="14"/>
              </w:rPr>
              <w:t>1.500%</w:t>
            </w:r>
          </w:p>
        </w:tc>
        <w:tc>
          <w:tcPr>
            <w:tcW w:w="146"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$856,650</w:t>
            </w:r>
          </w:p>
        </w:tc>
        <w:tc>
          <w:tcPr>
            <w:tcW w:w="109"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918"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856,650</w:t>
            </w:r>
          </w:p>
        </w:tc>
      </w:tr>
      <w:tr>
        <w:trPr/>
        <w:tc>
          <w:tcPr>
            <w:tcW w:w="2218" w:type="dxa"/>
            <w:tcBorders/>
            <w:vAlign w:val="center"/>
          </w:tcPr>
          <w:p>
            <w:pPr>
              <w:pStyle w:val="TableContents"/>
              <w:bidi w:val="0"/>
              <w:spacing w:before="0" w:after="0"/>
              <w:ind w:left="0" w:right="0" w:hanging="0"/>
              <w:jc w:val="left"/>
              <w:rPr>
                <w:rFonts w:ascii="Helvetica;sans-serif" w:hAnsi="Helvetica;sans-serif"/>
                <w:sz w:val="14"/>
              </w:rPr>
            </w:pPr>
            <w:r>
              <w:rPr>
                <w:rFonts w:ascii="Helvetica;sans-serif" w:hAnsi="Helvetica;sans-serif"/>
                <w:sz w:val="14"/>
              </w:rPr>
              <w:t>£550 million 3.750% Notes due 2030</w:t>
            </w:r>
          </w:p>
        </w:tc>
        <w:tc>
          <w:tcPr>
            <w:tcW w:w="109" w:type="dxa"/>
            <w:tcBorders/>
            <w:vAlign w:val="center"/>
          </w:tcPr>
          <w:p>
            <w:pPr>
              <w:pStyle w:val="TableContents"/>
              <w:bidi w:val="0"/>
              <w:spacing w:before="0" w:after="0"/>
              <w:ind w:left="0" w:right="0" w:hanging="0"/>
              <w:jc w:val="left"/>
              <w:rPr/>
            </w:pPr>
            <w:r>
              <w:rPr/>
              <w:t>​</w:t>
            </w:r>
          </w:p>
        </w:tc>
        <w:tc>
          <w:tcPr>
            <w:tcW w:w="617" w:type="dxa"/>
            <w:tcBorders/>
            <w:vAlign w:val="center"/>
          </w:tcPr>
          <w:p>
            <w:pPr>
              <w:pStyle w:val="TableContents"/>
              <w:bidi w:val="0"/>
              <w:spacing w:before="0" w:after="0"/>
              <w:ind w:left="0" w:right="0" w:hanging="0"/>
              <w:jc w:val="center"/>
              <w:rPr>
                <w:rFonts w:ascii="Helvetica;sans-serif" w:hAnsi="Helvetica;sans-serif"/>
                <w:sz w:val="14"/>
              </w:rPr>
            </w:pPr>
            <w:r>
              <w:rPr>
                <w:rFonts w:ascii="Helvetica;sans-serif" w:hAnsi="Helvetica;sans-serif"/>
                <w:sz w:val="14"/>
              </w:rPr>
              <w:t>3.750%</w:t>
            </w:r>
          </w:p>
        </w:tc>
        <w:tc>
          <w:tcPr>
            <w:tcW w:w="109" w:type="dxa"/>
            <w:tcBorders/>
            <w:vAlign w:val="center"/>
          </w:tcPr>
          <w:p>
            <w:pPr>
              <w:pStyle w:val="TableContents"/>
              <w:bidi w:val="0"/>
              <w:spacing w:before="0" w:after="0"/>
              <w:ind w:left="0" w:right="0" w:hanging="0"/>
              <w:jc w:val="left"/>
              <w:rPr/>
            </w:pPr>
            <w:r>
              <w:rPr/>
              <w:t>​</w:t>
            </w:r>
          </w:p>
        </w:tc>
        <w:tc>
          <w:tcPr>
            <w:tcW w:w="778" w:type="dxa"/>
            <w:tcBorders/>
            <w:vAlign w:val="center"/>
          </w:tcPr>
          <w:p>
            <w:pPr>
              <w:pStyle w:val="TableContents"/>
              <w:bidi w:val="0"/>
              <w:spacing w:before="0" w:after="0"/>
              <w:ind w:left="0" w:right="0" w:hanging="0"/>
              <w:jc w:val="center"/>
              <w:rPr>
                <w:rFonts w:ascii="Helvetica;sans-serif" w:hAnsi="Helvetica;sans-serif"/>
                <w:sz w:val="14"/>
              </w:rPr>
            </w:pPr>
            <w:r>
              <w:rPr>
                <w:rFonts w:ascii="Helvetica;sans-serif" w:hAnsi="Helvetica;sans-serif"/>
                <w:sz w:val="14"/>
              </w:rPr>
              <w:t>3.750%</w:t>
            </w:r>
          </w:p>
        </w:tc>
        <w:tc>
          <w:tcPr>
            <w:tcW w:w="146"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729,410</w:t>
            </w:r>
          </w:p>
        </w:tc>
        <w:tc>
          <w:tcPr>
            <w:tcW w:w="109"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918"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729,410</w:t>
            </w:r>
          </w:p>
        </w:tc>
      </w:tr>
      <w:tr>
        <w:trPr/>
        <w:tc>
          <w:tcPr>
            <w:tcW w:w="2218" w:type="dxa"/>
            <w:tcBorders/>
            <w:vAlign w:val="center"/>
          </w:tcPr>
          <w:p>
            <w:pPr>
              <w:pStyle w:val="TableContents"/>
              <w:bidi w:val="0"/>
              <w:spacing w:before="0" w:after="0"/>
              <w:ind w:left="0" w:right="0" w:hanging="0"/>
              <w:jc w:val="left"/>
              <w:rPr/>
            </w:pPr>
            <w:r>
              <w:rPr/>
              <w:t>€</w:t>
            </w:r>
            <w:r>
              <w:rPr>
                <w:rFonts w:ascii="Helvetica;sans-serif" w:hAnsi="Helvetica;sans-serif"/>
                <w:sz w:val="14"/>
              </w:rPr>
              <w:t>500 million 1.250% Notes due 2031</w:t>
            </w:r>
          </w:p>
        </w:tc>
        <w:tc>
          <w:tcPr>
            <w:tcW w:w="109" w:type="dxa"/>
            <w:tcBorders/>
            <w:vAlign w:val="center"/>
          </w:tcPr>
          <w:p>
            <w:pPr>
              <w:pStyle w:val="TableContents"/>
              <w:bidi w:val="0"/>
              <w:spacing w:before="0" w:after="0"/>
              <w:ind w:left="0" w:right="0" w:hanging="0"/>
              <w:jc w:val="left"/>
              <w:rPr/>
            </w:pPr>
            <w:r>
              <w:rPr/>
              <w:t>​</w:t>
            </w:r>
          </w:p>
        </w:tc>
        <w:tc>
          <w:tcPr>
            <w:tcW w:w="617" w:type="dxa"/>
            <w:tcBorders/>
            <w:vAlign w:val="center"/>
          </w:tcPr>
          <w:p>
            <w:pPr>
              <w:pStyle w:val="TableContents"/>
              <w:bidi w:val="0"/>
              <w:spacing w:before="0" w:after="0"/>
              <w:ind w:left="0" w:right="0" w:hanging="0"/>
              <w:jc w:val="center"/>
              <w:rPr>
                <w:rFonts w:ascii="Helvetica;sans-serif" w:hAnsi="Helvetica;sans-serif"/>
                <w:sz w:val="14"/>
              </w:rPr>
            </w:pPr>
            <w:r>
              <w:rPr>
                <w:rFonts w:ascii="Helvetica;sans-serif" w:hAnsi="Helvetica;sans-serif"/>
                <w:sz w:val="14"/>
              </w:rPr>
              <w:t>1.250%</w:t>
            </w:r>
          </w:p>
        </w:tc>
        <w:tc>
          <w:tcPr>
            <w:tcW w:w="109" w:type="dxa"/>
            <w:tcBorders/>
            <w:vAlign w:val="center"/>
          </w:tcPr>
          <w:p>
            <w:pPr>
              <w:pStyle w:val="TableContents"/>
              <w:bidi w:val="0"/>
              <w:spacing w:before="0" w:after="0"/>
              <w:ind w:left="0" w:right="0" w:hanging="0"/>
              <w:jc w:val="left"/>
              <w:rPr/>
            </w:pPr>
            <w:r>
              <w:rPr/>
              <w:t>​</w:t>
            </w:r>
          </w:p>
        </w:tc>
        <w:tc>
          <w:tcPr>
            <w:tcW w:w="778" w:type="dxa"/>
            <w:tcBorders/>
            <w:vAlign w:val="center"/>
          </w:tcPr>
          <w:p>
            <w:pPr>
              <w:pStyle w:val="TableContents"/>
              <w:bidi w:val="0"/>
              <w:spacing w:before="0" w:after="0"/>
              <w:ind w:left="0" w:right="0" w:hanging="0"/>
              <w:jc w:val="center"/>
              <w:rPr>
                <w:rFonts w:ascii="Helvetica;sans-serif" w:hAnsi="Helvetica;sans-serif"/>
                <w:sz w:val="14"/>
              </w:rPr>
            </w:pPr>
            <w:r>
              <w:rPr>
                <w:rFonts w:ascii="Helvetica;sans-serif" w:hAnsi="Helvetica;sans-serif"/>
                <w:sz w:val="14"/>
              </w:rPr>
              <w:t>1.250%</w:t>
            </w:r>
          </w:p>
        </w:tc>
        <w:tc>
          <w:tcPr>
            <w:tcW w:w="1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$571,100</w:t>
            </w:r>
          </w:p>
        </w:tc>
        <w:tc>
          <w:tcPr>
            <w:tcW w:w="109" w:type="dxa"/>
            <w:tcBorders/>
            <w:vAlign w:val="center"/>
          </w:tcPr>
          <w:p>
            <w:pPr>
              <w:pStyle w:val="TableContents"/>
              <w:bidi w:val="0"/>
              <w:spacing w:before="0" w:after="0"/>
              <w:ind w:left="0" w:right="0" w:hanging="0"/>
              <w:jc w:val="center"/>
              <w:rPr/>
            </w:pPr>
            <w:r>
              <w:rPr/>
              <w:t>​</w:t>
            </w:r>
          </w:p>
        </w:tc>
        <w:tc>
          <w:tcPr>
            <w:tcW w:w="918"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571,100</w:t>
            </w:r>
          </w:p>
        </w:tc>
      </w:tr>
      <w:tr>
        <w:trPr/>
        <w:tc>
          <w:tcPr>
            <w:tcW w:w="2218" w:type="dxa"/>
            <w:tcBorders/>
            <w:vAlign w:val="center"/>
          </w:tcPr>
          <w:p>
            <w:pPr>
              <w:pStyle w:val="TableContents"/>
              <w:bidi w:val="0"/>
              <w:spacing w:before="0" w:after="0"/>
              <w:ind w:left="0" w:right="0" w:hanging="0"/>
              <w:jc w:val="left"/>
              <w:rPr/>
            </w:pPr>
            <w:r>
              <w:rPr/>
              <w:t>€</w:t>
            </w:r>
            <w:r>
              <w:rPr>
                <w:rFonts w:ascii="Helvetica;sans-serif" w:hAnsi="Helvetica;sans-serif"/>
                <w:sz w:val="14"/>
              </w:rPr>
              <w:t>1.00 billion 0.625% Notes due 2031</w:t>
            </w:r>
          </w:p>
        </w:tc>
        <w:tc>
          <w:tcPr>
            <w:tcW w:w="109" w:type="dxa"/>
            <w:tcBorders/>
            <w:vAlign w:val="center"/>
          </w:tcPr>
          <w:p>
            <w:pPr>
              <w:pStyle w:val="TableContents"/>
              <w:bidi w:val="0"/>
              <w:spacing w:before="0" w:after="0"/>
              <w:ind w:left="0" w:right="0" w:hanging="0"/>
              <w:jc w:val="left"/>
              <w:rPr/>
            </w:pPr>
            <w:r>
              <w:rPr/>
              <w:t>​</w:t>
            </w:r>
          </w:p>
        </w:tc>
        <w:tc>
          <w:tcPr>
            <w:tcW w:w="617" w:type="dxa"/>
            <w:tcBorders/>
            <w:vAlign w:val="center"/>
          </w:tcPr>
          <w:p>
            <w:pPr>
              <w:pStyle w:val="TableContents"/>
              <w:bidi w:val="0"/>
              <w:spacing w:before="0" w:after="0"/>
              <w:ind w:left="0" w:right="0" w:hanging="0"/>
              <w:jc w:val="center"/>
              <w:rPr>
                <w:rFonts w:ascii="Helvetica;sans-serif" w:hAnsi="Helvetica;sans-serif"/>
                <w:sz w:val="14"/>
              </w:rPr>
            </w:pPr>
            <w:r>
              <w:rPr>
                <w:rFonts w:ascii="Helvetica;sans-serif" w:hAnsi="Helvetica;sans-serif"/>
                <w:sz w:val="14"/>
              </w:rPr>
              <w:t>0.625%</w:t>
            </w:r>
          </w:p>
        </w:tc>
        <w:tc>
          <w:tcPr>
            <w:tcW w:w="109" w:type="dxa"/>
            <w:tcBorders/>
            <w:vAlign w:val="center"/>
          </w:tcPr>
          <w:p>
            <w:pPr>
              <w:pStyle w:val="TableContents"/>
              <w:bidi w:val="0"/>
              <w:spacing w:before="0" w:after="0"/>
              <w:ind w:left="0" w:right="0" w:hanging="0"/>
              <w:jc w:val="left"/>
              <w:rPr/>
            </w:pPr>
            <w:r>
              <w:rPr/>
              <w:t>​</w:t>
            </w:r>
          </w:p>
        </w:tc>
        <w:tc>
          <w:tcPr>
            <w:tcW w:w="778" w:type="dxa"/>
            <w:tcBorders/>
            <w:vAlign w:val="center"/>
          </w:tcPr>
          <w:p>
            <w:pPr>
              <w:pStyle w:val="TableContents"/>
              <w:bidi w:val="0"/>
              <w:spacing w:before="0" w:after="0"/>
              <w:ind w:left="0" w:right="0" w:hanging="0"/>
              <w:jc w:val="center"/>
              <w:rPr>
                <w:rFonts w:ascii="Helvetica;sans-serif" w:hAnsi="Helvetica;sans-serif"/>
                <w:sz w:val="14"/>
              </w:rPr>
            </w:pPr>
            <w:r>
              <w:rPr>
                <w:rFonts w:ascii="Helvetica;sans-serif" w:hAnsi="Helvetica;sans-serif"/>
                <w:sz w:val="14"/>
              </w:rPr>
              <w:t>0.625%</w:t>
            </w:r>
          </w:p>
        </w:tc>
        <w:tc>
          <w:tcPr>
            <w:tcW w:w="1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1,142,200</w:t>
            </w:r>
          </w:p>
        </w:tc>
        <w:tc>
          <w:tcPr>
            <w:tcW w:w="109" w:type="dxa"/>
            <w:tcBorders/>
            <w:vAlign w:val="center"/>
          </w:tcPr>
          <w:p>
            <w:pPr>
              <w:pStyle w:val="TableContents"/>
              <w:bidi w:val="0"/>
              <w:spacing w:before="0" w:after="0"/>
              <w:ind w:left="0" w:right="0" w:hanging="0"/>
              <w:jc w:val="center"/>
              <w:rPr/>
            </w:pPr>
            <w:r>
              <w:rPr/>
              <w:t>​</w:t>
            </w:r>
          </w:p>
        </w:tc>
        <w:tc>
          <w:tcPr>
            <w:tcW w:w="918"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1,142,200</w:t>
            </w:r>
          </w:p>
        </w:tc>
      </w:tr>
      <w:tr>
        <w:trPr/>
        <w:tc>
          <w:tcPr>
            <w:tcW w:w="2218" w:type="dxa"/>
            <w:tcBorders/>
            <w:vAlign w:val="center"/>
          </w:tcPr>
          <w:p>
            <w:pPr>
              <w:pStyle w:val="TableContents"/>
              <w:bidi w:val="0"/>
              <w:spacing w:before="0" w:after="0"/>
              <w:ind w:left="0" w:right="0" w:hanging="0"/>
              <w:jc w:val="left"/>
              <w:rPr/>
            </w:pPr>
            <w:r>
              <w:rPr/>
              <w:t>€</w:t>
            </w:r>
            <w:r>
              <w:rPr>
                <w:rFonts w:ascii="Helvetica;sans-serif" w:hAnsi="Helvetica;sans-serif"/>
                <w:sz w:val="14"/>
              </w:rPr>
              <w:t>750 million 1.000% Notes due 2032</w:t>
            </w:r>
          </w:p>
        </w:tc>
        <w:tc>
          <w:tcPr>
            <w:tcW w:w="109" w:type="dxa"/>
            <w:tcBorders/>
            <w:vAlign w:val="center"/>
          </w:tcPr>
          <w:p>
            <w:pPr>
              <w:pStyle w:val="TableContents"/>
              <w:bidi w:val="0"/>
              <w:spacing w:before="0" w:after="0"/>
              <w:ind w:left="0" w:right="0" w:hanging="0"/>
              <w:jc w:val="left"/>
              <w:rPr/>
            </w:pPr>
            <w:r>
              <w:rPr/>
              <w:t>​</w:t>
            </w:r>
          </w:p>
        </w:tc>
        <w:tc>
          <w:tcPr>
            <w:tcW w:w="617" w:type="dxa"/>
            <w:tcBorders/>
            <w:vAlign w:val="center"/>
          </w:tcPr>
          <w:p>
            <w:pPr>
              <w:pStyle w:val="TableContents"/>
              <w:bidi w:val="0"/>
              <w:spacing w:before="0" w:after="0"/>
              <w:ind w:left="0" w:right="0" w:hanging="0"/>
              <w:jc w:val="center"/>
              <w:rPr>
                <w:rFonts w:ascii="Helvetica;sans-serif" w:hAnsi="Helvetica;sans-serif"/>
                <w:sz w:val="14"/>
              </w:rPr>
            </w:pPr>
            <w:r>
              <w:rPr>
                <w:rFonts w:ascii="Helvetica;sans-serif" w:hAnsi="Helvetica;sans-serif"/>
                <w:sz w:val="14"/>
              </w:rPr>
              <w:t>1.000%</w:t>
            </w:r>
          </w:p>
        </w:tc>
        <w:tc>
          <w:tcPr>
            <w:tcW w:w="109" w:type="dxa"/>
            <w:tcBorders/>
            <w:vAlign w:val="center"/>
          </w:tcPr>
          <w:p>
            <w:pPr>
              <w:pStyle w:val="TableContents"/>
              <w:bidi w:val="0"/>
              <w:spacing w:before="0" w:after="0"/>
              <w:ind w:left="0" w:right="0" w:hanging="0"/>
              <w:jc w:val="left"/>
              <w:rPr/>
            </w:pPr>
            <w:r>
              <w:rPr/>
              <w:t>​</w:t>
            </w:r>
          </w:p>
        </w:tc>
        <w:tc>
          <w:tcPr>
            <w:tcW w:w="778" w:type="dxa"/>
            <w:tcBorders/>
            <w:vAlign w:val="center"/>
          </w:tcPr>
          <w:p>
            <w:pPr>
              <w:pStyle w:val="TableContents"/>
              <w:bidi w:val="0"/>
              <w:spacing w:before="0" w:after="0"/>
              <w:ind w:left="0" w:right="0" w:hanging="0"/>
              <w:jc w:val="center"/>
              <w:rPr>
                <w:rFonts w:ascii="Helvetica;sans-serif" w:hAnsi="Helvetica;sans-serif"/>
                <w:sz w:val="14"/>
              </w:rPr>
            </w:pPr>
            <w:r>
              <w:rPr>
                <w:rFonts w:ascii="Helvetica;sans-serif" w:hAnsi="Helvetica;sans-serif"/>
                <w:sz w:val="14"/>
              </w:rPr>
              <w:t>1.000%</w:t>
            </w:r>
          </w:p>
        </w:tc>
        <w:tc>
          <w:tcPr>
            <w:tcW w:w="1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856,650</w:t>
            </w:r>
          </w:p>
        </w:tc>
        <w:tc>
          <w:tcPr>
            <w:tcW w:w="109" w:type="dxa"/>
            <w:tcBorders/>
            <w:vAlign w:val="center"/>
          </w:tcPr>
          <w:p>
            <w:pPr>
              <w:pStyle w:val="TableContents"/>
              <w:bidi w:val="0"/>
              <w:spacing w:before="0" w:after="0"/>
              <w:ind w:left="0" w:right="0" w:hanging="0"/>
              <w:jc w:val="center"/>
              <w:rPr/>
            </w:pPr>
            <w:r>
              <w:rPr/>
              <w:t>​</w:t>
            </w:r>
          </w:p>
        </w:tc>
        <w:tc>
          <w:tcPr>
            <w:tcW w:w="918"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856,650</w:t>
            </w:r>
          </w:p>
        </w:tc>
      </w:tr>
      <w:tr>
        <w:trPr/>
        <w:tc>
          <w:tcPr>
            <w:tcW w:w="2218" w:type="dxa"/>
            <w:tcBorders/>
            <w:vAlign w:val="center"/>
          </w:tcPr>
          <w:p>
            <w:pPr>
              <w:pStyle w:val="TableContents"/>
              <w:bidi w:val="0"/>
              <w:spacing w:before="0" w:after="0"/>
              <w:ind w:left="0" w:right="0" w:hanging="0"/>
              <w:jc w:val="left"/>
              <w:rPr/>
            </w:pPr>
            <w:r>
              <w:rPr/>
              <w:t>€</w:t>
            </w:r>
            <w:r>
              <w:rPr>
                <w:rFonts w:ascii="Helvetica;sans-serif" w:hAnsi="Helvetica;sans-serif"/>
                <w:sz w:val="14"/>
              </w:rPr>
              <w:t>750 million 1.375% Notes due 2032</w:t>
            </w:r>
          </w:p>
        </w:tc>
        <w:tc>
          <w:tcPr>
            <w:tcW w:w="109" w:type="dxa"/>
            <w:tcBorders/>
            <w:vAlign w:val="center"/>
          </w:tcPr>
          <w:p>
            <w:pPr>
              <w:pStyle w:val="TableContents"/>
              <w:bidi w:val="0"/>
              <w:spacing w:before="0" w:after="0"/>
              <w:ind w:left="0" w:right="0" w:hanging="0"/>
              <w:jc w:val="left"/>
              <w:rPr/>
            </w:pPr>
            <w:r>
              <w:rPr/>
              <w:t>​</w:t>
            </w:r>
          </w:p>
        </w:tc>
        <w:tc>
          <w:tcPr>
            <w:tcW w:w="617" w:type="dxa"/>
            <w:tcBorders/>
            <w:vAlign w:val="center"/>
          </w:tcPr>
          <w:p>
            <w:pPr>
              <w:pStyle w:val="TableContents"/>
              <w:bidi w:val="0"/>
              <w:spacing w:before="0" w:after="0"/>
              <w:ind w:left="0" w:right="0" w:hanging="0"/>
              <w:jc w:val="center"/>
              <w:rPr>
                <w:rFonts w:ascii="Helvetica;sans-serif" w:hAnsi="Helvetica;sans-serif"/>
                <w:sz w:val="14"/>
              </w:rPr>
            </w:pPr>
            <w:r>
              <w:rPr>
                <w:rFonts w:ascii="Helvetica;sans-serif" w:hAnsi="Helvetica;sans-serif"/>
                <w:sz w:val="14"/>
              </w:rPr>
              <w:t>1.375%</w:t>
            </w:r>
          </w:p>
        </w:tc>
        <w:tc>
          <w:tcPr>
            <w:tcW w:w="109" w:type="dxa"/>
            <w:tcBorders/>
            <w:vAlign w:val="center"/>
          </w:tcPr>
          <w:p>
            <w:pPr>
              <w:pStyle w:val="TableContents"/>
              <w:bidi w:val="0"/>
              <w:spacing w:before="0" w:after="0"/>
              <w:ind w:left="0" w:right="0" w:hanging="0"/>
              <w:jc w:val="left"/>
              <w:rPr/>
            </w:pPr>
            <w:r>
              <w:rPr/>
              <w:t>​</w:t>
            </w:r>
          </w:p>
        </w:tc>
        <w:tc>
          <w:tcPr>
            <w:tcW w:w="778" w:type="dxa"/>
            <w:tcBorders/>
            <w:vAlign w:val="center"/>
          </w:tcPr>
          <w:p>
            <w:pPr>
              <w:pStyle w:val="TableContents"/>
              <w:bidi w:val="0"/>
              <w:spacing w:before="0" w:after="0"/>
              <w:ind w:left="0" w:right="0" w:hanging="0"/>
              <w:jc w:val="center"/>
              <w:rPr>
                <w:rFonts w:ascii="Helvetica;sans-serif" w:hAnsi="Helvetica;sans-serif"/>
                <w:sz w:val="14"/>
              </w:rPr>
            </w:pPr>
            <w:r>
              <w:rPr>
                <w:rFonts w:ascii="Helvetica;sans-serif" w:hAnsi="Helvetica;sans-serif"/>
                <w:sz w:val="14"/>
              </w:rPr>
              <w:t>1.375%</w:t>
            </w:r>
          </w:p>
        </w:tc>
        <w:tc>
          <w:tcPr>
            <w:tcW w:w="1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856,650</w:t>
            </w:r>
          </w:p>
        </w:tc>
        <w:tc>
          <w:tcPr>
            <w:tcW w:w="109" w:type="dxa"/>
            <w:tcBorders/>
            <w:vAlign w:val="center"/>
          </w:tcPr>
          <w:p>
            <w:pPr>
              <w:pStyle w:val="TableContents"/>
              <w:bidi w:val="0"/>
              <w:spacing w:before="0" w:after="0"/>
              <w:ind w:left="0" w:right="0" w:hanging="0"/>
              <w:jc w:val="center"/>
              <w:rPr/>
            </w:pPr>
            <w:r>
              <w:rPr/>
              <w:t>​</w:t>
            </w:r>
          </w:p>
        </w:tc>
        <w:tc>
          <w:tcPr>
            <w:tcW w:w="918"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856,650</w:t>
            </w:r>
          </w:p>
        </w:tc>
      </w:tr>
      <w:tr>
        <w:trPr/>
        <w:tc>
          <w:tcPr>
            <w:tcW w:w="2218" w:type="dxa"/>
            <w:tcBorders/>
            <w:vAlign w:val="center"/>
          </w:tcPr>
          <w:p>
            <w:pPr>
              <w:pStyle w:val="TableContents"/>
              <w:bidi w:val="0"/>
              <w:spacing w:before="0" w:after="0"/>
              <w:ind w:left="0" w:right="0" w:hanging="0"/>
              <w:jc w:val="left"/>
              <w:rPr/>
            </w:pPr>
            <w:r>
              <w:rPr/>
              <w:t>€</w:t>
            </w:r>
            <w:r>
              <w:rPr>
                <w:rFonts w:ascii="Helvetica;sans-serif" w:hAnsi="Helvetica;sans-serif"/>
                <w:sz w:val="14"/>
              </w:rPr>
              <w:t>600 million 3.750% Notes due 2033</w:t>
            </w:r>
          </w:p>
        </w:tc>
        <w:tc>
          <w:tcPr>
            <w:tcW w:w="109" w:type="dxa"/>
            <w:tcBorders/>
            <w:vAlign w:val="center"/>
          </w:tcPr>
          <w:p>
            <w:pPr>
              <w:pStyle w:val="TableContents"/>
              <w:bidi w:val="0"/>
              <w:spacing w:before="0" w:after="0"/>
              <w:ind w:left="0" w:right="0" w:hanging="0"/>
              <w:jc w:val="left"/>
              <w:rPr/>
            </w:pPr>
            <w:r>
              <w:rPr/>
              <w:t>​</w:t>
            </w:r>
          </w:p>
        </w:tc>
        <w:tc>
          <w:tcPr>
            <w:tcW w:w="617" w:type="dxa"/>
            <w:tcBorders/>
            <w:vAlign w:val="center"/>
          </w:tcPr>
          <w:p>
            <w:pPr>
              <w:pStyle w:val="TableContents"/>
              <w:bidi w:val="0"/>
              <w:spacing w:before="0" w:after="0"/>
              <w:ind w:left="0" w:right="0" w:hanging="0"/>
              <w:jc w:val="center"/>
              <w:rPr>
                <w:rFonts w:ascii="Helvetica;sans-serif" w:hAnsi="Helvetica;sans-serif"/>
                <w:sz w:val="14"/>
              </w:rPr>
            </w:pPr>
            <w:r>
              <w:rPr>
                <w:rFonts w:ascii="Helvetica;sans-serif" w:hAnsi="Helvetica;sans-serif"/>
                <w:sz w:val="14"/>
              </w:rPr>
              <w:t>3.750%</w:t>
            </w:r>
          </w:p>
        </w:tc>
        <w:tc>
          <w:tcPr>
            <w:tcW w:w="109" w:type="dxa"/>
            <w:tcBorders/>
            <w:vAlign w:val="center"/>
          </w:tcPr>
          <w:p>
            <w:pPr>
              <w:pStyle w:val="TableContents"/>
              <w:bidi w:val="0"/>
              <w:spacing w:before="0" w:after="0"/>
              <w:ind w:left="0" w:right="0" w:hanging="0"/>
              <w:jc w:val="left"/>
              <w:rPr/>
            </w:pPr>
            <w:r>
              <w:rPr/>
              <w:t>​</w:t>
            </w:r>
          </w:p>
        </w:tc>
        <w:tc>
          <w:tcPr>
            <w:tcW w:w="778" w:type="dxa"/>
            <w:tcBorders/>
            <w:vAlign w:val="center"/>
          </w:tcPr>
          <w:p>
            <w:pPr>
              <w:pStyle w:val="TableContents"/>
              <w:bidi w:val="0"/>
              <w:spacing w:before="0" w:after="0"/>
              <w:ind w:left="0" w:right="0" w:hanging="0"/>
              <w:jc w:val="center"/>
              <w:rPr>
                <w:rFonts w:ascii="Helvetica;sans-serif" w:hAnsi="Helvetica;sans-serif"/>
                <w:sz w:val="14"/>
              </w:rPr>
            </w:pPr>
            <w:r>
              <w:rPr>
                <w:rFonts w:ascii="Helvetica;sans-serif" w:hAnsi="Helvetica;sans-serif"/>
                <w:sz w:val="14"/>
              </w:rPr>
              <w:t>3.750%</w:t>
            </w:r>
          </w:p>
        </w:tc>
        <w:tc>
          <w:tcPr>
            <w:tcW w:w="1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685,320</w:t>
            </w:r>
          </w:p>
        </w:tc>
        <w:tc>
          <w:tcPr>
            <w:tcW w:w="109" w:type="dxa"/>
            <w:tcBorders/>
            <w:vAlign w:val="center"/>
          </w:tcPr>
          <w:p>
            <w:pPr>
              <w:pStyle w:val="TableContents"/>
              <w:bidi w:val="0"/>
              <w:spacing w:before="0" w:after="0"/>
              <w:ind w:left="0" w:right="0" w:hanging="0"/>
              <w:jc w:val="center"/>
              <w:rPr/>
            </w:pPr>
            <w:r>
              <w:rPr/>
              <w:t>​</w:t>
            </w:r>
          </w:p>
        </w:tc>
        <w:tc>
          <w:tcPr>
            <w:tcW w:w="918"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685,320</w:t>
            </w:r>
          </w:p>
        </w:tc>
      </w:tr>
      <w:tr>
        <w:trPr/>
        <w:tc>
          <w:tcPr>
            <w:tcW w:w="2218" w:type="dxa"/>
            <w:tcBorders/>
            <w:vAlign w:val="center"/>
          </w:tcPr>
          <w:p>
            <w:pPr>
              <w:pStyle w:val="TableContents"/>
              <w:bidi w:val="0"/>
              <w:spacing w:before="0" w:after="0"/>
              <w:ind w:left="0" w:right="0" w:hanging="0"/>
              <w:jc w:val="left"/>
              <w:rPr/>
            </w:pPr>
            <w:r>
              <w:rPr/>
              <w:t>€</w:t>
            </w:r>
            <w:r>
              <w:rPr>
                <w:rFonts w:ascii="Helvetica;sans-serif" w:hAnsi="Helvetica;sans-serif"/>
                <w:sz w:val="14"/>
              </w:rPr>
              <w:t>850 million 3.875% Notes due 2033</w:t>
            </w:r>
          </w:p>
        </w:tc>
        <w:tc>
          <w:tcPr>
            <w:tcW w:w="109" w:type="dxa"/>
            <w:tcBorders/>
            <w:vAlign w:val="center"/>
          </w:tcPr>
          <w:p>
            <w:pPr>
              <w:pStyle w:val="TableContents"/>
              <w:bidi w:val="0"/>
              <w:spacing w:before="0" w:after="0"/>
              <w:ind w:left="0" w:right="0" w:hanging="0"/>
              <w:jc w:val="left"/>
              <w:rPr/>
            </w:pPr>
            <w:r>
              <w:rPr/>
              <w:t>​</w:t>
            </w:r>
          </w:p>
        </w:tc>
        <w:tc>
          <w:tcPr>
            <w:tcW w:w="617" w:type="dxa"/>
            <w:tcBorders/>
            <w:vAlign w:val="center"/>
          </w:tcPr>
          <w:p>
            <w:pPr>
              <w:pStyle w:val="TableContents"/>
              <w:bidi w:val="0"/>
              <w:spacing w:before="0" w:after="0"/>
              <w:ind w:left="0" w:right="0" w:hanging="0"/>
              <w:jc w:val="center"/>
              <w:rPr>
                <w:rFonts w:ascii="Helvetica;sans-serif" w:hAnsi="Helvetica;sans-serif"/>
                <w:sz w:val="14"/>
              </w:rPr>
            </w:pPr>
            <w:r>
              <w:rPr>
                <w:rFonts w:ascii="Helvetica;sans-serif" w:hAnsi="Helvetica;sans-serif"/>
                <w:sz w:val="14"/>
              </w:rPr>
              <w:t>3.875%</w:t>
            </w:r>
          </w:p>
        </w:tc>
        <w:tc>
          <w:tcPr>
            <w:tcW w:w="109" w:type="dxa"/>
            <w:tcBorders/>
            <w:vAlign w:val="center"/>
          </w:tcPr>
          <w:p>
            <w:pPr>
              <w:pStyle w:val="TableContents"/>
              <w:bidi w:val="0"/>
              <w:spacing w:before="0" w:after="0"/>
              <w:ind w:left="0" w:right="0" w:hanging="0"/>
              <w:jc w:val="left"/>
              <w:rPr/>
            </w:pPr>
            <w:r>
              <w:rPr/>
              <w:t>​</w:t>
            </w:r>
          </w:p>
        </w:tc>
        <w:tc>
          <w:tcPr>
            <w:tcW w:w="778" w:type="dxa"/>
            <w:tcBorders/>
            <w:vAlign w:val="center"/>
          </w:tcPr>
          <w:p>
            <w:pPr>
              <w:pStyle w:val="TableContents"/>
              <w:bidi w:val="0"/>
              <w:spacing w:before="0" w:after="0"/>
              <w:ind w:left="0" w:right="0" w:hanging="0"/>
              <w:jc w:val="center"/>
              <w:rPr>
                <w:rFonts w:ascii="Helvetica;sans-serif" w:hAnsi="Helvetica;sans-serif"/>
                <w:sz w:val="14"/>
              </w:rPr>
            </w:pPr>
            <w:r>
              <w:rPr>
                <w:rFonts w:ascii="Helvetica;sans-serif" w:hAnsi="Helvetica;sans-serif"/>
                <w:sz w:val="14"/>
              </w:rPr>
              <w:t>3.875%</w:t>
            </w:r>
          </w:p>
        </w:tc>
        <w:tc>
          <w:tcPr>
            <w:tcW w:w="1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970,870</w:t>
            </w:r>
          </w:p>
        </w:tc>
        <w:tc>
          <w:tcPr>
            <w:tcW w:w="109" w:type="dxa"/>
            <w:tcBorders/>
            <w:vAlign w:val="center"/>
          </w:tcPr>
          <w:p>
            <w:pPr>
              <w:pStyle w:val="TableContents"/>
              <w:bidi w:val="0"/>
              <w:spacing w:before="0" w:after="0"/>
              <w:ind w:left="0" w:right="0" w:hanging="0"/>
              <w:jc w:val="center"/>
              <w:rPr/>
            </w:pPr>
            <w:r>
              <w:rPr/>
              <w:t>​</w:t>
            </w:r>
          </w:p>
        </w:tc>
        <w:tc>
          <w:tcPr>
            <w:tcW w:w="918"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970,870</w:t>
            </w:r>
          </w:p>
        </w:tc>
      </w:tr>
      <w:tr>
        <w:trPr/>
        <w:tc>
          <w:tcPr>
            <w:tcW w:w="2218" w:type="dxa"/>
            <w:tcBorders/>
            <w:vAlign w:val="center"/>
          </w:tcPr>
          <w:p>
            <w:pPr>
              <w:pStyle w:val="TableContents"/>
              <w:bidi w:val="0"/>
              <w:spacing w:before="0" w:after="0"/>
              <w:ind w:left="0" w:right="0" w:hanging="0"/>
              <w:jc w:val="left"/>
              <w:rPr/>
            </w:pPr>
            <w:r>
              <w:rPr/>
              <w:t>€</w:t>
            </w:r>
            <w:r>
              <w:rPr>
                <w:rFonts w:ascii="Helvetica;sans-serif" w:hAnsi="Helvetica;sans-serif"/>
                <w:sz w:val="14"/>
              </w:rPr>
              <w:t>850 million 3.875% Notes due 2034</w:t>
            </w:r>
          </w:p>
        </w:tc>
        <w:tc>
          <w:tcPr>
            <w:tcW w:w="109" w:type="dxa"/>
            <w:tcBorders/>
            <w:vAlign w:val="center"/>
          </w:tcPr>
          <w:p>
            <w:pPr>
              <w:pStyle w:val="TableContents"/>
              <w:bidi w:val="0"/>
              <w:spacing w:before="0" w:after="0"/>
              <w:ind w:left="0" w:right="0" w:hanging="0"/>
              <w:jc w:val="left"/>
              <w:rPr/>
            </w:pPr>
            <w:r>
              <w:rPr/>
              <w:t>​</w:t>
            </w:r>
          </w:p>
        </w:tc>
        <w:tc>
          <w:tcPr>
            <w:tcW w:w="617" w:type="dxa"/>
            <w:tcBorders/>
            <w:vAlign w:val="center"/>
          </w:tcPr>
          <w:p>
            <w:pPr>
              <w:pStyle w:val="TableContents"/>
              <w:bidi w:val="0"/>
              <w:spacing w:before="0" w:after="0"/>
              <w:ind w:left="0" w:right="0" w:hanging="0"/>
              <w:jc w:val="center"/>
              <w:rPr>
                <w:rFonts w:ascii="Helvetica;sans-serif" w:hAnsi="Helvetica;sans-serif"/>
                <w:sz w:val="14"/>
              </w:rPr>
            </w:pPr>
            <w:r>
              <w:rPr>
                <w:rFonts w:ascii="Helvetica;sans-serif" w:hAnsi="Helvetica;sans-serif"/>
                <w:sz w:val="14"/>
              </w:rPr>
              <w:t>3.875%</w:t>
            </w:r>
          </w:p>
        </w:tc>
        <w:tc>
          <w:tcPr>
            <w:tcW w:w="109" w:type="dxa"/>
            <w:tcBorders/>
            <w:vAlign w:val="center"/>
          </w:tcPr>
          <w:p>
            <w:pPr>
              <w:pStyle w:val="TableContents"/>
              <w:bidi w:val="0"/>
              <w:spacing w:before="0" w:after="0"/>
              <w:ind w:left="0" w:right="0" w:hanging="0"/>
              <w:jc w:val="left"/>
              <w:rPr/>
            </w:pPr>
            <w:r>
              <w:rPr/>
              <w:t>​</w:t>
            </w:r>
          </w:p>
        </w:tc>
        <w:tc>
          <w:tcPr>
            <w:tcW w:w="778" w:type="dxa"/>
            <w:tcBorders/>
            <w:vAlign w:val="center"/>
          </w:tcPr>
          <w:p>
            <w:pPr>
              <w:pStyle w:val="TableContents"/>
              <w:bidi w:val="0"/>
              <w:spacing w:before="0" w:after="0"/>
              <w:ind w:left="0" w:right="0" w:hanging="0"/>
              <w:jc w:val="center"/>
              <w:rPr>
                <w:rFonts w:ascii="Helvetica;sans-serif" w:hAnsi="Helvetica;sans-serif"/>
                <w:sz w:val="14"/>
              </w:rPr>
            </w:pPr>
            <w:r>
              <w:rPr>
                <w:rFonts w:ascii="Helvetica;sans-serif" w:hAnsi="Helvetica;sans-serif"/>
                <w:sz w:val="14"/>
              </w:rPr>
              <w:t>3.875%</w:t>
            </w:r>
          </w:p>
        </w:tc>
        <w:tc>
          <w:tcPr>
            <w:tcW w:w="1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970,870</w:t>
            </w:r>
          </w:p>
        </w:tc>
        <w:tc>
          <w:tcPr>
            <w:tcW w:w="109" w:type="dxa"/>
            <w:tcBorders/>
            <w:vAlign w:val="center"/>
          </w:tcPr>
          <w:p>
            <w:pPr>
              <w:pStyle w:val="TableContents"/>
              <w:bidi w:val="0"/>
              <w:spacing w:before="0" w:after="0"/>
              <w:ind w:left="0" w:right="0" w:hanging="0"/>
              <w:jc w:val="center"/>
              <w:rPr/>
            </w:pPr>
            <w:r>
              <w:rPr/>
              <w:t>​</w:t>
            </w:r>
          </w:p>
        </w:tc>
        <w:tc>
          <w:tcPr>
            <w:tcW w:w="918"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970,870</w:t>
            </w:r>
          </w:p>
        </w:tc>
      </w:tr>
      <w:tr>
        <w:trPr/>
        <w:tc>
          <w:tcPr>
            <w:tcW w:w="2218" w:type="dxa"/>
            <w:tcBorders/>
            <w:vAlign w:val="center"/>
          </w:tcPr>
          <w:p>
            <w:pPr>
              <w:pStyle w:val="TableContents"/>
              <w:bidi w:val="0"/>
              <w:spacing w:before="0" w:after="0"/>
              <w:ind w:left="0" w:right="0" w:hanging="0"/>
              <w:jc w:val="left"/>
              <w:rPr/>
            </w:pPr>
            <w:r>
              <w:rPr/>
              <w:t>€</w:t>
            </w:r>
            <w:r>
              <w:rPr>
                <w:rFonts w:ascii="Helvetica;sans-serif" w:hAnsi="Helvetica;sans-serif"/>
                <w:sz w:val="14"/>
              </w:rPr>
              <w:t>850 million 3.875% Notes due 2035</w:t>
            </w:r>
          </w:p>
        </w:tc>
        <w:tc>
          <w:tcPr>
            <w:tcW w:w="109" w:type="dxa"/>
            <w:tcBorders/>
            <w:vAlign w:val="center"/>
          </w:tcPr>
          <w:p>
            <w:pPr>
              <w:pStyle w:val="TableContents"/>
              <w:bidi w:val="0"/>
              <w:spacing w:before="0" w:after="0"/>
              <w:ind w:left="0" w:right="0" w:hanging="0"/>
              <w:jc w:val="left"/>
              <w:rPr/>
            </w:pPr>
            <w:r>
              <w:rPr/>
              <w:t>​</w:t>
            </w:r>
          </w:p>
        </w:tc>
        <w:tc>
          <w:tcPr>
            <w:tcW w:w="617" w:type="dxa"/>
            <w:tcBorders/>
            <w:vAlign w:val="center"/>
          </w:tcPr>
          <w:p>
            <w:pPr>
              <w:pStyle w:val="TableContents"/>
              <w:bidi w:val="0"/>
              <w:spacing w:before="0" w:after="0"/>
              <w:ind w:left="0" w:right="0" w:hanging="0"/>
              <w:jc w:val="center"/>
              <w:rPr>
                <w:rFonts w:ascii="Helvetica;sans-serif" w:hAnsi="Helvetica;sans-serif"/>
                <w:sz w:val="14"/>
              </w:rPr>
            </w:pPr>
            <w:r>
              <w:rPr>
                <w:rFonts w:ascii="Helvetica;sans-serif" w:hAnsi="Helvetica;sans-serif"/>
                <w:sz w:val="14"/>
              </w:rPr>
              <w:t>3.875%</w:t>
            </w:r>
          </w:p>
        </w:tc>
        <w:tc>
          <w:tcPr>
            <w:tcW w:w="109" w:type="dxa"/>
            <w:tcBorders/>
            <w:vAlign w:val="center"/>
          </w:tcPr>
          <w:p>
            <w:pPr>
              <w:pStyle w:val="TableContents"/>
              <w:bidi w:val="0"/>
              <w:spacing w:before="0" w:after="0"/>
              <w:ind w:left="0" w:right="0" w:hanging="0"/>
              <w:jc w:val="left"/>
              <w:rPr/>
            </w:pPr>
            <w:r>
              <w:rPr/>
              <w:t>​</w:t>
            </w:r>
          </w:p>
        </w:tc>
        <w:tc>
          <w:tcPr>
            <w:tcW w:w="778" w:type="dxa"/>
            <w:tcBorders/>
            <w:vAlign w:val="center"/>
          </w:tcPr>
          <w:p>
            <w:pPr>
              <w:pStyle w:val="TableContents"/>
              <w:bidi w:val="0"/>
              <w:spacing w:before="0" w:after="0"/>
              <w:ind w:left="0" w:right="0" w:hanging="0"/>
              <w:jc w:val="center"/>
              <w:rPr>
                <w:rFonts w:ascii="Helvetica;sans-serif" w:hAnsi="Helvetica;sans-serif"/>
                <w:sz w:val="14"/>
              </w:rPr>
            </w:pPr>
            <w:r>
              <w:rPr>
                <w:rFonts w:ascii="Helvetica;sans-serif" w:hAnsi="Helvetica;sans-serif"/>
                <w:sz w:val="14"/>
              </w:rPr>
              <w:t>3.875%</w:t>
            </w:r>
          </w:p>
        </w:tc>
        <w:tc>
          <w:tcPr>
            <w:tcW w:w="1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970,870</w:t>
            </w:r>
          </w:p>
        </w:tc>
        <w:tc>
          <w:tcPr>
            <w:tcW w:w="109" w:type="dxa"/>
            <w:tcBorders/>
            <w:vAlign w:val="center"/>
          </w:tcPr>
          <w:p>
            <w:pPr>
              <w:pStyle w:val="TableContents"/>
              <w:bidi w:val="0"/>
              <w:spacing w:before="0" w:after="0"/>
              <w:ind w:left="0" w:right="0" w:hanging="0"/>
              <w:jc w:val="center"/>
              <w:rPr/>
            </w:pPr>
            <w:r>
              <w:rPr/>
              <w:t>​</w:t>
            </w:r>
          </w:p>
        </w:tc>
        <w:tc>
          <w:tcPr>
            <w:tcW w:w="918"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970,870</w:t>
            </w:r>
          </w:p>
        </w:tc>
      </w:tr>
      <w:tr>
        <w:trPr/>
        <w:tc>
          <w:tcPr>
            <w:tcW w:w="2218" w:type="dxa"/>
            <w:tcBorders/>
            <w:vAlign w:val="center"/>
          </w:tcPr>
          <w:p>
            <w:pPr>
              <w:pStyle w:val="TableContents"/>
              <w:bidi w:val="0"/>
              <w:spacing w:before="0" w:after="0"/>
              <w:ind w:left="0" w:right="0" w:hanging="0"/>
              <w:jc w:val="left"/>
              <w:rPr/>
            </w:pPr>
            <w:r>
              <w:rPr/>
              <w:t>€</w:t>
            </w:r>
            <w:r>
              <w:rPr>
                <w:rFonts w:ascii="Helvetica;sans-serif" w:hAnsi="Helvetica;sans-serif"/>
                <w:sz w:val="14"/>
              </w:rPr>
              <w:t>800 million 4.250% Notes due 2037</w:t>
            </w:r>
          </w:p>
        </w:tc>
        <w:tc>
          <w:tcPr>
            <w:tcW w:w="109" w:type="dxa"/>
            <w:tcBorders/>
            <w:vAlign w:val="center"/>
          </w:tcPr>
          <w:p>
            <w:pPr>
              <w:pStyle w:val="TableContents"/>
              <w:bidi w:val="0"/>
              <w:spacing w:before="0" w:after="0"/>
              <w:ind w:left="0" w:right="0" w:hanging="0"/>
              <w:jc w:val="left"/>
              <w:rPr/>
            </w:pPr>
            <w:r>
              <w:rPr/>
              <w:t>​</w:t>
            </w:r>
          </w:p>
        </w:tc>
        <w:tc>
          <w:tcPr>
            <w:tcW w:w="617" w:type="dxa"/>
            <w:tcBorders/>
            <w:vAlign w:val="center"/>
          </w:tcPr>
          <w:p>
            <w:pPr>
              <w:pStyle w:val="TableContents"/>
              <w:bidi w:val="0"/>
              <w:spacing w:before="0" w:after="0"/>
              <w:ind w:left="0" w:right="0" w:hanging="0"/>
              <w:jc w:val="center"/>
              <w:rPr>
                <w:rFonts w:ascii="Helvetica;sans-serif" w:hAnsi="Helvetica;sans-serif"/>
                <w:sz w:val="14"/>
              </w:rPr>
            </w:pPr>
            <w:r>
              <w:rPr>
                <w:rFonts w:ascii="Helvetica;sans-serif" w:hAnsi="Helvetica;sans-serif"/>
                <w:sz w:val="14"/>
              </w:rPr>
              <w:t>4.250%</w:t>
            </w:r>
          </w:p>
        </w:tc>
        <w:tc>
          <w:tcPr>
            <w:tcW w:w="109" w:type="dxa"/>
            <w:tcBorders/>
            <w:vAlign w:val="center"/>
          </w:tcPr>
          <w:p>
            <w:pPr>
              <w:pStyle w:val="TableContents"/>
              <w:bidi w:val="0"/>
              <w:spacing w:before="0" w:after="0"/>
              <w:ind w:left="0" w:right="0" w:hanging="0"/>
              <w:jc w:val="left"/>
              <w:rPr/>
            </w:pPr>
            <w:r>
              <w:rPr/>
              <w:t>​</w:t>
            </w:r>
          </w:p>
        </w:tc>
        <w:tc>
          <w:tcPr>
            <w:tcW w:w="778" w:type="dxa"/>
            <w:tcBorders/>
            <w:vAlign w:val="center"/>
          </w:tcPr>
          <w:p>
            <w:pPr>
              <w:pStyle w:val="TableContents"/>
              <w:bidi w:val="0"/>
              <w:spacing w:before="0" w:after="0"/>
              <w:ind w:left="0" w:right="0" w:hanging="0"/>
              <w:jc w:val="center"/>
              <w:rPr>
                <w:rFonts w:ascii="Helvetica;sans-serif" w:hAnsi="Helvetica;sans-serif"/>
                <w:sz w:val="14"/>
              </w:rPr>
            </w:pPr>
            <w:r>
              <w:rPr>
                <w:rFonts w:ascii="Helvetica;sans-serif" w:hAnsi="Helvetica;sans-serif"/>
                <w:sz w:val="14"/>
              </w:rPr>
              <w:t>4.250%</w:t>
            </w:r>
          </w:p>
        </w:tc>
        <w:tc>
          <w:tcPr>
            <w:tcW w:w="1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913,760</w:t>
            </w:r>
          </w:p>
        </w:tc>
        <w:tc>
          <w:tcPr>
            <w:tcW w:w="109" w:type="dxa"/>
            <w:tcBorders/>
            <w:vAlign w:val="center"/>
          </w:tcPr>
          <w:p>
            <w:pPr>
              <w:pStyle w:val="TableContents"/>
              <w:bidi w:val="0"/>
              <w:spacing w:before="0" w:after="0"/>
              <w:ind w:left="0" w:right="0" w:hanging="0"/>
              <w:jc w:val="center"/>
              <w:rPr/>
            </w:pPr>
            <w:r>
              <w:rPr/>
              <w:t>​</w:t>
            </w:r>
          </w:p>
        </w:tc>
        <w:tc>
          <w:tcPr>
            <w:tcW w:w="918"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913,760</w:t>
            </w:r>
          </w:p>
        </w:tc>
      </w:tr>
      <w:tr>
        <w:trPr/>
        <w:tc>
          <w:tcPr>
            <w:tcW w:w="2218" w:type="dxa"/>
            <w:tcBorders/>
            <w:vAlign w:val="center"/>
          </w:tcPr>
          <w:p>
            <w:pPr>
              <w:pStyle w:val="TableContents"/>
              <w:bidi w:val="0"/>
              <w:spacing w:before="0" w:after="0"/>
              <w:ind w:left="0" w:right="0" w:hanging="0"/>
              <w:jc w:val="left"/>
              <w:rPr>
                <w:rFonts w:ascii="Helvetica;sans-serif" w:hAnsi="Helvetica;sans-serif"/>
                <w:sz w:val="14"/>
              </w:rPr>
            </w:pPr>
            <w:r>
              <w:rPr>
                <w:rFonts w:ascii="Helvetica;sans-serif" w:hAnsi="Helvetica;sans-serif"/>
                <w:sz w:val="14"/>
              </w:rPr>
              <w:t>Unamortized discounts, net</w:t>
            </w:r>
          </w:p>
        </w:tc>
        <w:tc>
          <w:tcPr>
            <w:tcW w:w="109" w:type="dxa"/>
            <w:tcBorders/>
            <w:vAlign w:val="center"/>
          </w:tcPr>
          <w:p>
            <w:pPr>
              <w:pStyle w:val="TableContents"/>
              <w:bidi w:val="0"/>
              <w:spacing w:before="0" w:after="0"/>
              <w:ind w:left="0" w:right="0" w:hanging="0"/>
              <w:jc w:val="left"/>
              <w:rPr/>
            </w:pPr>
            <w:r>
              <w:rPr/>
              <w:t>​</w:t>
            </w:r>
          </w:p>
        </w:tc>
        <w:tc>
          <w:tcPr>
            <w:tcW w:w="61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77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918"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(41,662)</w:t>
            </w:r>
          </w:p>
        </w:tc>
      </w:tr>
      <w:tr>
        <w:trPr/>
        <w:tc>
          <w:tcPr>
            <w:tcW w:w="2218" w:type="dxa"/>
            <w:tcBorders/>
            <w:vAlign w:val="center"/>
          </w:tcPr>
          <w:p>
            <w:pPr>
              <w:pStyle w:val="TableContents"/>
              <w:bidi w:val="0"/>
              <w:spacing w:before="0" w:after="0"/>
              <w:ind w:left="0" w:right="0" w:hanging="0"/>
              <w:jc w:val="left"/>
              <w:rPr>
                <w:rFonts w:ascii="Helvetica;sans-serif" w:hAnsi="Helvetica;sans-serif"/>
                <w:sz w:val="14"/>
              </w:rPr>
            </w:pPr>
            <w:r>
              <w:rPr>
                <w:rFonts w:ascii="Helvetica;sans-serif" w:hAnsi="Helvetica;sans-serif"/>
                <w:sz w:val="14"/>
              </w:rPr>
              <w:t>Deferred financing costs, net</w:t>
            </w:r>
          </w:p>
        </w:tc>
        <w:tc>
          <w:tcPr>
            <w:tcW w:w="109" w:type="dxa"/>
            <w:tcBorders/>
            <w:vAlign w:val="center"/>
          </w:tcPr>
          <w:p>
            <w:pPr>
              <w:pStyle w:val="TableContents"/>
              <w:bidi w:val="0"/>
              <w:spacing w:before="0" w:after="0"/>
              <w:ind w:left="0" w:right="0" w:hanging="0"/>
              <w:jc w:val="left"/>
              <w:rPr/>
            </w:pPr>
            <w:r>
              <w:rPr/>
              <w:t>​</w:t>
            </w:r>
          </w:p>
        </w:tc>
        <w:tc>
          <w:tcPr>
            <w:tcW w:w="617" w:type="dxa"/>
            <w:tcBorders>
              <w:bottom w:val="single" w:sz="12" w:space="0" w:color="828282"/>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778" w:type="dxa"/>
            <w:tcBorders>
              <w:bottom w:val="single" w:sz="12" w:space="0" w:color="828282"/>
            </w:tcBorders>
            <w:tcMar>
              <w:bottom w:w="28" w:type="dxa"/>
            </w:tcMar>
            <w:vAlign w:val="center"/>
          </w:tcPr>
          <w:p>
            <w:pPr>
              <w:pStyle w:val="TableContents"/>
              <w:bidi w:val="0"/>
              <w:spacing w:before="0" w:after="0"/>
              <w:ind w:left="0" w:right="0" w:hanging="0"/>
              <w:jc w:val="right"/>
              <w:rPr/>
            </w:pPr>
            <w:r>
              <w:rPr/>
              <w:t>—</w:t>
            </w:r>
          </w:p>
        </w:tc>
        <w:tc>
          <w:tcPr>
            <w:tcW w:w="146" w:type="dxa"/>
            <w:tcBorders>
              <w:bottom w:val="single" w:sz="12" w:space="0" w:color="828282"/>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12" w:space="0" w:color="828282"/>
            </w:tcBorders>
            <w:tcMar>
              <w:bottom w:w="28" w:type="dxa"/>
            </w:tcMar>
            <w:vAlign w:val="center"/>
          </w:tcPr>
          <w:p>
            <w:pPr>
              <w:pStyle w:val="TableContents"/>
              <w:bidi w:val="0"/>
              <w:spacing w:before="0" w:after="0"/>
              <w:ind w:left="0" w:right="0" w:hanging="0"/>
              <w:jc w:val="right"/>
              <w:rPr/>
            </w:pPr>
            <w:r>
              <w:rPr/>
              <w:t>—</w:t>
            </w:r>
          </w:p>
        </w:tc>
        <w:tc>
          <w:tcPr>
            <w:tcW w:w="109" w:type="dxa"/>
            <w:tcBorders>
              <w:bottom w:val="single" w:sz="12" w:space="0" w:color="828282"/>
            </w:tcBorders>
            <w:tcMar>
              <w:bottom w:w="28" w:type="dxa"/>
            </w:tcMar>
            <w:vAlign w:val="center"/>
          </w:tcPr>
          <w:p>
            <w:pPr>
              <w:pStyle w:val="TableContents"/>
              <w:bidi w:val="0"/>
              <w:spacing w:before="0" w:after="0"/>
              <w:ind w:left="0" w:right="0" w:hanging="0"/>
              <w:jc w:val="center"/>
              <w:rPr/>
            </w:pPr>
            <w:r>
              <w:rPr/>
              <w:t>​</w:t>
            </w:r>
          </w:p>
        </w:tc>
        <w:tc>
          <w:tcPr>
            <w:tcW w:w="796" w:type="dxa"/>
            <w:tcBorders>
              <w:bottom w:val="single" w:sz="12" w:space="0" w:color="828282"/>
            </w:tcBorders>
            <w:tcMar>
              <w:bottom w:w="28" w:type="dxa"/>
            </w:tcMar>
            <w:vAlign w:val="center"/>
          </w:tcPr>
          <w:p>
            <w:pPr>
              <w:pStyle w:val="TableContents"/>
              <w:bidi w:val="0"/>
              <w:spacing w:before="0" w:after="0"/>
              <w:ind w:left="0" w:right="0" w:hanging="0"/>
              <w:jc w:val="right"/>
              <w:rPr/>
            </w:pPr>
            <w:r>
              <w:rPr/>
              <w:t>—</w:t>
            </w:r>
          </w:p>
        </w:tc>
        <w:tc>
          <w:tcPr>
            <w:tcW w:w="109" w:type="dxa"/>
            <w:tcBorders>
              <w:bottom w:val="single" w:sz="12" w:space="0" w:color="828282"/>
            </w:tcBorders>
            <w:tcMar>
              <w:bottom w:w="28" w:type="dxa"/>
            </w:tcMar>
            <w:vAlign w:val="center"/>
          </w:tcPr>
          <w:p>
            <w:pPr>
              <w:pStyle w:val="TableContents"/>
              <w:bidi w:val="0"/>
              <w:spacing w:before="0" w:after="0"/>
              <w:ind w:left="0" w:right="0" w:hanging="0"/>
              <w:jc w:val="center"/>
              <w:rPr/>
            </w:pPr>
            <w:r>
              <w:rPr/>
              <w:t>​</w:t>
            </w:r>
          </w:p>
        </w:tc>
        <w:tc>
          <w:tcPr>
            <w:tcW w:w="796" w:type="dxa"/>
            <w:tcBorders>
              <w:bottom w:val="single" w:sz="12" w:space="0" w:color="828282"/>
            </w:tcBorders>
            <w:tcMar>
              <w:bottom w:w="28" w:type="dxa"/>
            </w:tcMar>
            <w:vAlign w:val="center"/>
          </w:tcPr>
          <w:p>
            <w:pPr>
              <w:pStyle w:val="TableContents"/>
              <w:bidi w:val="0"/>
              <w:spacing w:before="0" w:after="0"/>
              <w:ind w:left="0" w:right="0" w:hanging="0"/>
              <w:jc w:val="right"/>
              <w:rPr/>
            </w:pPr>
            <w:r>
              <w:rPr/>
              <w:t>—</w:t>
            </w:r>
          </w:p>
        </w:tc>
        <w:tc>
          <w:tcPr>
            <w:tcW w:w="109" w:type="dxa"/>
            <w:tcBorders>
              <w:bottom w:val="single" w:sz="12" w:space="0" w:color="828282"/>
            </w:tcBorders>
            <w:tcMar>
              <w:bottom w:w="28" w:type="dxa"/>
            </w:tcMar>
            <w:vAlign w:val="center"/>
          </w:tcPr>
          <w:p>
            <w:pPr>
              <w:pStyle w:val="TableContents"/>
              <w:bidi w:val="0"/>
              <w:spacing w:before="0" w:after="0"/>
              <w:ind w:left="0" w:right="0" w:hanging="0"/>
              <w:jc w:val="center"/>
              <w:rPr/>
            </w:pPr>
            <w:r>
              <w:rPr/>
              <w:t>​</w:t>
            </w:r>
          </w:p>
        </w:tc>
        <w:tc>
          <w:tcPr>
            <w:tcW w:w="796" w:type="dxa"/>
            <w:tcBorders>
              <w:bottom w:val="single" w:sz="12" w:space="0" w:color="828282"/>
            </w:tcBorders>
            <w:tcMar>
              <w:bottom w:w="28" w:type="dxa"/>
            </w:tcMar>
            <w:vAlign w:val="center"/>
          </w:tcPr>
          <w:p>
            <w:pPr>
              <w:pStyle w:val="TableContents"/>
              <w:bidi w:val="0"/>
              <w:spacing w:before="0" w:after="0"/>
              <w:ind w:left="0" w:right="0" w:hanging="0"/>
              <w:jc w:val="right"/>
              <w:rPr/>
            </w:pPr>
            <w:r>
              <w:rPr/>
              <w:t>—</w:t>
            </w:r>
          </w:p>
        </w:tc>
        <w:tc>
          <w:tcPr>
            <w:tcW w:w="109" w:type="dxa"/>
            <w:tcBorders>
              <w:bottom w:val="single" w:sz="12" w:space="0" w:color="828282"/>
            </w:tcBorders>
            <w:tcMar>
              <w:bottom w:w="28" w:type="dxa"/>
            </w:tcMar>
            <w:vAlign w:val="center"/>
          </w:tcPr>
          <w:p>
            <w:pPr>
              <w:pStyle w:val="TableContents"/>
              <w:bidi w:val="0"/>
              <w:spacing w:before="0" w:after="0"/>
              <w:ind w:left="0" w:right="0" w:hanging="0"/>
              <w:jc w:val="center"/>
              <w:rPr/>
            </w:pPr>
            <w:r>
              <w:rPr/>
              <w:t>​</w:t>
            </w:r>
          </w:p>
        </w:tc>
        <w:tc>
          <w:tcPr>
            <w:tcW w:w="796" w:type="dxa"/>
            <w:tcBorders>
              <w:bottom w:val="single" w:sz="12" w:space="0" w:color="828282"/>
            </w:tcBorders>
            <w:tcMar>
              <w:bottom w:w="28" w:type="dxa"/>
            </w:tcMar>
            <w:vAlign w:val="center"/>
          </w:tcPr>
          <w:p>
            <w:pPr>
              <w:pStyle w:val="TableContents"/>
              <w:bidi w:val="0"/>
              <w:spacing w:before="0" w:after="0"/>
              <w:ind w:left="0" w:right="0" w:hanging="0"/>
              <w:jc w:val="right"/>
              <w:rPr/>
            </w:pPr>
            <w:r>
              <w:rPr/>
              <w:t>—</w:t>
            </w:r>
          </w:p>
        </w:tc>
        <w:tc>
          <w:tcPr>
            <w:tcW w:w="109" w:type="dxa"/>
            <w:tcBorders>
              <w:bottom w:val="single" w:sz="12" w:space="0" w:color="828282"/>
            </w:tcBorders>
            <w:tcMar>
              <w:bottom w:w="28" w:type="dxa"/>
            </w:tcMar>
            <w:vAlign w:val="center"/>
          </w:tcPr>
          <w:p>
            <w:pPr>
              <w:pStyle w:val="TableContents"/>
              <w:bidi w:val="0"/>
              <w:spacing w:before="0" w:after="0"/>
              <w:ind w:left="0" w:right="0" w:hanging="0"/>
              <w:jc w:val="center"/>
              <w:rPr/>
            </w:pPr>
            <w:r>
              <w:rPr/>
              <w:t>​</w:t>
            </w:r>
          </w:p>
        </w:tc>
        <w:tc>
          <w:tcPr>
            <w:tcW w:w="796" w:type="dxa"/>
            <w:tcBorders>
              <w:bottom w:val="single" w:sz="12" w:space="0" w:color="828282"/>
            </w:tcBorders>
            <w:tcMar>
              <w:bottom w:w="28" w:type="dxa"/>
            </w:tcMar>
            <w:vAlign w:val="center"/>
          </w:tcPr>
          <w:p>
            <w:pPr>
              <w:pStyle w:val="TableContents"/>
              <w:bidi w:val="0"/>
              <w:spacing w:before="0" w:after="0"/>
              <w:ind w:left="0" w:right="0" w:hanging="0"/>
              <w:jc w:val="right"/>
              <w:rPr/>
            </w:pPr>
            <w:r>
              <w:rPr/>
              <w:t>—</w:t>
            </w:r>
          </w:p>
        </w:tc>
        <w:tc>
          <w:tcPr>
            <w:tcW w:w="109" w:type="dxa"/>
            <w:tcBorders>
              <w:bottom w:val="single" w:sz="12" w:space="0" w:color="828282"/>
            </w:tcBorders>
            <w:tcMar>
              <w:bottom w:w="28" w:type="dxa"/>
            </w:tcMar>
            <w:vAlign w:val="center"/>
          </w:tcPr>
          <w:p>
            <w:pPr>
              <w:pStyle w:val="TableContents"/>
              <w:bidi w:val="0"/>
              <w:spacing w:before="0" w:after="0"/>
              <w:ind w:left="0" w:right="0" w:hanging="0"/>
              <w:jc w:val="center"/>
              <w:rPr/>
            </w:pPr>
            <w:r>
              <w:rPr/>
              <w:t>​</w:t>
            </w:r>
          </w:p>
        </w:tc>
        <w:tc>
          <w:tcPr>
            <w:tcW w:w="918" w:type="dxa"/>
            <w:tcBorders>
              <w:bottom w:val="single" w:sz="12" w:space="0" w:color="828282"/>
            </w:tcBorders>
            <w:tcMar>
              <w:bottom w:w="28" w:type="dxa"/>
            </w:tcMar>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(70,882)</w:t>
            </w:r>
          </w:p>
        </w:tc>
      </w:tr>
      <w:tr>
        <w:trPr/>
        <w:tc>
          <w:tcPr>
            <w:tcW w:w="2218" w:type="dxa"/>
            <w:tcBorders/>
            <w:shd w:fill="EAEAEA" w:val="clear"/>
            <w:vAlign w:val="center"/>
          </w:tcPr>
          <w:p>
            <w:pPr>
              <w:pStyle w:val="TableContents"/>
              <w:bidi w:val="0"/>
              <w:spacing w:before="0" w:after="0"/>
              <w:ind w:left="0" w:right="0" w:hanging="0"/>
              <w:jc w:val="left"/>
              <w:rPr>
                <w:rFonts w:ascii="Helvetica;sans-serif" w:hAnsi="Helvetica;sans-serif"/>
                <w:b/>
                <w:sz w:val="14"/>
              </w:rPr>
            </w:pPr>
            <w:r>
              <w:rPr>
                <w:rFonts w:ascii="Helvetica;sans-serif" w:hAnsi="Helvetica;sans-serif"/>
                <w:b/>
                <w:sz w:val="14"/>
              </w:rPr>
              <w:t>Total Senior Notes</w:t>
            </w:r>
          </w:p>
        </w:tc>
        <w:tc>
          <w:tcPr>
            <w:tcW w:w="109" w:type="dxa"/>
            <w:tcBorders/>
            <w:shd w:fill="EAEAEA" w:val="clear"/>
            <w:vAlign w:val="center"/>
          </w:tcPr>
          <w:p>
            <w:pPr>
              <w:pStyle w:val="TableContents"/>
              <w:bidi w:val="0"/>
              <w:spacing w:before="0" w:after="0"/>
              <w:ind w:left="0" w:right="0" w:hanging="0"/>
              <w:jc w:val="left"/>
              <w:rPr/>
            </w:pPr>
            <w:r>
              <w:rPr/>
              <w:t>​</w:t>
            </w:r>
          </w:p>
        </w:tc>
        <w:tc>
          <w:tcPr>
            <w:tcW w:w="617" w:type="dxa"/>
            <w:tcBorders/>
            <w:shd w:fill="EAEAEA" w:val="clear"/>
            <w:vAlign w:val="center"/>
          </w:tcPr>
          <w:p>
            <w:pPr>
              <w:pStyle w:val="TableContents"/>
              <w:bidi w:val="0"/>
              <w:spacing w:before="0" w:after="0"/>
              <w:ind w:left="0" w:right="0" w:hanging="0"/>
              <w:jc w:val="center"/>
              <w:rPr>
                <w:rFonts w:ascii="Helvetica;sans-serif" w:hAnsi="Helvetica;sans-serif"/>
                <w:b/>
                <w:sz w:val="14"/>
              </w:rPr>
            </w:pPr>
            <w:r>
              <w:rPr>
                <w:rFonts w:ascii="Helvetica;sans-serif" w:hAnsi="Helvetica;sans-serif"/>
                <w:b/>
                <w:sz w:val="14"/>
              </w:rPr>
              <w:t>2.806%</w:t>
            </w:r>
          </w:p>
        </w:tc>
        <w:tc>
          <w:tcPr>
            <w:tcW w:w="109" w:type="dxa"/>
            <w:tcBorders/>
            <w:shd w:fill="EAEAEA" w:val="clear"/>
            <w:vAlign w:val="center"/>
          </w:tcPr>
          <w:p>
            <w:pPr>
              <w:pStyle w:val="TableContents"/>
              <w:bidi w:val="0"/>
              <w:spacing w:before="0" w:after="0"/>
              <w:ind w:left="0" w:right="0" w:hanging="0"/>
              <w:jc w:val="left"/>
              <w:rPr/>
            </w:pPr>
            <w:r>
              <w:rPr/>
              <w:t>​</w:t>
            </w:r>
          </w:p>
        </w:tc>
        <w:tc>
          <w:tcPr>
            <w:tcW w:w="778" w:type="dxa"/>
            <w:tcBorders/>
            <w:shd w:fill="EAEAEA" w:val="clear"/>
            <w:vAlign w:val="center"/>
          </w:tcPr>
          <w:p>
            <w:pPr>
              <w:pStyle w:val="TableContents"/>
              <w:bidi w:val="0"/>
              <w:spacing w:before="0" w:after="0"/>
              <w:ind w:left="0" w:right="0" w:hanging="0"/>
              <w:jc w:val="center"/>
              <w:rPr>
                <w:rFonts w:ascii="Helvetica;sans-serif" w:hAnsi="Helvetica;sans-serif"/>
                <w:b/>
                <w:sz w:val="14"/>
              </w:rPr>
            </w:pPr>
            <w:r>
              <w:rPr>
                <w:rFonts w:ascii="Helvetica;sans-serif" w:hAnsi="Helvetica;sans-serif"/>
                <w:b/>
                <w:sz w:val="14"/>
              </w:rPr>
              <w:t>2.599%</w:t>
            </w:r>
          </w:p>
        </w:tc>
        <w:tc>
          <w:tcPr>
            <w:tcW w:w="146" w:type="dxa"/>
            <w:tcBorders/>
            <w:shd w:fill="EAEAEA" w:val="clear"/>
            <w:vAlign w:val="center"/>
          </w:tcPr>
          <w:p>
            <w:pPr>
              <w:pStyle w:val="TableContents"/>
              <w:bidi w:val="0"/>
              <w:spacing w:before="0" w:after="0"/>
              <w:ind w:left="0" w:right="0" w:hanging="0"/>
              <w:jc w:val="center"/>
              <w:rPr/>
            </w:pPr>
            <w:r>
              <w:rPr/>
              <w:t>​</w:t>
            </w:r>
          </w:p>
        </w:tc>
        <w:tc>
          <w:tcPr>
            <w:tcW w:w="676" w:type="dxa"/>
            <w:tcBorders/>
            <w:shd w:fill="EAEAEA" w:val="clear"/>
            <w:vAlign w:val="center"/>
          </w:tcPr>
          <w:p>
            <w:pPr>
              <w:pStyle w:val="TableContents"/>
              <w:bidi w:val="0"/>
              <w:spacing w:before="0" w:after="0"/>
              <w:ind w:left="0" w:right="0" w:hanging="0"/>
              <w:jc w:val="right"/>
              <w:rPr>
                <w:rFonts w:ascii="Helvetica;sans-serif" w:hAnsi="Helvetica;sans-serif"/>
                <w:b/>
                <w:sz w:val="14"/>
              </w:rPr>
            </w:pPr>
            <w:r>
              <w:rPr>
                <w:rFonts w:ascii="Helvetica;sans-serif" w:hAnsi="Helvetica;sans-serif"/>
                <w:b/>
                <w:sz w:val="14"/>
              </w:rPr>
              <w:t>$340,176</w:t>
            </w:r>
          </w:p>
        </w:tc>
        <w:tc>
          <w:tcPr>
            <w:tcW w:w="109" w:type="dxa"/>
            <w:tcBorders/>
            <w:shd w:fill="EAEAEA" w:val="clear"/>
            <w:vAlign w:val="center"/>
          </w:tcPr>
          <w:p>
            <w:pPr>
              <w:pStyle w:val="TableContents"/>
              <w:bidi w:val="0"/>
              <w:spacing w:before="0" w:after="0"/>
              <w:ind w:left="0" w:right="0" w:hanging="0"/>
              <w:jc w:val="center"/>
              <w:rPr/>
            </w:pPr>
            <w:r>
              <w:rPr/>
              <w:t>​</w:t>
            </w:r>
          </w:p>
        </w:tc>
        <w:tc>
          <w:tcPr>
            <w:tcW w:w="796" w:type="dxa"/>
            <w:tcBorders/>
            <w:shd w:fill="EAEAEA" w:val="clear"/>
            <w:vAlign w:val="center"/>
          </w:tcPr>
          <w:p>
            <w:pPr>
              <w:pStyle w:val="TableContents"/>
              <w:bidi w:val="0"/>
              <w:spacing w:before="0" w:after="0"/>
              <w:ind w:left="0" w:right="0" w:hanging="0"/>
              <w:jc w:val="right"/>
              <w:rPr>
                <w:rFonts w:ascii="Helvetica;sans-serif" w:hAnsi="Helvetica;sans-serif"/>
                <w:b/>
                <w:sz w:val="14"/>
              </w:rPr>
            </w:pPr>
            <w:r>
              <w:rPr>
                <w:rFonts w:ascii="Helvetica;sans-serif" w:hAnsi="Helvetica;sans-serif"/>
                <w:b/>
                <w:sz w:val="14"/>
              </w:rPr>
              <w:t>$1,185,550</w:t>
            </w:r>
          </w:p>
        </w:tc>
        <w:tc>
          <w:tcPr>
            <w:tcW w:w="109" w:type="dxa"/>
            <w:tcBorders/>
            <w:shd w:fill="EAEAEA" w:val="clear"/>
            <w:vAlign w:val="center"/>
          </w:tcPr>
          <w:p>
            <w:pPr>
              <w:pStyle w:val="TableContents"/>
              <w:bidi w:val="0"/>
              <w:spacing w:before="0" w:after="0"/>
              <w:ind w:left="0" w:right="0" w:hanging="0"/>
              <w:jc w:val="center"/>
              <w:rPr/>
            </w:pPr>
            <w:r>
              <w:rPr/>
              <w:t>​</w:t>
            </w:r>
          </w:p>
        </w:tc>
        <w:tc>
          <w:tcPr>
            <w:tcW w:w="796" w:type="dxa"/>
            <w:tcBorders/>
            <w:shd w:fill="EAEAEA" w:val="clear"/>
            <w:vAlign w:val="center"/>
          </w:tcPr>
          <w:p>
            <w:pPr>
              <w:pStyle w:val="TableContents"/>
              <w:bidi w:val="0"/>
              <w:spacing w:before="0" w:after="0"/>
              <w:ind w:left="0" w:right="0" w:hanging="0"/>
              <w:jc w:val="right"/>
              <w:rPr>
                <w:rFonts w:ascii="Helvetica;sans-serif" w:hAnsi="Helvetica;sans-serif"/>
                <w:b/>
                <w:sz w:val="14"/>
              </w:rPr>
            </w:pPr>
            <w:r>
              <w:rPr>
                <w:rFonts w:ascii="Helvetica;sans-serif" w:hAnsi="Helvetica;sans-serif"/>
                <w:b/>
                <w:sz w:val="14"/>
              </w:rPr>
              <w:t>$2,121,100</w:t>
            </w:r>
          </w:p>
        </w:tc>
        <w:tc>
          <w:tcPr>
            <w:tcW w:w="109" w:type="dxa"/>
            <w:tcBorders/>
            <w:shd w:fill="EAEAEA" w:val="clear"/>
            <w:vAlign w:val="center"/>
          </w:tcPr>
          <w:p>
            <w:pPr>
              <w:pStyle w:val="TableContents"/>
              <w:bidi w:val="0"/>
              <w:spacing w:before="0" w:after="0"/>
              <w:ind w:left="0" w:right="0" w:hanging="0"/>
              <w:jc w:val="center"/>
              <w:rPr/>
            </w:pPr>
            <w:r>
              <w:rPr/>
              <w:t>​</w:t>
            </w:r>
          </w:p>
        </w:tc>
        <w:tc>
          <w:tcPr>
            <w:tcW w:w="796" w:type="dxa"/>
            <w:tcBorders/>
            <w:shd w:fill="EAEAEA" w:val="clear"/>
            <w:vAlign w:val="center"/>
          </w:tcPr>
          <w:p>
            <w:pPr>
              <w:pStyle w:val="TableContents"/>
              <w:bidi w:val="0"/>
              <w:spacing w:before="0" w:after="0"/>
              <w:ind w:left="0" w:right="0" w:hanging="0"/>
              <w:jc w:val="right"/>
              <w:rPr>
                <w:rFonts w:ascii="Helvetica;sans-serif" w:hAnsi="Helvetica;sans-serif"/>
                <w:b/>
                <w:sz w:val="14"/>
              </w:rPr>
            </w:pPr>
            <w:r>
              <w:rPr>
                <w:rFonts w:ascii="Helvetica;sans-serif" w:hAnsi="Helvetica;sans-serif"/>
                <w:b/>
                <w:sz w:val="14"/>
              </w:rPr>
              <w:t>$2,848,161</w:t>
            </w:r>
          </w:p>
        </w:tc>
        <w:tc>
          <w:tcPr>
            <w:tcW w:w="109" w:type="dxa"/>
            <w:tcBorders/>
            <w:shd w:fill="EAEAEA" w:val="clear"/>
            <w:vAlign w:val="center"/>
          </w:tcPr>
          <w:p>
            <w:pPr>
              <w:pStyle w:val="TableContents"/>
              <w:bidi w:val="0"/>
              <w:spacing w:before="0" w:after="0"/>
              <w:ind w:left="0" w:right="0" w:hanging="0"/>
              <w:jc w:val="center"/>
              <w:rPr/>
            </w:pPr>
            <w:r>
              <w:rPr/>
              <w:t>​</w:t>
            </w:r>
          </w:p>
        </w:tc>
        <w:tc>
          <w:tcPr>
            <w:tcW w:w="796" w:type="dxa"/>
            <w:tcBorders/>
            <w:shd w:fill="EAEAEA" w:val="clear"/>
            <w:vAlign w:val="center"/>
          </w:tcPr>
          <w:p>
            <w:pPr>
              <w:pStyle w:val="TableContents"/>
              <w:bidi w:val="0"/>
              <w:spacing w:before="0" w:after="0"/>
              <w:ind w:left="0" w:right="0" w:hanging="0"/>
              <w:jc w:val="right"/>
              <w:rPr>
                <w:rFonts w:ascii="Helvetica;sans-serif" w:hAnsi="Helvetica;sans-serif"/>
                <w:b/>
                <w:sz w:val="14"/>
              </w:rPr>
            </w:pPr>
            <w:r>
              <w:rPr>
                <w:rFonts w:ascii="Helvetica;sans-serif" w:hAnsi="Helvetica;sans-serif"/>
                <w:b/>
                <w:sz w:val="14"/>
              </w:rPr>
              <w:t>$1,586,060</w:t>
            </w:r>
          </w:p>
        </w:tc>
        <w:tc>
          <w:tcPr>
            <w:tcW w:w="109" w:type="dxa"/>
            <w:tcBorders/>
            <w:shd w:fill="EAEAEA" w:val="clear"/>
            <w:vAlign w:val="center"/>
          </w:tcPr>
          <w:p>
            <w:pPr>
              <w:pStyle w:val="TableContents"/>
              <w:bidi w:val="0"/>
              <w:spacing w:before="0" w:after="0"/>
              <w:ind w:left="0" w:right="0" w:hanging="0"/>
              <w:jc w:val="center"/>
              <w:rPr/>
            </w:pPr>
            <w:r>
              <w:rPr/>
              <w:t>​</w:t>
            </w:r>
          </w:p>
        </w:tc>
        <w:tc>
          <w:tcPr>
            <w:tcW w:w="796" w:type="dxa"/>
            <w:tcBorders/>
            <w:shd w:fill="EAEAEA" w:val="clear"/>
            <w:vAlign w:val="center"/>
          </w:tcPr>
          <w:p>
            <w:pPr>
              <w:pStyle w:val="TableContents"/>
              <w:bidi w:val="0"/>
              <w:spacing w:before="0" w:after="0"/>
              <w:ind w:left="0" w:right="0" w:hanging="0"/>
              <w:jc w:val="right"/>
              <w:rPr>
                <w:rFonts w:ascii="Helvetica;sans-serif" w:hAnsi="Helvetica;sans-serif"/>
                <w:b/>
                <w:sz w:val="14"/>
              </w:rPr>
            </w:pPr>
            <w:r>
              <w:rPr>
                <w:rFonts w:ascii="Helvetica;sans-serif" w:hAnsi="Helvetica;sans-serif"/>
                <w:b/>
                <w:sz w:val="14"/>
              </w:rPr>
              <w:t>$7,938,290</w:t>
            </w:r>
          </w:p>
        </w:tc>
        <w:tc>
          <w:tcPr>
            <w:tcW w:w="109" w:type="dxa"/>
            <w:tcBorders/>
            <w:shd w:fill="EAEAEA" w:val="clear"/>
            <w:vAlign w:val="center"/>
          </w:tcPr>
          <w:p>
            <w:pPr>
              <w:pStyle w:val="TableContents"/>
              <w:bidi w:val="0"/>
              <w:spacing w:before="0" w:after="0"/>
              <w:ind w:left="0" w:right="0" w:hanging="0"/>
              <w:jc w:val="center"/>
              <w:rPr/>
            </w:pPr>
            <w:r>
              <w:rPr/>
              <w:t>​</w:t>
            </w:r>
          </w:p>
        </w:tc>
        <w:tc>
          <w:tcPr>
            <w:tcW w:w="918" w:type="dxa"/>
            <w:tcBorders/>
            <w:shd w:fill="EAEAEA" w:val="clear"/>
            <w:vAlign w:val="center"/>
          </w:tcPr>
          <w:p>
            <w:pPr>
              <w:pStyle w:val="TableContents"/>
              <w:bidi w:val="0"/>
              <w:spacing w:before="0" w:after="0"/>
              <w:ind w:left="0" w:right="0" w:hanging="0"/>
              <w:jc w:val="right"/>
              <w:rPr>
                <w:rFonts w:ascii="Helvetica;sans-serif" w:hAnsi="Helvetica;sans-serif"/>
                <w:b/>
                <w:sz w:val="14"/>
              </w:rPr>
            </w:pPr>
            <w:r>
              <w:rPr>
                <w:rFonts w:ascii="Helvetica;sans-serif" w:hAnsi="Helvetica;sans-serif"/>
                <w:b/>
                <w:sz w:val="14"/>
              </w:rPr>
              <w:t>$15,906,793</w:t>
            </w:r>
          </w:p>
        </w:tc>
      </w:tr>
      <w:tr>
        <w:trPr/>
        <w:tc>
          <w:tcPr>
            <w:tcW w:w="221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1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78"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8" w:type="dxa"/>
            <w:tcBorders/>
            <w:vAlign w:val="center"/>
          </w:tcPr>
          <w:p>
            <w:pPr>
              <w:pStyle w:val="TableContents"/>
              <w:bidi w:val="0"/>
              <w:spacing w:before="0" w:after="0"/>
              <w:ind w:left="0" w:right="0" w:hanging="0"/>
              <w:jc w:val="left"/>
              <w:rPr/>
            </w:pPr>
            <w:r>
              <w:rPr/>
              <w:t>​</w:t>
            </w:r>
          </w:p>
        </w:tc>
      </w:tr>
      <w:tr>
        <w:trPr/>
        <w:tc>
          <w:tcPr>
            <w:tcW w:w="2218" w:type="dxa"/>
            <w:tcBorders/>
            <w:vAlign w:val="center"/>
          </w:tcPr>
          <w:p>
            <w:pPr>
              <w:pStyle w:val="TableContents"/>
              <w:bidi w:val="0"/>
              <w:spacing w:before="0" w:after="0"/>
              <w:ind w:left="0" w:right="0" w:hanging="0"/>
              <w:jc w:val="left"/>
              <w:rPr>
                <w:rFonts w:ascii="Helvetica;sans-serif" w:hAnsi="Helvetica;sans-serif"/>
                <w:b/>
                <w:sz w:val="14"/>
              </w:rPr>
            </w:pPr>
            <w:r>
              <w:rPr>
                <w:rFonts w:ascii="Helvetica;sans-serif" w:hAnsi="Helvetica;sans-serif"/>
                <w:b/>
                <w:sz w:val="14"/>
              </w:rPr>
              <w:t>Secured Debt</w:t>
            </w:r>
          </w:p>
        </w:tc>
        <w:tc>
          <w:tcPr>
            <w:tcW w:w="109" w:type="dxa"/>
            <w:tcBorders/>
            <w:vAlign w:val="center"/>
          </w:tcPr>
          <w:p>
            <w:pPr>
              <w:pStyle w:val="TableContents"/>
              <w:bidi w:val="0"/>
              <w:spacing w:before="0" w:after="0"/>
              <w:ind w:left="0" w:right="0" w:hanging="0"/>
              <w:jc w:val="left"/>
              <w:rPr/>
            </w:pPr>
            <w:r>
              <w:rPr/>
              <w:t>​</w:t>
            </w:r>
          </w:p>
        </w:tc>
        <w:tc>
          <w:tcPr>
            <w:tcW w:w="61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78"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8" w:type="dxa"/>
            <w:tcBorders/>
            <w:vAlign w:val="center"/>
          </w:tcPr>
          <w:p>
            <w:pPr>
              <w:pStyle w:val="TableContents"/>
              <w:bidi w:val="0"/>
              <w:spacing w:before="0" w:after="0"/>
              <w:ind w:left="0" w:right="0" w:hanging="0"/>
              <w:jc w:val="left"/>
              <w:rPr/>
            </w:pPr>
            <w:r>
              <w:rPr/>
              <w:t>​</w:t>
            </w:r>
          </w:p>
        </w:tc>
      </w:tr>
      <w:tr>
        <w:trPr/>
        <w:tc>
          <w:tcPr>
            <w:tcW w:w="2218" w:type="dxa"/>
            <w:tcBorders/>
            <w:vAlign w:val="center"/>
          </w:tcPr>
          <w:p>
            <w:pPr>
              <w:pStyle w:val="TableContents"/>
              <w:bidi w:val="0"/>
              <w:spacing w:before="0" w:after="0"/>
              <w:ind w:left="0" w:right="0" w:hanging="0"/>
              <w:jc w:val="left"/>
              <w:rPr>
                <w:rFonts w:ascii="Helvetica;sans-serif" w:hAnsi="Helvetica;sans-serif"/>
                <w:sz w:val="14"/>
              </w:rPr>
            </w:pPr>
            <w:r>
              <w:rPr>
                <w:rFonts w:ascii="Helvetica;sans-serif" w:hAnsi="Helvetica;sans-serif"/>
                <w:sz w:val="14"/>
              </w:rPr>
              <w:t>ICN10 Facilities</w:t>
            </w:r>
          </w:p>
        </w:tc>
        <w:tc>
          <w:tcPr>
            <w:tcW w:w="109" w:type="dxa"/>
            <w:tcBorders/>
            <w:vAlign w:val="center"/>
          </w:tcPr>
          <w:p>
            <w:pPr>
              <w:pStyle w:val="TableContents"/>
              <w:bidi w:val="0"/>
              <w:spacing w:before="0" w:after="0"/>
              <w:ind w:left="0" w:right="0" w:hanging="0"/>
              <w:jc w:val="left"/>
              <w:rPr/>
            </w:pPr>
            <w:r>
              <w:rPr/>
              <w:t>​</w:t>
            </w:r>
          </w:p>
        </w:tc>
        <w:tc>
          <w:tcPr>
            <w:tcW w:w="617" w:type="dxa"/>
            <w:tcBorders/>
            <w:vAlign w:val="center"/>
          </w:tcPr>
          <w:p>
            <w:pPr>
              <w:pStyle w:val="TableContents"/>
              <w:bidi w:val="0"/>
              <w:spacing w:before="0" w:after="0"/>
              <w:ind w:left="0" w:right="0" w:hanging="0"/>
              <w:jc w:val="center"/>
              <w:rPr>
                <w:rFonts w:ascii="Helvetica;sans-serif" w:hAnsi="Helvetica;sans-serif"/>
                <w:sz w:val="14"/>
              </w:rPr>
            </w:pPr>
            <w:r>
              <w:rPr>
                <w:rFonts w:ascii="Helvetica;sans-serif" w:hAnsi="Helvetica;sans-serif"/>
                <w:sz w:val="14"/>
              </w:rPr>
              <w:t>4.970%</w:t>
            </w:r>
          </w:p>
        </w:tc>
        <w:tc>
          <w:tcPr>
            <w:tcW w:w="109" w:type="dxa"/>
            <w:tcBorders/>
            <w:vAlign w:val="center"/>
          </w:tcPr>
          <w:p>
            <w:pPr>
              <w:pStyle w:val="TableContents"/>
              <w:bidi w:val="0"/>
              <w:spacing w:before="0" w:after="0"/>
              <w:ind w:left="0" w:right="0" w:hanging="0"/>
              <w:jc w:val="left"/>
              <w:rPr/>
            </w:pPr>
            <w:r>
              <w:rPr/>
              <w:t>​</w:t>
            </w:r>
          </w:p>
        </w:tc>
        <w:tc>
          <w:tcPr>
            <w:tcW w:w="778" w:type="dxa"/>
            <w:tcBorders/>
            <w:vAlign w:val="center"/>
          </w:tcPr>
          <w:p>
            <w:pPr>
              <w:pStyle w:val="TableContents"/>
              <w:bidi w:val="0"/>
              <w:spacing w:before="0" w:after="0"/>
              <w:ind w:left="0" w:right="0" w:hanging="0"/>
              <w:jc w:val="center"/>
              <w:rPr>
                <w:rFonts w:ascii="Helvetica;sans-serif" w:hAnsi="Helvetica;sans-serif"/>
                <w:sz w:val="14"/>
              </w:rPr>
            </w:pPr>
            <w:r>
              <w:rPr>
                <w:rFonts w:ascii="Helvetica;sans-serif" w:hAnsi="Helvetica;sans-serif"/>
                <w:sz w:val="14"/>
              </w:rPr>
              <w:t>3.228%</w:t>
            </w:r>
          </w:p>
        </w:tc>
        <w:tc>
          <w:tcPr>
            <w:tcW w:w="1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$10,753</w:t>
            </w:r>
          </w:p>
        </w:tc>
        <w:tc>
          <w:tcPr>
            <w:tcW w:w="109"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918"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$10,753</w:t>
            </w:r>
          </w:p>
        </w:tc>
      </w:tr>
      <w:tr>
        <w:trPr/>
        <w:tc>
          <w:tcPr>
            <w:tcW w:w="2218" w:type="dxa"/>
            <w:tcBorders/>
            <w:vAlign w:val="center"/>
          </w:tcPr>
          <w:p>
            <w:pPr>
              <w:pStyle w:val="TableContents"/>
              <w:bidi w:val="0"/>
              <w:spacing w:before="0" w:after="0"/>
              <w:ind w:left="0" w:right="0" w:hanging="0"/>
              <w:jc w:val="left"/>
              <w:rPr>
                <w:rFonts w:ascii="Helvetica;sans-serif" w:hAnsi="Helvetica;sans-serif"/>
                <w:sz w:val="14"/>
              </w:rPr>
            </w:pPr>
            <w:r>
              <w:rPr>
                <w:rFonts w:ascii="Helvetica;sans-serif" w:hAnsi="Helvetica;sans-serif"/>
                <w:sz w:val="14"/>
              </w:rPr>
              <w:t>Westin</w:t>
            </w:r>
          </w:p>
        </w:tc>
        <w:tc>
          <w:tcPr>
            <w:tcW w:w="109" w:type="dxa"/>
            <w:tcBorders/>
            <w:vAlign w:val="center"/>
          </w:tcPr>
          <w:p>
            <w:pPr>
              <w:pStyle w:val="TableContents"/>
              <w:bidi w:val="0"/>
              <w:spacing w:before="0" w:after="0"/>
              <w:ind w:left="0" w:right="0" w:hanging="0"/>
              <w:jc w:val="left"/>
              <w:rPr/>
            </w:pPr>
            <w:r>
              <w:rPr/>
              <w:t>​</w:t>
            </w:r>
          </w:p>
        </w:tc>
        <w:tc>
          <w:tcPr>
            <w:tcW w:w="617" w:type="dxa"/>
            <w:tcBorders/>
            <w:vAlign w:val="center"/>
          </w:tcPr>
          <w:p>
            <w:pPr>
              <w:pStyle w:val="TableContents"/>
              <w:bidi w:val="0"/>
              <w:spacing w:before="0" w:after="0"/>
              <w:ind w:left="0" w:right="0" w:hanging="0"/>
              <w:jc w:val="center"/>
              <w:rPr>
                <w:rFonts w:ascii="Helvetica;sans-serif" w:hAnsi="Helvetica;sans-serif"/>
                <w:sz w:val="14"/>
              </w:rPr>
            </w:pPr>
            <w:r>
              <w:rPr>
                <w:rFonts w:ascii="Helvetica;sans-serif" w:hAnsi="Helvetica;sans-serif"/>
                <w:sz w:val="14"/>
              </w:rPr>
              <w:t>3.290%</w:t>
            </w:r>
          </w:p>
        </w:tc>
        <w:tc>
          <w:tcPr>
            <w:tcW w:w="109" w:type="dxa"/>
            <w:tcBorders/>
            <w:vAlign w:val="center"/>
          </w:tcPr>
          <w:p>
            <w:pPr>
              <w:pStyle w:val="TableContents"/>
              <w:bidi w:val="0"/>
              <w:spacing w:before="0" w:after="0"/>
              <w:ind w:left="0" w:right="0" w:hanging="0"/>
              <w:jc w:val="left"/>
              <w:rPr/>
            </w:pPr>
            <w:r>
              <w:rPr/>
              <w:t>​</w:t>
            </w:r>
          </w:p>
        </w:tc>
        <w:tc>
          <w:tcPr>
            <w:tcW w:w="778" w:type="dxa"/>
            <w:tcBorders/>
            <w:vAlign w:val="center"/>
          </w:tcPr>
          <w:p>
            <w:pPr>
              <w:pStyle w:val="TableContents"/>
              <w:bidi w:val="0"/>
              <w:spacing w:before="0" w:after="0"/>
              <w:ind w:left="0" w:right="0" w:hanging="0"/>
              <w:jc w:val="center"/>
              <w:rPr>
                <w:rFonts w:ascii="Helvetica;sans-serif" w:hAnsi="Helvetica;sans-serif"/>
                <w:sz w:val="14"/>
              </w:rPr>
            </w:pPr>
            <w:r>
              <w:rPr>
                <w:rFonts w:ascii="Helvetica;sans-serif" w:hAnsi="Helvetica;sans-serif"/>
                <w:sz w:val="14"/>
              </w:rPr>
              <w:t>3.290%</w:t>
            </w:r>
          </w:p>
        </w:tc>
        <w:tc>
          <w:tcPr>
            <w:tcW w:w="1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$135,000</w:t>
            </w:r>
          </w:p>
        </w:tc>
        <w:tc>
          <w:tcPr>
            <w:tcW w:w="109"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918"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135,000</w:t>
            </w:r>
          </w:p>
        </w:tc>
      </w:tr>
      <w:tr>
        <w:trPr/>
        <w:tc>
          <w:tcPr>
            <w:tcW w:w="2218" w:type="dxa"/>
            <w:tcBorders/>
            <w:vAlign w:val="center"/>
          </w:tcPr>
          <w:p>
            <w:pPr>
              <w:pStyle w:val="TableContents"/>
              <w:bidi w:val="0"/>
              <w:spacing w:before="0" w:after="0"/>
              <w:ind w:left="0" w:right="0" w:hanging="0"/>
              <w:jc w:val="left"/>
              <w:rPr>
                <w:rFonts w:ascii="Helvetica;sans-serif" w:hAnsi="Helvetica;sans-serif"/>
                <w:sz w:val="14"/>
              </w:rPr>
            </w:pPr>
            <w:r>
              <w:rPr>
                <w:rFonts w:ascii="Helvetica;sans-serif" w:hAnsi="Helvetica;sans-serif"/>
                <w:sz w:val="14"/>
              </w:rPr>
              <w:t>Teraco Loans</w:t>
            </w:r>
          </w:p>
        </w:tc>
        <w:tc>
          <w:tcPr>
            <w:tcW w:w="109" w:type="dxa"/>
            <w:tcBorders/>
            <w:vAlign w:val="center"/>
          </w:tcPr>
          <w:p>
            <w:pPr>
              <w:pStyle w:val="TableContents"/>
              <w:bidi w:val="0"/>
              <w:spacing w:before="0" w:after="0"/>
              <w:ind w:left="0" w:right="0" w:hanging="0"/>
              <w:jc w:val="left"/>
              <w:rPr/>
            </w:pPr>
            <w:r>
              <w:rPr/>
              <w:t>​</w:t>
            </w:r>
          </w:p>
        </w:tc>
        <w:tc>
          <w:tcPr>
            <w:tcW w:w="617" w:type="dxa"/>
            <w:tcBorders/>
            <w:vAlign w:val="center"/>
          </w:tcPr>
          <w:p>
            <w:pPr>
              <w:pStyle w:val="TableContents"/>
              <w:bidi w:val="0"/>
              <w:spacing w:before="0" w:after="0"/>
              <w:ind w:left="0" w:right="0" w:hanging="0"/>
              <w:jc w:val="center"/>
              <w:rPr>
                <w:rFonts w:ascii="Helvetica;sans-serif" w:hAnsi="Helvetica;sans-serif"/>
                <w:sz w:val="14"/>
              </w:rPr>
            </w:pPr>
            <w:r>
              <w:rPr>
                <w:rFonts w:ascii="Helvetica;sans-serif" w:hAnsi="Helvetica;sans-serif"/>
                <w:sz w:val="14"/>
              </w:rPr>
              <w:t>8.978%</w:t>
            </w:r>
          </w:p>
        </w:tc>
        <w:tc>
          <w:tcPr>
            <w:tcW w:w="109" w:type="dxa"/>
            <w:tcBorders/>
            <w:vAlign w:val="center"/>
          </w:tcPr>
          <w:p>
            <w:pPr>
              <w:pStyle w:val="TableContents"/>
              <w:bidi w:val="0"/>
              <w:spacing w:before="0" w:after="0"/>
              <w:ind w:left="0" w:right="0" w:hanging="0"/>
              <w:jc w:val="left"/>
              <w:rPr/>
            </w:pPr>
            <w:r>
              <w:rPr/>
              <w:t>​</w:t>
            </w:r>
          </w:p>
        </w:tc>
        <w:tc>
          <w:tcPr>
            <w:tcW w:w="778" w:type="dxa"/>
            <w:tcBorders/>
            <w:vAlign w:val="center"/>
          </w:tcPr>
          <w:p>
            <w:pPr>
              <w:pStyle w:val="TableContents"/>
              <w:bidi w:val="0"/>
              <w:spacing w:before="0" w:after="0"/>
              <w:ind w:left="0" w:right="0" w:hanging="0"/>
              <w:jc w:val="center"/>
              <w:rPr>
                <w:rFonts w:ascii="Helvetica;sans-serif" w:hAnsi="Helvetica;sans-serif"/>
                <w:sz w:val="14"/>
              </w:rPr>
            </w:pPr>
            <w:r>
              <w:rPr>
                <w:rFonts w:ascii="Helvetica;sans-serif" w:hAnsi="Helvetica;sans-serif"/>
                <w:sz w:val="14"/>
              </w:rPr>
              <w:t>10.050%</w:t>
            </w:r>
          </w:p>
        </w:tc>
        <w:tc>
          <w:tcPr>
            <w:tcW w:w="1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$56,668</w:t>
            </w:r>
          </w:p>
        </w:tc>
        <w:tc>
          <w:tcPr>
            <w:tcW w:w="109"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113,335</w:t>
            </w:r>
          </w:p>
        </w:tc>
        <w:tc>
          <w:tcPr>
            <w:tcW w:w="109"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$406,741</w:t>
            </w:r>
          </w:p>
        </w:tc>
        <w:tc>
          <w:tcPr>
            <w:tcW w:w="109"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$20,135</w:t>
            </w:r>
          </w:p>
        </w:tc>
        <w:tc>
          <w:tcPr>
            <w:tcW w:w="109"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70,472</w:t>
            </w:r>
          </w:p>
        </w:tc>
        <w:tc>
          <w:tcPr>
            <w:tcW w:w="109"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$34,367</w:t>
            </w:r>
          </w:p>
        </w:tc>
        <w:tc>
          <w:tcPr>
            <w:tcW w:w="109" w:type="dxa"/>
            <w:tcBorders/>
            <w:vAlign w:val="center"/>
          </w:tcPr>
          <w:p>
            <w:pPr>
              <w:pStyle w:val="TableContents"/>
              <w:bidi w:val="0"/>
              <w:spacing w:before="0" w:after="0"/>
              <w:ind w:left="0" w:right="0" w:hanging="0"/>
              <w:jc w:val="center"/>
              <w:rPr/>
            </w:pPr>
            <w:r>
              <w:rPr/>
              <w:t>​</w:t>
            </w:r>
          </w:p>
        </w:tc>
        <w:tc>
          <w:tcPr>
            <w:tcW w:w="918"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701,719</w:t>
            </w:r>
          </w:p>
        </w:tc>
      </w:tr>
      <w:tr>
        <w:trPr/>
        <w:tc>
          <w:tcPr>
            <w:tcW w:w="2218" w:type="dxa"/>
            <w:tcBorders/>
            <w:vAlign w:val="center"/>
          </w:tcPr>
          <w:p>
            <w:pPr>
              <w:pStyle w:val="TableContents"/>
              <w:bidi w:val="0"/>
              <w:spacing w:before="0" w:after="0"/>
              <w:ind w:left="0" w:right="0" w:hanging="0"/>
              <w:jc w:val="left"/>
              <w:rPr>
                <w:rFonts w:ascii="Helvetica;sans-serif" w:hAnsi="Helvetica;sans-serif"/>
                <w:sz w:val="14"/>
              </w:rPr>
            </w:pPr>
            <w:r>
              <w:rPr>
                <w:rFonts w:ascii="Helvetica;sans-serif" w:hAnsi="Helvetica;sans-serif"/>
                <w:sz w:val="14"/>
              </w:rPr>
              <w:t>Telepoint</w:t>
            </w:r>
          </w:p>
        </w:tc>
        <w:tc>
          <w:tcPr>
            <w:tcW w:w="109" w:type="dxa"/>
            <w:tcBorders/>
            <w:vAlign w:val="center"/>
          </w:tcPr>
          <w:p>
            <w:pPr>
              <w:pStyle w:val="TableContents"/>
              <w:bidi w:val="0"/>
              <w:spacing w:before="0" w:after="0"/>
              <w:ind w:left="0" w:right="0" w:hanging="0"/>
              <w:jc w:val="left"/>
              <w:rPr/>
            </w:pPr>
            <w:r>
              <w:rPr/>
              <w:t>​</w:t>
            </w:r>
          </w:p>
        </w:tc>
        <w:tc>
          <w:tcPr>
            <w:tcW w:w="617" w:type="dxa"/>
            <w:tcBorders/>
            <w:vAlign w:val="center"/>
          </w:tcPr>
          <w:p>
            <w:pPr>
              <w:pStyle w:val="TableContents"/>
              <w:bidi w:val="0"/>
              <w:spacing w:before="0" w:after="0"/>
              <w:ind w:left="0" w:right="0" w:hanging="0"/>
              <w:jc w:val="center"/>
              <w:rPr>
                <w:rFonts w:ascii="Helvetica;sans-serif" w:hAnsi="Helvetica;sans-serif"/>
                <w:sz w:val="14"/>
              </w:rPr>
            </w:pPr>
            <w:r>
              <w:rPr>
                <w:rFonts w:ascii="Helvetica;sans-serif" w:hAnsi="Helvetica;sans-serif"/>
                <w:sz w:val="14"/>
              </w:rPr>
              <w:t>3.918%</w:t>
            </w:r>
          </w:p>
        </w:tc>
        <w:tc>
          <w:tcPr>
            <w:tcW w:w="109" w:type="dxa"/>
            <w:tcBorders/>
            <w:shd w:fill="FFFFFF" w:val="clear"/>
            <w:vAlign w:val="center"/>
          </w:tcPr>
          <w:p>
            <w:pPr>
              <w:pStyle w:val="TableContents"/>
              <w:bidi w:val="0"/>
              <w:spacing w:before="0" w:after="0"/>
              <w:ind w:left="0" w:right="0" w:hanging="0"/>
              <w:jc w:val="left"/>
              <w:rPr/>
            </w:pPr>
            <w:r>
              <w:rPr/>
              <w:t>​</w:t>
            </w:r>
          </w:p>
        </w:tc>
        <w:tc>
          <w:tcPr>
            <w:tcW w:w="778" w:type="dxa"/>
            <w:tcBorders/>
            <w:vAlign w:val="center"/>
          </w:tcPr>
          <w:p>
            <w:pPr>
              <w:pStyle w:val="TableContents"/>
              <w:bidi w:val="0"/>
              <w:spacing w:before="0" w:after="0"/>
              <w:ind w:left="0" w:right="0" w:hanging="0"/>
              <w:jc w:val="center"/>
              <w:rPr>
                <w:rFonts w:ascii="Helvetica;sans-serif" w:hAnsi="Helvetica;sans-serif"/>
                <w:sz w:val="14"/>
              </w:rPr>
            </w:pPr>
            <w:r>
              <w:rPr>
                <w:rFonts w:ascii="Helvetica;sans-serif" w:hAnsi="Helvetica;sans-serif"/>
                <w:sz w:val="14"/>
              </w:rPr>
              <w:t>3.918%</w:t>
            </w:r>
          </w:p>
        </w:tc>
        <w:tc>
          <w:tcPr>
            <w:tcW w:w="1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811</w:t>
            </w:r>
          </w:p>
        </w:tc>
        <w:tc>
          <w:tcPr>
            <w:tcW w:w="109"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438</w:t>
            </w:r>
          </w:p>
        </w:tc>
        <w:tc>
          <w:tcPr>
            <w:tcW w:w="109"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918"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1,249</w:t>
            </w:r>
          </w:p>
        </w:tc>
      </w:tr>
      <w:tr>
        <w:trPr/>
        <w:tc>
          <w:tcPr>
            <w:tcW w:w="2218" w:type="dxa"/>
            <w:tcBorders/>
            <w:vAlign w:val="center"/>
          </w:tcPr>
          <w:p>
            <w:pPr>
              <w:pStyle w:val="TableContents"/>
              <w:bidi w:val="0"/>
              <w:spacing w:before="0" w:after="0"/>
              <w:ind w:left="0" w:right="0" w:hanging="0"/>
              <w:jc w:val="left"/>
              <w:rPr>
                <w:rFonts w:ascii="Helvetica;sans-serif" w:hAnsi="Helvetica;sans-serif"/>
                <w:sz w:val="14"/>
              </w:rPr>
            </w:pPr>
            <w:r>
              <w:rPr>
                <w:rFonts w:ascii="Helvetica;sans-serif" w:hAnsi="Helvetica;sans-serif"/>
                <w:sz w:val="14"/>
              </w:rPr>
              <w:t>N. Virginia credit facility</w:t>
            </w:r>
          </w:p>
        </w:tc>
        <w:tc>
          <w:tcPr>
            <w:tcW w:w="109" w:type="dxa"/>
            <w:tcBorders/>
            <w:vAlign w:val="center"/>
          </w:tcPr>
          <w:p>
            <w:pPr>
              <w:pStyle w:val="TableContents"/>
              <w:bidi w:val="0"/>
              <w:spacing w:before="0" w:after="0"/>
              <w:ind w:left="0" w:right="0" w:hanging="0"/>
              <w:jc w:val="left"/>
              <w:rPr/>
            </w:pPr>
            <w:r>
              <w:rPr/>
              <w:t>​</w:t>
            </w:r>
          </w:p>
        </w:tc>
        <w:tc>
          <w:tcPr>
            <w:tcW w:w="617" w:type="dxa"/>
            <w:tcBorders/>
            <w:vAlign w:val="center"/>
          </w:tcPr>
          <w:p>
            <w:pPr>
              <w:pStyle w:val="TableContents"/>
              <w:bidi w:val="0"/>
              <w:spacing w:before="0" w:after="0"/>
              <w:ind w:left="0" w:right="0" w:hanging="0"/>
              <w:jc w:val="center"/>
              <w:rPr>
                <w:rFonts w:ascii="Helvetica;sans-serif" w:hAnsi="Helvetica;sans-serif"/>
                <w:sz w:val="14"/>
              </w:rPr>
            </w:pPr>
            <w:r>
              <w:rPr>
                <w:rFonts w:ascii="Helvetica;sans-serif" w:hAnsi="Helvetica;sans-serif"/>
                <w:sz w:val="14"/>
              </w:rPr>
              <w:t>5.725%</w:t>
            </w:r>
          </w:p>
        </w:tc>
        <w:tc>
          <w:tcPr>
            <w:tcW w:w="109" w:type="dxa"/>
            <w:tcBorders/>
            <w:shd w:fill="FFFFFF" w:val="clear"/>
            <w:vAlign w:val="center"/>
          </w:tcPr>
          <w:p>
            <w:pPr>
              <w:pStyle w:val="TableContents"/>
              <w:bidi w:val="0"/>
              <w:spacing w:before="0" w:after="0"/>
              <w:ind w:left="0" w:right="0" w:hanging="0"/>
              <w:jc w:val="left"/>
              <w:rPr/>
            </w:pPr>
            <w:r>
              <w:rPr/>
              <w:t>​</w:t>
            </w:r>
          </w:p>
        </w:tc>
        <w:tc>
          <w:tcPr>
            <w:tcW w:w="778" w:type="dxa"/>
            <w:tcBorders/>
            <w:vAlign w:val="center"/>
          </w:tcPr>
          <w:p>
            <w:pPr>
              <w:pStyle w:val="TableContents"/>
              <w:bidi w:val="0"/>
              <w:spacing w:before="0" w:after="0"/>
              <w:ind w:left="0" w:right="0" w:hanging="0"/>
              <w:jc w:val="center"/>
              <w:rPr>
                <w:rFonts w:ascii="Helvetica;sans-serif" w:hAnsi="Helvetica;sans-serif"/>
                <w:sz w:val="14"/>
              </w:rPr>
            </w:pPr>
            <w:r>
              <w:rPr>
                <w:rFonts w:ascii="Helvetica;sans-serif" w:hAnsi="Helvetica;sans-serif"/>
                <w:sz w:val="14"/>
              </w:rPr>
              <w:t>5.725%</w:t>
            </w:r>
          </w:p>
        </w:tc>
        <w:tc>
          <w:tcPr>
            <w:tcW w:w="1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725,638</w:t>
            </w:r>
          </w:p>
        </w:tc>
        <w:tc>
          <w:tcPr>
            <w:tcW w:w="109"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918"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725,638</w:t>
            </w:r>
          </w:p>
        </w:tc>
      </w:tr>
      <w:tr>
        <w:trPr/>
        <w:tc>
          <w:tcPr>
            <w:tcW w:w="2218" w:type="dxa"/>
            <w:tcBorders/>
            <w:vAlign w:val="center"/>
          </w:tcPr>
          <w:p>
            <w:pPr>
              <w:pStyle w:val="TableContents"/>
              <w:bidi w:val="0"/>
              <w:spacing w:before="0" w:after="0"/>
              <w:ind w:left="0" w:right="0" w:hanging="0"/>
              <w:jc w:val="left"/>
              <w:rPr>
                <w:rFonts w:ascii="Helvetica;sans-serif" w:hAnsi="Helvetica;sans-serif"/>
                <w:sz w:val="14"/>
              </w:rPr>
            </w:pPr>
            <w:r>
              <w:rPr>
                <w:rFonts w:ascii="Helvetica;sans-serif" w:hAnsi="Helvetica;sans-serif"/>
                <w:sz w:val="14"/>
              </w:rPr>
              <w:t>Deferred financing costs, net</w:t>
            </w:r>
          </w:p>
        </w:tc>
        <w:tc>
          <w:tcPr>
            <w:tcW w:w="109" w:type="dxa"/>
            <w:tcBorders/>
            <w:vAlign w:val="center"/>
          </w:tcPr>
          <w:p>
            <w:pPr>
              <w:pStyle w:val="TableContents"/>
              <w:bidi w:val="0"/>
              <w:spacing w:before="0" w:after="0"/>
              <w:ind w:left="0" w:right="0" w:hanging="0"/>
              <w:jc w:val="left"/>
              <w:rPr/>
            </w:pPr>
            <w:r>
              <w:rPr/>
              <w:t>​</w:t>
            </w:r>
          </w:p>
        </w:tc>
        <w:tc>
          <w:tcPr>
            <w:tcW w:w="617" w:type="dxa"/>
            <w:tcBorders>
              <w:bottom w:val="single" w:sz="12" w:space="0" w:color="828282"/>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778" w:type="dxa"/>
            <w:tcBorders>
              <w:bottom w:val="single" w:sz="12" w:space="0" w:color="828282"/>
            </w:tcBorders>
            <w:tcMar>
              <w:bottom w:w="28" w:type="dxa"/>
            </w:tcMar>
            <w:vAlign w:val="center"/>
          </w:tcPr>
          <w:p>
            <w:pPr>
              <w:pStyle w:val="TableContents"/>
              <w:bidi w:val="0"/>
              <w:spacing w:before="0" w:after="0"/>
              <w:ind w:left="0" w:right="0" w:hanging="0"/>
              <w:jc w:val="right"/>
              <w:rPr/>
            </w:pPr>
            <w:r>
              <w:rPr/>
              <w:t>—</w:t>
            </w:r>
          </w:p>
        </w:tc>
        <w:tc>
          <w:tcPr>
            <w:tcW w:w="146" w:type="dxa"/>
            <w:tcBorders>
              <w:bottom w:val="single" w:sz="12" w:space="0" w:color="828282"/>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12" w:space="0" w:color="828282"/>
            </w:tcBorders>
            <w:tcMar>
              <w:bottom w:w="28" w:type="dxa"/>
            </w:tcMar>
            <w:vAlign w:val="center"/>
          </w:tcPr>
          <w:p>
            <w:pPr>
              <w:pStyle w:val="TableContents"/>
              <w:bidi w:val="0"/>
              <w:spacing w:before="0" w:after="0"/>
              <w:ind w:left="0" w:right="0" w:hanging="0"/>
              <w:jc w:val="right"/>
              <w:rPr/>
            </w:pPr>
            <w:r>
              <w:rPr/>
              <w:t>—</w:t>
            </w:r>
          </w:p>
        </w:tc>
        <w:tc>
          <w:tcPr>
            <w:tcW w:w="109" w:type="dxa"/>
            <w:tcBorders>
              <w:bottom w:val="single" w:sz="12" w:space="0" w:color="828282"/>
            </w:tcBorders>
            <w:tcMar>
              <w:bottom w:w="28" w:type="dxa"/>
            </w:tcMar>
            <w:vAlign w:val="center"/>
          </w:tcPr>
          <w:p>
            <w:pPr>
              <w:pStyle w:val="TableContents"/>
              <w:bidi w:val="0"/>
              <w:spacing w:before="0" w:after="0"/>
              <w:ind w:left="0" w:right="0" w:hanging="0"/>
              <w:jc w:val="center"/>
              <w:rPr/>
            </w:pPr>
            <w:r>
              <w:rPr/>
              <w:t>​</w:t>
            </w:r>
          </w:p>
        </w:tc>
        <w:tc>
          <w:tcPr>
            <w:tcW w:w="796" w:type="dxa"/>
            <w:tcBorders>
              <w:bottom w:val="single" w:sz="12" w:space="0" w:color="828282"/>
            </w:tcBorders>
            <w:tcMar>
              <w:bottom w:w="28" w:type="dxa"/>
            </w:tcMar>
            <w:vAlign w:val="center"/>
          </w:tcPr>
          <w:p>
            <w:pPr>
              <w:pStyle w:val="TableContents"/>
              <w:bidi w:val="0"/>
              <w:spacing w:before="0" w:after="0"/>
              <w:ind w:left="0" w:right="0" w:hanging="0"/>
              <w:jc w:val="right"/>
              <w:rPr/>
            </w:pPr>
            <w:r>
              <w:rPr/>
              <w:t>—</w:t>
            </w:r>
          </w:p>
        </w:tc>
        <w:tc>
          <w:tcPr>
            <w:tcW w:w="109" w:type="dxa"/>
            <w:tcBorders>
              <w:bottom w:val="single" w:sz="12" w:space="0" w:color="828282"/>
            </w:tcBorders>
            <w:tcMar>
              <w:bottom w:w="28" w:type="dxa"/>
            </w:tcMar>
            <w:vAlign w:val="center"/>
          </w:tcPr>
          <w:p>
            <w:pPr>
              <w:pStyle w:val="TableContents"/>
              <w:bidi w:val="0"/>
              <w:spacing w:before="0" w:after="0"/>
              <w:ind w:left="0" w:right="0" w:hanging="0"/>
              <w:jc w:val="center"/>
              <w:rPr/>
            </w:pPr>
            <w:r>
              <w:rPr/>
              <w:t>​</w:t>
            </w:r>
          </w:p>
        </w:tc>
        <w:tc>
          <w:tcPr>
            <w:tcW w:w="796" w:type="dxa"/>
            <w:tcBorders>
              <w:bottom w:val="single" w:sz="12" w:space="0" w:color="828282"/>
            </w:tcBorders>
            <w:tcMar>
              <w:bottom w:w="28" w:type="dxa"/>
            </w:tcMar>
            <w:vAlign w:val="center"/>
          </w:tcPr>
          <w:p>
            <w:pPr>
              <w:pStyle w:val="TableContents"/>
              <w:bidi w:val="0"/>
              <w:spacing w:before="0" w:after="0"/>
              <w:ind w:left="0" w:right="0" w:hanging="0"/>
              <w:jc w:val="right"/>
              <w:rPr/>
            </w:pPr>
            <w:r>
              <w:rPr/>
              <w:t>—</w:t>
            </w:r>
          </w:p>
        </w:tc>
        <w:tc>
          <w:tcPr>
            <w:tcW w:w="109" w:type="dxa"/>
            <w:tcBorders>
              <w:bottom w:val="single" w:sz="12" w:space="0" w:color="828282"/>
            </w:tcBorders>
            <w:tcMar>
              <w:bottom w:w="28" w:type="dxa"/>
            </w:tcMar>
            <w:vAlign w:val="center"/>
          </w:tcPr>
          <w:p>
            <w:pPr>
              <w:pStyle w:val="TableContents"/>
              <w:bidi w:val="0"/>
              <w:spacing w:before="0" w:after="0"/>
              <w:ind w:left="0" w:right="0" w:hanging="0"/>
              <w:jc w:val="center"/>
              <w:rPr/>
            </w:pPr>
            <w:r>
              <w:rPr/>
              <w:t>​</w:t>
            </w:r>
          </w:p>
        </w:tc>
        <w:tc>
          <w:tcPr>
            <w:tcW w:w="796" w:type="dxa"/>
            <w:tcBorders>
              <w:bottom w:val="single" w:sz="12" w:space="0" w:color="828282"/>
            </w:tcBorders>
            <w:tcMar>
              <w:bottom w:w="28" w:type="dxa"/>
            </w:tcMar>
            <w:vAlign w:val="center"/>
          </w:tcPr>
          <w:p>
            <w:pPr>
              <w:pStyle w:val="TableContents"/>
              <w:bidi w:val="0"/>
              <w:spacing w:before="0" w:after="0"/>
              <w:ind w:left="0" w:right="0" w:hanging="0"/>
              <w:jc w:val="right"/>
              <w:rPr/>
            </w:pPr>
            <w:r>
              <w:rPr/>
              <w:t>—</w:t>
            </w:r>
          </w:p>
        </w:tc>
        <w:tc>
          <w:tcPr>
            <w:tcW w:w="109" w:type="dxa"/>
            <w:tcBorders>
              <w:bottom w:val="single" w:sz="12" w:space="0" w:color="828282"/>
            </w:tcBorders>
            <w:tcMar>
              <w:bottom w:w="28" w:type="dxa"/>
            </w:tcMar>
            <w:vAlign w:val="center"/>
          </w:tcPr>
          <w:p>
            <w:pPr>
              <w:pStyle w:val="TableContents"/>
              <w:bidi w:val="0"/>
              <w:spacing w:before="0" w:after="0"/>
              <w:ind w:left="0" w:right="0" w:hanging="0"/>
              <w:jc w:val="center"/>
              <w:rPr/>
            </w:pPr>
            <w:r>
              <w:rPr/>
              <w:t>​</w:t>
            </w:r>
          </w:p>
        </w:tc>
        <w:tc>
          <w:tcPr>
            <w:tcW w:w="796" w:type="dxa"/>
            <w:tcBorders>
              <w:bottom w:val="single" w:sz="12" w:space="0" w:color="828282"/>
            </w:tcBorders>
            <w:tcMar>
              <w:bottom w:w="28" w:type="dxa"/>
            </w:tcMar>
            <w:vAlign w:val="center"/>
          </w:tcPr>
          <w:p>
            <w:pPr>
              <w:pStyle w:val="TableContents"/>
              <w:bidi w:val="0"/>
              <w:spacing w:before="0" w:after="0"/>
              <w:ind w:left="0" w:right="0" w:hanging="0"/>
              <w:jc w:val="right"/>
              <w:rPr/>
            </w:pPr>
            <w:r>
              <w:rPr/>
              <w:t>—</w:t>
            </w:r>
          </w:p>
        </w:tc>
        <w:tc>
          <w:tcPr>
            <w:tcW w:w="109" w:type="dxa"/>
            <w:tcBorders>
              <w:bottom w:val="single" w:sz="12" w:space="0" w:color="828282"/>
            </w:tcBorders>
            <w:tcMar>
              <w:bottom w:w="28" w:type="dxa"/>
            </w:tcMar>
            <w:vAlign w:val="center"/>
          </w:tcPr>
          <w:p>
            <w:pPr>
              <w:pStyle w:val="TableContents"/>
              <w:bidi w:val="0"/>
              <w:spacing w:before="0" w:after="0"/>
              <w:ind w:left="0" w:right="0" w:hanging="0"/>
              <w:jc w:val="center"/>
              <w:rPr/>
            </w:pPr>
            <w:r>
              <w:rPr/>
              <w:t>​</w:t>
            </w:r>
          </w:p>
        </w:tc>
        <w:tc>
          <w:tcPr>
            <w:tcW w:w="796" w:type="dxa"/>
            <w:tcBorders>
              <w:bottom w:val="single" w:sz="12" w:space="0" w:color="828282"/>
            </w:tcBorders>
            <w:tcMar>
              <w:bottom w:w="28" w:type="dxa"/>
            </w:tcMar>
            <w:vAlign w:val="center"/>
          </w:tcPr>
          <w:p>
            <w:pPr>
              <w:pStyle w:val="TableContents"/>
              <w:bidi w:val="0"/>
              <w:spacing w:before="0" w:after="0"/>
              <w:ind w:left="0" w:right="0" w:hanging="0"/>
              <w:jc w:val="right"/>
              <w:rPr/>
            </w:pPr>
            <w:r>
              <w:rPr/>
              <w:t>—</w:t>
            </w:r>
          </w:p>
        </w:tc>
        <w:tc>
          <w:tcPr>
            <w:tcW w:w="109" w:type="dxa"/>
            <w:tcBorders>
              <w:bottom w:val="single" w:sz="12" w:space="0" w:color="828282"/>
            </w:tcBorders>
            <w:tcMar>
              <w:bottom w:w="28" w:type="dxa"/>
            </w:tcMar>
            <w:vAlign w:val="center"/>
          </w:tcPr>
          <w:p>
            <w:pPr>
              <w:pStyle w:val="TableContents"/>
              <w:bidi w:val="0"/>
              <w:spacing w:before="0" w:after="0"/>
              <w:ind w:left="0" w:right="0" w:hanging="0"/>
              <w:jc w:val="center"/>
              <w:rPr/>
            </w:pPr>
            <w:r>
              <w:rPr/>
              <w:t>​</w:t>
            </w:r>
          </w:p>
        </w:tc>
        <w:tc>
          <w:tcPr>
            <w:tcW w:w="918" w:type="dxa"/>
            <w:tcBorders>
              <w:bottom w:val="single" w:sz="12" w:space="0" w:color="828282"/>
            </w:tcBorders>
            <w:tcMar>
              <w:bottom w:w="28" w:type="dxa"/>
            </w:tcMar>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(2,618)</w:t>
            </w:r>
          </w:p>
        </w:tc>
      </w:tr>
      <w:tr>
        <w:trPr/>
        <w:tc>
          <w:tcPr>
            <w:tcW w:w="2218" w:type="dxa"/>
            <w:tcBorders/>
            <w:shd w:fill="EAEAEA" w:val="clear"/>
            <w:vAlign w:val="center"/>
          </w:tcPr>
          <w:p>
            <w:pPr>
              <w:pStyle w:val="TableContents"/>
              <w:bidi w:val="0"/>
              <w:spacing w:before="0" w:after="0"/>
              <w:ind w:left="0" w:right="0" w:hanging="0"/>
              <w:jc w:val="left"/>
              <w:rPr>
                <w:rFonts w:ascii="Helvetica;sans-serif" w:hAnsi="Helvetica;sans-serif"/>
                <w:b/>
                <w:sz w:val="14"/>
              </w:rPr>
            </w:pPr>
            <w:r>
              <w:rPr>
                <w:rFonts w:ascii="Helvetica;sans-serif" w:hAnsi="Helvetica;sans-serif"/>
                <w:b/>
                <w:sz w:val="14"/>
              </w:rPr>
              <w:t>Total Secured Debt</w:t>
            </w:r>
          </w:p>
        </w:tc>
        <w:tc>
          <w:tcPr>
            <w:tcW w:w="109" w:type="dxa"/>
            <w:tcBorders/>
            <w:shd w:fill="EAEAEA" w:val="clear"/>
            <w:vAlign w:val="center"/>
          </w:tcPr>
          <w:p>
            <w:pPr>
              <w:pStyle w:val="TableContents"/>
              <w:bidi w:val="0"/>
              <w:spacing w:before="0" w:after="0"/>
              <w:ind w:left="0" w:right="0" w:hanging="0"/>
              <w:jc w:val="left"/>
              <w:rPr/>
            </w:pPr>
            <w:r>
              <w:rPr/>
              <w:t>​</w:t>
            </w:r>
          </w:p>
        </w:tc>
        <w:tc>
          <w:tcPr>
            <w:tcW w:w="617" w:type="dxa"/>
            <w:tcBorders/>
            <w:shd w:fill="EAEAEA" w:val="clear"/>
            <w:vAlign w:val="center"/>
          </w:tcPr>
          <w:p>
            <w:pPr>
              <w:pStyle w:val="TableContents"/>
              <w:bidi w:val="0"/>
              <w:spacing w:before="0" w:after="0"/>
              <w:ind w:left="0" w:right="0" w:hanging="0"/>
              <w:jc w:val="center"/>
              <w:rPr>
                <w:rFonts w:ascii="Helvetica;sans-serif" w:hAnsi="Helvetica;sans-serif"/>
                <w:b/>
                <w:sz w:val="14"/>
              </w:rPr>
            </w:pPr>
            <w:r>
              <w:rPr>
                <w:rFonts w:ascii="Helvetica;sans-serif" w:hAnsi="Helvetica;sans-serif"/>
                <w:b/>
                <w:sz w:val="14"/>
              </w:rPr>
              <w:t>6.959%</w:t>
            </w:r>
          </w:p>
        </w:tc>
        <w:tc>
          <w:tcPr>
            <w:tcW w:w="109" w:type="dxa"/>
            <w:tcBorders/>
            <w:shd w:fill="EAEAEA" w:val="clear"/>
            <w:vAlign w:val="center"/>
          </w:tcPr>
          <w:p>
            <w:pPr>
              <w:pStyle w:val="TableContents"/>
              <w:bidi w:val="0"/>
              <w:spacing w:before="0" w:after="0"/>
              <w:ind w:left="0" w:right="0" w:hanging="0"/>
              <w:jc w:val="left"/>
              <w:rPr/>
            </w:pPr>
            <w:r>
              <w:rPr/>
              <w:t>​</w:t>
            </w:r>
          </w:p>
        </w:tc>
        <w:tc>
          <w:tcPr>
            <w:tcW w:w="778" w:type="dxa"/>
            <w:tcBorders/>
            <w:shd w:fill="EAEAEA" w:val="clear"/>
            <w:vAlign w:val="center"/>
          </w:tcPr>
          <w:p>
            <w:pPr>
              <w:pStyle w:val="TableContents"/>
              <w:bidi w:val="0"/>
              <w:spacing w:before="0" w:after="0"/>
              <w:ind w:left="0" w:right="0" w:hanging="0"/>
              <w:jc w:val="center"/>
              <w:rPr>
                <w:rFonts w:ascii="Helvetica;sans-serif" w:hAnsi="Helvetica;sans-serif"/>
                <w:b/>
                <w:sz w:val="14"/>
              </w:rPr>
            </w:pPr>
            <w:r>
              <w:rPr>
                <w:rFonts w:ascii="Helvetica;sans-serif" w:hAnsi="Helvetica;sans-serif"/>
                <w:b/>
                <w:sz w:val="14"/>
              </w:rPr>
              <w:t>7.426%</w:t>
            </w:r>
          </w:p>
        </w:tc>
        <w:tc>
          <w:tcPr>
            <w:tcW w:w="146" w:type="dxa"/>
            <w:tcBorders/>
            <w:shd w:fill="EAEAEA" w:val="clear"/>
            <w:vAlign w:val="center"/>
          </w:tcPr>
          <w:p>
            <w:pPr>
              <w:pStyle w:val="TableContents"/>
              <w:bidi w:val="0"/>
              <w:spacing w:before="0" w:after="0"/>
              <w:ind w:left="0" w:right="0" w:hanging="0"/>
              <w:jc w:val="left"/>
              <w:rPr/>
            </w:pPr>
            <w:r>
              <w:rPr/>
              <w:t>​</w:t>
            </w:r>
          </w:p>
        </w:tc>
        <w:tc>
          <w:tcPr>
            <w:tcW w:w="676" w:type="dxa"/>
            <w:tcBorders/>
            <w:shd w:fill="EAEAEA" w:val="clear"/>
            <w:vAlign w:val="center"/>
          </w:tcPr>
          <w:p>
            <w:pPr>
              <w:pStyle w:val="TableContents"/>
              <w:bidi w:val="0"/>
              <w:spacing w:before="0" w:after="0"/>
              <w:ind w:left="0" w:right="0" w:hanging="0"/>
              <w:jc w:val="right"/>
              <w:rPr>
                <w:rFonts w:ascii="Helvetica;sans-serif" w:hAnsi="Helvetica;sans-serif"/>
                <w:b/>
                <w:sz w:val="14"/>
              </w:rPr>
            </w:pPr>
            <w:r>
              <w:rPr>
                <w:rFonts w:ascii="Helvetica;sans-serif" w:hAnsi="Helvetica;sans-serif"/>
                <w:b/>
                <w:sz w:val="14"/>
              </w:rPr>
              <w:t>$56,668</w:t>
            </w:r>
          </w:p>
        </w:tc>
        <w:tc>
          <w:tcPr>
            <w:tcW w:w="109" w:type="dxa"/>
            <w:tcBorders/>
            <w:shd w:fill="EAEAEA" w:val="clear"/>
            <w:vAlign w:val="center"/>
          </w:tcPr>
          <w:p>
            <w:pPr>
              <w:pStyle w:val="TableContents"/>
              <w:bidi w:val="0"/>
              <w:spacing w:before="0" w:after="0"/>
              <w:ind w:left="0" w:right="0" w:hanging="0"/>
              <w:jc w:val="center"/>
              <w:rPr/>
            </w:pPr>
            <w:r>
              <w:rPr/>
              <w:t>​</w:t>
            </w:r>
          </w:p>
        </w:tc>
        <w:tc>
          <w:tcPr>
            <w:tcW w:w="796" w:type="dxa"/>
            <w:tcBorders/>
            <w:shd w:fill="EAEAEA" w:val="clear"/>
            <w:vAlign w:val="center"/>
          </w:tcPr>
          <w:p>
            <w:pPr>
              <w:pStyle w:val="TableContents"/>
              <w:bidi w:val="0"/>
              <w:spacing w:before="0" w:after="0"/>
              <w:ind w:left="0" w:right="0" w:hanging="0"/>
              <w:jc w:val="right"/>
              <w:rPr>
                <w:rFonts w:ascii="Helvetica;sans-serif" w:hAnsi="Helvetica;sans-serif"/>
                <w:b/>
                <w:sz w:val="14"/>
              </w:rPr>
            </w:pPr>
            <w:r>
              <w:rPr>
                <w:rFonts w:ascii="Helvetica;sans-serif" w:hAnsi="Helvetica;sans-serif"/>
                <w:b/>
                <w:sz w:val="14"/>
              </w:rPr>
              <w:t>$248,335</w:t>
            </w:r>
          </w:p>
        </w:tc>
        <w:tc>
          <w:tcPr>
            <w:tcW w:w="109" w:type="dxa"/>
            <w:tcBorders/>
            <w:shd w:fill="EAEAEA" w:val="clear"/>
            <w:vAlign w:val="center"/>
          </w:tcPr>
          <w:p>
            <w:pPr>
              <w:pStyle w:val="TableContents"/>
              <w:bidi w:val="0"/>
              <w:spacing w:before="0" w:after="0"/>
              <w:ind w:left="0" w:right="0" w:hanging="0"/>
              <w:jc w:val="center"/>
              <w:rPr/>
            </w:pPr>
            <w:r>
              <w:rPr/>
              <w:t>​</w:t>
            </w:r>
          </w:p>
        </w:tc>
        <w:tc>
          <w:tcPr>
            <w:tcW w:w="796" w:type="dxa"/>
            <w:tcBorders/>
            <w:shd w:fill="EAEAEA" w:val="clear"/>
            <w:vAlign w:val="center"/>
          </w:tcPr>
          <w:p>
            <w:pPr>
              <w:pStyle w:val="TableContents"/>
              <w:bidi w:val="0"/>
              <w:spacing w:before="0" w:after="0"/>
              <w:ind w:left="0" w:right="0" w:hanging="0"/>
              <w:jc w:val="right"/>
              <w:rPr>
                <w:rFonts w:ascii="Helvetica;sans-serif" w:hAnsi="Helvetica;sans-serif"/>
                <w:b/>
                <w:sz w:val="14"/>
              </w:rPr>
            </w:pPr>
            <w:r>
              <w:rPr>
                <w:rFonts w:ascii="Helvetica;sans-serif" w:hAnsi="Helvetica;sans-serif"/>
                <w:b/>
                <w:sz w:val="14"/>
              </w:rPr>
              <w:t>$407,552</w:t>
            </w:r>
          </w:p>
        </w:tc>
        <w:tc>
          <w:tcPr>
            <w:tcW w:w="109" w:type="dxa"/>
            <w:tcBorders/>
            <w:shd w:fill="EAEAEA" w:val="clear"/>
            <w:vAlign w:val="center"/>
          </w:tcPr>
          <w:p>
            <w:pPr>
              <w:pStyle w:val="TableContents"/>
              <w:bidi w:val="0"/>
              <w:spacing w:before="0" w:after="0"/>
              <w:ind w:left="0" w:right="0" w:hanging="0"/>
              <w:jc w:val="center"/>
              <w:rPr/>
            </w:pPr>
            <w:r>
              <w:rPr/>
              <w:t>​</w:t>
            </w:r>
          </w:p>
        </w:tc>
        <w:tc>
          <w:tcPr>
            <w:tcW w:w="796" w:type="dxa"/>
            <w:tcBorders/>
            <w:shd w:fill="EAEAEA" w:val="clear"/>
            <w:vAlign w:val="center"/>
          </w:tcPr>
          <w:p>
            <w:pPr>
              <w:pStyle w:val="TableContents"/>
              <w:bidi w:val="0"/>
              <w:spacing w:before="0" w:after="0"/>
              <w:ind w:left="0" w:right="0" w:hanging="0"/>
              <w:jc w:val="right"/>
              <w:rPr>
                <w:rFonts w:ascii="Helvetica;sans-serif" w:hAnsi="Helvetica;sans-serif"/>
                <w:b/>
                <w:sz w:val="14"/>
              </w:rPr>
            </w:pPr>
            <w:r>
              <w:rPr>
                <w:rFonts w:ascii="Helvetica;sans-serif" w:hAnsi="Helvetica;sans-serif"/>
                <w:b/>
                <w:sz w:val="14"/>
              </w:rPr>
              <w:t>$746,211</w:t>
            </w:r>
          </w:p>
        </w:tc>
        <w:tc>
          <w:tcPr>
            <w:tcW w:w="109" w:type="dxa"/>
            <w:tcBorders/>
            <w:shd w:fill="EAEAEA" w:val="clear"/>
            <w:vAlign w:val="center"/>
          </w:tcPr>
          <w:p>
            <w:pPr>
              <w:pStyle w:val="TableContents"/>
              <w:bidi w:val="0"/>
              <w:spacing w:before="0" w:after="0"/>
              <w:ind w:left="0" w:right="0" w:hanging="0"/>
              <w:jc w:val="center"/>
              <w:rPr/>
            </w:pPr>
            <w:r>
              <w:rPr/>
              <w:t>​</w:t>
            </w:r>
          </w:p>
        </w:tc>
        <w:tc>
          <w:tcPr>
            <w:tcW w:w="796" w:type="dxa"/>
            <w:tcBorders/>
            <w:shd w:fill="EAEAEA" w:val="clear"/>
            <w:vAlign w:val="center"/>
          </w:tcPr>
          <w:p>
            <w:pPr>
              <w:pStyle w:val="TableContents"/>
              <w:bidi w:val="0"/>
              <w:spacing w:before="0" w:after="0"/>
              <w:ind w:left="0" w:right="0" w:hanging="0"/>
              <w:jc w:val="right"/>
              <w:rPr>
                <w:rFonts w:ascii="Helvetica;sans-serif" w:hAnsi="Helvetica;sans-serif"/>
                <w:b/>
                <w:sz w:val="14"/>
              </w:rPr>
            </w:pPr>
            <w:r>
              <w:rPr>
                <w:rFonts w:ascii="Helvetica;sans-serif" w:hAnsi="Helvetica;sans-serif"/>
                <w:b/>
                <w:sz w:val="14"/>
              </w:rPr>
              <w:t>$81,225</w:t>
            </w:r>
          </w:p>
        </w:tc>
        <w:tc>
          <w:tcPr>
            <w:tcW w:w="109" w:type="dxa"/>
            <w:tcBorders/>
            <w:shd w:fill="EAEAEA" w:val="clear"/>
            <w:vAlign w:val="center"/>
          </w:tcPr>
          <w:p>
            <w:pPr>
              <w:pStyle w:val="TableContents"/>
              <w:bidi w:val="0"/>
              <w:spacing w:before="0" w:after="0"/>
              <w:ind w:left="0" w:right="0" w:hanging="0"/>
              <w:jc w:val="center"/>
              <w:rPr/>
            </w:pPr>
            <w:r>
              <w:rPr/>
              <w:t>​</w:t>
            </w:r>
          </w:p>
        </w:tc>
        <w:tc>
          <w:tcPr>
            <w:tcW w:w="796" w:type="dxa"/>
            <w:tcBorders/>
            <w:shd w:fill="EAEAEA" w:val="clear"/>
            <w:vAlign w:val="center"/>
          </w:tcPr>
          <w:p>
            <w:pPr>
              <w:pStyle w:val="TableContents"/>
              <w:bidi w:val="0"/>
              <w:spacing w:before="0" w:after="0"/>
              <w:ind w:left="0" w:right="0" w:hanging="0"/>
              <w:jc w:val="right"/>
              <w:rPr>
                <w:rFonts w:ascii="Helvetica;sans-serif" w:hAnsi="Helvetica;sans-serif"/>
                <w:b/>
                <w:sz w:val="14"/>
              </w:rPr>
            </w:pPr>
            <w:r>
              <w:rPr>
                <w:rFonts w:ascii="Helvetica;sans-serif" w:hAnsi="Helvetica;sans-serif"/>
                <w:b/>
                <w:sz w:val="14"/>
              </w:rPr>
              <w:t>$34,367</w:t>
            </w:r>
          </w:p>
        </w:tc>
        <w:tc>
          <w:tcPr>
            <w:tcW w:w="109" w:type="dxa"/>
            <w:tcBorders/>
            <w:shd w:fill="EAEAEA" w:val="clear"/>
            <w:vAlign w:val="center"/>
          </w:tcPr>
          <w:p>
            <w:pPr>
              <w:pStyle w:val="TableContents"/>
              <w:bidi w:val="0"/>
              <w:spacing w:before="0" w:after="0"/>
              <w:ind w:left="0" w:right="0" w:hanging="0"/>
              <w:jc w:val="center"/>
              <w:rPr/>
            </w:pPr>
            <w:r>
              <w:rPr/>
              <w:t>​</w:t>
            </w:r>
          </w:p>
        </w:tc>
        <w:tc>
          <w:tcPr>
            <w:tcW w:w="918" w:type="dxa"/>
            <w:tcBorders/>
            <w:shd w:fill="EAEAEA" w:val="clear"/>
            <w:vAlign w:val="center"/>
          </w:tcPr>
          <w:p>
            <w:pPr>
              <w:pStyle w:val="TableContents"/>
              <w:bidi w:val="0"/>
              <w:spacing w:before="0" w:after="0"/>
              <w:ind w:left="0" w:right="0" w:hanging="0"/>
              <w:jc w:val="right"/>
              <w:rPr>
                <w:rFonts w:ascii="Helvetica;sans-serif" w:hAnsi="Helvetica;sans-serif"/>
                <w:b/>
                <w:sz w:val="14"/>
              </w:rPr>
            </w:pPr>
            <w:r>
              <w:rPr>
                <w:rFonts w:ascii="Helvetica;sans-serif" w:hAnsi="Helvetica;sans-serif"/>
                <w:b/>
                <w:sz w:val="14"/>
              </w:rPr>
              <w:t>$1,571,741</w:t>
            </w:r>
          </w:p>
        </w:tc>
      </w:tr>
      <w:tr>
        <w:trPr/>
        <w:tc>
          <w:tcPr>
            <w:tcW w:w="221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1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78"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8" w:type="dxa"/>
            <w:tcBorders/>
            <w:vAlign w:val="center"/>
          </w:tcPr>
          <w:p>
            <w:pPr>
              <w:pStyle w:val="TableContents"/>
              <w:bidi w:val="0"/>
              <w:spacing w:before="0" w:after="0"/>
              <w:ind w:left="0" w:right="0" w:hanging="0"/>
              <w:jc w:val="left"/>
              <w:rPr/>
            </w:pPr>
            <w:r>
              <w:rPr/>
              <w:t>​</w:t>
            </w:r>
          </w:p>
        </w:tc>
      </w:tr>
      <w:tr>
        <w:trPr/>
        <w:tc>
          <w:tcPr>
            <w:tcW w:w="2218" w:type="dxa"/>
            <w:tcBorders/>
            <w:vAlign w:val="center"/>
          </w:tcPr>
          <w:p>
            <w:pPr>
              <w:pStyle w:val="TableContents"/>
              <w:bidi w:val="0"/>
              <w:spacing w:before="0" w:after="0"/>
              <w:ind w:left="0" w:right="0" w:hanging="0"/>
              <w:jc w:val="left"/>
              <w:rPr>
                <w:rFonts w:ascii="Helvetica;sans-serif" w:hAnsi="Helvetica;sans-serif"/>
                <w:b/>
                <w:sz w:val="14"/>
              </w:rPr>
            </w:pPr>
            <w:r>
              <w:rPr>
                <w:rFonts w:ascii="Helvetica;sans-serif" w:hAnsi="Helvetica;sans-serif"/>
                <w:b/>
                <w:sz w:val="14"/>
              </w:rPr>
              <w:t>Other Debt</w:t>
            </w:r>
          </w:p>
        </w:tc>
        <w:tc>
          <w:tcPr>
            <w:tcW w:w="109" w:type="dxa"/>
            <w:tcBorders/>
            <w:vAlign w:val="center"/>
          </w:tcPr>
          <w:p>
            <w:pPr>
              <w:pStyle w:val="TableContents"/>
              <w:bidi w:val="0"/>
              <w:spacing w:before="0" w:after="0"/>
              <w:ind w:left="0" w:right="0" w:hanging="0"/>
              <w:jc w:val="left"/>
              <w:rPr/>
            </w:pPr>
            <w:r>
              <w:rPr/>
              <w:t>​</w:t>
            </w:r>
          </w:p>
        </w:tc>
        <w:tc>
          <w:tcPr>
            <w:tcW w:w="61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78"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8" w:type="dxa"/>
            <w:tcBorders/>
            <w:vAlign w:val="center"/>
          </w:tcPr>
          <w:p>
            <w:pPr>
              <w:pStyle w:val="TableContents"/>
              <w:bidi w:val="0"/>
              <w:spacing w:before="0" w:after="0"/>
              <w:ind w:left="0" w:right="0" w:hanging="0"/>
              <w:jc w:val="left"/>
              <w:rPr/>
            </w:pPr>
            <w:r>
              <w:rPr/>
              <w:t>​</w:t>
            </w:r>
          </w:p>
        </w:tc>
      </w:tr>
      <w:tr>
        <w:trPr/>
        <w:tc>
          <w:tcPr>
            <w:tcW w:w="2218" w:type="dxa"/>
            <w:tcBorders/>
            <w:vAlign w:val="center"/>
          </w:tcPr>
          <w:p>
            <w:pPr>
              <w:pStyle w:val="TableContents"/>
              <w:bidi w:val="0"/>
              <w:spacing w:before="0" w:after="0"/>
              <w:ind w:left="0" w:right="0" w:hanging="0"/>
              <w:jc w:val="left"/>
              <w:rPr>
                <w:rFonts w:ascii="Helvetica;sans-serif" w:hAnsi="Helvetica;sans-serif"/>
                <w:sz w:val="14"/>
              </w:rPr>
            </w:pPr>
            <w:r>
              <w:rPr>
                <w:rFonts w:ascii="Helvetica;sans-serif" w:hAnsi="Helvetica;sans-serif"/>
                <w:sz w:val="14"/>
              </w:rPr>
              <w:t>Icolo loans</w:t>
            </w:r>
          </w:p>
        </w:tc>
        <w:tc>
          <w:tcPr>
            <w:tcW w:w="109" w:type="dxa"/>
            <w:tcBorders/>
            <w:vAlign w:val="center"/>
          </w:tcPr>
          <w:p>
            <w:pPr>
              <w:pStyle w:val="TableContents"/>
              <w:bidi w:val="0"/>
              <w:spacing w:before="0" w:after="0"/>
              <w:ind w:left="0" w:right="0" w:hanging="0"/>
              <w:jc w:val="left"/>
              <w:rPr/>
            </w:pPr>
            <w:r>
              <w:rPr/>
              <w:t>​</w:t>
            </w:r>
          </w:p>
        </w:tc>
        <w:tc>
          <w:tcPr>
            <w:tcW w:w="617" w:type="dxa"/>
            <w:tcBorders>
              <w:bottom w:val="single" w:sz="12" w:space="0" w:color="828282"/>
            </w:tcBorders>
            <w:tcMar>
              <w:bottom w:w="28" w:type="dxa"/>
            </w:tcMar>
            <w:vAlign w:val="center"/>
          </w:tcPr>
          <w:p>
            <w:pPr>
              <w:pStyle w:val="TableContents"/>
              <w:bidi w:val="0"/>
              <w:spacing w:before="0" w:after="0"/>
              <w:ind w:left="0" w:right="0" w:hanging="0"/>
              <w:jc w:val="center"/>
              <w:rPr>
                <w:rFonts w:ascii="Helvetica;sans-serif" w:hAnsi="Helvetica;sans-serif"/>
                <w:sz w:val="14"/>
              </w:rPr>
            </w:pPr>
            <w:r>
              <w:rPr>
                <w:rFonts w:ascii="Helvetica;sans-serif" w:hAnsi="Helvetica;sans-serif"/>
                <w:sz w:val="14"/>
              </w:rPr>
              <w:t>12.741%</w:t>
            </w:r>
          </w:p>
        </w:tc>
        <w:tc>
          <w:tcPr>
            <w:tcW w:w="109" w:type="dxa"/>
            <w:tcBorders/>
            <w:vAlign w:val="center"/>
          </w:tcPr>
          <w:p>
            <w:pPr>
              <w:pStyle w:val="TableContents"/>
              <w:bidi w:val="0"/>
              <w:spacing w:before="0" w:after="0"/>
              <w:ind w:left="0" w:right="0" w:hanging="0"/>
              <w:jc w:val="left"/>
              <w:rPr/>
            </w:pPr>
            <w:r>
              <w:rPr/>
              <w:t>​</w:t>
            </w:r>
          </w:p>
        </w:tc>
        <w:tc>
          <w:tcPr>
            <w:tcW w:w="778" w:type="dxa"/>
            <w:tcBorders>
              <w:bottom w:val="single" w:sz="12" w:space="0" w:color="828282"/>
            </w:tcBorders>
            <w:tcMar>
              <w:bottom w:w="28" w:type="dxa"/>
            </w:tcMar>
            <w:vAlign w:val="center"/>
          </w:tcPr>
          <w:p>
            <w:pPr>
              <w:pStyle w:val="TableContents"/>
              <w:bidi w:val="0"/>
              <w:spacing w:before="0" w:after="0"/>
              <w:ind w:left="0" w:right="0" w:hanging="0"/>
              <w:jc w:val="center"/>
              <w:rPr>
                <w:rFonts w:ascii="Helvetica;sans-serif" w:hAnsi="Helvetica;sans-serif"/>
                <w:sz w:val="14"/>
              </w:rPr>
            </w:pPr>
            <w:r>
              <w:rPr>
                <w:rFonts w:ascii="Helvetica;sans-serif" w:hAnsi="Helvetica;sans-serif"/>
                <w:sz w:val="14"/>
              </w:rPr>
              <w:t>12.741%</w:t>
            </w:r>
          </w:p>
        </w:tc>
        <w:tc>
          <w:tcPr>
            <w:tcW w:w="146" w:type="dxa"/>
            <w:tcBorders>
              <w:bottom w:val="single" w:sz="12" w:space="0" w:color="828282"/>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12" w:space="0" w:color="828282"/>
            </w:tcBorders>
            <w:tcMar>
              <w:bottom w:w="28" w:type="dxa"/>
            </w:tcMar>
            <w:vAlign w:val="center"/>
          </w:tcPr>
          <w:p>
            <w:pPr>
              <w:pStyle w:val="TableContents"/>
              <w:bidi w:val="0"/>
              <w:spacing w:before="0" w:after="0"/>
              <w:ind w:left="0" w:right="0" w:hanging="0"/>
              <w:jc w:val="right"/>
              <w:rPr/>
            </w:pPr>
            <w:r>
              <w:rPr/>
              <w:t>—</w:t>
            </w:r>
          </w:p>
        </w:tc>
        <w:tc>
          <w:tcPr>
            <w:tcW w:w="109" w:type="dxa"/>
            <w:tcBorders>
              <w:bottom w:val="single" w:sz="12" w:space="0" w:color="828282"/>
            </w:tcBorders>
            <w:tcMar>
              <w:bottom w:w="28" w:type="dxa"/>
            </w:tcMar>
            <w:vAlign w:val="center"/>
          </w:tcPr>
          <w:p>
            <w:pPr>
              <w:pStyle w:val="TableContents"/>
              <w:bidi w:val="0"/>
              <w:spacing w:before="0" w:after="0"/>
              <w:ind w:left="0" w:right="0" w:hanging="0"/>
              <w:jc w:val="center"/>
              <w:rPr/>
            </w:pPr>
            <w:r>
              <w:rPr/>
              <w:t>​</w:t>
            </w:r>
          </w:p>
        </w:tc>
        <w:tc>
          <w:tcPr>
            <w:tcW w:w="796" w:type="dxa"/>
            <w:tcBorders>
              <w:bottom w:val="single" w:sz="12" w:space="0" w:color="828282"/>
            </w:tcBorders>
            <w:tcMar>
              <w:bottom w:w="28" w:type="dxa"/>
            </w:tcMar>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$5,175</w:t>
            </w:r>
          </w:p>
        </w:tc>
        <w:tc>
          <w:tcPr>
            <w:tcW w:w="109" w:type="dxa"/>
            <w:tcBorders>
              <w:bottom w:val="single" w:sz="12" w:space="0" w:color="828282"/>
            </w:tcBorders>
            <w:tcMar>
              <w:bottom w:w="28" w:type="dxa"/>
            </w:tcMar>
            <w:vAlign w:val="center"/>
          </w:tcPr>
          <w:p>
            <w:pPr>
              <w:pStyle w:val="TableContents"/>
              <w:bidi w:val="0"/>
              <w:spacing w:before="0" w:after="0"/>
              <w:ind w:left="0" w:right="0" w:hanging="0"/>
              <w:jc w:val="center"/>
              <w:rPr/>
            </w:pPr>
            <w:r>
              <w:rPr/>
              <w:t>​</w:t>
            </w:r>
          </w:p>
        </w:tc>
        <w:tc>
          <w:tcPr>
            <w:tcW w:w="796" w:type="dxa"/>
            <w:tcBorders>
              <w:bottom w:val="single" w:sz="12" w:space="0" w:color="828282"/>
            </w:tcBorders>
            <w:tcMar>
              <w:bottom w:w="28" w:type="dxa"/>
            </w:tcMar>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$1,263</w:t>
            </w:r>
          </w:p>
        </w:tc>
        <w:tc>
          <w:tcPr>
            <w:tcW w:w="109" w:type="dxa"/>
            <w:tcBorders>
              <w:bottom w:val="single" w:sz="12" w:space="0" w:color="828282"/>
            </w:tcBorders>
            <w:tcMar>
              <w:bottom w:w="28" w:type="dxa"/>
            </w:tcMar>
            <w:vAlign w:val="center"/>
          </w:tcPr>
          <w:p>
            <w:pPr>
              <w:pStyle w:val="TableContents"/>
              <w:bidi w:val="0"/>
              <w:spacing w:before="0" w:after="0"/>
              <w:ind w:left="0" w:right="0" w:hanging="0"/>
              <w:jc w:val="center"/>
              <w:rPr/>
            </w:pPr>
            <w:r>
              <w:rPr/>
              <w:t>​</w:t>
            </w:r>
          </w:p>
        </w:tc>
        <w:tc>
          <w:tcPr>
            <w:tcW w:w="796" w:type="dxa"/>
            <w:tcBorders>
              <w:bottom w:val="single" w:sz="12" w:space="0" w:color="828282"/>
            </w:tcBorders>
            <w:tcMar>
              <w:bottom w:w="28" w:type="dxa"/>
            </w:tcMar>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$6,133</w:t>
            </w:r>
          </w:p>
        </w:tc>
        <w:tc>
          <w:tcPr>
            <w:tcW w:w="109" w:type="dxa"/>
            <w:tcBorders>
              <w:bottom w:val="single" w:sz="12" w:space="0" w:color="828282"/>
            </w:tcBorders>
            <w:tcMar>
              <w:bottom w:w="28" w:type="dxa"/>
            </w:tcMar>
            <w:vAlign w:val="center"/>
          </w:tcPr>
          <w:p>
            <w:pPr>
              <w:pStyle w:val="TableContents"/>
              <w:bidi w:val="0"/>
              <w:spacing w:before="0" w:after="0"/>
              <w:ind w:left="0" w:right="0" w:hanging="0"/>
              <w:jc w:val="center"/>
              <w:rPr/>
            </w:pPr>
            <w:r>
              <w:rPr/>
              <w:t>​</w:t>
            </w:r>
          </w:p>
        </w:tc>
        <w:tc>
          <w:tcPr>
            <w:tcW w:w="796" w:type="dxa"/>
            <w:tcBorders>
              <w:bottom w:val="single" w:sz="12" w:space="0" w:color="828282"/>
            </w:tcBorders>
            <w:tcMar>
              <w:bottom w:w="28" w:type="dxa"/>
            </w:tcMar>
            <w:vAlign w:val="center"/>
          </w:tcPr>
          <w:p>
            <w:pPr>
              <w:pStyle w:val="TableContents"/>
              <w:bidi w:val="0"/>
              <w:spacing w:before="0" w:after="0"/>
              <w:ind w:left="0" w:right="0" w:hanging="0"/>
              <w:jc w:val="right"/>
              <w:rPr/>
            </w:pPr>
            <w:r>
              <w:rPr/>
              <w:t>—</w:t>
            </w:r>
          </w:p>
        </w:tc>
        <w:tc>
          <w:tcPr>
            <w:tcW w:w="109" w:type="dxa"/>
            <w:tcBorders>
              <w:bottom w:val="single" w:sz="12" w:space="0" w:color="828282"/>
            </w:tcBorders>
            <w:tcMar>
              <w:bottom w:w="28" w:type="dxa"/>
            </w:tcMar>
            <w:vAlign w:val="center"/>
          </w:tcPr>
          <w:p>
            <w:pPr>
              <w:pStyle w:val="TableContents"/>
              <w:bidi w:val="0"/>
              <w:spacing w:before="0" w:after="0"/>
              <w:ind w:left="0" w:right="0" w:hanging="0"/>
              <w:jc w:val="center"/>
              <w:rPr/>
            </w:pPr>
            <w:r>
              <w:rPr/>
              <w:t>​</w:t>
            </w:r>
          </w:p>
        </w:tc>
        <w:tc>
          <w:tcPr>
            <w:tcW w:w="796" w:type="dxa"/>
            <w:tcBorders>
              <w:bottom w:val="single" w:sz="12" w:space="0" w:color="828282"/>
            </w:tcBorders>
            <w:tcMar>
              <w:bottom w:w="28" w:type="dxa"/>
            </w:tcMar>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$6,806</w:t>
            </w:r>
          </w:p>
        </w:tc>
        <w:tc>
          <w:tcPr>
            <w:tcW w:w="109" w:type="dxa"/>
            <w:tcBorders>
              <w:bottom w:val="single" w:sz="12" w:space="0" w:color="828282"/>
            </w:tcBorders>
            <w:tcMar>
              <w:bottom w:w="28" w:type="dxa"/>
            </w:tcMar>
            <w:vAlign w:val="center"/>
          </w:tcPr>
          <w:p>
            <w:pPr>
              <w:pStyle w:val="TableContents"/>
              <w:bidi w:val="0"/>
              <w:spacing w:before="0" w:after="0"/>
              <w:ind w:left="0" w:right="0" w:hanging="0"/>
              <w:jc w:val="center"/>
              <w:rPr/>
            </w:pPr>
            <w:r>
              <w:rPr/>
              <w:t>​</w:t>
            </w:r>
          </w:p>
        </w:tc>
        <w:tc>
          <w:tcPr>
            <w:tcW w:w="918" w:type="dxa"/>
            <w:tcBorders>
              <w:bottom w:val="single" w:sz="12" w:space="0" w:color="828282"/>
            </w:tcBorders>
            <w:tcMar>
              <w:bottom w:w="28" w:type="dxa"/>
            </w:tcMar>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$19,377</w:t>
            </w:r>
          </w:p>
        </w:tc>
      </w:tr>
      <w:tr>
        <w:trPr/>
        <w:tc>
          <w:tcPr>
            <w:tcW w:w="2218" w:type="dxa"/>
            <w:tcBorders/>
            <w:shd w:fill="EAEAEA" w:val="clear"/>
            <w:vAlign w:val="center"/>
          </w:tcPr>
          <w:p>
            <w:pPr>
              <w:pStyle w:val="TableContents"/>
              <w:bidi w:val="0"/>
              <w:spacing w:before="0" w:after="0"/>
              <w:ind w:left="0" w:right="0" w:hanging="0"/>
              <w:jc w:val="left"/>
              <w:rPr>
                <w:rFonts w:ascii="Helvetica;sans-serif" w:hAnsi="Helvetica;sans-serif"/>
                <w:b/>
                <w:sz w:val="14"/>
              </w:rPr>
            </w:pPr>
            <w:r>
              <w:rPr>
                <w:rFonts w:ascii="Helvetica;sans-serif" w:hAnsi="Helvetica;sans-serif"/>
                <w:b/>
                <w:sz w:val="14"/>
              </w:rPr>
              <w:t>Total Other Debt</w:t>
            </w:r>
          </w:p>
        </w:tc>
        <w:tc>
          <w:tcPr>
            <w:tcW w:w="109" w:type="dxa"/>
            <w:tcBorders/>
            <w:shd w:fill="EAEAEA" w:val="clear"/>
            <w:vAlign w:val="center"/>
          </w:tcPr>
          <w:p>
            <w:pPr>
              <w:pStyle w:val="TableContents"/>
              <w:bidi w:val="0"/>
              <w:spacing w:before="0" w:after="0"/>
              <w:ind w:left="0" w:right="0" w:hanging="0"/>
              <w:jc w:val="left"/>
              <w:rPr/>
            </w:pPr>
            <w:r>
              <w:rPr/>
              <w:t>​</w:t>
            </w:r>
          </w:p>
        </w:tc>
        <w:tc>
          <w:tcPr>
            <w:tcW w:w="617" w:type="dxa"/>
            <w:tcBorders/>
            <w:shd w:fill="EAEAEA" w:val="clear"/>
            <w:vAlign w:val="center"/>
          </w:tcPr>
          <w:p>
            <w:pPr>
              <w:pStyle w:val="TableContents"/>
              <w:bidi w:val="0"/>
              <w:spacing w:before="0" w:after="0"/>
              <w:ind w:left="0" w:right="0" w:hanging="0"/>
              <w:jc w:val="center"/>
              <w:rPr>
                <w:rFonts w:ascii="Helvetica;sans-serif" w:hAnsi="Helvetica;sans-serif"/>
                <w:b/>
                <w:sz w:val="14"/>
              </w:rPr>
            </w:pPr>
            <w:r>
              <w:rPr>
                <w:rFonts w:ascii="Helvetica;sans-serif" w:hAnsi="Helvetica;sans-serif"/>
                <w:b/>
                <w:sz w:val="14"/>
              </w:rPr>
              <w:t>12.741%</w:t>
            </w:r>
          </w:p>
        </w:tc>
        <w:tc>
          <w:tcPr>
            <w:tcW w:w="109" w:type="dxa"/>
            <w:tcBorders/>
            <w:shd w:fill="EAEAEA" w:val="clear"/>
            <w:vAlign w:val="center"/>
          </w:tcPr>
          <w:p>
            <w:pPr>
              <w:pStyle w:val="TableContents"/>
              <w:bidi w:val="0"/>
              <w:spacing w:before="0" w:after="0"/>
              <w:ind w:left="0" w:right="0" w:hanging="0"/>
              <w:jc w:val="left"/>
              <w:rPr/>
            </w:pPr>
            <w:r>
              <w:rPr/>
              <w:t>​</w:t>
            </w:r>
          </w:p>
        </w:tc>
        <w:tc>
          <w:tcPr>
            <w:tcW w:w="778" w:type="dxa"/>
            <w:tcBorders/>
            <w:shd w:fill="EAEAEA" w:val="clear"/>
            <w:vAlign w:val="center"/>
          </w:tcPr>
          <w:p>
            <w:pPr>
              <w:pStyle w:val="TableContents"/>
              <w:bidi w:val="0"/>
              <w:spacing w:before="0" w:after="0"/>
              <w:ind w:left="0" w:right="0" w:hanging="0"/>
              <w:jc w:val="center"/>
              <w:rPr>
                <w:rFonts w:ascii="Helvetica;sans-serif" w:hAnsi="Helvetica;sans-serif"/>
                <w:b/>
                <w:sz w:val="14"/>
              </w:rPr>
            </w:pPr>
            <w:r>
              <w:rPr>
                <w:rFonts w:ascii="Helvetica;sans-serif" w:hAnsi="Helvetica;sans-serif"/>
                <w:b/>
                <w:sz w:val="14"/>
              </w:rPr>
              <w:t>12.741%</w:t>
            </w:r>
          </w:p>
        </w:tc>
        <w:tc>
          <w:tcPr>
            <w:tcW w:w="146" w:type="dxa"/>
            <w:tcBorders/>
            <w:shd w:fill="EAEAEA" w:val="clear"/>
            <w:vAlign w:val="center"/>
          </w:tcPr>
          <w:p>
            <w:pPr>
              <w:pStyle w:val="TableContents"/>
              <w:bidi w:val="0"/>
              <w:spacing w:before="0" w:after="0"/>
              <w:ind w:left="0" w:right="0" w:hanging="0"/>
              <w:jc w:val="left"/>
              <w:rPr/>
            </w:pPr>
            <w:r>
              <w:rPr/>
              <w:t>​</w:t>
            </w:r>
          </w:p>
        </w:tc>
        <w:tc>
          <w:tcPr>
            <w:tcW w:w="676" w:type="dxa"/>
            <w:tcBorders/>
            <w:shd w:fill="EAEAEA" w:val="clear"/>
            <w:vAlign w:val="center"/>
          </w:tcPr>
          <w:p>
            <w:pPr>
              <w:pStyle w:val="TableContents"/>
              <w:bidi w:val="0"/>
              <w:spacing w:before="0" w:after="0"/>
              <w:ind w:left="0" w:right="0" w:hanging="0"/>
              <w:jc w:val="right"/>
              <w:rPr/>
            </w:pPr>
            <w:r>
              <w:rPr/>
              <w:t>—</w:t>
            </w:r>
          </w:p>
        </w:tc>
        <w:tc>
          <w:tcPr>
            <w:tcW w:w="109" w:type="dxa"/>
            <w:tcBorders/>
            <w:shd w:fill="EAEAEA" w:val="clear"/>
            <w:vAlign w:val="center"/>
          </w:tcPr>
          <w:p>
            <w:pPr>
              <w:pStyle w:val="TableContents"/>
              <w:bidi w:val="0"/>
              <w:spacing w:before="0" w:after="0"/>
              <w:ind w:left="0" w:right="0" w:hanging="0"/>
              <w:jc w:val="center"/>
              <w:rPr/>
            </w:pPr>
            <w:r>
              <w:rPr/>
              <w:t>​</w:t>
            </w:r>
          </w:p>
        </w:tc>
        <w:tc>
          <w:tcPr>
            <w:tcW w:w="796" w:type="dxa"/>
            <w:tcBorders/>
            <w:shd w:fill="EAEAEA" w:val="clear"/>
            <w:vAlign w:val="center"/>
          </w:tcPr>
          <w:p>
            <w:pPr>
              <w:pStyle w:val="TableContents"/>
              <w:bidi w:val="0"/>
              <w:spacing w:before="0" w:after="0"/>
              <w:ind w:left="0" w:right="0" w:hanging="0"/>
              <w:jc w:val="right"/>
              <w:rPr>
                <w:rFonts w:ascii="Helvetica;sans-serif" w:hAnsi="Helvetica;sans-serif"/>
                <w:b/>
                <w:sz w:val="14"/>
              </w:rPr>
            </w:pPr>
            <w:r>
              <w:rPr>
                <w:rFonts w:ascii="Helvetica;sans-serif" w:hAnsi="Helvetica;sans-serif"/>
                <w:b/>
                <w:sz w:val="14"/>
              </w:rPr>
              <w:t>$5,175</w:t>
            </w:r>
          </w:p>
        </w:tc>
        <w:tc>
          <w:tcPr>
            <w:tcW w:w="109" w:type="dxa"/>
            <w:tcBorders/>
            <w:shd w:fill="EAEAEA" w:val="clear"/>
            <w:vAlign w:val="center"/>
          </w:tcPr>
          <w:p>
            <w:pPr>
              <w:pStyle w:val="TableContents"/>
              <w:bidi w:val="0"/>
              <w:spacing w:before="0" w:after="0"/>
              <w:ind w:left="0" w:right="0" w:hanging="0"/>
              <w:jc w:val="center"/>
              <w:rPr/>
            </w:pPr>
            <w:r>
              <w:rPr/>
              <w:t>​</w:t>
            </w:r>
          </w:p>
        </w:tc>
        <w:tc>
          <w:tcPr>
            <w:tcW w:w="796" w:type="dxa"/>
            <w:tcBorders/>
            <w:shd w:fill="EAEAEA" w:val="clear"/>
            <w:vAlign w:val="center"/>
          </w:tcPr>
          <w:p>
            <w:pPr>
              <w:pStyle w:val="TableContents"/>
              <w:bidi w:val="0"/>
              <w:spacing w:before="0" w:after="0"/>
              <w:ind w:left="0" w:right="0" w:hanging="0"/>
              <w:jc w:val="right"/>
              <w:rPr>
                <w:rFonts w:ascii="Helvetica;sans-serif" w:hAnsi="Helvetica;sans-serif"/>
                <w:b/>
                <w:sz w:val="14"/>
              </w:rPr>
            </w:pPr>
            <w:r>
              <w:rPr>
                <w:rFonts w:ascii="Helvetica;sans-serif" w:hAnsi="Helvetica;sans-serif"/>
                <w:b/>
                <w:sz w:val="14"/>
              </w:rPr>
              <w:t>$1,263</w:t>
            </w:r>
          </w:p>
        </w:tc>
        <w:tc>
          <w:tcPr>
            <w:tcW w:w="109" w:type="dxa"/>
            <w:tcBorders/>
            <w:shd w:fill="EAEAEA" w:val="clear"/>
            <w:vAlign w:val="center"/>
          </w:tcPr>
          <w:p>
            <w:pPr>
              <w:pStyle w:val="TableContents"/>
              <w:bidi w:val="0"/>
              <w:spacing w:before="0" w:after="0"/>
              <w:ind w:left="0" w:right="0" w:hanging="0"/>
              <w:jc w:val="center"/>
              <w:rPr/>
            </w:pPr>
            <w:r>
              <w:rPr/>
              <w:t>​</w:t>
            </w:r>
          </w:p>
        </w:tc>
        <w:tc>
          <w:tcPr>
            <w:tcW w:w="796" w:type="dxa"/>
            <w:tcBorders/>
            <w:shd w:fill="EAEAEA" w:val="clear"/>
            <w:vAlign w:val="center"/>
          </w:tcPr>
          <w:p>
            <w:pPr>
              <w:pStyle w:val="TableContents"/>
              <w:bidi w:val="0"/>
              <w:spacing w:before="0" w:after="0"/>
              <w:ind w:left="0" w:right="0" w:hanging="0"/>
              <w:jc w:val="right"/>
              <w:rPr>
                <w:rFonts w:ascii="Helvetica;sans-serif" w:hAnsi="Helvetica;sans-serif"/>
                <w:b/>
                <w:sz w:val="14"/>
              </w:rPr>
            </w:pPr>
            <w:r>
              <w:rPr>
                <w:rFonts w:ascii="Helvetica;sans-serif" w:hAnsi="Helvetica;sans-serif"/>
                <w:b/>
                <w:sz w:val="14"/>
              </w:rPr>
              <w:t>$6,133</w:t>
            </w:r>
          </w:p>
        </w:tc>
        <w:tc>
          <w:tcPr>
            <w:tcW w:w="109" w:type="dxa"/>
            <w:tcBorders/>
            <w:shd w:fill="EAEAEA" w:val="clear"/>
            <w:vAlign w:val="center"/>
          </w:tcPr>
          <w:p>
            <w:pPr>
              <w:pStyle w:val="TableContents"/>
              <w:bidi w:val="0"/>
              <w:spacing w:before="0" w:after="0"/>
              <w:ind w:left="0" w:right="0" w:hanging="0"/>
              <w:jc w:val="center"/>
              <w:rPr/>
            </w:pPr>
            <w:r>
              <w:rPr/>
              <w:t>​</w:t>
            </w:r>
          </w:p>
        </w:tc>
        <w:tc>
          <w:tcPr>
            <w:tcW w:w="796" w:type="dxa"/>
            <w:tcBorders/>
            <w:shd w:fill="EAEAEA" w:val="clear"/>
            <w:vAlign w:val="center"/>
          </w:tcPr>
          <w:p>
            <w:pPr>
              <w:pStyle w:val="TableContents"/>
              <w:bidi w:val="0"/>
              <w:spacing w:before="0" w:after="0"/>
              <w:ind w:left="0" w:right="0" w:hanging="0"/>
              <w:jc w:val="right"/>
              <w:rPr/>
            </w:pPr>
            <w:r>
              <w:rPr/>
              <w:t>—</w:t>
            </w:r>
          </w:p>
        </w:tc>
        <w:tc>
          <w:tcPr>
            <w:tcW w:w="109" w:type="dxa"/>
            <w:tcBorders/>
            <w:shd w:fill="EAEAEA" w:val="clear"/>
            <w:vAlign w:val="center"/>
          </w:tcPr>
          <w:p>
            <w:pPr>
              <w:pStyle w:val="TableContents"/>
              <w:bidi w:val="0"/>
              <w:spacing w:before="0" w:after="0"/>
              <w:ind w:left="0" w:right="0" w:hanging="0"/>
              <w:jc w:val="center"/>
              <w:rPr/>
            </w:pPr>
            <w:r>
              <w:rPr/>
              <w:t>​</w:t>
            </w:r>
          </w:p>
        </w:tc>
        <w:tc>
          <w:tcPr>
            <w:tcW w:w="796" w:type="dxa"/>
            <w:tcBorders/>
            <w:shd w:fill="EAEAEA" w:val="clear"/>
            <w:vAlign w:val="center"/>
          </w:tcPr>
          <w:p>
            <w:pPr>
              <w:pStyle w:val="TableContents"/>
              <w:bidi w:val="0"/>
              <w:spacing w:before="0" w:after="0"/>
              <w:ind w:left="0" w:right="0" w:hanging="0"/>
              <w:jc w:val="right"/>
              <w:rPr>
                <w:rFonts w:ascii="Helvetica;sans-serif" w:hAnsi="Helvetica;sans-serif"/>
                <w:b/>
                <w:sz w:val="14"/>
              </w:rPr>
            </w:pPr>
            <w:r>
              <w:rPr>
                <w:rFonts w:ascii="Helvetica;sans-serif" w:hAnsi="Helvetica;sans-serif"/>
                <w:b/>
                <w:sz w:val="14"/>
              </w:rPr>
              <w:t>$6,806</w:t>
            </w:r>
          </w:p>
        </w:tc>
        <w:tc>
          <w:tcPr>
            <w:tcW w:w="109" w:type="dxa"/>
            <w:tcBorders/>
            <w:shd w:fill="EAEAEA" w:val="clear"/>
            <w:vAlign w:val="center"/>
          </w:tcPr>
          <w:p>
            <w:pPr>
              <w:pStyle w:val="TableContents"/>
              <w:bidi w:val="0"/>
              <w:spacing w:before="0" w:after="0"/>
              <w:ind w:left="0" w:right="0" w:hanging="0"/>
              <w:jc w:val="center"/>
              <w:rPr/>
            </w:pPr>
            <w:r>
              <w:rPr/>
              <w:t>​</w:t>
            </w:r>
          </w:p>
        </w:tc>
        <w:tc>
          <w:tcPr>
            <w:tcW w:w="918" w:type="dxa"/>
            <w:tcBorders/>
            <w:shd w:fill="EAEAEA" w:val="clear"/>
            <w:vAlign w:val="center"/>
          </w:tcPr>
          <w:p>
            <w:pPr>
              <w:pStyle w:val="TableContents"/>
              <w:bidi w:val="0"/>
              <w:spacing w:before="0" w:after="0"/>
              <w:ind w:left="0" w:right="0" w:hanging="0"/>
              <w:jc w:val="right"/>
              <w:rPr>
                <w:rFonts w:ascii="Helvetica;sans-serif" w:hAnsi="Helvetica;sans-serif"/>
                <w:b/>
                <w:sz w:val="14"/>
              </w:rPr>
            </w:pPr>
            <w:r>
              <w:rPr>
                <w:rFonts w:ascii="Helvetica;sans-serif" w:hAnsi="Helvetica;sans-serif"/>
                <w:b/>
                <w:sz w:val="14"/>
              </w:rPr>
              <w:t>$19,377</w:t>
            </w:r>
          </w:p>
        </w:tc>
      </w:tr>
      <w:tr>
        <w:trPr/>
        <w:tc>
          <w:tcPr>
            <w:tcW w:w="221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1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78"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8" w:type="dxa"/>
            <w:tcBorders/>
            <w:vAlign w:val="center"/>
          </w:tcPr>
          <w:p>
            <w:pPr>
              <w:pStyle w:val="TableContents"/>
              <w:bidi w:val="0"/>
              <w:spacing w:before="0" w:after="0"/>
              <w:ind w:left="0" w:right="0" w:hanging="0"/>
              <w:jc w:val="left"/>
              <w:rPr/>
            </w:pPr>
            <w:r>
              <w:rPr/>
              <w:t>​</w:t>
            </w:r>
          </w:p>
        </w:tc>
      </w:tr>
      <w:tr>
        <w:trPr/>
        <w:tc>
          <w:tcPr>
            <w:tcW w:w="2218" w:type="dxa"/>
            <w:tcBorders/>
            <w:vAlign w:val="center"/>
          </w:tcPr>
          <w:p>
            <w:pPr>
              <w:pStyle w:val="TableContents"/>
              <w:bidi w:val="0"/>
              <w:spacing w:before="0" w:after="0"/>
              <w:ind w:left="0" w:right="0" w:hanging="0"/>
              <w:jc w:val="left"/>
              <w:rPr>
                <w:rFonts w:ascii="Helvetica;sans-serif" w:hAnsi="Helvetica;sans-serif"/>
                <w:sz w:val="14"/>
              </w:rPr>
            </w:pPr>
            <w:r>
              <w:rPr>
                <w:rFonts w:ascii="Helvetica;sans-serif" w:hAnsi="Helvetica;sans-serif"/>
                <w:sz w:val="14"/>
              </w:rPr>
              <w:t>Total unhedged variable rate debt</w:t>
            </w:r>
          </w:p>
        </w:tc>
        <w:tc>
          <w:tcPr>
            <w:tcW w:w="109" w:type="dxa"/>
            <w:tcBorders/>
            <w:vAlign w:val="center"/>
          </w:tcPr>
          <w:p>
            <w:pPr>
              <w:pStyle w:val="TableContents"/>
              <w:bidi w:val="0"/>
              <w:spacing w:before="0" w:after="0"/>
              <w:ind w:left="0" w:right="0" w:hanging="0"/>
              <w:jc w:val="right"/>
              <w:rPr/>
            </w:pPr>
            <w:r>
              <w:rPr/>
              <w:t>​</w:t>
            </w:r>
          </w:p>
        </w:tc>
        <w:tc>
          <w:tcPr>
            <w:tcW w:w="61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77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$2,319</w:t>
            </w:r>
          </w:p>
        </w:tc>
        <w:tc>
          <w:tcPr>
            <w:tcW w:w="109"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$432,962</w:t>
            </w:r>
          </w:p>
        </w:tc>
        <w:tc>
          <w:tcPr>
            <w:tcW w:w="109"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$17,145</w:t>
            </w:r>
          </w:p>
        </w:tc>
        <w:tc>
          <w:tcPr>
            <w:tcW w:w="109"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$727,468</w:t>
            </w:r>
          </w:p>
        </w:tc>
        <w:tc>
          <w:tcPr>
            <w:tcW w:w="109"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$736,725</w:t>
            </w:r>
          </w:p>
        </w:tc>
        <w:tc>
          <w:tcPr>
            <w:tcW w:w="109"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$11,193</w:t>
            </w:r>
          </w:p>
        </w:tc>
        <w:tc>
          <w:tcPr>
            <w:tcW w:w="109" w:type="dxa"/>
            <w:tcBorders/>
            <w:vAlign w:val="center"/>
          </w:tcPr>
          <w:p>
            <w:pPr>
              <w:pStyle w:val="TableContents"/>
              <w:bidi w:val="0"/>
              <w:spacing w:before="0" w:after="0"/>
              <w:ind w:left="0" w:right="0" w:hanging="0"/>
              <w:jc w:val="left"/>
              <w:rPr/>
            </w:pPr>
            <w:r>
              <w:rPr/>
              <w:t>​</w:t>
            </w:r>
          </w:p>
        </w:tc>
        <w:tc>
          <w:tcPr>
            <w:tcW w:w="918"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$1,927,812</w:t>
            </w:r>
          </w:p>
        </w:tc>
      </w:tr>
      <w:tr>
        <w:trPr/>
        <w:tc>
          <w:tcPr>
            <w:tcW w:w="2218" w:type="dxa"/>
            <w:tcBorders/>
            <w:vAlign w:val="center"/>
          </w:tcPr>
          <w:p>
            <w:pPr>
              <w:pStyle w:val="TableContents"/>
              <w:bidi w:val="0"/>
              <w:spacing w:before="0" w:after="0"/>
              <w:ind w:left="0" w:right="0" w:hanging="0"/>
              <w:jc w:val="left"/>
              <w:rPr>
                <w:rFonts w:ascii="Helvetica;sans-serif" w:hAnsi="Helvetica;sans-serif"/>
                <w:sz w:val="14"/>
              </w:rPr>
            </w:pPr>
            <w:r>
              <w:rPr>
                <w:rFonts w:ascii="Helvetica;sans-serif" w:hAnsi="Helvetica;sans-serif"/>
                <w:sz w:val="14"/>
              </w:rPr>
              <w:t>Total fixed rate / hedged variable rate debt</w:t>
            </w:r>
          </w:p>
        </w:tc>
        <w:tc>
          <w:tcPr>
            <w:tcW w:w="109" w:type="dxa"/>
            <w:tcBorders/>
            <w:vAlign w:val="center"/>
          </w:tcPr>
          <w:p>
            <w:pPr>
              <w:pStyle w:val="TableContents"/>
              <w:bidi w:val="0"/>
              <w:spacing w:before="0" w:after="0"/>
              <w:ind w:left="0" w:right="0" w:hanging="0"/>
              <w:jc w:val="right"/>
              <w:rPr/>
            </w:pPr>
            <w:r>
              <w:rPr/>
              <w:t>​</w:t>
            </w:r>
          </w:p>
        </w:tc>
        <w:tc>
          <w:tcPr>
            <w:tcW w:w="617" w:type="dxa"/>
            <w:tcBorders>
              <w:bottom w:val="single" w:sz="12" w:space="0" w:color="828282"/>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778" w:type="dxa"/>
            <w:tcBorders>
              <w:bottom w:val="single" w:sz="12" w:space="0" w:color="828282"/>
            </w:tcBorders>
            <w:tcMar>
              <w:bottom w:w="28" w:type="dxa"/>
            </w:tcMar>
            <w:vAlign w:val="center"/>
          </w:tcPr>
          <w:p>
            <w:pPr>
              <w:pStyle w:val="TableContents"/>
              <w:bidi w:val="0"/>
              <w:spacing w:before="0" w:after="0"/>
              <w:ind w:left="0" w:right="0" w:hanging="0"/>
              <w:jc w:val="right"/>
              <w:rPr/>
            </w:pPr>
            <w:r>
              <w:rPr/>
              <w:t>—</w:t>
            </w:r>
          </w:p>
        </w:tc>
        <w:tc>
          <w:tcPr>
            <w:tcW w:w="146" w:type="dxa"/>
            <w:tcBorders>
              <w:bottom w:val="single" w:sz="12" w:space="0" w:color="828282"/>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12" w:space="0" w:color="828282"/>
            </w:tcBorders>
            <w:tcMar>
              <w:bottom w:w="28" w:type="dxa"/>
            </w:tcMar>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394,525</w:t>
            </w:r>
          </w:p>
        </w:tc>
        <w:tc>
          <w:tcPr>
            <w:tcW w:w="109" w:type="dxa"/>
            <w:tcBorders>
              <w:bottom w:val="single" w:sz="12" w:space="0" w:color="828282"/>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12" w:space="0" w:color="828282"/>
            </w:tcBorders>
            <w:tcMar>
              <w:bottom w:w="28" w:type="dxa"/>
            </w:tcMar>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1,434,423</w:t>
            </w:r>
          </w:p>
        </w:tc>
        <w:tc>
          <w:tcPr>
            <w:tcW w:w="109" w:type="dxa"/>
            <w:tcBorders>
              <w:bottom w:val="single" w:sz="12" w:space="0" w:color="828282"/>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12" w:space="0" w:color="828282"/>
            </w:tcBorders>
            <w:tcMar>
              <w:bottom w:w="28" w:type="dxa"/>
            </w:tcMar>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2,512,770</w:t>
            </w:r>
          </w:p>
        </w:tc>
        <w:tc>
          <w:tcPr>
            <w:tcW w:w="109" w:type="dxa"/>
            <w:tcBorders>
              <w:bottom w:val="single" w:sz="12" w:space="0" w:color="828282"/>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12" w:space="0" w:color="828282"/>
            </w:tcBorders>
            <w:tcMar>
              <w:bottom w:w="28" w:type="dxa"/>
            </w:tcMar>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2,873,037</w:t>
            </w:r>
          </w:p>
        </w:tc>
        <w:tc>
          <w:tcPr>
            <w:tcW w:w="109" w:type="dxa"/>
            <w:tcBorders>
              <w:bottom w:val="single" w:sz="12" w:space="0" w:color="828282"/>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12" w:space="0" w:color="828282"/>
            </w:tcBorders>
            <w:tcMar>
              <w:bottom w:w="28" w:type="dxa"/>
            </w:tcMar>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1,656,767</w:t>
            </w:r>
          </w:p>
        </w:tc>
        <w:tc>
          <w:tcPr>
            <w:tcW w:w="109" w:type="dxa"/>
            <w:tcBorders>
              <w:bottom w:val="single" w:sz="12" w:space="0" w:color="828282"/>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12" w:space="0" w:color="828282"/>
            </w:tcBorders>
            <w:tcMar>
              <w:bottom w:w="28" w:type="dxa"/>
            </w:tcMar>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7,968,270</w:t>
            </w:r>
          </w:p>
        </w:tc>
        <w:tc>
          <w:tcPr>
            <w:tcW w:w="109" w:type="dxa"/>
            <w:tcBorders>
              <w:bottom w:val="single" w:sz="12" w:space="0" w:color="828282"/>
            </w:tcBorders>
            <w:tcMar>
              <w:bottom w:w="28" w:type="dxa"/>
            </w:tcMar>
            <w:vAlign w:val="center"/>
          </w:tcPr>
          <w:p>
            <w:pPr>
              <w:pStyle w:val="TableContents"/>
              <w:bidi w:val="0"/>
              <w:spacing w:before="0" w:after="0"/>
              <w:ind w:left="0" w:right="0" w:hanging="0"/>
              <w:jc w:val="left"/>
              <w:rPr/>
            </w:pPr>
            <w:r>
              <w:rPr/>
              <w:t>​</w:t>
            </w:r>
          </w:p>
        </w:tc>
        <w:tc>
          <w:tcPr>
            <w:tcW w:w="918" w:type="dxa"/>
            <w:tcBorders>
              <w:bottom w:val="single" w:sz="12" w:space="0" w:color="828282"/>
            </w:tcBorders>
            <w:tcMar>
              <w:bottom w:w="28" w:type="dxa"/>
            </w:tcMar>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16,839,794</w:t>
            </w:r>
          </w:p>
        </w:tc>
      </w:tr>
      <w:tr>
        <w:trPr/>
        <w:tc>
          <w:tcPr>
            <w:tcW w:w="2218" w:type="dxa"/>
            <w:tcBorders/>
            <w:shd w:fill="C6C6C6" w:val="clear"/>
            <w:vAlign w:val="center"/>
          </w:tcPr>
          <w:p>
            <w:pPr>
              <w:pStyle w:val="TableContents"/>
              <w:bidi w:val="0"/>
              <w:spacing w:before="0" w:after="0"/>
              <w:ind w:left="0" w:right="0" w:hanging="0"/>
              <w:jc w:val="left"/>
              <w:rPr>
                <w:rFonts w:ascii="Helvetica;sans-serif" w:hAnsi="Helvetica;sans-serif"/>
                <w:b/>
                <w:sz w:val="14"/>
              </w:rPr>
            </w:pPr>
            <w:r>
              <w:rPr>
                <w:rFonts w:ascii="Helvetica;sans-serif" w:hAnsi="Helvetica;sans-serif"/>
                <w:b/>
                <w:sz w:val="14"/>
              </w:rPr>
              <w:t>Total Debt</w:t>
            </w:r>
          </w:p>
        </w:tc>
        <w:tc>
          <w:tcPr>
            <w:tcW w:w="109" w:type="dxa"/>
            <w:tcBorders/>
            <w:shd w:fill="C6C6C6" w:val="clear"/>
            <w:vAlign w:val="center"/>
          </w:tcPr>
          <w:p>
            <w:pPr>
              <w:pStyle w:val="TableContents"/>
              <w:bidi w:val="0"/>
              <w:spacing w:before="0" w:after="0"/>
              <w:ind w:left="0" w:right="0" w:hanging="0"/>
              <w:jc w:val="left"/>
              <w:rPr/>
            </w:pPr>
            <w:r>
              <w:rPr/>
              <w:t>​</w:t>
            </w:r>
          </w:p>
        </w:tc>
        <w:tc>
          <w:tcPr>
            <w:tcW w:w="617" w:type="dxa"/>
            <w:tcBorders/>
            <w:shd w:fill="C6C6C6" w:val="clear"/>
            <w:vAlign w:val="center"/>
          </w:tcPr>
          <w:p>
            <w:pPr>
              <w:pStyle w:val="TableContents"/>
              <w:bidi w:val="0"/>
              <w:spacing w:before="0" w:after="0"/>
              <w:ind w:left="0" w:right="0" w:hanging="0"/>
              <w:jc w:val="center"/>
              <w:rPr>
                <w:rFonts w:ascii="Helvetica;sans-serif" w:hAnsi="Helvetica;sans-serif"/>
                <w:b/>
                <w:sz w:val="14"/>
              </w:rPr>
            </w:pPr>
            <w:r>
              <w:rPr>
                <w:rFonts w:ascii="Helvetica;sans-serif" w:hAnsi="Helvetica;sans-serif"/>
                <w:b/>
                <w:sz w:val="14"/>
              </w:rPr>
              <w:t>3.128%</w:t>
            </w:r>
          </w:p>
        </w:tc>
        <w:tc>
          <w:tcPr>
            <w:tcW w:w="109" w:type="dxa"/>
            <w:tcBorders/>
            <w:shd w:fill="C6C6C6" w:val="clear"/>
            <w:vAlign w:val="center"/>
          </w:tcPr>
          <w:p>
            <w:pPr>
              <w:pStyle w:val="TableContents"/>
              <w:bidi w:val="0"/>
              <w:spacing w:before="0" w:after="0"/>
              <w:ind w:left="0" w:right="0" w:hanging="0"/>
              <w:jc w:val="left"/>
              <w:rPr/>
            </w:pPr>
            <w:r>
              <w:rPr/>
              <w:t>​</w:t>
            </w:r>
          </w:p>
        </w:tc>
        <w:tc>
          <w:tcPr>
            <w:tcW w:w="778" w:type="dxa"/>
            <w:tcBorders/>
            <w:shd w:fill="C6C6C6" w:val="clear"/>
            <w:vAlign w:val="center"/>
          </w:tcPr>
          <w:p>
            <w:pPr>
              <w:pStyle w:val="TableContents"/>
              <w:bidi w:val="0"/>
              <w:spacing w:before="0" w:after="0"/>
              <w:ind w:left="0" w:right="0" w:hanging="0"/>
              <w:jc w:val="center"/>
              <w:rPr>
                <w:rFonts w:ascii="Helvetica;sans-serif" w:hAnsi="Helvetica;sans-serif"/>
                <w:b/>
                <w:sz w:val="14"/>
              </w:rPr>
            </w:pPr>
            <w:r>
              <w:rPr>
                <w:rFonts w:ascii="Helvetica;sans-serif" w:hAnsi="Helvetica;sans-serif"/>
                <w:b/>
                <w:sz w:val="14"/>
              </w:rPr>
              <w:t>2.990%</w:t>
            </w:r>
          </w:p>
        </w:tc>
        <w:tc>
          <w:tcPr>
            <w:tcW w:w="146" w:type="dxa"/>
            <w:tcBorders/>
            <w:shd w:fill="C6C6C6" w:val="clear"/>
            <w:vAlign w:val="center"/>
          </w:tcPr>
          <w:p>
            <w:pPr>
              <w:pStyle w:val="TableContents"/>
              <w:bidi w:val="0"/>
              <w:spacing w:before="0" w:after="0"/>
              <w:ind w:left="0" w:right="0" w:hanging="0"/>
              <w:jc w:val="center"/>
              <w:rPr/>
            </w:pPr>
            <w:r>
              <w:rPr/>
              <w:t>​</w:t>
            </w:r>
          </w:p>
        </w:tc>
        <w:tc>
          <w:tcPr>
            <w:tcW w:w="676" w:type="dxa"/>
            <w:tcBorders/>
            <w:shd w:fill="C6C6C6" w:val="clear"/>
            <w:vAlign w:val="center"/>
          </w:tcPr>
          <w:p>
            <w:pPr>
              <w:pStyle w:val="TableContents"/>
              <w:bidi w:val="0"/>
              <w:spacing w:before="0" w:after="0"/>
              <w:ind w:left="0" w:right="0" w:hanging="0"/>
              <w:jc w:val="right"/>
              <w:rPr>
                <w:rFonts w:ascii="Helvetica;sans-serif" w:hAnsi="Helvetica;sans-serif"/>
                <w:b/>
                <w:sz w:val="14"/>
              </w:rPr>
            </w:pPr>
            <w:r>
              <w:rPr>
                <w:rFonts w:ascii="Helvetica;sans-serif" w:hAnsi="Helvetica;sans-serif"/>
                <w:b/>
                <w:sz w:val="14"/>
              </w:rPr>
              <w:t>$396,844</w:t>
            </w:r>
          </w:p>
        </w:tc>
        <w:tc>
          <w:tcPr>
            <w:tcW w:w="109" w:type="dxa"/>
            <w:tcBorders/>
            <w:shd w:fill="C6C6C6" w:val="clear"/>
            <w:vAlign w:val="center"/>
          </w:tcPr>
          <w:p>
            <w:pPr>
              <w:pStyle w:val="TableContents"/>
              <w:bidi w:val="0"/>
              <w:spacing w:before="0" w:after="0"/>
              <w:ind w:left="0" w:right="0" w:hanging="0"/>
              <w:jc w:val="center"/>
              <w:rPr/>
            </w:pPr>
            <w:r>
              <w:rPr/>
              <w:t>​</w:t>
            </w:r>
          </w:p>
        </w:tc>
        <w:tc>
          <w:tcPr>
            <w:tcW w:w="796" w:type="dxa"/>
            <w:tcBorders/>
            <w:shd w:fill="C6C6C6" w:val="clear"/>
            <w:vAlign w:val="center"/>
          </w:tcPr>
          <w:p>
            <w:pPr>
              <w:pStyle w:val="TableContents"/>
              <w:bidi w:val="0"/>
              <w:spacing w:before="0" w:after="0"/>
              <w:ind w:left="0" w:right="0" w:hanging="0"/>
              <w:jc w:val="right"/>
              <w:rPr>
                <w:rFonts w:ascii="Helvetica;sans-serif" w:hAnsi="Helvetica;sans-serif"/>
                <w:b/>
                <w:sz w:val="14"/>
              </w:rPr>
            </w:pPr>
            <w:r>
              <w:rPr>
                <w:rFonts w:ascii="Helvetica;sans-serif" w:hAnsi="Helvetica;sans-serif"/>
                <w:b/>
                <w:sz w:val="14"/>
              </w:rPr>
              <w:t>$1,867,385</w:t>
            </w:r>
          </w:p>
        </w:tc>
        <w:tc>
          <w:tcPr>
            <w:tcW w:w="109" w:type="dxa"/>
            <w:tcBorders/>
            <w:shd w:fill="C6C6C6" w:val="clear"/>
            <w:vAlign w:val="center"/>
          </w:tcPr>
          <w:p>
            <w:pPr>
              <w:pStyle w:val="TableContents"/>
              <w:bidi w:val="0"/>
              <w:spacing w:before="0" w:after="0"/>
              <w:ind w:left="0" w:right="0" w:hanging="0"/>
              <w:jc w:val="center"/>
              <w:rPr/>
            </w:pPr>
            <w:r>
              <w:rPr/>
              <w:t>​</w:t>
            </w:r>
          </w:p>
        </w:tc>
        <w:tc>
          <w:tcPr>
            <w:tcW w:w="796" w:type="dxa"/>
            <w:tcBorders/>
            <w:shd w:fill="C6C6C6" w:val="clear"/>
            <w:vAlign w:val="center"/>
          </w:tcPr>
          <w:p>
            <w:pPr>
              <w:pStyle w:val="TableContents"/>
              <w:bidi w:val="0"/>
              <w:spacing w:before="0" w:after="0"/>
              <w:ind w:left="0" w:right="0" w:hanging="0"/>
              <w:jc w:val="right"/>
              <w:rPr>
                <w:rFonts w:ascii="Helvetica;sans-serif" w:hAnsi="Helvetica;sans-serif"/>
                <w:b/>
                <w:sz w:val="14"/>
              </w:rPr>
            </w:pPr>
            <w:r>
              <w:rPr>
                <w:rFonts w:ascii="Helvetica;sans-serif" w:hAnsi="Helvetica;sans-serif"/>
                <w:b/>
                <w:sz w:val="14"/>
              </w:rPr>
              <w:t>$2,529,915</w:t>
            </w:r>
          </w:p>
        </w:tc>
        <w:tc>
          <w:tcPr>
            <w:tcW w:w="109" w:type="dxa"/>
            <w:tcBorders/>
            <w:shd w:fill="C6C6C6" w:val="clear"/>
            <w:vAlign w:val="center"/>
          </w:tcPr>
          <w:p>
            <w:pPr>
              <w:pStyle w:val="TableContents"/>
              <w:bidi w:val="0"/>
              <w:spacing w:before="0" w:after="0"/>
              <w:ind w:left="0" w:right="0" w:hanging="0"/>
              <w:jc w:val="center"/>
              <w:rPr/>
            </w:pPr>
            <w:r>
              <w:rPr/>
              <w:t>​</w:t>
            </w:r>
          </w:p>
        </w:tc>
        <w:tc>
          <w:tcPr>
            <w:tcW w:w="796" w:type="dxa"/>
            <w:tcBorders/>
            <w:shd w:fill="C6C6C6" w:val="clear"/>
            <w:vAlign w:val="center"/>
          </w:tcPr>
          <w:p>
            <w:pPr>
              <w:pStyle w:val="TableContents"/>
              <w:bidi w:val="0"/>
              <w:spacing w:before="0" w:after="0"/>
              <w:ind w:left="0" w:right="0" w:hanging="0"/>
              <w:jc w:val="right"/>
              <w:rPr>
                <w:rFonts w:ascii="Helvetica;sans-serif" w:hAnsi="Helvetica;sans-serif"/>
                <w:b/>
                <w:sz w:val="14"/>
              </w:rPr>
            </w:pPr>
            <w:r>
              <w:rPr>
                <w:rFonts w:ascii="Helvetica;sans-serif" w:hAnsi="Helvetica;sans-serif"/>
                <w:b/>
                <w:sz w:val="14"/>
              </w:rPr>
              <w:t>$3,600,505</w:t>
            </w:r>
          </w:p>
        </w:tc>
        <w:tc>
          <w:tcPr>
            <w:tcW w:w="109" w:type="dxa"/>
            <w:tcBorders/>
            <w:shd w:fill="C6C6C6" w:val="clear"/>
            <w:vAlign w:val="center"/>
          </w:tcPr>
          <w:p>
            <w:pPr>
              <w:pStyle w:val="TableContents"/>
              <w:bidi w:val="0"/>
              <w:spacing w:before="0" w:after="0"/>
              <w:ind w:left="0" w:right="0" w:hanging="0"/>
              <w:jc w:val="center"/>
              <w:rPr/>
            </w:pPr>
            <w:r>
              <w:rPr/>
              <w:t>​</w:t>
            </w:r>
          </w:p>
        </w:tc>
        <w:tc>
          <w:tcPr>
            <w:tcW w:w="796" w:type="dxa"/>
            <w:tcBorders/>
            <w:shd w:fill="C6C6C6" w:val="clear"/>
            <w:vAlign w:val="center"/>
          </w:tcPr>
          <w:p>
            <w:pPr>
              <w:pStyle w:val="TableContents"/>
              <w:bidi w:val="0"/>
              <w:spacing w:before="0" w:after="0"/>
              <w:ind w:left="0" w:right="0" w:hanging="0"/>
              <w:jc w:val="right"/>
              <w:rPr>
                <w:rFonts w:ascii="Helvetica;sans-serif" w:hAnsi="Helvetica;sans-serif"/>
                <w:b/>
                <w:sz w:val="14"/>
              </w:rPr>
            </w:pPr>
            <w:r>
              <w:rPr>
                <w:rFonts w:ascii="Helvetica;sans-serif" w:hAnsi="Helvetica;sans-serif"/>
                <w:b/>
                <w:sz w:val="14"/>
              </w:rPr>
              <w:t>$2,393,492</w:t>
            </w:r>
          </w:p>
        </w:tc>
        <w:tc>
          <w:tcPr>
            <w:tcW w:w="109" w:type="dxa"/>
            <w:tcBorders/>
            <w:shd w:fill="C6C6C6" w:val="clear"/>
            <w:vAlign w:val="center"/>
          </w:tcPr>
          <w:p>
            <w:pPr>
              <w:pStyle w:val="TableContents"/>
              <w:bidi w:val="0"/>
              <w:spacing w:before="0" w:after="0"/>
              <w:ind w:left="0" w:right="0" w:hanging="0"/>
              <w:jc w:val="center"/>
              <w:rPr/>
            </w:pPr>
            <w:r>
              <w:rPr/>
              <w:t>​</w:t>
            </w:r>
          </w:p>
        </w:tc>
        <w:tc>
          <w:tcPr>
            <w:tcW w:w="796" w:type="dxa"/>
            <w:tcBorders/>
            <w:shd w:fill="C6C6C6" w:val="clear"/>
            <w:vAlign w:val="center"/>
          </w:tcPr>
          <w:p>
            <w:pPr>
              <w:pStyle w:val="TableContents"/>
              <w:bidi w:val="0"/>
              <w:spacing w:before="0" w:after="0"/>
              <w:ind w:left="0" w:right="0" w:hanging="0"/>
              <w:jc w:val="right"/>
              <w:rPr>
                <w:rFonts w:ascii="Helvetica;sans-serif" w:hAnsi="Helvetica;sans-serif"/>
                <w:b/>
                <w:sz w:val="14"/>
              </w:rPr>
            </w:pPr>
            <w:r>
              <w:rPr>
                <w:rFonts w:ascii="Helvetica;sans-serif" w:hAnsi="Helvetica;sans-serif"/>
                <w:b/>
                <w:sz w:val="14"/>
              </w:rPr>
              <w:t>$7,979,463</w:t>
            </w:r>
          </w:p>
        </w:tc>
        <w:tc>
          <w:tcPr>
            <w:tcW w:w="109" w:type="dxa"/>
            <w:tcBorders/>
            <w:shd w:fill="C6C6C6" w:val="clear"/>
            <w:vAlign w:val="center"/>
          </w:tcPr>
          <w:p>
            <w:pPr>
              <w:pStyle w:val="TableContents"/>
              <w:bidi w:val="0"/>
              <w:spacing w:before="0" w:after="0"/>
              <w:ind w:left="0" w:right="0" w:hanging="0"/>
              <w:jc w:val="center"/>
              <w:rPr/>
            </w:pPr>
            <w:r>
              <w:rPr/>
              <w:t>​</w:t>
            </w:r>
          </w:p>
        </w:tc>
        <w:tc>
          <w:tcPr>
            <w:tcW w:w="918" w:type="dxa"/>
            <w:tcBorders/>
            <w:shd w:fill="C6C6C6" w:val="clear"/>
            <w:vAlign w:val="center"/>
          </w:tcPr>
          <w:p>
            <w:pPr>
              <w:pStyle w:val="TableContents"/>
              <w:bidi w:val="0"/>
              <w:spacing w:before="0" w:after="0"/>
              <w:ind w:left="0" w:right="0" w:hanging="0"/>
              <w:jc w:val="right"/>
              <w:rPr>
                <w:rFonts w:ascii="Helvetica;sans-serif" w:hAnsi="Helvetica;sans-serif"/>
                <w:b/>
                <w:sz w:val="14"/>
              </w:rPr>
            </w:pPr>
            <w:r>
              <w:rPr>
                <w:rFonts w:ascii="Helvetica;sans-serif" w:hAnsi="Helvetica;sans-serif"/>
                <w:b/>
                <w:sz w:val="14"/>
              </w:rPr>
              <w:t>$18,767,606</w:t>
            </w:r>
          </w:p>
        </w:tc>
      </w:tr>
      <w:tr>
        <w:trPr/>
        <w:tc>
          <w:tcPr>
            <w:tcW w:w="221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1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78"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8" w:type="dxa"/>
            <w:tcBorders/>
            <w:vAlign w:val="center"/>
          </w:tcPr>
          <w:p>
            <w:pPr>
              <w:pStyle w:val="TableContents"/>
              <w:bidi w:val="0"/>
              <w:spacing w:before="0" w:after="0"/>
              <w:ind w:left="0" w:right="0" w:hanging="0"/>
              <w:jc w:val="left"/>
              <w:rPr/>
            </w:pPr>
            <w:r>
              <w:rPr/>
              <w:t>​</w:t>
            </w:r>
          </w:p>
        </w:tc>
      </w:tr>
      <w:tr>
        <w:trPr/>
        <w:tc>
          <w:tcPr>
            <w:tcW w:w="2218" w:type="dxa"/>
            <w:tcBorders/>
            <w:vAlign w:val="center"/>
          </w:tcPr>
          <w:p>
            <w:pPr>
              <w:pStyle w:val="TableContents"/>
              <w:bidi w:val="0"/>
              <w:spacing w:before="0" w:after="0"/>
              <w:ind w:left="0" w:right="0" w:hanging="0"/>
              <w:jc w:val="left"/>
              <w:rPr>
                <w:rFonts w:ascii="Helvetica;sans-serif" w:hAnsi="Helvetica;sans-serif"/>
                <w:b/>
                <w:sz w:val="14"/>
              </w:rPr>
            </w:pPr>
            <w:r>
              <w:rPr>
                <w:rFonts w:ascii="Helvetica;sans-serif" w:hAnsi="Helvetica;sans-serif"/>
                <w:b/>
                <w:sz w:val="14"/>
              </w:rPr>
              <w:t>Weighted Average Interest Rate</w:t>
            </w:r>
          </w:p>
        </w:tc>
        <w:tc>
          <w:tcPr>
            <w:tcW w:w="109" w:type="dxa"/>
            <w:tcBorders/>
            <w:vAlign w:val="center"/>
          </w:tcPr>
          <w:p>
            <w:pPr>
              <w:pStyle w:val="TableContents"/>
              <w:bidi w:val="0"/>
              <w:spacing w:before="0" w:after="0"/>
              <w:ind w:left="0" w:right="0" w:hanging="0"/>
              <w:jc w:val="left"/>
              <w:rPr/>
            </w:pPr>
            <w:r>
              <w:rPr/>
              <w:t>​</w:t>
            </w:r>
          </w:p>
        </w:tc>
        <w:tc>
          <w:tcPr>
            <w:tcW w:w="617" w:type="dxa"/>
            <w:tcBorders/>
            <w:vAlign w:val="center"/>
          </w:tcPr>
          <w:p>
            <w:pPr>
              <w:pStyle w:val="TableContents"/>
              <w:bidi w:val="0"/>
              <w:spacing w:before="0" w:after="0"/>
              <w:ind w:left="0" w:right="0" w:hanging="0"/>
              <w:jc w:val="left"/>
              <w:rPr>
                <w:color w:val="0000FF"/>
              </w:rPr>
            </w:pPr>
            <w:r>
              <w:rPr>
                <w:color w:val="0000FF"/>
              </w:rPr>
              <w:t>​</w:t>
            </w:r>
          </w:p>
        </w:tc>
        <w:tc>
          <w:tcPr>
            <w:tcW w:w="109" w:type="dxa"/>
            <w:tcBorders/>
            <w:vAlign w:val="center"/>
          </w:tcPr>
          <w:p>
            <w:pPr>
              <w:pStyle w:val="TableContents"/>
              <w:bidi w:val="0"/>
              <w:spacing w:before="0" w:after="0"/>
              <w:ind w:left="0" w:right="0" w:hanging="0"/>
              <w:jc w:val="left"/>
              <w:rPr/>
            </w:pPr>
            <w:r>
              <w:rPr/>
              <w:t>​</w:t>
            </w:r>
          </w:p>
        </w:tc>
        <w:tc>
          <w:tcPr>
            <w:tcW w:w="778" w:type="dxa"/>
            <w:tcBorders/>
            <w:vAlign w:val="center"/>
          </w:tcPr>
          <w:p>
            <w:pPr>
              <w:pStyle w:val="TableContents"/>
              <w:bidi w:val="0"/>
              <w:spacing w:before="0" w:after="0"/>
              <w:ind w:left="0" w:right="0" w:hanging="0"/>
              <w:jc w:val="left"/>
              <w:rPr>
                <w:color w:val="0000FF"/>
              </w:rPr>
            </w:pPr>
            <w:r>
              <w:rPr>
                <w:color w:val="0000FF"/>
              </w:rPr>
              <w:t>​</w:t>
            </w:r>
          </w:p>
        </w:tc>
        <w:tc>
          <w:tcPr>
            <w:tcW w:w="146" w:type="dxa"/>
            <w:tcBorders/>
            <w:vAlign w:val="center"/>
          </w:tcPr>
          <w:p>
            <w:pPr>
              <w:pStyle w:val="TableContents"/>
              <w:bidi w:val="0"/>
              <w:spacing w:before="0" w:after="0"/>
              <w:ind w:left="0" w:right="0" w:hanging="0"/>
              <w:jc w:val="left"/>
              <w:rPr>
                <w:color w:val="0000FF"/>
              </w:rPr>
            </w:pPr>
            <w:r>
              <w:rPr>
                <w:color w:val="0000FF"/>
              </w:rPr>
              <w:t>​</w:t>
            </w:r>
          </w:p>
        </w:tc>
        <w:tc>
          <w:tcPr>
            <w:tcW w:w="676" w:type="dxa"/>
            <w:tcBorders/>
            <w:vAlign w:val="center"/>
          </w:tcPr>
          <w:p>
            <w:pPr>
              <w:pStyle w:val="TableContents"/>
              <w:bidi w:val="0"/>
              <w:spacing w:before="0" w:after="0"/>
              <w:ind w:left="0" w:right="0" w:hanging="0"/>
              <w:jc w:val="right"/>
              <w:rPr>
                <w:rFonts w:ascii="Helvetica;sans-serif" w:hAnsi="Helvetica;sans-serif"/>
                <w:b/>
                <w:sz w:val="14"/>
              </w:rPr>
            </w:pPr>
            <w:r>
              <w:rPr>
                <w:rFonts w:ascii="Helvetica;sans-serif" w:hAnsi="Helvetica;sans-serif"/>
                <w:b/>
                <w:sz w:val="14"/>
              </w:rPr>
              <w:t>1.607%</w:t>
            </w:r>
          </w:p>
        </w:tc>
        <w:tc>
          <w:tcPr>
            <w:tcW w:w="109" w:type="dxa"/>
            <w:tcBorders/>
            <w:vAlign w:val="center"/>
          </w:tcPr>
          <w:p>
            <w:pPr>
              <w:pStyle w:val="TableContents"/>
              <w:bidi w:val="0"/>
              <w:spacing w:before="0" w:after="0"/>
              <w:ind w:left="0" w:right="0" w:hanging="0"/>
              <w:jc w:val="left"/>
              <w:rPr>
                <w:color w:val="0000FF"/>
              </w:rPr>
            </w:pPr>
            <w:r>
              <w:rPr>
                <w:color w:val="0000FF"/>
              </w:rPr>
              <w:t>​</w:t>
            </w:r>
          </w:p>
        </w:tc>
        <w:tc>
          <w:tcPr>
            <w:tcW w:w="796" w:type="dxa"/>
            <w:tcBorders/>
            <w:vAlign w:val="center"/>
          </w:tcPr>
          <w:p>
            <w:pPr>
              <w:pStyle w:val="TableContents"/>
              <w:bidi w:val="0"/>
              <w:spacing w:before="0" w:after="0"/>
              <w:ind w:left="0" w:right="0" w:hanging="0"/>
              <w:jc w:val="right"/>
              <w:rPr>
                <w:rFonts w:ascii="Helvetica;sans-serif" w:hAnsi="Helvetica;sans-serif"/>
                <w:b/>
                <w:sz w:val="14"/>
              </w:rPr>
            </w:pPr>
            <w:r>
              <w:rPr>
                <w:rFonts w:ascii="Helvetica;sans-serif" w:hAnsi="Helvetica;sans-serif"/>
                <w:b/>
                <w:sz w:val="14"/>
              </w:rPr>
              <w:t>3.088%</w:t>
            </w:r>
          </w:p>
        </w:tc>
        <w:tc>
          <w:tcPr>
            <w:tcW w:w="109" w:type="dxa"/>
            <w:tcBorders/>
            <w:vAlign w:val="center"/>
          </w:tcPr>
          <w:p>
            <w:pPr>
              <w:pStyle w:val="TableContents"/>
              <w:bidi w:val="0"/>
              <w:spacing w:before="0" w:after="0"/>
              <w:ind w:left="0" w:right="0" w:hanging="0"/>
              <w:jc w:val="left"/>
              <w:rPr>
                <w:color w:val="0000FF"/>
              </w:rPr>
            </w:pPr>
            <w:r>
              <w:rPr>
                <w:color w:val="0000FF"/>
              </w:rPr>
              <w:t>​</w:t>
            </w:r>
          </w:p>
        </w:tc>
        <w:tc>
          <w:tcPr>
            <w:tcW w:w="796" w:type="dxa"/>
            <w:tcBorders/>
            <w:vAlign w:val="center"/>
          </w:tcPr>
          <w:p>
            <w:pPr>
              <w:pStyle w:val="TableContents"/>
              <w:bidi w:val="0"/>
              <w:spacing w:before="0" w:after="0"/>
              <w:ind w:left="0" w:right="0" w:hanging="0"/>
              <w:jc w:val="right"/>
              <w:rPr>
                <w:rFonts w:ascii="Helvetica;sans-serif" w:hAnsi="Helvetica;sans-serif"/>
                <w:b/>
                <w:sz w:val="14"/>
              </w:rPr>
            </w:pPr>
            <w:r>
              <w:rPr>
                <w:rFonts w:ascii="Helvetica;sans-serif" w:hAnsi="Helvetica;sans-serif"/>
                <w:b/>
                <w:sz w:val="14"/>
              </w:rPr>
              <w:t>4.442%</w:t>
            </w:r>
          </w:p>
        </w:tc>
        <w:tc>
          <w:tcPr>
            <w:tcW w:w="109" w:type="dxa"/>
            <w:tcBorders/>
            <w:vAlign w:val="center"/>
          </w:tcPr>
          <w:p>
            <w:pPr>
              <w:pStyle w:val="TableContents"/>
              <w:bidi w:val="0"/>
              <w:spacing w:before="0" w:after="0"/>
              <w:ind w:left="0" w:right="0" w:hanging="0"/>
              <w:jc w:val="left"/>
              <w:rPr>
                <w:color w:val="0000FF"/>
              </w:rPr>
            </w:pPr>
            <w:r>
              <w:rPr>
                <w:color w:val="0000FF"/>
              </w:rPr>
              <w:t>​</w:t>
            </w:r>
          </w:p>
        </w:tc>
        <w:tc>
          <w:tcPr>
            <w:tcW w:w="796" w:type="dxa"/>
            <w:tcBorders/>
            <w:vAlign w:val="center"/>
          </w:tcPr>
          <w:p>
            <w:pPr>
              <w:pStyle w:val="TableContents"/>
              <w:bidi w:val="0"/>
              <w:spacing w:before="0" w:after="0"/>
              <w:ind w:left="0" w:right="0" w:hanging="0"/>
              <w:jc w:val="right"/>
              <w:rPr>
                <w:rFonts w:ascii="Helvetica;sans-serif" w:hAnsi="Helvetica;sans-serif"/>
                <w:b/>
                <w:sz w:val="14"/>
              </w:rPr>
            </w:pPr>
            <w:r>
              <w:rPr>
                <w:rFonts w:ascii="Helvetica;sans-serif" w:hAnsi="Helvetica;sans-serif"/>
                <w:b/>
                <w:sz w:val="14"/>
              </w:rPr>
              <w:t>3.012%</w:t>
            </w:r>
          </w:p>
        </w:tc>
        <w:tc>
          <w:tcPr>
            <w:tcW w:w="109" w:type="dxa"/>
            <w:tcBorders/>
            <w:vAlign w:val="center"/>
          </w:tcPr>
          <w:p>
            <w:pPr>
              <w:pStyle w:val="TableContents"/>
              <w:bidi w:val="0"/>
              <w:spacing w:before="0" w:after="0"/>
              <w:ind w:left="0" w:right="0" w:hanging="0"/>
              <w:jc w:val="left"/>
              <w:rPr>
                <w:color w:val="0000FF"/>
              </w:rPr>
            </w:pPr>
            <w:r>
              <w:rPr>
                <w:color w:val="0000FF"/>
              </w:rPr>
              <w:t>​</w:t>
            </w:r>
          </w:p>
        </w:tc>
        <w:tc>
          <w:tcPr>
            <w:tcW w:w="796" w:type="dxa"/>
            <w:tcBorders/>
            <w:vAlign w:val="center"/>
          </w:tcPr>
          <w:p>
            <w:pPr>
              <w:pStyle w:val="TableContents"/>
              <w:bidi w:val="0"/>
              <w:spacing w:before="0" w:after="0"/>
              <w:ind w:left="0" w:right="0" w:hanging="0"/>
              <w:jc w:val="right"/>
              <w:rPr>
                <w:rFonts w:ascii="Helvetica;sans-serif" w:hAnsi="Helvetica;sans-serif"/>
                <w:b/>
                <w:sz w:val="14"/>
              </w:rPr>
            </w:pPr>
            <w:r>
              <w:rPr>
                <w:rFonts w:ascii="Helvetica;sans-serif" w:hAnsi="Helvetica;sans-serif"/>
                <w:b/>
                <w:sz w:val="14"/>
              </w:rPr>
              <w:t>2.505%</w:t>
            </w:r>
          </w:p>
        </w:tc>
        <w:tc>
          <w:tcPr>
            <w:tcW w:w="109" w:type="dxa"/>
            <w:tcBorders/>
            <w:vAlign w:val="center"/>
          </w:tcPr>
          <w:p>
            <w:pPr>
              <w:pStyle w:val="TableContents"/>
              <w:bidi w:val="0"/>
              <w:spacing w:before="0" w:after="0"/>
              <w:ind w:left="0" w:right="0" w:hanging="0"/>
              <w:jc w:val="left"/>
              <w:rPr>
                <w:color w:val="0000FF"/>
              </w:rPr>
            </w:pPr>
            <w:r>
              <w:rPr>
                <w:color w:val="0000FF"/>
              </w:rPr>
              <w:t>​</w:t>
            </w:r>
          </w:p>
        </w:tc>
        <w:tc>
          <w:tcPr>
            <w:tcW w:w="796" w:type="dxa"/>
            <w:tcBorders/>
            <w:vAlign w:val="center"/>
          </w:tcPr>
          <w:p>
            <w:pPr>
              <w:pStyle w:val="TableContents"/>
              <w:bidi w:val="0"/>
              <w:spacing w:before="0" w:after="0"/>
              <w:ind w:left="0" w:right="0" w:hanging="0"/>
              <w:jc w:val="right"/>
              <w:rPr>
                <w:rFonts w:ascii="Helvetica;sans-serif" w:hAnsi="Helvetica;sans-serif"/>
                <w:b/>
                <w:sz w:val="14"/>
              </w:rPr>
            </w:pPr>
            <w:r>
              <w:rPr>
                <w:rFonts w:ascii="Helvetica;sans-serif" w:hAnsi="Helvetica;sans-serif"/>
                <w:b/>
                <w:sz w:val="14"/>
              </w:rPr>
              <w:t>2.711%</w:t>
            </w:r>
          </w:p>
        </w:tc>
        <w:tc>
          <w:tcPr>
            <w:tcW w:w="109" w:type="dxa"/>
            <w:tcBorders/>
            <w:vAlign w:val="center"/>
          </w:tcPr>
          <w:p>
            <w:pPr>
              <w:pStyle w:val="TableContents"/>
              <w:bidi w:val="0"/>
              <w:spacing w:before="0" w:after="0"/>
              <w:ind w:left="0" w:right="0" w:hanging="0"/>
              <w:jc w:val="left"/>
              <w:rPr>
                <w:color w:val="0000FF"/>
              </w:rPr>
            </w:pPr>
            <w:r>
              <w:rPr>
                <w:color w:val="0000FF"/>
              </w:rPr>
              <w:t>​</w:t>
            </w:r>
          </w:p>
        </w:tc>
        <w:tc>
          <w:tcPr>
            <w:tcW w:w="918" w:type="dxa"/>
            <w:tcBorders/>
            <w:vAlign w:val="center"/>
          </w:tcPr>
          <w:p>
            <w:pPr>
              <w:pStyle w:val="TableContents"/>
              <w:bidi w:val="0"/>
              <w:spacing w:before="0" w:after="0"/>
              <w:ind w:left="0" w:right="0" w:hanging="0"/>
              <w:jc w:val="right"/>
              <w:rPr>
                <w:rFonts w:ascii="Helvetica;sans-serif" w:hAnsi="Helvetica;sans-serif"/>
                <w:b/>
                <w:sz w:val="14"/>
              </w:rPr>
            </w:pPr>
            <w:r>
              <w:rPr>
                <w:rFonts w:ascii="Helvetica;sans-serif" w:hAnsi="Helvetica;sans-serif"/>
                <w:b/>
                <w:sz w:val="14"/>
              </w:rPr>
              <w:t>2.990%</w:t>
            </w:r>
          </w:p>
        </w:tc>
      </w:tr>
      <w:tr>
        <w:trPr/>
        <w:tc>
          <w:tcPr>
            <w:tcW w:w="221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1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78"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8" w:type="dxa"/>
            <w:tcBorders/>
            <w:vAlign w:val="center"/>
          </w:tcPr>
          <w:p>
            <w:pPr>
              <w:pStyle w:val="TableContents"/>
              <w:bidi w:val="0"/>
              <w:spacing w:before="0" w:after="0"/>
              <w:ind w:left="0" w:right="0" w:hanging="0"/>
              <w:jc w:val="left"/>
              <w:rPr/>
            </w:pPr>
            <w:r>
              <w:rPr/>
              <w:t>​</w:t>
            </w:r>
          </w:p>
        </w:tc>
      </w:tr>
      <w:tr>
        <w:trPr/>
        <w:tc>
          <w:tcPr>
            <w:tcW w:w="2218" w:type="dxa"/>
            <w:tcBorders/>
            <w:vAlign w:val="center"/>
          </w:tcPr>
          <w:p>
            <w:pPr>
              <w:pStyle w:val="TableContents"/>
              <w:bidi w:val="0"/>
              <w:spacing w:before="0" w:after="0"/>
              <w:ind w:left="0" w:right="0" w:hanging="0"/>
              <w:jc w:val="left"/>
              <w:rPr>
                <w:rFonts w:ascii="Helvetica;sans-serif" w:hAnsi="Helvetica;sans-serif"/>
                <w:b/>
                <w:sz w:val="14"/>
              </w:rPr>
            </w:pPr>
            <w:r>
              <w:rPr>
                <w:rFonts w:ascii="Helvetica;sans-serif" w:hAnsi="Helvetica;sans-serif"/>
                <w:b/>
                <w:sz w:val="14"/>
              </w:rPr>
              <w:t>Summary</w:t>
            </w:r>
          </w:p>
        </w:tc>
        <w:tc>
          <w:tcPr>
            <w:tcW w:w="109" w:type="dxa"/>
            <w:tcBorders/>
            <w:vAlign w:val="center"/>
          </w:tcPr>
          <w:p>
            <w:pPr>
              <w:pStyle w:val="TableContents"/>
              <w:bidi w:val="0"/>
              <w:spacing w:before="0" w:after="0"/>
              <w:ind w:left="0" w:right="0" w:hanging="0"/>
              <w:jc w:val="left"/>
              <w:rPr/>
            </w:pPr>
            <w:r>
              <w:rPr/>
              <w:t>​</w:t>
            </w:r>
          </w:p>
        </w:tc>
        <w:tc>
          <w:tcPr>
            <w:tcW w:w="61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78"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8" w:type="dxa"/>
            <w:tcBorders/>
            <w:vAlign w:val="center"/>
          </w:tcPr>
          <w:p>
            <w:pPr>
              <w:pStyle w:val="TableContents"/>
              <w:bidi w:val="0"/>
              <w:spacing w:before="0" w:after="0"/>
              <w:ind w:left="0" w:right="0" w:hanging="0"/>
              <w:jc w:val="left"/>
              <w:rPr/>
            </w:pPr>
            <w:r>
              <w:rPr/>
              <w:t>​</w:t>
            </w:r>
          </w:p>
        </w:tc>
      </w:tr>
      <w:tr>
        <w:trPr/>
        <w:tc>
          <w:tcPr>
            <w:tcW w:w="221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1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78"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8" w:type="dxa"/>
            <w:tcBorders/>
            <w:vAlign w:val="center"/>
          </w:tcPr>
          <w:p>
            <w:pPr>
              <w:pStyle w:val="TableContents"/>
              <w:bidi w:val="0"/>
              <w:spacing w:before="0" w:after="0"/>
              <w:ind w:left="0" w:right="0" w:hanging="0"/>
              <w:jc w:val="left"/>
              <w:rPr/>
            </w:pPr>
            <w:r>
              <w:rPr/>
              <w:t>​</w:t>
            </w:r>
          </w:p>
        </w:tc>
      </w:tr>
      <w:tr>
        <w:trPr/>
        <w:tc>
          <w:tcPr>
            <w:tcW w:w="2218" w:type="dxa"/>
            <w:tcBorders/>
            <w:shd w:fill="EAEAEA" w:val="clear"/>
            <w:vAlign w:val="center"/>
          </w:tcPr>
          <w:p>
            <w:pPr>
              <w:pStyle w:val="TableContents"/>
              <w:bidi w:val="0"/>
              <w:spacing w:before="0" w:after="0"/>
              <w:ind w:left="0" w:right="0" w:hanging="0"/>
              <w:jc w:val="left"/>
              <w:rPr>
                <w:rFonts w:ascii="Helvetica;sans-serif" w:hAnsi="Helvetica;sans-serif"/>
                <w:b/>
                <w:sz w:val="14"/>
              </w:rPr>
            </w:pPr>
            <w:r>
              <w:rPr>
                <w:rFonts w:ascii="Helvetica;sans-serif" w:hAnsi="Helvetica;sans-serif"/>
                <w:b/>
                <w:sz w:val="14"/>
              </w:rPr>
              <w:t>Weighted Average Term to Initial Maturity</w:t>
            </w:r>
          </w:p>
        </w:tc>
        <w:tc>
          <w:tcPr>
            <w:tcW w:w="109" w:type="dxa"/>
            <w:tcBorders/>
            <w:shd w:fill="EAEAEA" w:val="clear"/>
            <w:vAlign w:val="center"/>
          </w:tcPr>
          <w:p>
            <w:pPr>
              <w:pStyle w:val="TableContents"/>
              <w:bidi w:val="0"/>
              <w:spacing w:before="0" w:after="0"/>
              <w:ind w:left="0" w:right="0" w:hanging="0"/>
              <w:jc w:val="left"/>
              <w:rPr/>
            </w:pPr>
            <w:r>
              <w:rPr/>
              <w:t>​</w:t>
            </w:r>
          </w:p>
        </w:tc>
        <w:tc>
          <w:tcPr>
            <w:tcW w:w="617" w:type="dxa"/>
            <w:tcBorders/>
            <w:shd w:fill="EAEAEA" w:val="clear"/>
            <w:vAlign w:val="center"/>
          </w:tcPr>
          <w:p>
            <w:pPr>
              <w:pStyle w:val="TableContents"/>
              <w:bidi w:val="0"/>
              <w:spacing w:before="0" w:after="0"/>
              <w:ind w:left="0" w:right="0" w:hanging="0"/>
              <w:jc w:val="left"/>
              <w:rPr/>
            </w:pPr>
            <w:r>
              <w:rPr/>
              <w:t>​</w:t>
            </w:r>
          </w:p>
        </w:tc>
        <w:tc>
          <w:tcPr>
            <w:tcW w:w="109" w:type="dxa"/>
            <w:tcBorders/>
            <w:shd w:fill="EAEAEA" w:val="clear"/>
            <w:vAlign w:val="center"/>
          </w:tcPr>
          <w:p>
            <w:pPr>
              <w:pStyle w:val="TableContents"/>
              <w:bidi w:val="0"/>
              <w:spacing w:before="0" w:after="0"/>
              <w:ind w:left="0" w:right="0" w:hanging="0"/>
              <w:jc w:val="left"/>
              <w:rPr/>
            </w:pPr>
            <w:r>
              <w:rPr/>
              <w:t>​</w:t>
            </w:r>
          </w:p>
        </w:tc>
        <w:tc>
          <w:tcPr>
            <w:tcW w:w="778" w:type="dxa"/>
            <w:tcBorders/>
            <w:shd w:fill="EAEAEA" w:val="clear"/>
            <w:vAlign w:val="center"/>
          </w:tcPr>
          <w:p>
            <w:pPr>
              <w:pStyle w:val="TableContents"/>
              <w:bidi w:val="0"/>
              <w:spacing w:before="0" w:after="0"/>
              <w:ind w:left="0" w:right="0" w:hanging="0"/>
              <w:jc w:val="left"/>
              <w:rPr/>
            </w:pPr>
            <w:r>
              <w:rPr/>
              <w:t>​</w:t>
            </w:r>
          </w:p>
        </w:tc>
        <w:tc>
          <w:tcPr>
            <w:tcW w:w="146" w:type="dxa"/>
            <w:tcBorders/>
            <w:shd w:fill="EAEAEA" w:val="clear"/>
            <w:vAlign w:val="center"/>
          </w:tcPr>
          <w:p>
            <w:pPr>
              <w:pStyle w:val="TableContents"/>
              <w:bidi w:val="0"/>
              <w:spacing w:before="0" w:after="0"/>
              <w:ind w:left="0" w:right="0" w:hanging="0"/>
              <w:jc w:val="left"/>
              <w:rPr/>
            </w:pPr>
            <w:r>
              <w:rPr/>
              <w:t>​</w:t>
            </w:r>
          </w:p>
        </w:tc>
        <w:tc>
          <w:tcPr>
            <w:tcW w:w="676" w:type="dxa"/>
            <w:tcBorders/>
            <w:shd w:fill="EAEAEA" w:val="clear"/>
            <w:vAlign w:val="center"/>
          </w:tcPr>
          <w:p>
            <w:pPr>
              <w:pStyle w:val="TableContents"/>
              <w:bidi w:val="0"/>
              <w:spacing w:before="0" w:after="0"/>
              <w:ind w:left="0" w:right="0" w:hanging="0"/>
              <w:jc w:val="left"/>
              <w:rPr/>
            </w:pPr>
            <w:r>
              <w:rPr/>
              <w:t>​</w:t>
            </w:r>
          </w:p>
        </w:tc>
        <w:tc>
          <w:tcPr>
            <w:tcW w:w="109" w:type="dxa"/>
            <w:tcBorders/>
            <w:shd w:fill="EAEAEA" w:val="clear"/>
            <w:vAlign w:val="center"/>
          </w:tcPr>
          <w:p>
            <w:pPr>
              <w:pStyle w:val="TableContents"/>
              <w:bidi w:val="0"/>
              <w:spacing w:before="0" w:after="0"/>
              <w:ind w:left="0" w:right="0" w:hanging="0"/>
              <w:jc w:val="left"/>
              <w:rPr/>
            </w:pPr>
            <w:r>
              <w:rPr/>
              <w:t>​</w:t>
            </w:r>
          </w:p>
        </w:tc>
        <w:tc>
          <w:tcPr>
            <w:tcW w:w="796" w:type="dxa"/>
            <w:tcBorders/>
            <w:shd w:fill="EAEAEA" w:val="clear"/>
            <w:vAlign w:val="center"/>
          </w:tcPr>
          <w:p>
            <w:pPr>
              <w:pStyle w:val="TableContents"/>
              <w:bidi w:val="0"/>
              <w:spacing w:before="0" w:after="0"/>
              <w:ind w:left="0" w:right="0" w:hanging="0"/>
              <w:jc w:val="left"/>
              <w:rPr/>
            </w:pPr>
            <w:r>
              <w:rPr/>
              <w:t>​</w:t>
            </w:r>
          </w:p>
        </w:tc>
        <w:tc>
          <w:tcPr>
            <w:tcW w:w="109" w:type="dxa"/>
            <w:tcBorders/>
            <w:shd w:fill="EAEAEA" w:val="clear"/>
            <w:vAlign w:val="center"/>
          </w:tcPr>
          <w:p>
            <w:pPr>
              <w:pStyle w:val="TableContents"/>
              <w:bidi w:val="0"/>
              <w:spacing w:before="0" w:after="0"/>
              <w:ind w:left="0" w:right="0" w:hanging="0"/>
              <w:jc w:val="left"/>
              <w:rPr/>
            </w:pPr>
            <w:r>
              <w:rPr/>
              <w:t>​</w:t>
            </w:r>
          </w:p>
        </w:tc>
        <w:tc>
          <w:tcPr>
            <w:tcW w:w="796" w:type="dxa"/>
            <w:tcBorders/>
            <w:shd w:fill="EAEAEA" w:val="clear"/>
            <w:vAlign w:val="center"/>
          </w:tcPr>
          <w:p>
            <w:pPr>
              <w:pStyle w:val="TableContents"/>
              <w:bidi w:val="0"/>
              <w:spacing w:before="0" w:after="0"/>
              <w:ind w:left="0" w:right="0" w:hanging="0"/>
              <w:jc w:val="left"/>
              <w:rPr/>
            </w:pPr>
            <w:r>
              <w:rPr/>
              <w:t>​</w:t>
            </w:r>
          </w:p>
        </w:tc>
        <w:tc>
          <w:tcPr>
            <w:tcW w:w="109" w:type="dxa"/>
            <w:tcBorders/>
            <w:shd w:fill="EAEAEA" w:val="clear"/>
            <w:vAlign w:val="center"/>
          </w:tcPr>
          <w:p>
            <w:pPr>
              <w:pStyle w:val="TableContents"/>
              <w:bidi w:val="0"/>
              <w:spacing w:before="0" w:after="0"/>
              <w:ind w:left="0" w:right="0" w:hanging="0"/>
              <w:jc w:val="left"/>
              <w:rPr/>
            </w:pPr>
            <w:r>
              <w:rPr/>
              <w:t>​</w:t>
            </w:r>
          </w:p>
        </w:tc>
        <w:tc>
          <w:tcPr>
            <w:tcW w:w="796" w:type="dxa"/>
            <w:tcBorders/>
            <w:shd w:fill="EAEAEA" w:val="clear"/>
            <w:vAlign w:val="center"/>
          </w:tcPr>
          <w:p>
            <w:pPr>
              <w:pStyle w:val="TableContents"/>
              <w:bidi w:val="0"/>
              <w:spacing w:before="0" w:after="0"/>
              <w:ind w:left="0" w:right="0" w:hanging="0"/>
              <w:jc w:val="left"/>
              <w:rPr/>
            </w:pPr>
            <w:r>
              <w:rPr/>
              <w:t>​</w:t>
            </w:r>
          </w:p>
        </w:tc>
        <w:tc>
          <w:tcPr>
            <w:tcW w:w="109" w:type="dxa"/>
            <w:tcBorders/>
            <w:shd w:fill="EAEAEA" w:val="clear"/>
            <w:vAlign w:val="center"/>
          </w:tcPr>
          <w:p>
            <w:pPr>
              <w:pStyle w:val="TableContents"/>
              <w:bidi w:val="0"/>
              <w:spacing w:before="0" w:after="0"/>
              <w:ind w:left="0" w:right="0" w:hanging="0"/>
              <w:jc w:val="left"/>
              <w:rPr/>
            </w:pPr>
            <w:r>
              <w:rPr/>
              <w:t>​</w:t>
            </w:r>
          </w:p>
        </w:tc>
        <w:tc>
          <w:tcPr>
            <w:tcW w:w="796" w:type="dxa"/>
            <w:tcBorders/>
            <w:shd w:fill="EAEAEA" w:val="clear"/>
            <w:vAlign w:val="center"/>
          </w:tcPr>
          <w:p>
            <w:pPr>
              <w:pStyle w:val="TableContents"/>
              <w:bidi w:val="0"/>
              <w:spacing w:before="0" w:after="0"/>
              <w:ind w:left="0" w:right="0" w:hanging="0"/>
              <w:jc w:val="left"/>
              <w:rPr/>
            </w:pPr>
            <w:r>
              <w:rPr/>
              <w:t>​</w:t>
            </w:r>
          </w:p>
        </w:tc>
        <w:tc>
          <w:tcPr>
            <w:tcW w:w="109" w:type="dxa"/>
            <w:tcBorders/>
            <w:shd w:fill="EAEAEA" w:val="clear"/>
            <w:vAlign w:val="center"/>
          </w:tcPr>
          <w:p>
            <w:pPr>
              <w:pStyle w:val="TableContents"/>
              <w:bidi w:val="0"/>
              <w:spacing w:before="0" w:after="0"/>
              <w:ind w:left="0" w:right="0" w:hanging="0"/>
              <w:jc w:val="left"/>
              <w:rPr/>
            </w:pPr>
            <w:r>
              <w:rPr/>
              <w:t>​</w:t>
            </w:r>
          </w:p>
        </w:tc>
        <w:tc>
          <w:tcPr>
            <w:tcW w:w="796" w:type="dxa"/>
            <w:tcBorders/>
            <w:shd w:fill="EAEAEA" w:val="clear"/>
            <w:vAlign w:val="center"/>
          </w:tcPr>
          <w:p>
            <w:pPr>
              <w:pStyle w:val="TableContents"/>
              <w:bidi w:val="0"/>
              <w:spacing w:before="0" w:after="0"/>
              <w:ind w:left="0" w:right="0" w:hanging="0"/>
              <w:jc w:val="left"/>
              <w:rPr/>
            </w:pPr>
            <w:r>
              <w:rPr/>
              <w:t>​</w:t>
            </w:r>
          </w:p>
        </w:tc>
        <w:tc>
          <w:tcPr>
            <w:tcW w:w="109" w:type="dxa"/>
            <w:tcBorders/>
            <w:shd w:fill="EAEAEA" w:val="clear"/>
            <w:vAlign w:val="center"/>
          </w:tcPr>
          <w:p>
            <w:pPr>
              <w:pStyle w:val="TableContents"/>
              <w:bidi w:val="0"/>
              <w:spacing w:before="0" w:after="0"/>
              <w:ind w:left="0" w:right="0" w:hanging="0"/>
              <w:jc w:val="left"/>
              <w:rPr/>
            </w:pPr>
            <w:r>
              <w:rPr/>
              <w:t>​</w:t>
            </w:r>
          </w:p>
        </w:tc>
        <w:tc>
          <w:tcPr>
            <w:tcW w:w="918" w:type="dxa"/>
            <w:tcBorders/>
            <w:shd w:fill="E7E6E6" w:val="clear"/>
            <w:vAlign w:val="center"/>
          </w:tcPr>
          <w:p>
            <w:pPr>
              <w:pStyle w:val="TableContents"/>
              <w:bidi w:val="0"/>
              <w:spacing w:before="0" w:after="0"/>
              <w:ind w:left="0" w:right="0" w:hanging="0"/>
              <w:jc w:val="center"/>
              <w:rPr>
                <w:rFonts w:ascii="Helvetica;sans-serif" w:hAnsi="Helvetica;sans-serif"/>
                <w:b/>
                <w:sz w:val="14"/>
              </w:rPr>
            </w:pPr>
            <w:r>
              <w:rPr>
                <w:rFonts w:ascii="Helvetica;sans-serif" w:hAnsi="Helvetica;sans-serif"/>
                <w:b/>
                <w:sz w:val="14"/>
              </w:rPr>
              <w:t>4.4 Years</w:t>
            </w:r>
          </w:p>
        </w:tc>
      </w:tr>
      <w:tr>
        <w:trPr/>
        <w:tc>
          <w:tcPr>
            <w:tcW w:w="221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1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78"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8" w:type="dxa"/>
            <w:tcBorders/>
            <w:vAlign w:val="center"/>
          </w:tcPr>
          <w:p>
            <w:pPr>
              <w:pStyle w:val="TableContents"/>
              <w:bidi w:val="0"/>
              <w:spacing w:before="0" w:after="0"/>
              <w:ind w:left="0" w:right="0" w:hanging="0"/>
              <w:jc w:val="left"/>
              <w:rPr/>
            </w:pPr>
            <w:r>
              <w:rPr/>
              <w:t>​</w:t>
            </w:r>
          </w:p>
        </w:tc>
      </w:tr>
      <w:tr>
        <w:trPr/>
        <w:tc>
          <w:tcPr>
            <w:tcW w:w="2218" w:type="dxa"/>
            <w:tcBorders/>
            <w:shd w:fill="EAEAEA" w:val="clear"/>
            <w:vAlign w:val="center"/>
          </w:tcPr>
          <w:p>
            <w:pPr>
              <w:pStyle w:val="TableContents"/>
              <w:bidi w:val="0"/>
              <w:spacing w:before="0" w:after="0"/>
              <w:ind w:left="0" w:right="0" w:hanging="0"/>
              <w:jc w:val="left"/>
              <w:rPr>
                <w:rFonts w:ascii="Helvetica;sans-serif" w:hAnsi="Helvetica;sans-serif"/>
                <w:b/>
                <w:sz w:val="14"/>
              </w:rPr>
            </w:pPr>
            <w:r>
              <w:rPr>
                <w:rFonts w:ascii="Helvetica;sans-serif" w:hAnsi="Helvetica;sans-serif"/>
                <w:b/>
                <w:sz w:val="14"/>
              </w:rPr>
              <w:t>Weighted Average Maturity (assuming exercise of extension options)</w:t>
            </w:r>
          </w:p>
        </w:tc>
        <w:tc>
          <w:tcPr>
            <w:tcW w:w="109" w:type="dxa"/>
            <w:tcBorders/>
            <w:shd w:fill="EAEAEA" w:val="clear"/>
            <w:vAlign w:val="center"/>
          </w:tcPr>
          <w:p>
            <w:pPr>
              <w:pStyle w:val="TableContents"/>
              <w:bidi w:val="0"/>
              <w:spacing w:before="0" w:after="0"/>
              <w:ind w:left="0" w:right="0" w:hanging="0"/>
              <w:jc w:val="left"/>
              <w:rPr/>
            </w:pPr>
            <w:r>
              <w:rPr/>
              <w:t>​</w:t>
            </w:r>
          </w:p>
        </w:tc>
        <w:tc>
          <w:tcPr>
            <w:tcW w:w="617" w:type="dxa"/>
            <w:tcBorders/>
            <w:shd w:fill="EAEAEA" w:val="clear"/>
            <w:vAlign w:val="center"/>
          </w:tcPr>
          <w:p>
            <w:pPr>
              <w:pStyle w:val="TableContents"/>
              <w:bidi w:val="0"/>
              <w:spacing w:before="0" w:after="0"/>
              <w:ind w:left="0" w:right="0" w:hanging="0"/>
              <w:jc w:val="left"/>
              <w:rPr/>
            </w:pPr>
            <w:r>
              <w:rPr/>
              <w:t>​</w:t>
            </w:r>
          </w:p>
        </w:tc>
        <w:tc>
          <w:tcPr>
            <w:tcW w:w="109" w:type="dxa"/>
            <w:tcBorders/>
            <w:shd w:fill="EAEAEA" w:val="clear"/>
            <w:vAlign w:val="center"/>
          </w:tcPr>
          <w:p>
            <w:pPr>
              <w:pStyle w:val="TableContents"/>
              <w:bidi w:val="0"/>
              <w:spacing w:before="0" w:after="0"/>
              <w:ind w:left="0" w:right="0" w:hanging="0"/>
              <w:jc w:val="left"/>
              <w:rPr/>
            </w:pPr>
            <w:r>
              <w:rPr/>
              <w:t>​</w:t>
            </w:r>
          </w:p>
        </w:tc>
        <w:tc>
          <w:tcPr>
            <w:tcW w:w="778" w:type="dxa"/>
            <w:tcBorders/>
            <w:shd w:fill="EAEAEA" w:val="clear"/>
            <w:vAlign w:val="center"/>
          </w:tcPr>
          <w:p>
            <w:pPr>
              <w:pStyle w:val="TableContents"/>
              <w:bidi w:val="0"/>
              <w:spacing w:before="0" w:after="0"/>
              <w:ind w:left="0" w:right="0" w:hanging="0"/>
              <w:jc w:val="left"/>
              <w:rPr/>
            </w:pPr>
            <w:r>
              <w:rPr/>
              <w:t>​</w:t>
            </w:r>
          </w:p>
        </w:tc>
        <w:tc>
          <w:tcPr>
            <w:tcW w:w="146" w:type="dxa"/>
            <w:tcBorders/>
            <w:shd w:fill="EAEAEA" w:val="clear"/>
            <w:vAlign w:val="center"/>
          </w:tcPr>
          <w:p>
            <w:pPr>
              <w:pStyle w:val="TableContents"/>
              <w:bidi w:val="0"/>
              <w:spacing w:before="0" w:after="0"/>
              <w:ind w:left="0" w:right="0" w:hanging="0"/>
              <w:jc w:val="left"/>
              <w:rPr/>
            </w:pPr>
            <w:r>
              <w:rPr/>
              <w:t>​</w:t>
            </w:r>
          </w:p>
        </w:tc>
        <w:tc>
          <w:tcPr>
            <w:tcW w:w="676" w:type="dxa"/>
            <w:tcBorders/>
            <w:shd w:fill="EAEAEA" w:val="clear"/>
            <w:vAlign w:val="center"/>
          </w:tcPr>
          <w:p>
            <w:pPr>
              <w:pStyle w:val="TableContents"/>
              <w:bidi w:val="0"/>
              <w:spacing w:before="0" w:after="0"/>
              <w:ind w:left="0" w:right="0" w:hanging="0"/>
              <w:jc w:val="left"/>
              <w:rPr/>
            </w:pPr>
            <w:r>
              <w:rPr/>
              <w:t>​</w:t>
            </w:r>
          </w:p>
        </w:tc>
        <w:tc>
          <w:tcPr>
            <w:tcW w:w="109" w:type="dxa"/>
            <w:tcBorders/>
            <w:shd w:fill="EAEAEA" w:val="clear"/>
            <w:vAlign w:val="center"/>
          </w:tcPr>
          <w:p>
            <w:pPr>
              <w:pStyle w:val="TableContents"/>
              <w:bidi w:val="0"/>
              <w:spacing w:before="0" w:after="0"/>
              <w:ind w:left="0" w:right="0" w:hanging="0"/>
              <w:jc w:val="left"/>
              <w:rPr/>
            </w:pPr>
            <w:r>
              <w:rPr/>
              <w:t>​</w:t>
            </w:r>
          </w:p>
        </w:tc>
        <w:tc>
          <w:tcPr>
            <w:tcW w:w="796" w:type="dxa"/>
            <w:tcBorders/>
            <w:shd w:fill="EAEAEA" w:val="clear"/>
            <w:vAlign w:val="center"/>
          </w:tcPr>
          <w:p>
            <w:pPr>
              <w:pStyle w:val="TableContents"/>
              <w:bidi w:val="0"/>
              <w:spacing w:before="0" w:after="0"/>
              <w:ind w:left="0" w:right="0" w:hanging="0"/>
              <w:jc w:val="left"/>
              <w:rPr/>
            </w:pPr>
            <w:r>
              <w:rPr/>
              <w:t>​</w:t>
            </w:r>
          </w:p>
        </w:tc>
        <w:tc>
          <w:tcPr>
            <w:tcW w:w="109" w:type="dxa"/>
            <w:tcBorders/>
            <w:shd w:fill="EAEAEA" w:val="clear"/>
            <w:vAlign w:val="center"/>
          </w:tcPr>
          <w:p>
            <w:pPr>
              <w:pStyle w:val="TableContents"/>
              <w:bidi w:val="0"/>
              <w:spacing w:before="0" w:after="0"/>
              <w:ind w:left="0" w:right="0" w:hanging="0"/>
              <w:jc w:val="left"/>
              <w:rPr/>
            </w:pPr>
            <w:r>
              <w:rPr/>
              <w:t>​</w:t>
            </w:r>
          </w:p>
        </w:tc>
        <w:tc>
          <w:tcPr>
            <w:tcW w:w="796" w:type="dxa"/>
            <w:tcBorders/>
            <w:shd w:fill="EAEAEA" w:val="clear"/>
            <w:vAlign w:val="center"/>
          </w:tcPr>
          <w:p>
            <w:pPr>
              <w:pStyle w:val="TableContents"/>
              <w:bidi w:val="0"/>
              <w:spacing w:before="0" w:after="0"/>
              <w:ind w:left="0" w:right="0" w:hanging="0"/>
              <w:jc w:val="left"/>
              <w:rPr/>
            </w:pPr>
            <w:r>
              <w:rPr/>
              <w:t>​</w:t>
            </w:r>
          </w:p>
        </w:tc>
        <w:tc>
          <w:tcPr>
            <w:tcW w:w="109" w:type="dxa"/>
            <w:tcBorders/>
            <w:shd w:fill="EAEAEA" w:val="clear"/>
            <w:vAlign w:val="center"/>
          </w:tcPr>
          <w:p>
            <w:pPr>
              <w:pStyle w:val="TableContents"/>
              <w:bidi w:val="0"/>
              <w:spacing w:before="0" w:after="0"/>
              <w:ind w:left="0" w:right="0" w:hanging="0"/>
              <w:jc w:val="left"/>
              <w:rPr/>
            </w:pPr>
            <w:r>
              <w:rPr/>
              <w:t>​</w:t>
            </w:r>
          </w:p>
        </w:tc>
        <w:tc>
          <w:tcPr>
            <w:tcW w:w="796" w:type="dxa"/>
            <w:tcBorders/>
            <w:shd w:fill="EAEAEA" w:val="clear"/>
            <w:vAlign w:val="center"/>
          </w:tcPr>
          <w:p>
            <w:pPr>
              <w:pStyle w:val="TableContents"/>
              <w:bidi w:val="0"/>
              <w:spacing w:before="0" w:after="0"/>
              <w:ind w:left="0" w:right="0" w:hanging="0"/>
              <w:jc w:val="left"/>
              <w:rPr/>
            </w:pPr>
            <w:r>
              <w:rPr/>
              <w:t>​</w:t>
            </w:r>
          </w:p>
        </w:tc>
        <w:tc>
          <w:tcPr>
            <w:tcW w:w="109" w:type="dxa"/>
            <w:tcBorders/>
            <w:shd w:fill="EAEAEA" w:val="clear"/>
            <w:vAlign w:val="center"/>
          </w:tcPr>
          <w:p>
            <w:pPr>
              <w:pStyle w:val="TableContents"/>
              <w:bidi w:val="0"/>
              <w:spacing w:before="0" w:after="0"/>
              <w:ind w:left="0" w:right="0" w:hanging="0"/>
              <w:jc w:val="left"/>
              <w:rPr/>
            </w:pPr>
            <w:r>
              <w:rPr/>
              <w:t>​</w:t>
            </w:r>
          </w:p>
        </w:tc>
        <w:tc>
          <w:tcPr>
            <w:tcW w:w="796" w:type="dxa"/>
            <w:tcBorders/>
            <w:shd w:fill="EAEAEA" w:val="clear"/>
            <w:vAlign w:val="center"/>
          </w:tcPr>
          <w:p>
            <w:pPr>
              <w:pStyle w:val="TableContents"/>
              <w:bidi w:val="0"/>
              <w:spacing w:before="0" w:after="0"/>
              <w:ind w:left="0" w:right="0" w:hanging="0"/>
              <w:jc w:val="left"/>
              <w:rPr/>
            </w:pPr>
            <w:r>
              <w:rPr/>
              <w:t>​</w:t>
            </w:r>
          </w:p>
        </w:tc>
        <w:tc>
          <w:tcPr>
            <w:tcW w:w="109" w:type="dxa"/>
            <w:tcBorders/>
            <w:shd w:fill="EAEAEA" w:val="clear"/>
            <w:vAlign w:val="center"/>
          </w:tcPr>
          <w:p>
            <w:pPr>
              <w:pStyle w:val="TableContents"/>
              <w:bidi w:val="0"/>
              <w:spacing w:before="0" w:after="0"/>
              <w:ind w:left="0" w:right="0" w:hanging="0"/>
              <w:jc w:val="left"/>
              <w:rPr/>
            </w:pPr>
            <w:r>
              <w:rPr/>
              <w:t>​</w:t>
            </w:r>
          </w:p>
        </w:tc>
        <w:tc>
          <w:tcPr>
            <w:tcW w:w="796" w:type="dxa"/>
            <w:tcBorders/>
            <w:shd w:fill="EAEAEA" w:val="clear"/>
            <w:vAlign w:val="center"/>
          </w:tcPr>
          <w:p>
            <w:pPr>
              <w:pStyle w:val="TableContents"/>
              <w:bidi w:val="0"/>
              <w:spacing w:before="0" w:after="0"/>
              <w:ind w:left="0" w:right="0" w:hanging="0"/>
              <w:jc w:val="left"/>
              <w:rPr/>
            </w:pPr>
            <w:r>
              <w:rPr/>
              <w:t>​</w:t>
            </w:r>
          </w:p>
        </w:tc>
        <w:tc>
          <w:tcPr>
            <w:tcW w:w="109" w:type="dxa"/>
            <w:tcBorders/>
            <w:shd w:fill="EAEAEA" w:val="clear"/>
            <w:vAlign w:val="center"/>
          </w:tcPr>
          <w:p>
            <w:pPr>
              <w:pStyle w:val="TableContents"/>
              <w:bidi w:val="0"/>
              <w:spacing w:before="0" w:after="0"/>
              <w:ind w:left="0" w:right="0" w:hanging="0"/>
              <w:jc w:val="left"/>
              <w:rPr/>
            </w:pPr>
            <w:r>
              <w:rPr/>
              <w:t>​</w:t>
            </w:r>
          </w:p>
        </w:tc>
        <w:tc>
          <w:tcPr>
            <w:tcW w:w="918" w:type="dxa"/>
            <w:tcBorders/>
            <w:shd w:fill="E7E6E6" w:val="clear"/>
            <w:vAlign w:val="center"/>
          </w:tcPr>
          <w:p>
            <w:pPr>
              <w:pStyle w:val="TableContents"/>
              <w:bidi w:val="0"/>
              <w:spacing w:before="0" w:after="0"/>
              <w:ind w:left="0" w:right="0" w:hanging="0"/>
              <w:jc w:val="center"/>
              <w:rPr>
                <w:rFonts w:ascii="Helvetica;sans-serif" w:hAnsi="Helvetica;sans-serif"/>
                <w:b/>
                <w:sz w:val="14"/>
              </w:rPr>
            </w:pPr>
            <w:r>
              <w:rPr>
                <w:rFonts w:ascii="Helvetica;sans-serif" w:hAnsi="Helvetica;sans-serif"/>
                <w:b/>
                <w:sz w:val="14"/>
              </w:rPr>
              <w:t>4.5 Years</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9225" w:type="dxa"/>
        <w:jc w:val="left"/>
        <w:tblInd w:w="0" w:type="dxa"/>
        <w:tblLayout w:type="fixed"/>
        <w:tblCellMar>
          <w:top w:w="0" w:type="dxa"/>
          <w:left w:w="0" w:type="dxa"/>
          <w:bottom w:w="0" w:type="dxa"/>
          <w:right w:w="0" w:type="dxa"/>
        </w:tblCellMar>
      </w:tblPr>
      <w:tblGrid>
        <w:gridCol w:w="4741"/>
        <w:gridCol w:w="109"/>
        <w:gridCol w:w="109"/>
        <w:gridCol w:w="469"/>
        <w:gridCol w:w="469"/>
        <w:gridCol w:w="471"/>
        <w:gridCol w:w="109"/>
        <w:gridCol w:w="464"/>
        <w:gridCol w:w="464"/>
        <w:gridCol w:w="466"/>
        <w:gridCol w:w="109"/>
        <w:gridCol w:w="515"/>
        <w:gridCol w:w="730"/>
      </w:tblGrid>
      <w:tr>
        <w:trPr/>
        <w:tc>
          <w:tcPr>
            <w:tcW w:w="47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3010535" cy="175260"/>
                      <wp:effectExtent l="0" t="0" r="0" b="0"/>
                      <wp:wrapNone/>
                      <wp:docPr id="88" name="Frame71"/>
                      <a:graphic xmlns:a="http://schemas.openxmlformats.org/drawingml/2006/main">
                        <a:graphicData uri="http://schemas.microsoft.com/office/word/2010/wordprocessingShape">
                          <wps:wsp>
                            <wps:cNvSpPr txBox="1"/>
                            <wps:spPr>
                              <a:xfrm>
                                <a:off x="0" y="0"/>
                                <a:ext cx="3010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9215" cy="175260"/>
                      <wp:effectExtent l="0" t="0" r="0" b="0"/>
                      <wp:wrapNone/>
                      <wp:docPr id="89" name="Frame7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9215" cy="175260"/>
                      <wp:effectExtent l="0" t="0" r="0" b="0"/>
                      <wp:wrapNone/>
                      <wp:docPr id="90" name="Frame7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297815" cy="175260"/>
                      <wp:effectExtent l="0" t="0" r="0" b="0"/>
                      <wp:wrapNone/>
                      <wp:docPr id="91" name="Frame74"/>
                      <a:graphic xmlns:a="http://schemas.openxmlformats.org/drawingml/2006/main">
                        <a:graphicData uri="http://schemas.microsoft.com/office/word/2010/wordprocessingShape">
                          <wps:wsp>
                            <wps:cNvSpPr txBox="1"/>
                            <wps:spPr>
                              <a:xfrm>
                                <a:off x="0" y="0"/>
                                <a:ext cx="2978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297815" cy="175260"/>
                      <wp:effectExtent l="0" t="0" r="0" b="0"/>
                      <wp:wrapNone/>
                      <wp:docPr id="92" name="Frame75"/>
                      <a:graphic xmlns:a="http://schemas.openxmlformats.org/drawingml/2006/main">
                        <a:graphicData uri="http://schemas.microsoft.com/office/word/2010/wordprocessingShape">
                          <wps:wsp>
                            <wps:cNvSpPr txBox="1"/>
                            <wps:spPr>
                              <a:xfrm>
                                <a:off x="0" y="0"/>
                                <a:ext cx="2978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299085" cy="175260"/>
                      <wp:effectExtent l="0" t="0" r="0" b="0"/>
                      <wp:wrapNone/>
                      <wp:docPr id="93" name="Frame76"/>
                      <a:graphic xmlns:a="http://schemas.openxmlformats.org/drawingml/2006/main">
                        <a:graphicData uri="http://schemas.microsoft.com/office/word/2010/wordprocessingShape">
                          <wps:wsp>
                            <wps:cNvSpPr txBox="1"/>
                            <wps:spPr>
                              <a:xfrm>
                                <a:off x="0" y="0"/>
                                <a:ext cx="299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9215" cy="175260"/>
                      <wp:effectExtent l="0" t="0" r="0" b="0"/>
                      <wp:wrapNone/>
                      <wp:docPr id="94" name="Frame7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294640" cy="175260"/>
                      <wp:effectExtent l="0" t="0" r="0" b="0"/>
                      <wp:wrapNone/>
                      <wp:docPr id="95" name="Frame78"/>
                      <a:graphic xmlns:a="http://schemas.openxmlformats.org/drawingml/2006/main">
                        <a:graphicData uri="http://schemas.microsoft.com/office/word/2010/wordprocessingShape">
                          <wps:wsp>
                            <wps:cNvSpPr txBox="1"/>
                            <wps:spPr>
                              <a:xfrm>
                                <a:off x="0" y="0"/>
                                <a:ext cx="2946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294640" cy="175260"/>
                      <wp:effectExtent l="0" t="0" r="0" b="0"/>
                      <wp:wrapNone/>
                      <wp:docPr id="96" name="Frame79"/>
                      <a:graphic xmlns:a="http://schemas.openxmlformats.org/drawingml/2006/main">
                        <a:graphicData uri="http://schemas.microsoft.com/office/word/2010/wordprocessingShape">
                          <wps:wsp>
                            <wps:cNvSpPr txBox="1"/>
                            <wps:spPr>
                              <a:xfrm>
                                <a:off x="0" y="0"/>
                                <a:ext cx="2946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295910" cy="175260"/>
                      <wp:effectExtent l="0" t="0" r="0" b="0"/>
                      <wp:wrapNone/>
                      <wp:docPr id="97" name="Frame80"/>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9215" cy="175260"/>
                      <wp:effectExtent l="0" t="0" r="0" b="0"/>
                      <wp:wrapNone/>
                      <wp:docPr id="98" name="Frame8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327025" cy="175260"/>
                      <wp:effectExtent l="0" t="0" r="0" b="0"/>
                      <wp:wrapNone/>
                      <wp:docPr id="99" name="Frame82"/>
                      <a:graphic xmlns:a="http://schemas.openxmlformats.org/drawingml/2006/main">
                        <a:graphicData uri="http://schemas.microsoft.com/office/word/2010/wordprocessingShape">
                          <wps:wsp>
                            <wps:cNvSpPr txBox="1"/>
                            <wps:spPr>
                              <a:xfrm>
                                <a:off x="0" y="0"/>
                                <a:ext cx="3270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463550" cy="175260"/>
                      <wp:effectExtent l="0" t="0" r="0" b="0"/>
                      <wp:wrapNone/>
                      <wp:docPr id="100" name="Frame83"/>
                      <a:graphic xmlns:a="http://schemas.openxmlformats.org/drawingml/2006/main">
                        <a:graphicData uri="http://schemas.microsoft.com/office/word/2010/wordprocessingShape">
                          <wps:wsp>
                            <wps:cNvSpPr txBox="1"/>
                            <wps:spPr>
                              <a:xfrm>
                                <a:off x="0" y="0"/>
                                <a:ext cx="4635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741" w:type="dxa"/>
            <w:tcBorders/>
            <w:vAlign w:val="center"/>
          </w:tcPr>
          <w:p>
            <w:pPr>
              <w:pStyle w:val="TableContents"/>
              <w:bidi w:val="0"/>
              <w:spacing w:before="0" w:after="0"/>
              <w:ind w:left="0" w:right="0" w:hanging="0"/>
              <w:jc w:val="left"/>
              <w:rPr>
                <w:rFonts w:ascii="Helvetica;sans-serif" w:hAnsi="Helvetica;sans-serif"/>
                <w:b/>
                <w:sz w:val="14"/>
              </w:rPr>
            </w:pPr>
            <w:r>
              <w:rPr>
                <w:rFonts w:ascii="Helvetica;sans-serif" w:hAnsi="Helvetica;sans-serif"/>
                <w:b/>
                <w:sz w:val="14"/>
              </w:rPr>
              <w:t>Global Unsecured Revolving Credit Facilities Detail As of June 30, 2026</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69" w:type="dxa"/>
            <w:tcBorders/>
            <w:vAlign w:val="center"/>
          </w:tcPr>
          <w:p>
            <w:pPr>
              <w:pStyle w:val="TableContents"/>
              <w:bidi w:val="0"/>
              <w:spacing w:before="0" w:after="0"/>
              <w:ind w:left="0" w:right="0" w:hanging="0"/>
              <w:jc w:val="left"/>
              <w:rPr/>
            </w:pPr>
            <w:r>
              <w:rPr/>
              <w:t>​</w:t>
            </w:r>
          </w:p>
        </w:tc>
        <w:tc>
          <w:tcPr>
            <w:tcW w:w="469" w:type="dxa"/>
            <w:tcBorders/>
            <w:vAlign w:val="center"/>
          </w:tcPr>
          <w:p>
            <w:pPr>
              <w:pStyle w:val="TableContents"/>
              <w:bidi w:val="0"/>
              <w:spacing w:before="0" w:after="0"/>
              <w:ind w:left="0" w:right="0" w:hanging="0"/>
              <w:jc w:val="left"/>
              <w:rPr/>
            </w:pPr>
            <w:r>
              <w:rPr/>
              <w:t>​</w:t>
            </w:r>
          </w:p>
        </w:tc>
        <w:tc>
          <w:tcPr>
            <w:tcW w:w="4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64" w:type="dxa"/>
            <w:tcBorders/>
            <w:vAlign w:val="center"/>
          </w:tcPr>
          <w:p>
            <w:pPr>
              <w:pStyle w:val="TableContents"/>
              <w:bidi w:val="0"/>
              <w:spacing w:before="0" w:after="0"/>
              <w:ind w:left="0" w:right="0" w:hanging="0"/>
              <w:jc w:val="left"/>
              <w:rPr/>
            </w:pPr>
            <w:r>
              <w:rPr/>
              <w:t>​</w:t>
            </w:r>
          </w:p>
        </w:tc>
        <w:tc>
          <w:tcPr>
            <w:tcW w:w="464"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15" w:type="dxa"/>
            <w:tcBorders/>
            <w:vAlign w:val="center"/>
          </w:tcPr>
          <w:p>
            <w:pPr>
              <w:pStyle w:val="TableContents"/>
              <w:bidi w:val="0"/>
              <w:spacing w:before="0" w:after="0"/>
              <w:ind w:left="0" w:right="0" w:hanging="0"/>
              <w:jc w:val="left"/>
              <w:rPr/>
            </w:pPr>
            <w:r>
              <w:rPr/>
              <w:t>​</w:t>
            </w:r>
          </w:p>
        </w:tc>
        <w:tc>
          <w:tcPr>
            <w:tcW w:w="730" w:type="dxa"/>
            <w:tcBorders/>
            <w:vAlign w:val="center"/>
          </w:tcPr>
          <w:p>
            <w:pPr>
              <w:pStyle w:val="TableContents"/>
              <w:bidi w:val="0"/>
              <w:spacing w:before="0" w:after="0"/>
              <w:ind w:left="0" w:right="0" w:hanging="0"/>
              <w:jc w:val="left"/>
              <w:rPr/>
            </w:pPr>
            <w:r>
              <w:rPr/>
              <w:t>​</w:t>
            </w:r>
          </w:p>
        </w:tc>
      </w:tr>
      <w:tr>
        <w:trPr/>
        <w:tc>
          <w:tcPr>
            <w:tcW w:w="47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69" w:type="dxa"/>
            <w:tcBorders/>
            <w:vAlign w:val="center"/>
          </w:tcPr>
          <w:p>
            <w:pPr>
              <w:pStyle w:val="TableContents"/>
              <w:bidi w:val="0"/>
              <w:spacing w:before="0" w:after="0"/>
              <w:ind w:left="0" w:right="0" w:hanging="0"/>
              <w:jc w:val="left"/>
              <w:rPr/>
            </w:pPr>
            <w:r>
              <w:rPr/>
              <w:t>​</w:t>
            </w:r>
          </w:p>
        </w:tc>
        <w:tc>
          <w:tcPr>
            <w:tcW w:w="469" w:type="dxa"/>
            <w:tcBorders/>
            <w:vAlign w:val="center"/>
          </w:tcPr>
          <w:p>
            <w:pPr>
              <w:pStyle w:val="TableContents"/>
              <w:bidi w:val="0"/>
              <w:spacing w:before="0" w:after="0"/>
              <w:ind w:left="0" w:right="0" w:hanging="0"/>
              <w:jc w:val="left"/>
              <w:rPr/>
            </w:pPr>
            <w:r>
              <w:rPr/>
              <w:t>​</w:t>
            </w:r>
          </w:p>
        </w:tc>
        <w:tc>
          <w:tcPr>
            <w:tcW w:w="4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64" w:type="dxa"/>
            <w:tcBorders/>
            <w:vAlign w:val="center"/>
          </w:tcPr>
          <w:p>
            <w:pPr>
              <w:pStyle w:val="TableContents"/>
              <w:bidi w:val="0"/>
              <w:spacing w:before="0" w:after="0"/>
              <w:ind w:left="0" w:right="0" w:hanging="0"/>
              <w:jc w:val="left"/>
              <w:rPr/>
            </w:pPr>
            <w:r>
              <w:rPr/>
              <w:t>​</w:t>
            </w:r>
          </w:p>
        </w:tc>
        <w:tc>
          <w:tcPr>
            <w:tcW w:w="464"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15" w:type="dxa"/>
            <w:tcBorders/>
            <w:vAlign w:val="center"/>
          </w:tcPr>
          <w:p>
            <w:pPr>
              <w:pStyle w:val="TableContents"/>
              <w:bidi w:val="0"/>
              <w:spacing w:before="0" w:after="0"/>
              <w:ind w:left="0" w:right="0" w:hanging="0"/>
              <w:jc w:val="left"/>
              <w:rPr/>
            </w:pPr>
            <w:r>
              <w:rPr/>
              <w:t>​</w:t>
            </w:r>
          </w:p>
        </w:tc>
        <w:tc>
          <w:tcPr>
            <w:tcW w:w="730" w:type="dxa"/>
            <w:tcBorders/>
            <w:vAlign w:val="center"/>
          </w:tcPr>
          <w:p>
            <w:pPr>
              <w:pStyle w:val="TableContents"/>
              <w:bidi w:val="0"/>
              <w:spacing w:before="0" w:after="0"/>
              <w:ind w:left="0" w:right="0" w:hanging="0"/>
              <w:jc w:val="left"/>
              <w:rPr/>
            </w:pPr>
            <w:r>
              <w:rPr/>
              <w:t>​</w:t>
            </w:r>
          </w:p>
        </w:tc>
      </w:tr>
      <w:tr>
        <w:trPr/>
        <w:tc>
          <w:tcPr>
            <w:tcW w:w="47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409" w:type="dxa"/>
            <w:gridSpan w:val="3"/>
            <w:tcBorders>
              <w:bottom w:val="single" w:sz="12" w:space="0" w:color="828282"/>
            </w:tcBorders>
            <w:tcMar>
              <w:bottom w:w="28" w:type="dxa"/>
            </w:tcMar>
            <w:vAlign w:val="center"/>
          </w:tcPr>
          <w:p>
            <w:pPr>
              <w:pStyle w:val="TableContents"/>
              <w:bidi w:val="0"/>
              <w:spacing w:before="0" w:after="0"/>
              <w:ind w:left="0" w:right="0" w:hanging="0"/>
              <w:jc w:val="center"/>
              <w:rPr>
                <w:rFonts w:ascii="Helvetica;sans-serif" w:hAnsi="Helvetica;sans-serif"/>
                <w:sz w:val="14"/>
              </w:rPr>
            </w:pPr>
            <w:r>
              <w:rPr>
                <w:rFonts w:ascii="Helvetica;sans-serif" w:hAnsi="Helvetica;sans-serif"/>
                <w:b/>
                <w:sz w:val="14"/>
              </w:rPr>
              <w:t>Maximum Available</w:t>
            </w:r>
            <w:r>
              <w:rPr>
                <w:rFonts w:ascii="Helvetica;sans-serif" w:hAnsi="Helvetica;sans-serif"/>
                <w:sz w:val="14"/>
              </w:rPr>
              <w:t xml:space="preserve"> </w:t>
            </w:r>
          </w:p>
        </w:tc>
        <w:tc>
          <w:tcPr>
            <w:tcW w:w="109" w:type="dxa"/>
            <w:tcBorders>
              <w:bottom w:val="single" w:sz="12" w:space="0" w:color="828282"/>
            </w:tcBorders>
            <w:tcMar>
              <w:bottom w:w="28" w:type="dxa"/>
            </w:tcMar>
            <w:vAlign w:val="center"/>
          </w:tcPr>
          <w:p>
            <w:pPr>
              <w:pStyle w:val="TableContents"/>
              <w:bidi w:val="0"/>
              <w:spacing w:before="0" w:after="0"/>
              <w:ind w:left="0" w:right="0" w:hanging="0"/>
              <w:jc w:val="left"/>
              <w:rPr/>
            </w:pPr>
            <w:r>
              <w:rPr/>
              <w:t>​</w:t>
            </w:r>
          </w:p>
        </w:tc>
        <w:tc>
          <w:tcPr>
            <w:tcW w:w="1394" w:type="dxa"/>
            <w:gridSpan w:val="3"/>
            <w:tcBorders>
              <w:bottom w:val="single" w:sz="12" w:space="0" w:color="828282"/>
            </w:tcBorders>
            <w:tcMar>
              <w:bottom w:w="28" w:type="dxa"/>
            </w:tcMar>
            <w:vAlign w:val="center"/>
          </w:tcPr>
          <w:p>
            <w:pPr>
              <w:pStyle w:val="TableContents"/>
              <w:bidi w:val="0"/>
              <w:spacing w:before="0" w:after="0"/>
              <w:ind w:left="0" w:right="0" w:hanging="0"/>
              <w:jc w:val="center"/>
              <w:rPr>
                <w:rFonts w:ascii="Helvetica;sans-serif" w:hAnsi="Helvetica;sans-serif"/>
                <w:sz w:val="14"/>
              </w:rPr>
            </w:pPr>
            <w:r>
              <w:rPr>
                <w:rFonts w:ascii="Helvetica;sans-serif" w:hAnsi="Helvetica;sans-serif"/>
                <w:b/>
                <w:sz w:val="14"/>
              </w:rPr>
              <w:t xml:space="preserve">Existing Capacity </w:t>
            </w:r>
            <w:r>
              <w:rPr>
                <w:rFonts w:ascii="Helvetica;sans-serif" w:hAnsi="Helvetica;sans-serif"/>
                <w:b/>
                <w:sz w:val="11"/>
              </w:rPr>
              <w:t>(3)</w:t>
            </w:r>
          </w:p>
        </w:tc>
        <w:tc>
          <w:tcPr>
            <w:tcW w:w="109" w:type="dxa"/>
            <w:tcBorders>
              <w:bottom w:val="single" w:sz="12" w:space="0" w:color="828282"/>
            </w:tcBorders>
            <w:tcMar>
              <w:bottom w:w="28" w:type="dxa"/>
            </w:tcMar>
            <w:vAlign w:val="center"/>
          </w:tcPr>
          <w:p>
            <w:pPr>
              <w:pStyle w:val="TableContents"/>
              <w:bidi w:val="0"/>
              <w:spacing w:before="0" w:after="0"/>
              <w:ind w:left="0" w:right="0" w:hanging="0"/>
              <w:jc w:val="left"/>
              <w:rPr/>
            </w:pPr>
            <w:r>
              <w:rPr/>
              <w:t>​</w:t>
            </w:r>
          </w:p>
        </w:tc>
        <w:tc>
          <w:tcPr>
            <w:tcW w:w="1245" w:type="dxa"/>
            <w:gridSpan w:val="2"/>
            <w:tcBorders>
              <w:bottom w:val="single" w:sz="12" w:space="0" w:color="828282"/>
            </w:tcBorders>
            <w:tcMar>
              <w:bottom w:w="28" w:type="dxa"/>
            </w:tcMar>
            <w:vAlign w:val="center"/>
          </w:tcPr>
          <w:p>
            <w:pPr>
              <w:pStyle w:val="TableContents"/>
              <w:bidi w:val="0"/>
              <w:spacing w:before="0" w:after="0"/>
              <w:ind w:left="0" w:right="0" w:hanging="0"/>
              <w:jc w:val="center"/>
              <w:rPr>
                <w:rFonts w:ascii="Helvetica;sans-serif" w:hAnsi="Helvetica;sans-serif"/>
                <w:b/>
                <w:sz w:val="14"/>
              </w:rPr>
            </w:pPr>
            <w:r>
              <w:rPr>
                <w:rFonts w:ascii="Helvetica;sans-serif" w:hAnsi="Helvetica;sans-serif"/>
                <w:b/>
                <w:sz w:val="14"/>
              </w:rPr>
              <w:t xml:space="preserve">Currently Drawn </w:t>
            </w:r>
          </w:p>
        </w:tc>
      </w:tr>
      <w:tr>
        <w:trPr/>
        <w:tc>
          <w:tcPr>
            <w:tcW w:w="47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69" w:type="dxa"/>
            <w:tcBorders/>
            <w:vAlign w:val="center"/>
          </w:tcPr>
          <w:p>
            <w:pPr>
              <w:pStyle w:val="TableContents"/>
              <w:bidi w:val="0"/>
              <w:spacing w:before="0" w:after="0"/>
              <w:ind w:left="0" w:right="0" w:hanging="0"/>
              <w:jc w:val="left"/>
              <w:rPr/>
            </w:pPr>
            <w:r>
              <w:rPr/>
              <w:t>​</w:t>
            </w:r>
          </w:p>
        </w:tc>
        <w:tc>
          <w:tcPr>
            <w:tcW w:w="469" w:type="dxa"/>
            <w:tcBorders/>
            <w:vAlign w:val="center"/>
          </w:tcPr>
          <w:p>
            <w:pPr>
              <w:pStyle w:val="TableContents"/>
              <w:bidi w:val="0"/>
              <w:spacing w:before="0" w:after="0"/>
              <w:ind w:left="0" w:right="0" w:hanging="0"/>
              <w:jc w:val="left"/>
              <w:rPr/>
            </w:pPr>
            <w:r>
              <w:rPr/>
              <w:t>​</w:t>
            </w:r>
          </w:p>
        </w:tc>
        <w:tc>
          <w:tcPr>
            <w:tcW w:w="4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64" w:type="dxa"/>
            <w:tcBorders/>
            <w:vAlign w:val="center"/>
          </w:tcPr>
          <w:p>
            <w:pPr>
              <w:pStyle w:val="TableContents"/>
              <w:bidi w:val="0"/>
              <w:spacing w:before="0" w:after="0"/>
              <w:ind w:left="0" w:right="0" w:hanging="0"/>
              <w:jc w:val="left"/>
              <w:rPr/>
            </w:pPr>
            <w:r>
              <w:rPr/>
              <w:t>​</w:t>
            </w:r>
          </w:p>
        </w:tc>
        <w:tc>
          <w:tcPr>
            <w:tcW w:w="464"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15" w:type="dxa"/>
            <w:tcBorders/>
            <w:vAlign w:val="center"/>
          </w:tcPr>
          <w:p>
            <w:pPr>
              <w:pStyle w:val="TableContents"/>
              <w:bidi w:val="0"/>
              <w:spacing w:before="0" w:after="0"/>
              <w:ind w:left="0" w:right="0" w:hanging="0"/>
              <w:jc w:val="left"/>
              <w:rPr/>
            </w:pPr>
            <w:r>
              <w:rPr/>
              <w:t>​</w:t>
            </w:r>
          </w:p>
        </w:tc>
        <w:tc>
          <w:tcPr>
            <w:tcW w:w="730" w:type="dxa"/>
            <w:tcBorders/>
            <w:vAlign w:val="center"/>
          </w:tcPr>
          <w:p>
            <w:pPr>
              <w:pStyle w:val="TableContents"/>
              <w:bidi w:val="0"/>
              <w:spacing w:before="0" w:after="0"/>
              <w:ind w:left="0" w:right="0" w:hanging="0"/>
              <w:jc w:val="left"/>
              <w:rPr/>
            </w:pPr>
            <w:r>
              <w:rPr/>
              <w:t>​</w:t>
            </w:r>
          </w:p>
        </w:tc>
      </w:tr>
      <w:tr>
        <w:trPr/>
        <w:tc>
          <w:tcPr>
            <w:tcW w:w="4959" w:type="dxa"/>
            <w:gridSpan w:val="3"/>
            <w:tcBorders/>
            <w:shd w:fill="EAEAEA" w:val="clear"/>
            <w:vAlign w:val="center"/>
          </w:tcPr>
          <w:p>
            <w:pPr>
              <w:pStyle w:val="TableContents"/>
              <w:bidi w:val="0"/>
              <w:spacing w:before="0" w:after="0"/>
              <w:ind w:left="0" w:right="0" w:hanging="0"/>
              <w:jc w:val="left"/>
              <w:rPr>
                <w:rFonts w:ascii="Helvetica;sans-serif" w:hAnsi="Helvetica;sans-serif"/>
                <w:b/>
                <w:sz w:val="14"/>
              </w:rPr>
            </w:pPr>
            <w:r>
              <w:rPr>
                <w:rFonts w:ascii="Helvetica;sans-serif" w:hAnsi="Helvetica;sans-serif"/>
                <w:b/>
                <w:sz w:val="14"/>
              </w:rPr>
              <w:t xml:space="preserve">Global Unsecured Revolving Credit Facilities </w:t>
            </w:r>
          </w:p>
        </w:tc>
        <w:tc>
          <w:tcPr>
            <w:tcW w:w="1409" w:type="dxa"/>
            <w:gridSpan w:val="3"/>
            <w:tcBorders/>
            <w:shd w:fill="EAEAEA" w:val="clear"/>
            <w:vAlign w:val="center"/>
          </w:tcPr>
          <w:p>
            <w:pPr>
              <w:pStyle w:val="TableContents"/>
              <w:bidi w:val="0"/>
              <w:spacing w:before="0" w:after="0"/>
              <w:ind w:left="0" w:right="0" w:hanging="0"/>
              <w:jc w:val="center"/>
              <w:rPr>
                <w:rFonts w:ascii="Helvetica;sans-serif" w:hAnsi="Helvetica;sans-serif"/>
                <w:b/>
                <w:sz w:val="14"/>
              </w:rPr>
            </w:pPr>
            <w:r>
              <w:rPr>
                <w:rFonts w:ascii="Helvetica;sans-serif" w:hAnsi="Helvetica;sans-serif"/>
                <w:b/>
                <w:sz w:val="14"/>
              </w:rPr>
              <w:t xml:space="preserve">$4,452,064 </w:t>
            </w:r>
          </w:p>
        </w:tc>
        <w:tc>
          <w:tcPr>
            <w:tcW w:w="109" w:type="dxa"/>
            <w:tcBorders/>
            <w:shd w:fill="EAEAEA" w:val="clear"/>
            <w:vAlign w:val="center"/>
          </w:tcPr>
          <w:p>
            <w:pPr>
              <w:pStyle w:val="TableContents"/>
              <w:bidi w:val="0"/>
              <w:spacing w:before="0" w:after="0"/>
              <w:ind w:left="0" w:right="0" w:hanging="0"/>
              <w:jc w:val="center"/>
              <w:rPr/>
            </w:pPr>
            <w:r>
              <w:rPr/>
              <w:t>​</w:t>
            </w:r>
          </w:p>
        </w:tc>
        <w:tc>
          <w:tcPr>
            <w:tcW w:w="1394" w:type="dxa"/>
            <w:gridSpan w:val="3"/>
            <w:tcBorders/>
            <w:shd w:fill="EAEAEA" w:val="clear"/>
            <w:vAlign w:val="center"/>
          </w:tcPr>
          <w:p>
            <w:pPr>
              <w:pStyle w:val="TableContents"/>
              <w:bidi w:val="0"/>
              <w:spacing w:before="0" w:after="0"/>
              <w:ind w:left="0" w:right="0" w:hanging="0"/>
              <w:jc w:val="center"/>
              <w:rPr>
                <w:rFonts w:ascii="Helvetica;sans-serif" w:hAnsi="Helvetica;sans-serif"/>
                <w:b/>
                <w:sz w:val="14"/>
              </w:rPr>
            </w:pPr>
            <w:r>
              <w:rPr>
                <w:rFonts w:ascii="Helvetica;sans-serif" w:hAnsi="Helvetica;sans-serif"/>
                <w:b/>
                <w:sz w:val="14"/>
              </w:rPr>
              <w:t>$3,643,855</w:t>
            </w:r>
          </w:p>
        </w:tc>
        <w:tc>
          <w:tcPr>
            <w:tcW w:w="109" w:type="dxa"/>
            <w:tcBorders/>
            <w:shd w:fill="EAEAEA" w:val="clear"/>
            <w:vAlign w:val="center"/>
          </w:tcPr>
          <w:p>
            <w:pPr>
              <w:pStyle w:val="TableContents"/>
              <w:bidi w:val="0"/>
              <w:spacing w:before="0" w:after="0"/>
              <w:ind w:left="0" w:right="0" w:hanging="0"/>
              <w:jc w:val="center"/>
              <w:rPr/>
            </w:pPr>
            <w:r>
              <w:rPr/>
              <w:t>​</w:t>
            </w:r>
          </w:p>
        </w:tc>
        <w:tc>
          <w:tcPr>
            <w:tcW w:w="1245" w:type="dxa"/>
            <w:gridSpan w:val="2"/>
            <w:tcBorders/>
            <w:shd w:fill="EAEAEA" w:val="clear"/>
            <w:vAlign w:val="center"/>
          </w:tcPr>
          <w:p>
            <w:pPr>
              <w:pStyle w:val="TableContents"/>
              <w:bidi w:val="0"/>
              <w:spacing w:before="0" w:after="0"/>
              <w:ind w:left="0" w:right="0" w:hanging="0"/>
              <w:jc w:val="center"/>
              <w:rPr>
                <w:rFonts w:ascii="Helvetica;sans-serif" w:hAnsi="Helvetica;sans-serif"/>
                <w:b/>
                <w:sz w:val="14"/>
              </w:rPr>
            </w:pPr>
            <w:r>
              <w:rPr>
                <w:rFonts w:ascii="Helvetica;sans-serif" w:hAnsi="Helvetica;sans-serif"/>
                <w:b/>
                <w:sz w:val="14"/>
              </w:rPr>
              <w:t>$726,207</w:t>
            </w:r>
          </w:p>
        </w:tc>
      </w:tr>
    </w:tbl>
    <w:p>
      <w:pPr>
        <w:pStyle w:val="TextBody"/>
        <w:bidi w:val="0"/>
        <w:spacing w:before="0" w:after="0"/>
        <w:ind w:left="0" w:right="0" w:hanging="0"/>
        <w:jc w:val="left"/>
        <w:rPr/>
      </w:pPr>
      <w:r>
        <w:rPr/>
        <w:t>​</w:t>
      </w:r>
    </w:p>
    <w:tbl>
      <w:tblPr>
        <w:tblW w:w="2785" w:type="dxa"/>
        <w:jc w:val="left"/>
        <w:tblInd w:w="0" w:type="dxa"/>
        <w:tblLayout w:type="fixed"/>
        <w:tblCellMar>
          <w:top w:w="0" w:type="dxa"/>
          <w:left w:w="0" w:type="dxa"/>
          <w:bottom w:w="0" w:type="dxa"/>
          <w:right w:w="0" w:type="dxa"/>
        </w:tblCellMar>
      </w:tblPr>
      <w:tblGrid>
        <w:gridCol w:w="185"/>
        <w:gridCol w:w="2600"/>
      </w:tblGrid>
      <w:tr>
        <w:trPr/>
        <w:tc>
          <w:tcPr>
            <w:tcW w:w="185" w:type="dxa"/>
            <w:tcBorders/>
            <w:vAlign w:val="center"/>
          </w:tcPr>
          <w:p>
            <w:pPr>
              <w:pStyle w:val="TableContents"/>
              <w:bidi w:val="0"/>
              <w:spacing w:before="0" w:after="283"/>
              <w:jc w:val="left"/>
              <w:rPr>
                <w:rFonts w:ascii="Helvetica;sans-serif" w:hAnsi="Helvetica;sans-serif"/>
                <w:sz w:val="14"/>
              </w:rPr>
            </w:pPr>
            <w:r>
              <w:rPr>
                <w:rFonts w:ascii="Helvetica;sans-serif" w:hAnsi="Helvetica;sans-serif"/>
                <w:sz w:val="14"/>
              </w:rPr>
              <w:t>(1)</w:t>
            </w:r>
          </w:p>
        </w:tc>
        <w:tc>
          <w:tcPr>
            <w:tcW w:w="2600" w:type="dxa"/>
            <w:tcBorders/>
            <w:vAlign w:val="center"/>
          </w:tcPr>
          <w:p>
            <w:pPr>
              <w:pStyle w:val="TableContents"/>
              <w:bidi w:val="0"/>
              <w:spacing w:before="0" w:after="283"/>
              <w:jc w:val="left"/>
              <w:rPr>
                <w:rFonts w:ascii="Helvetica;sans-serif" w:hAnsi="Helvetica;sans-serif"/>
                <w:b w:val="false"/>
                <w:i w:val="false"/>
                <w:caps w:val="false"/>
                <w:smallCaps w:val="false"/>
                <w:sz w:val="14"/>
              </w:rPr>
            </w:pPr>
            <w:bookmarkStart w:id="70" w:name="Unsecured_Senior_Notes"/>
            <w:bookmarkEnd w:id="70"/>
            <w:r>
              <w:rPr>
                <w:rFonts w:ascii="Helvetica;sans-serif" w:hAnsi="Helvetica;sans-serif"/>
                <w:b w:val="false"/>
                <w:i w:val="false"/>
                <w:caps w:val="false"/>
                <w:smallCaps w:val="false"/>
                <w:sz w:val="14"/>
              </w:rPr>
              <w:t>Assumes all extensions will be exercised.</w:t>
            </w:r>
          </w:p>
        </w:tc>
      </w:tr>
    </w:tbl>
    <w:tbl>
      <w:tblPr>
        <w:tblW w:w="2290" w:type="dxa"/>
        <w:jc w:val="left"/>
        <w:tblInd w:w="0" w:type="dxa"/>
        <w:tblLayout w:type="fixed"/>
        <w:tblCellMar>
          <w:top w:w="0" w:type="dxa"/>
          <w:left w:w="0" w:type="dxa"/>
          <w:bottom w:w="0" w:type="dxa"/>
          <w:right w:w="0" w:type="dxa"/>
        </w:tblCellMar>
      </w:tblPr>
      <w:tblGrid>
        <w:gridCol w:w="185"/>
        <w:gridCol w:w="2105"/>
      </w:tblGrid>
      <w:tr>
        <w:trPr/>
        <w:tc>
          <w:tcPr>
            <w:tcW w:w="185" w:type="dxa"/>
            <w:tcBorders/>
            <w:vAlign w:val="center"/>
          </w:tcPr>
          <w:p>
            <w:pPr>
              <w:pStyle w:val="TableContents"/>
              <w:bidi w:val="0"/>
              <w:spacing w:before="0" w:after="283"/>
              <w:jc w:val="left"/>
              <w:rPr>
                <w:rFonts w:ascii="Helvetica;sans-serif" w:hAnsi="Helvetica;sans-serif"/>
                <w:sz w:val="14"/>
              </w:rPr>
            </w:pPr>
            <w:r>
              <w:rPr>
                <w:rFonts w:ascii="Helvetica;sans-serif" w:hAnsi="Helvetica;sans-serif"/>
                <w:sz w:val="14"/>
              </w:rPr>
              <w:t>(2)</w:t>
            </w:r>
          </w:p>
        </w:tc>
        <w:tc>
          <w:tcPr>
            <w:tcW w:w="2105" w:type="dxa"/>
            <w:tcBorders/>
            <w:vAlign w:val="center"/>
          </w:tcPr>
          <w:p>
            <w:pPr>
              <w:pStyle w:val="TableContents"/>
              <w:bidi w:val="0"/>
              <w:spacing w:before="0" w:after="283"/>
              <w:jc w:val="left"/>
              <w:rPr>
                <w:rFonts w:ascii="Helvetica;sans-serif" w:hAnsi="Helvetica;sans-serif"/>
                <w:b w:val="false"/>
                <w:i w:val="false"/>
                <w:caps w:val="false"/>
                <w:smallCaps w:val="false"/>
                <w:sz w:val="14"/>
              </w:rPr>
            </w:pPr>
            <w:r>
              <w:rPr>
                <w:rFonts w:ascii="Helvetica;sans-serif" w:hAnsi="Helvetica;sans-serif"/>
                <w:b w:val="false"/>
                <w:i w:val="false"/>
                <w:caps w:val="false"/>
                <w:smallCaps w:val="false"/>
                <w:sz w:val="14"/>
              </w:rPr>
              <w:t>Subject to cross-currency swaps.</w:t>
            </w:r>
          </w:p>
        </w:tc>
      </w:tr>
    </w:tbl>
    <w:tbl>
      <w:tblPr>
        <w:tblW w:w="3040" w:type="dxa"/>
        <w:jc w:val="left"/>
        <w:tblInd w:w="0" w:type="dxa"/>
        <w:tblLayout w:type="fixed"/>
        <w:tblCellMar>
          <w:top w:w="0" w:type="dxa"/>
          <w:left w:w="0" w:type="dxa"/>
          <w:bottom w:w="0" w:type="dxa"/>
          <w:right w:w="0" w:type="dxa"/>
        </w:tblCellMar>
      </w:tblPr>
      <w:tblGrid>
        <w:gridCol w:w="185"/>
        <w:gridCol w:w="2855"/>
      </w:tblGrid>
      <w:tr>
        <w:trPr/>
        <w:tc>
          <w:tcPr>
            <w:tcW w:w="185" w:type="dxa"/>
            <w:tcBorders/>
            <w:vAlign w:val="center"/>
          </w:tcPr>
          <w:p>
            <w:pPr>
              <w:pStyle w:val="TableContents"/>
              <w:bidi w:val="0"/>
              <w:spacing w:before="0" w:after="283"/>
              <w:jc w:val="left"/>
              <w:rPr>
                <w:rFonts w:ascii="Helvetica;sans-serif" w:hAnsi="Helvetica;sans-serif"/>
                <w:sz w:val="14"/>
              </w:rPr>
            </w:pPr>
            <w:r>
              <w:rPr>
                <w:rFonts w:ascii="Helvetica;sans-serif" w:hAnsi="Helvetica;sans-serif"/>
                <w:sz w:val="14"/>
              </w:rPr>
              <w:t>(3)</w:t>
            </w:r>
          </w:p>
        </w:tc>
        <w:tc>
          <w:tcPr>
            <w:tcW w:w="2855" w:type="dxa"/>
            <w:tcBorders/>
            <w:vAlign w:val="center"/>
          </w:tcPr>
          <w:p>
            <w:pPr>
              <w:pStyle w:val="TableContents"/>
              <w:bidi w:val="0"/>
              <w:spacing w:before="0" w:after="283"/>
              <w:jc w:val="left"/>
              <w:rPr>
                <w:rFonts w:ascii="Helvetica;sans-serif" w:hAnsi="Helvetica;sans-serif"/>
                <w:b w:val="false"/>
                <w:i w:val="false"/>
                <w:caps w:val="false"/>
                <w:smallCaps w:val="false"/>
                <w:sz w:val="14"/>
              </w:rPr>
            </w:pPr>
            <w:r>
              <w:rPr>
                <w:rFonts w:ascii="Helvetica;sans-serif" w:hAnsi="Helvetica;sans-serif"/>
                <w:b w:val="false"/>
                <w:i w:val="false"/>
                <w:caps w:val="false"/>
                <w:smallCaps w:val="false"/>
                <w:sz w:val="14"/>
              </w:rPr>
              <w:t>Net of letters of credit issued of $82.0 million.</w:t>
            </w:r>
          </w:p>
        </w:tc>
      </w:tr>
    </w:tbl>
    <w:p>
      <w:pPr>
        <w:pStyle w:val="TextBody"/>
        <w:bidi w:val="0"/>
        <w:spacing w:before="0" w:after="20"/>
        <w:ind w:left="360" w:right="0" w:hanging="0"/>
        <w:jc w:val="left"/>
        <w:rPr/>
      </w:pPr>
      <w:r>
        <w:rPr/>
        <w:t>​</w:t>
      </w:r>
    </w:p>
    <w:p>
      <w:pPr>
        <w:pStyle w:val="TextBody"/>
        <w:bidi w:val="0"/>
        <w:spacing w:before="0" w:after="0"/>
        <w:ind w:left="0" w:right="0" w:hanging="0"/>
        <w:jc w:val="left"/>
        <w:rPr/>
      </w:pPr>
      <w:r>
        <w:rPr/>
        <w:t>​</w:t>
      </w:r>
    </w:p>
    <w:p>
      <w:pPr>
        <w:pStyle w:val="TextBody"/>
        <w:bidi w:val="0"/>
        <w:spacing w:before="120" w:after="0"/>
        <w:ind w:left="0" w:right="0" w:hanging="0"/>
        <w:jc w:val="center"/>
        <w:rPr>
          <w:rFonts w:ascii="Helvetica;sans-serif" w:hAnsi="Helvetica;sans-serif"/>
          <w:caps/>
          <w:sz w:val="18"/>
        </w:rPr>
      </w:pPr>
      <w:r>
        <w:rPr>
          <w:rFonts w:ascii="Helvetica;sans-serif" w:hAnsi="Helvetica;sans-serif"/>
          <w:caps/>
          <w:sz w:val="18"/>
        </w:rPr>
        <w:t>17</w:t>
      </w:r>
    </w:p>
    <w:p>
      <w:pPr>
        <w:pStyle w:val="HorizontalLine"/>
        <w:pBdr>
          <w:bottom w:val="double" w:sz="2" w:space="0" w:color="808080"/>
        </w:pBdr>
        <w:bidi w:val="0"/>
        <w:spacing w:before="0" w:after="283"/>
        <w:jc w:val="left"/>
        <w:rPr/>
      </w:pPr>
      <w:r>
        <w:rPr/>
      </w:r>
    </w:p>
    <w:p>
      <w:pPr>
        <w:pStyle w:val="TextBody"/>
        <w:bidi w:val="0"/>
        <w:spacing w:before="0" w:after="200"/>
        <w:ind w:left="0" w:right="0" w:hanging="0"/>
        <w:jc w:val="left"/>
        <w:rPr/>
      </w:pPr>
      <w:hyperlink w:anchor="TOC">
        <w:r>
          <w:rPr>
            <w:rStyle w:val="InternetLink"/>
            <w:rFonts w:ascii="Helvetica;sans-serif" w:hAnsi="Helvetica;sans-serif"/>
            <w:b w:val="false"/>
            <w:i w:val="false"/>
            <w:caps w:val="false"/>
            <w:smallCaps w:val="false"/>
            <w:sz w:val="18"/>
          </w:rPr>
          <w:t>Table of Contents</w:t>
        </w:r>
      </w:hyperlink>
    </w:p>
    <w:tbl>
      <w:tblPr>
        <w:tblW w:w="7792" w:type="dxa"/>
        <w:jc w:val="center"/>
        <w:tblInd w:w="0" w:type="dxa"/>
        <w:tblLayout w:type="fixed"/>
        <w:tblCellMar>
          <w:top w:w="0" w:type="dxa"/>
          <w:left w:w="0" w:type="dxa"/>
          <w:bottom w:w="0" w:type="dxa"/>
          <w:right w:w="0" w:type="dxa"/>
        </w:tblCellMar>
      </w:tblPr>
      <w:tblGrid>
        <w:gridCol w:w="3316"/>
        <w:gridCol w:w="844"/>
        <w:gridCol w:w="1831"/>
        <w:gridCol w:w="1801"/>
      </w:tblGrid>
      <w:tr>
        <w:trPr/>
        <w:tc>
          <w:tcPr>
            <w:tcW w:w="3316" w:type="dxa"/>
            <w:tcBorders/>
            <w:vAlign w:val="center"/>
          </w:tcPr>
          <w:p>
            <w:pPr>
              <w:pStyle w:val="TableHeading"/>
              <w:bidi w:val="0"/>
              <w:spacing w:before="0" w:after="0"/>
              <w:ind w:left="0" w:right="0" w:hanging="0"/>
              <w:jc w:val="left"/>
              <w:rPr>
                <w:rFonts w:ascii="Helvetica;sans-serif" w:hAnsi="Helvetica;sans-serif"/>
                <w:b/>
                <w:sz w:val="16"/>
              </w:rPr>
            </w:pPr>
            <w:bookmarkStart w:id="71" w:name="SameCapitalOperatingTrendSummary"/>
            <w:bookmarkEnd w:id="71"/>
            <w:r>
              <w:rPr>
                <w:rFonts w:ascii="Helvetica;sans-serif" w:hAnsi="Helvetica;sans-serif"/>
                <w:b/>
                <w:sz w:val="16"/>
              </w:rPr>
              <w:t>Same-Capital Operating Trend Summary</w:t>
            </w:r>
          </w:p>
        </w:tc>
        <w:tc>
          <w:tcPr>
            <w:tcW w:w="844" w:type="dxa"/>
            <w:vMerge w:val="restart"/>
            <w:tcBorders/>
            <w:vAlign w:val="center"/>
          </w:tcPr>
          <w:p>
            <w:pPr>
              <w:pStyle w:val="TableHeading"/>
              <w:bidi w:val="0"/>
              <w:spacing w:before="0" w:after="40"/>
              <w:ind w:left="0" w:right="0" w:hanging="0"/>
              <w:jc w:val="center"/>
              <w:rPr>
                <w:caps w:val="false"/>
                <w:smallCaps w:val="false"/>
                <w:color w:val="000000"/>
              </w:rPr>
            </w:pPr>
            <w:r>
              <w:rPr>
                <w:caps w:val="false"/>
                <w:smallCaps w:val="false"/>
                <w:color w:val="000000"/>
              </w:rPr>
              <w:drawing>
                <wp:inline distT="0" distB="0" distL="0" distR="0">
                  <wp:extent cx="481330" cy="231775"/>
                  <wp:effectExtent l="0" t="0" r="0" b="0"/>
                  <wp:docPr id="101"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18" descr=""/>
                          <pic:cNvPicPr>
                            <a:picLocks noChangeAspect="1" noChangeArrowheads="1"/>
                          </pic:cNvPicPr>
                        </pic:nvPicPr>
                        <pic:blipFill>
                          <a:blip r:embed="rId19"/>
                          <a:stretch>
                            <a:fillRect/>
                          </a:stretch>
                        </pic:blipFill>
                        <pic:spPr bwMode="auto">
                          <a:xfrm>
                            <a:off x="0" y="0"/>
                            <a:ext cx="481330" cy="231775"/>
                          </a:xfrm>
                          <a:prstGeom prst="rect">
                            <a:avLst/>
                          </a:prstGeom>
                        </pic:spPr>
                      </pic:pic>
                    </a:graphicData>
                  </a:graphic>
                </wp:inline>
              </w:drawing>
            </w:r>
          </w:p>
        </w:tc>
        <w:tc>
          <w:tcPr>
            <w:tcW w:w="1831" w:type="dxa"/>
            <w:tcBorders>
              <w:bottom w:val="single" w:sz="12" w:space="0" w:color="000000"/>
            </w:tcBorders>
            <w:tcMar>
              <w:bottom w:w="28" w:type="dxa"/>
            </w:tcMar>
            <w:vAlign w:val="center"/>
          </w:tcPr>
          <w:p>
            <w:pPr>
              <w:pStyle w:val="TableHeading"/>
              <w:bidi w:val="0"/>
              <w:spacing w:before="0" w:after="0"/>
              <w:ind w:left="0" w:right="0" w:hanging="0"/>
              <w:jc w:val="right"/>
              <w:rPr>
                <w:rFonts w:ascii="Helvetica;sans-serif" w:hAnsi="Helvetica;sans-serif"/>
                <w:b/>
                <w:sz w:val="16"/>
              </w:rPr>
            </w:pPr>
            <w:r>
              <w:rPr>
                <w:rFonts w:ascii="Helvetica;sans-serif" w:hAnsi="Helvetica;sans-serif"/>
                <w:b/>
                <w:sz w:val="16"/>
              </w:rPr>
              <w:t>Financial Supplement</w:t>
            </w:r>
          </w:p>
        </w:tc>
        <w:tc>
          <w:tcPr>
            <w:tcW w:w="180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3316" w:type="dxa"/>
            <w:tcBorders>
              <w:bottom w:val="single" w:sz="12" w:space="0" w:color="000000"/>
            </w:tcBorders>
            <w:tcMar>
              <w:bottom w:w="28" w:type="dxa"/>
            </w:tcMar>
            <w:vAlign w:val="center"/>
          </w:tcPr>
          <w:p>
            <w:pPr>
              <w:pStyle w:val="TableHeading"/>
              <w:bidi w:val="0"/>
              <w:spacing w:before="60" w:after="0"/>
              <w:ind w:left="0" w:right="0" w:hanging="0"/>
              <w:jc w:val="left"/>
              <w:rPr>
                <w:rFonts w:ascii="Helvetica;sans-serif" w:hAnsi="Helvetica;sans-serif"/>
                <w:b/>
                <w:sz w:val="16"/>
              </w:rPr>
            </w:pPr>
            <w:r>
              <w:rPr>
                <w:rFonts w:ascii="Helvetica;sans-serif" w:hAnsi="Helvetica;sans-serif"/>
                <w:b/>
                <w:sz w:val="16"/>
              </w:rPr>
              <w:t>Unaudited and Dollars in Thousands</w:t>
            </w:r>
          </w:p>
        </w:tc>
        <w:tc>
          <w:tcPr>
            <w:tcW w:w="844" w:type="dxa"/>
            <w:vMerge w:val="continue"/>
            <w:tcBorders/>
            <w:vAlign w:val="center"/>
          </w:tcPr>
          <w:p>
            <w:pPr>
              <w:pStyle w:val="Normal"/>
              <w:bidi w:val="0"/>
              <w:jc w:val="left"/>
              <w:rPr/>
            </w:pPr>
            <w:r>
              <w:rPr/>
            </w:r>
          </w:p>
        </w:tc>
        <w:tc>
          <w:tcPr>
            <w:tcW w:w="1831" w:type="dxa"/>
            <w:tcBorders>
              <w:bottom w:val="single" w:sz="12" w:space="0" w:color="000000"/>
            </w:tcBorders>
            <w:tcMar>
              <w:bottom w:w="28" w:type="dxa"/>
            </w:tcMar>
            <w:vAlign w:val="center"/>
          </w:tcPr>
          <w:p>
            <w:pPr>
              <w:pStyle w:val="TableHeading"/>
              <w:bidi w:val="0"/>
              <w:spacing w:before="60" w:after="0"/>
              <w:ind w:left="0" w:right="0" w:hanging="0"/>
              <w:jc w:val="left"/>
              <w:rPr/>
            </w:pPr>
            <w:r>
              <w:rPr/>
              <w:t>​</w:t>
            </w:r>
          </w:p>
        </w:tc>
        <w:tc>
          <w:tcPr>
            <w:tcW w:w="1801" w:type="dxa"/>
            <w:tcBorders>
              <w:bottom w:val="single" w:sz="12" w:space="0" w:color="000000"/>
            </w:tcBorders>
            <w:tcMar>
              <w:bottom w:w="28" w:type="dxa"/>
            </w:tcMar>
            <w:vAlign w:val="center"/>
          </w:tcPr>
          <w:p>
            <w:pPr>
              <w:pStyle w:val="TableHeading"/>
              <w:bidi w:val="0"/>
              <w:spacing w:before="60" w:after="0"/>
              <w:ind w:left="0" w:right="0" w:hanging="0"/>
              <w:jc w:val="right"/>
              <w:rPr>
                <w:rFonts w:ascii="Helvetica;sans-serif" w:hAnsi="Helvetica;sans-serif"/>
                <w:b/>
                <w:sz w:val="16"/>
              </w:rPr>
            </w:pPr>
            <w:r>
              <w:rPr>
                <w:rFonts w:ascii="Helvetica;sans-serif" w:hAnsi="Helvetica;sans-serif"/>
                <w:b/>
                <w:sz w:val="16"/>
              </w:rPr>
              <w:t>Second Quarter 2026</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Helvetica;sans-serif" w:hAnsi="Helvetica;sans-serif"/>
          <w:b/>
          <w:sz w:val="18"/>
        </w:rPr>
      </w:pPr>
      <w:bookmarkStart w:id="72" w:name="StabilizedSameCapitalPortfolio"/>
      <w:bookmarkStart w:id="73" w:name="_contentSection_779edc8f_931a_47a5_9be3_"/>
      <w:bookmarkEnd w:id="72"/>
      <w:bookmarkEnd w:id="73"/>
      <w:r>
        <w:rPr>
          <w:rFonts w:ascii="Helvetica;sans-serif" w:hAnsi="Helvetica;sans-serif"/>
          <w:b/>
          <w:sz w:val="18"/>
        </w:rPr>
        <w:t xml:space="preserve">Stabilized (“Same-Capital”) Portfolio </w:t>
      </w:r>
      <w:r>
        <w:rPr>
          <w:rFonts w:ascii="Helvetica;sans-serif" w:hAnsi="Helvetica;sans-serif"/>
          <w:b/>
          <w:sz w:val="14"/>
        </w:rPr>
        <w:t>(1)</w:t>
      </w:r>
    </w:p>
    <w:p>
      <w:pPr>
        <w:pStyle w:val="TextBody"/>
        <w:bidi w:val="0"/>
        <w:spacing w:before="0" w:after="240"/>
        <w:ind w:left="0" w:right="0" w:hanging="0"/>
        <w:jc w:val="left"/>
        <w:rPr/>
      </w:pPr>
      <w:r>
        <w:rPr/>
        <w:t>​</w:t>
      </w:r>
    </w:p>
    <w:tbl>
      <w:tblPr>
        <w:tblW w:w="10205" w:type="dxa"/>
        <w:jc w:val="center"/>
        <w:tblInd w:w="0" w:type="dxa"/>
        <w:tblLayout w:type="fixed"/>
        <w:tblCellMar>
          <w:top w:w="0" w:type="dxa"/>
          <w:left w:w="0" w:type="dxa"/>
          <w:bottom w:w="0" w:type="dxa"/>
          <w:right w:w="0" w:type="dxa"/>
        </w:tblCellMar>
      </w:tblPr>
      <w:tblGrid>
        <w:gridCol w:w="1422"/>
        <w:gridCol w:w="109"/>
        <w:gridCol w:w="109"/>
        <w:gridCol w:w="916"/>
        <w:gridCol w:w="109"/>
        <w:gridCol w:w="109"/>
        <w:gridCol w:w="916"/>
        <w:gridCol w:w="109"/>
        <w:gridCol w:w="159"/>
        <w:gridCol w:w="682"/>
        <w:gridCol w:w="109"/>
        <w:gridCol w:w="109"/>
        <w:gridCol w:w="916"/>
        <w:gridCol w:w="109"/>
        <w:gridCol w:w="147"/>
        <w:gridCol w:w="694"/>
        <w:gridCol w:w="109"/>
        <w:gridCol w:w="109"/>
        <w:gridCol w:w="109"/>
        <w:gridCol w:w="916"/>
        <w:gridCol w:w="109"/>
        <w:gridCol w:w="109"/>
        <w:gridCol w:w="916"/>
        <w:gridCol w:w="109"/>
        <w:gridCol w:w="159"/>
        <w:gridCol w:w="682"/>
        <w:gridCol w:w="154"/>
      </w:tblGrid>
      <w:tr>
        <w:trPr/>
        <w:tc>
          <w:tcPr>
            <w:tcW w:w="142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9" w:type="dxa"/>
            <w:tcBorders/>
            <w:vAlign w:val="center"/>
          </w:tcPr>
          <w:p>
            <w:pPr>
              <w:pStyle w:val="TableContents"/>
              <w:bidi w:val="0"/>
              <w:spacing w:before="0" w:after="0"/>
              <w:ind w:left="0" w:right="0" w:hanging="0"/>
              <w:jc w:val="left"/>
              <w:rPr/>
            </w:pPr>
            <w:r>
              <w:rPr/>
              <w:t>​</w:t>
            </w:r>
          </w:p>
        </w:tc>
        <w:tc>
          <w:tcPr>
            <w:tcW w:w="68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47" w:type="dxa"/>
            <w:tcBorders/>
            <w:vAlign w:val="center"/>
          </w:tcPr>
          <w:p>
            <w:pPr>
              <w:pStyle w:val="TableContents"/>
              <w:bidi w:val="0"/>
              <w:spacing w:before="0" w:after="0"/>
              <w:ind w:left="0" w:right="0" w:hanging="0"/>
              <w:jc w:val="left"/>
              <w:rPr/>
            </w:pPr>
            <w:r>
              <w:rPr/>
              <w:t>​</w:t>
            </w:r>
          </w:p>
        </w:tc>
        <w:tc>
          <w:tcPr>
            <w:tcW w:w="69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9" w:type="dxa"/>
            <w:tcBorders/>
            <w:vAlign w:val="center"/>
          </w:tcPr>
          <w:p>
            <w:pPr>
              <w:pStyle w:val="TableContents"/>
              <w:bidi w:val="0"/>
              <w:spacing w:before="0" w:after="0"/>
              <w:ind w:left="0" w:right="0" w:hanging="0"/>
              <w:jc w:val="left"/>
              <w:rPr/>
            </w:pPr>
            <w:r>
              <w:rPr/>
              <w:t>​</w:t>
            </w:r>
          </w:p>
        </w:tc>
        <w:tc>
          <w:tcPr>
            <w:tcW w:w="682"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142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193" w:type="dxa"/>
            <w:gridSpan w:val="14"/>
            <w:tcBorders>
              <w:bottom w:val="single" w:sz="12" w:space="0" w:color="828282"/>
            </w:tcBorders>
            <w:tcMar>
              <w:bottom w:w="28" w:type="dxa"/>
            </w:tcMar>
            <w:vAlign w:val="center"/>
          </w:tcPr>
          <w:p>
            <w:pPr>
              <w:pStyle w:val="TableContents"/>
              <w:bidi w:val="0"/>
              <w:spacing w:before="0" w:after="0"/>
              <w:ind w:left="0" w:right="0" w:hanging="0"/>
              <w:jc w:val="center"/>
              <w:rPr>
                <w:rFonts w:ascii="Helvetica;sans-serif" w:hAnsi="Helvetica;sans-serif"/>
                <w:b/>
                <w:sz w:val="15"/>
              </w:rPr>
            </w:pPr>
            <w:r>
              <w:rPr>
                <w:rFonts w:ascii="Helvetica;sans-serif" w:hAnsi="Helvetica;sans-serif"/>
                <w:b/>
                <w:sz w:val="15"/>
              </w:rPr>
              <w:t>Three Months Ended</w:t>
            </w:r>
          </w:p>
        </w:tc>
        <w:tc>
          <w:tcPr>
            <w:tcW w:w="109" w:type="dxa"/>
            <w:tcBorders>
              <w:bottom w:val="single" w:sz="12" w:space="0" w:color="828282"/>
              <w:right w:val="single" w:sz="2" w:space="0" w:color="828282"/>
            </w:tcBorders>
            <w:tcMar>
              <w:bottom w:w="28" w:type="dxa"/>
              <w:right w:w="28" w:type="dxa"/>
            </w:tcMar>
            <w:vAlign w:val="center"/>
          </w:tcPr>
          <w:p>
            <w:pPr>
              <w:pStyle w:val="TableContents"/>
              <w:bidi w:val="0"/>
              <w:spacing w:before="0" w:after="0"/>
              <w:ind w:left="0" w:right="0" w:hanging="0"/>
              <w:jc w:val="left"/>
              <w:rPr/>
            </w:pPr>
            <w:r>
              <w:rPr/>
              <w:t>​</w:t>
            </w:r>
          </w:p>
        </w:tc>
        <w:tc>
          <w:tcPr>
            <w:tcW w:w="109" w:type="dxa"/>
            <w:tcBorders>
              <w:left w:val="single" w:sz="2" w:space="0" w:color="828282"/>
              <w:bottom w:val="single" w:sz="12" w:space="0" w:color="828282"/>
            </w:tcBorders>
            <w:tcMar>
              <w:left w:w="28" w:type="dxa"/>
              <w:bottom w:w="28" w:type="dxa"/>
            </w:tcMar>
            <w:vAlign w:val="center"/>
          </w:tcPr>
          <w:p>
            <w:pPr>
              <w:pStyle w:val="TableContents"/>
              <w:bidi w:val="0"/>
              <w:spacing w:before="0" w:after="0"/>
              <w:ind w:left="0" w:right="0" w:hanging="0"/>
              <w:jc w:val="left"/>
              <w:rPr/>
            </w:pPr>
            <w:r>
              <w:rPr/>
              <w:t>​</w:t>
            </w:r>
          </w:p>
        </w:tc>
        <w:tc>
          <w:tcPr>
            <w:tcW w:w="3109" w:type="dxa"/>
            <w:gridSpan w:val="8"/>
            <w:tcBorders>
              <w:bottom w:val="single" w:sz="12" w:space="0" w:color="828282"/>
            </w:tcBorders>
            <w:tcMar>
              <w:bottom w:w="28" w:type="dxa"/>
            </w:tcMar>
            <w:vAlign w:val="center"/>
          </w:tcPr>
          <w:p>
            <w:pPr>
              <w:pStyle w:val="TableContents"/>
              <w:bidi w:val="0"/>
              <w:spacing w:before="0" w:after="0"/>
              <w:ind w:left="0" w:right="0" w:hanging="0"/>
              <w:jc w:val="center"/>
              <w:rPr>
                <w:rFonts w:ascii="Helvetica;sans-serif" w:hAnsi="Helvetica;sans-serif"/>
                <w:b/>
                <w:sz w:val="15"/>
              </w:rPr>
            </w:pPr>
            <w:r>
              <w:rPr>
                <w:rFonts w:ascii="Helvetica;sans-serif" w:hAnsi="Helvetica;sans-serif"/>
                <w:b/>
                <w:sz w:val="15"/>
              </w:rPr>
              <w:t>Six Months Ended</w:t>
            </w:r>
          </w:p>
        </w:tc>
        <w:tc>
          <w:tcPr>
            <w:tcW w:w="154" w:type="dxa"/>
            <w:tcBorders>
              <w:bottom w:val="single" w:sz="12" w:space="0" w:color="828282"/>
            </w:tcBorders>
            <w:tcMar>
              <w:bottom w:w="28" w:type="dxa"/>
            </w:tcMar>
            <w:vAlign w:val="center"/>
          </w:tcPr>
          <w:p>
            <w:pPr>
              <w:pStyle w:val="TableContents"/>
              <w:bidi w:val="0"/>
              <w:spacing w:before="0" w:after="0"/>
              <w:ind w:left="0" w:right="0" w:hanging="0"/>
              <w:jc w:val="left"/>
              <w:rPr/>
            </w:pPr>
            <w:r>
              <w:rPr/>
              <w:t>​</w:t>
            </w:r>
          </w:p>
        </w:tc>
      </w:tr>
      <w:tr>
        <w:trPr/>
        <w:tc>
          <w:tcPr>
            <w:tcW w:w="142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25" w:type="dxa"/>
            <w:gridSpan w:val="2"/>
            <w:tcBorders>
              <w:bottom w:val="single" w:sz="12" w:space="0" w:color="828282"/>
            </w:tcBorders>
            <w:tcMar>
              <w:bottom w:w="28" w:type="dxa"/>
            </w:tcMar>
            <w:vAlign w:val="center"/>
          </w:tcPr>
          <w:p>
            <w:pPr>
              <w:pStyle w:val="TableContents"/>
              <w:bidi w:val="0"/>
              <w:spacing w:before="0" w:after="0"/>
              <w:ind w:left="0" w:right="0" w:hanging="0"/>
              <w:jc w:val="center"/>
              <w:rPr>
                <w:rFonts w:ascii="Helvetica;sans-serif" w:hAnsi="Helvetica;sans-serif"/>
                <w:b/>
                <w:sz w:val="15"/>
              </w:rPr>
            </w:pPr>
            <w:r>
              <w:rPr>
                <w:rFonts w:ascii="Helvetica;sans-serif" w:hAnsi="Helvetica;sans-serif"/>
                <w:b/>
                <w:sz w:val="15"/>
              </w:rPr>
              <w:t>30-Jun-26</w:t>
            </w:r>
          </w:p>
        </w:tc>
        <w:tc>
          <w:tcPr>
            <w:tcW w:w="109" w:type="dxa"/>
            <w:tcBorders>
              <w:bottom w:val="single" w:sz="12" w:space="0" w:color="828282"/>
            </w:tcBorders>
            <w:tcMar>
              <w:bottom w:w="28" w:type="dxa"/>
            </w:tcMar>
            <w:vAlign w:val="center"/>
          </w:tcPr>
          <w:p>
            <w:pPr>
              <w:pStyle w:val="TableContents"/>
              <w:bidi w:val="0"/>
              <w:spacing w:before="0" w:after="0"/>
              <w:ind w:left="0" w:right="0" w:hanging="0"/>
              <w:jc w:val="left"/>
              <w:rPr/>
            </w:pPr>
            <w:r>
              <w:rPr/>
              <w:t>​</w:t>
            </w:r>
          </w:p>
        </w:tc>
        <w:tc>
          <w:tcPr>
            <w:tcW w:w="1025" w:type="dxa"/>
            <w:gridSpan w:val="2"/>
            <w:tcBorders>
              <w:bottom w:val="single" w:sz="12" w:space="0" w:color="828282"/>
            </w:tcBorders>
            <w:tcMar>
              <w:bottom w:w="28" w:type="dxa"/>
            </w:tcMar>
            <w:vAlign w:val="center"/>
          </w:tcPr>
          <w:p>
            <w:pPr>
              <w:pStyle w:val="TableContents"/>
              <w:bidi w:val="0"/>
              <w:spacing w:before="0" w:after="0"/>
              <w:ind w:left="0" w:right="0" w:hanging="0"/>
              <w:jc w:val="center"/>
              <w:rPr>
                <w:rFonts w:ascii="Helvetica;sans-serif" w:hAnsi="Helvetica;sans-serif"/>
                <w:b/>
                <w:sz w:val="15"/>
              </w:rPr>
            </w:pPr>
            <w:r>
              <w:rPr>
                <w:rFonts w:ascii="Helvetica;sans-serif" w:hAnsi="Helvetica;sans-serif"/>
                <w:b/>
                <w:sz w:val="15"/>
              </w:rPr>
              <w:t>30-Jun-25</w:t>
            </w:r>
          </w:p>
        </w:tc>
        <w:tc>
          <w:tcPr>
            <w:tcW w:w="109" w:type="dxa"/>
            <w:tcBorders>
              <w:bottom w:val="single" w:sz="12" w:space="0" w:color="828282"/>
            </w:tcBorders>
            <w:tcMar>
              <w:bottom w:w="28" w:type="dxa"/>
            </w:tcMar>
            <w:vAlign w:val="center"/>
          </w:tcPr>
          <w:p>
            <w:pPr>
              <w:pStyle w:val="TableContents"/>
              <w:bidi w:val="0"/>
              <w:spacing w:before="0" w:after="0"/>
              <w:ind w:left="0" w:right="0" w:hanging="0"/>
              <w:jc w:val="left"/>
              <w:rPr/>
            </w:pPr>
            <w:r>
              <w:rPr/>
              <w:t>​</w:t>
            </w:r>
          </w:p>
        </w:tc>
        <w:tc>
          <w:tcPr>
            <w:tcW w:w="841" w:type="dxa"/>
            <w:gridSpan w:val="2"/>
            <w:tcBorders>
              <w:bottom w:val="single" w:sz="12" w:space="0" w:color="828282"/>
            </w:tcBorders>
            <w:tcMar>
              <w:bottom w:w="28" w:type="dxa"/>
            </w:tcMar>
            <w:vAlign w:val="center"/>
          </w:tcPr>
          <w:p>
            <w:pPr>
              <w:pStyle w:val="TableContents"/>
              <w:bidi w:val="0"/>
              <w:spacing w:before="0" w:after="0"/>
              <w:ind w:left="0" w:right="0" w:hanging="0"/>
              <w:jc w:val="center"/>
              <w:rPr>
                <w:rFonts w:ascii="Helvetica;sans-serif" w:hAnsi="Helvetica;sans-serif"/>
                <w:b/>
                <w:sz w:val="15"/>
              </w:rPr>
            </w:pPr>
            <w:r>
              <w:rPr>
                <w:rFonts w:ascii="Helvetica;sans-serif" w:hAnsi="Helvetica;sans-serif"/>
                <w:b/>
                <w:sz w:val="15"/>
              </w:rPr>
              <w:t>% Change</w:t>
            </w:r>
          </w:p>
        </w:tc>
        <w:tc>
          <w:tcPr>
            <w:tcW w:w="109" w:type="dxa"/>
            <w:tcBorders>
              <w:bottom w:val="single" w:sz="12" w:space="0" w:color="828282"/>
            </w:tcBorders>
            <w:tcMar>
              <w:bottom w:w="28" w:type="dxa"/>
            </w:tcMar>
            <w:vAlign w:val="center"/>
          </w:tcPr>
          <w:p>
            <w:pPr>
              <w:pStyle w:val="TableContents"/>
              <w:bidi w:val="0"/>
              <w:spacing w:before="0" w:after="0"/>
              <w:ind w:left="0" w:right="0" w:hanging="0"/>
              <w:jc w:val="left"/>
              <w:rPr/>
            </w:pPr>
            <w:r>
              <w:rPr/>
              <w:t>​</w:t>
            </w:r>
          </w:p>
        </w:tc>
        <w:tc>
          <w:tcPr>
            <w:tcW w:w="1025" w:type="dxa"/>
            <w:gridSpan w:val="2"/>
            <w:tcBorders>
              <w:bottom w:val="single" w:sz="12" w:space="0" w:color="828282"/>
            </w:tcBorders>
            <w:tcMar>
              <w:bottom w:w="28" w:type="dxa"/>
            </w:tcMar>
            <w:vAlign w:val="center"/>
          </w:tcPr>
          <w:p>
            <w:pPr>
              <w:pStyle w:val="TableContents"/>
              <w:bidi w:val="0"/>
              <w:spacing w:before="0" w:after="0"/>
              <w:ind w:left="0" w:right="0" w:hanging="0"/>
              <w:jc w:val="center"/>
              <w:rPr>
                <w:rFonts w:ascii="Helvetica;sans-serif" w:hAnsi="Helvetica;sans-serif"/>
                <w:b/>
                <w:sz w:val="15"/>
              </w:rPr>
            </w:pPr>
            <w:r>
              <w:rPr>
                <w:rFonts w:ascii="Helvetica;sans-serif" w:hAnsi="Helvetica;sans-serif"/>
                <w:b/>
                <w:sz w:val="15"/>
              </w:rPr>
              <w:t>31-Mar-26</w:t>
            </w:r>
          </w:p>
        </w:tc>
        <w:tc>
          <w:tcPr>
            <w:tcW w:w="109" w:type="dxa"/>
            <w:tcBorders>
              <w:bottom w:val="single" w:sz="12" w:space="0" w:color="828282"/>
            </w:tcBorders>
            <w:tcMar>
              <w:bottom w:w="28" w:type="dxa"/>
            </w:tcMar>
            <w:vAlign w:val="center"/>
          </w:tcPr>
          <w:p>
            <w:pPr>
              <w:pStyle w:val="TableContents"/>
              <w:bidi w:val="0"/>
              <w:spacing w:before="0" w:after="0"/>
              <w:ind w:left="0" w:right="0" w:hanging="0"/>
              <w:jc w:val="left"/>
              <w:rPr/>
            </w:pPr>
            <w:r>
              <w:rPr/>
              <w:t>​</w:t>
            </w:r>
          </w:p>
        </w:tc>
        <w:tc>
          <w:tcPr>
            <w:tcW w:w="841" w:type="dxa"/>
            <w:gridSpan w:val="2"/>
            <w:tcBorders>
              <w:bottom w:val="single" w:sz="12" w:space="0" w:color="828282"/>
            </w:tcBorders>
            <w:tcMar>
              <w:bottom w:w="28" w:type="dxa"/>
            </w:tcMar>
            <w:vAlign w:val="center"/>
          </w:tcPr>
          <w:p>
            <w:pPr>
              <w:pStyle w:val="TableContents"/>
              <w:bidi w:val="0"/>
              <w:spacing w:before="0" w:after="0"/>
              <w:ind w:left="0" w:right="0" w:hanging="0"/>
              <w:jc w:val="center"/>
              <w:rPr>
                <w:rFonts w:ascii="Helvetica;sans-serif" w:hAnsi="Helvetica;sans-serif"/>
                <w:b/>
                <w:sz w:val="15"/>
              </w:rPr>
            </w:pPr>
            <w:r>
              <w:rPr>
                <w:rFonts w:ascii="Helvetica;sans-serif" w:hAnsi="Helvetica;sans-serif"/>
                <w:b/>
                <w:sz w:val="15"/>
              </w:rPr>
              <w:t>% Change</w:t>
            </w:r>
          </w:p>
        </w:tc>
        <w:tc>
          <w:tcPr>
            <w:tcW w:w="109" w:type="dxa"/>
            <w:tcBorders>
              <w:bottom w:val="single" w:sz="12" w:space="0" w:color="828282"/>
              <w:right w:val="single" w:sz="2" w:space="0" w:color="828282"/>
            </w:tcBorders>
            <w:tcMar>
              <w:bottom w:w="28" w:type="dxa"/>
              <w:right w:w="28" w:type="dxa"/>
            </w:tcMar>
            <w:vAlign w:val="center"/>
          </w:tcPr>
          <w:p>
            <w:pPr>
              <w:pStyle w:val="TableContents"/>
              <w:bidi w:val="0"/>
              <w:spacing w:before="0" w:after="0"/>
              <w:ind w:left="0" w:right="0" w:hanging="0"/>
              <w:jc w:val="left"/>
              <w:rPr/>
            </w:pPr>
            <w:r>
              <w:rPr/>
              <w:t>​</w:t>
            </w:r>
          </w:p>
        </w:tc>
        <w:tc>
          <w:tcPr>
            <w:tcW w:w="109" w:type="dxa"/>
            <w:tcBorders>
              <w:left w:val="single" w:sz="2" w:space="0" w:color="828282"/>
              <w:bottom w:val="single" w:sz="12" w:space="0" w:color="828282"/>
            </w:tcBorders>
            <w:tcMar>
              <w:left w:w="28" w:type="dxa"/>
              <w:bottom w:w="28" w:type="dxa"/>
            </w:tcMar>
            <w:vAlign w:val="center"/>
          </w:tcPr>
          <w:p>
            <w:pPr>
              <w:pStyle w:val="TableContents"/>
              <w:bidi w:val="0"/>
              <w:spacing w:before="0" w:after="0"/>
              <w:ind w:left="0" w:right="0" w:hanging="0"/>
              <w:jc w:val="left"/>
              <w:rPr/>
            </w:pPr>
            <w:r>
              <w:rPr/>
              <w:t>​</w:t>
            </w:r>
          </w:p>
        </w:tc>
        <w:tc>
          <w:tcPr>
            <w:tcW w:w="1025" w:type="dxa"/>
            <w:gridSpan w:val="2"/>
            <w:tcBorders>
              <w:bottom w:val="single" w:sz="12" w:space="0" w:color="828282"/>
            </w:tcBorders>
            <w:tcMar>
              <w:bottom w:w="28" w:type="dxa"/>
            </w:tcMar>
            <w:vAlign w:val="center"/>
          </w:tcPr>
          <w:p>
            <w:pPr>
              <w:pStyle w:val="TableContents"/>
              <w:bidi w:val="0"/>
              <w:spacing w:before="0" w:after="0"/>
              <w:ind w:left="0" w:right="0" w:hanging="0"/>
              <w:jc w:val="center"/>
              <w:rPr>
                <w:rFonts w:ascii="Helvetica;sans-serif" w:hAnsi="Helvetica;sans-serif"/>
                <w:b/>
                <w:sz w:val="15"/>
              </w:rPr>
            </w:pPr>
            <w:r>
              <w:rPr>
                <w:rFonts w:ascii="Helvetica;sans-serif" w:hAnsi="Helvetica;sans-serif"/>
                <w:b/>
                <w:sz w:val="15"/>
              </w:rPr>
              <w:t>30-Jun-26</w:t>
            </w:r>
          </w:p>
        </w:tc>
        <w:tc>
          <w:tcPr>
            <w:tcW w:w="109" w:type="dxa"/>
            <w:tcBorders>
              <w:bottom w:val="single" w:sz="12" w:space="0" w:color="828282"/>
            </w:tcBorders>
            <w:tcMar>
              <w:bottom w:w="28" w:type="dxa"/>
            </w:tcMar>
            <w:vAlign w:val="center"/>
          </w:tcPr>
          <w:p>
            <w:pPr>
              <w:pStyle w:val="TableContents"/>
              <w:bidi w:val="0"/>
              <w:spacing w:before="0" w:after="0"/>
              <w:ind w:left="0" w:right="0" w:hanging="0"/>
              <w:jc w:val="left"/>
              <w:rPr/>
            </w:pPr>
            <w:r>
              <w:rPr/>
              <w:t>​</w:t>
            </w:r>
          </w:p>
        </w:tc>
        <w:tc>
          <w:tcPr>
            <w:tcW w:w="1025" w:type="dxa"/>
            <w:gridSpan w:val="2"/>
            <w:tcBorders>
              <w:bottom w:val="single" w:sz="12" w:space="0" w:color="828282"/>
            </w:tcBorders>
            <w:tcMar>
              <w:bottom w:w="28" w:type="dxa"/>
            </w:tcMar>
            <w:vAlign w:val="center"/>
          </w:tcPr>
          <w:p>
            <w:pPr>
              <w:pStyle w:val="TableContents"/>
              <w:bidi w:val="0"/>
              <w:spacing w:before="0" w:after="0"/>
              <w:ind w:left="0" w:right="0" w:hanging="0"/>
              <w:jc w:val="center"/>
              <w:rPr>
                <w:rFonts w:ascii="Helvetica;sans-serif" w:hAnsi="Helvetica;sans-serif"/>
                <w:b/>
                <w:sz w:val="15"/>
              </w:rPr>
            </w:pPr>
            <w:r>
              <w:rPr>
                <w:rFonts w:ascii="Helvetica;sans-serif" w:hAnsi="Helvetica;sans-serif"/>
                <w:b/>
                <w:sz w:val="15"/>
              </w:rPr>
              <w:t>30-Jun-25</w:t>
            </w:r>
          </w:p>
        </w:tc>
        <w:tc>
          <w:tcPr>
            <w:tcW w:w="109" w:type="dxa"/>
            <w:tcBorders>
              <w:bottom w:val="single" w:sz="12" w:space="0" w:color="828282"/>
            </w:tcBorders>
            <w:tcMar>
              <w:bottom w:w="28" w:type="dxa"/>
            </w:tcMar>
            <w:vAlign w:val="center"/>
          </w:tcPr>
          <w:p>
            <w:pPr>
              <w:pStyle w:val="TableContents"/>
              <w:bidi w:val="0"/>
              <w:spacing w:before="0" w:after="0"/>
              <w:ind w:left="0" w:right="0" w:hanging="0"/>
              <w:jc w:val="left"/>
              <w:rPr/>
            </w:pPr>
            <w:r>
              <w:rPr/>
              <w:t>​</w:t>
            </w:r>
          </w:p>
        </w:tc>
        <w:tc>
          <w:tcPr>
            <w:tcW w:w="841" w:type="dxa"/>
            <w:gridSpan w:val="2"/>
            <w:tcBorders>
              <w:bottom w:val="single" w:sz="12" w:space="0" w:color="828282"/>
            </w:tcBorders>
            <w:tcMar>
              <w:bottom w:w="28" w:type="dxa"/>
            </w:tcMar>
            <w:vAlign w:val="center"/>
          </w:tcPr>
          <w:p>
            <w:pPr>
              <w:pStyle w:val="TableContents"/>
              <w:bidi w:val="0"/>
              <w:spacing w:before="0" w:after="0"/>
              <w:ind w:left="0" w:right="0" w:hanging="0"/>
              <w:jc w:val="center"/>
              <w:rPr>
                <w:rFonts w:ascii="Helvetica;sans-serif" w:hAnsi="Helvetica;sans-serif"/>
                <w:b/>
                <w:sz w:val="15"/>
              </w:rPr>
            </w:pPr>
            <w:r>
              <w:rPr>
                <w:rFonts w:ascii="Helvetica;sans-serif" w:hAnsi="Helvetica;sans-serif"/>
                <w:b/>
                <w:sz w:val="15"/>
              </w:rPr>
              <w:t>% Change</w:t>
            </w:r>
          </w:p>
        </w:tc>
        <w:tc>
          <w:tcPr>
            <w:tcW w:w="154" w:type="dxa"/>
            <w:tcBorders>
              <w:bottom w:val="single" w:sz="12" w:space="0" w:color="828282"/>
            </w:tcBorders>
            <w:tcMar>
              <w:bottom w:w="28" w:type="dxa"/>
            </w:tcMar>
            <w:vAlign w:val="center"/>
          </w:tcPr>
          <w:p>
            <w:pPr>
              <w:pStyle w:val="TableContents"/>
              <w:bidi w:val="0"/>
              <w:spacing w:before="0" w:after="0"/>
              <w:ind w:left="0" w:right="0" w:hanging="0"/>
              <w:jc w:val="center"/>
              <w:rPr/>
            </w:pPr>
            <w:r>
              <w:rPr/>
              <w:t>​</w:t>
            </w:r>
          </w:p>
        </w:tc>
      </w:tr>
      <w:tr>
        <w:trPr/>
        <w:tc>
          <w:tcPr>
            <w:tcW w:w="1422" w:type="dxa"/>
            <w:tcBorders/>
            <w:vAlign w:val="center"/>
          </w:tcPr>
          <w:p>
            <w:pPr>
              <w:pStyle w:val="TableContents"/>
              <w:bidi w:val="0"/>
              <w:spacing w:before="0" w:after="0"/>
              <w:ind w:left="0" w:right="0" w:hanging="0"/>
              <w:jc w:val="left"/>
              <w:rPr>
                <w:rFonts w:ascii="Helvetica;sans-serif" w:hAnsi="Helvetica;sans-serif"/>
                <w:sz w:val="15"/>
              </w:rPr>
            </w:pPr>
            <w:r>
              <w:rPr>
                <w:rFonts w:ascii="Helvetica;sans-serif" w:hAnsi="Helvetica;sans-serif"/>
                <w:sz w:val="15"/>
              </w:rPr>
              <w:t>Rental revenues</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Helvetica;sans-serif" w:hAnsi="Helvetica;sans-serif"/>
                <w:sz w:val="15"/>
              </w:rPr>
            </w:pPr>
            <w:r>
              <w:rPr>
                <w:rFonts w:ascii="Helvetica;sans-serif" w:hAnsi="Helvetica;sans-serif"/>
                <w:sz w:val="15"/>
              </w:rPr>
              <w:t>$860,191</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Helvetica;sans-serif" w:hAnsi="Helvetica;sans-serif"/>
                <w:sz w:val="15"/>
              </w:rPr>
            </w:pPr>
            <w:r>
              <w:rPr>
                <w:rFonts w:ascii="Helvetica;sans-serif" w:hAnsi="Helvetica;sans-serif"/>
                <w:sz w:val="15"/>
              </w:rPr>
              <w:t>$798,338</w:t>
            </w:r>
          </w:p>
        </w:tc>
        <w:tc>
          <w:tcPr>
            <w:tcW w:w="109" w:type="dxa"/>
            <w:tcBorders/>
            <w:vAlign w:val="center"/>
          </w:tcPr>
          <w:p>
            <w:pPr>
              <w:pStyle w:val="TableContents"/>
              <w:bidi w:val="0"/>
              <w:spacing w:before="0" w:after="0"/>
              <w:ind w:left="0" w:right="0" w:hanging="0"/>
              <w:jc w:val="left"/>
              <w:rPr/>
            </w:pPr>
            <w:r>
              <w:rPr/>
              <w:t>​</w:t>
            </w:r>
          </w:p>
        </w:tc>
        <w:tc>
          <w:tcPr>
            <w:tcW w:w="159" w:type="dxa"/>
            <w:tcBorders/>
            <w:vAlign w:val="center"/>
          </w:tcPr>
          <w:p>
            <w:pPr>
              <w:pStyle w:val="TableContents"/>
              <w:bidi w:val="0"/>
              <w:spacing w:before="0" w:after="0"/>
              <w:ind w:left="0" w:right="0" w:hanging="0"/>
              <w:jc w:val="left"/>
              <w:rPr/>
            </w:pPr>
            <w:r>
              <w:rPr/>
              <w:t>​</w:t>
            </w:r>
          </w:p>
        </w:tc>
        <w:tc>
          <w:tcPr>
            <w:tcW w:w="682" w:type="dxa"/>
            <w:tcBorders/>
            <w:vAlign w:val="center"/>
          </w:tcPr>
          <w:p>
            <w:pPr>
              <w:pStyle w:val="TableContents"/>
              <w:bidi w:val="0"/>
              <w:spacing w:before="0" w:after="0"/>
              <w:ind w:left="0" w:right="0" w:hanging="0"/>
              <w:jc w:val="center"/>
              <w:rPr>
                <w:rFonts w:ascii="Helvetica;sans-serif" w:hAnsi="Helvetica;sans-serif"/>
                <w:sz w:val="15"/>
              </w:rPr>
            </w:pPr>
            <w:r>
              <w:rPr>
                <w:rFonts w:ascii="Helvetica;sans-serif" w:hAnsi="Helvetica;sans-serif"/>
                <w:sz w:val="15"/>
              </w:rPr>
              <w:t>7.7%</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Helvetica;sans-serif" w:hAnsi="Helvetica;sans-serif"/>
                <w:sz w:val="15"/>
              </w:rPr>
            </w:pPr>
            <w:r>
              <w:rPr>
                <w:rFonts w:ascii="Helvetica;sans-serif" w:hAnsi="Helvetica;sans-serif"/>
                <w:sz w:val="15"/>
              </w:rPr>
              <w:t>$849,758</w:t>
            </w:r>
          </w:p>
        </w:tc>
        <w:tc>
          <w:tcPr>
            <w:tcW w:w="109" w:type="dxa"/>
            <w:tcBorders/>
            <w:vAlign w:val="center"/>
          </w:tcPr>
          <w:p>
            <w:pPr>
              <w:pStyle w:val="TableContents"/>
              <w:bidi w:val="0"/>
              <w:spacing w:before="0" w:after="0"/>
              <w:ind w:left="0" w:right="0" w:hanging="0"/>
              <w:jc w:val="left"/>
              <w:rPr/>
            </w:pPr>
            <w:r>
              <w:rPr/>
              <w:t>​</w:t>
            </w:r>
          </w:p>
        </w:tc>
        <w:tc>
          <w:tcPr>
            <w:tcW w:w="147" w:type="dxa"/>
            <w:tcBorders/>
            <w:vAlign w:val="center"/>
          </w:tcPr>
          <w:p>
            <w:pPr>
              <w:pStyle w:val="TableContents"/>
              <w:bidi w:val="0"/>
              <w:spacing w:before="0" w:after="0"/>
              <w:ind w:left="0" w:right="0" w:hanging="0"/>
              <w:jc w:val="left"/>
              <w:rPr/>
            </w:pPr>
            <w:r>
              <w:rPr/>
              <w:t>​</w:t>
            </w:r>
          </w:p>
        </w:tc>
        <w:tc>
          <w:tcPr>
            <w:tcW w:w="694" w:type="dxa"/>
            <w:tcBorders/>
            <w:vAlign w:val="center"/>
          </w:tcPr>
          <w:p>
            <w:pPr>
              <w:pStyle w:val="TableContents"/>
              <w:bidi w:val="0"/>
              <w:spacing w:before="0" w:after="0"/>
              <w:ind w:left="0" w:right="0" w:hanging="0"/>
              <w:jc w:val="center"/>
              <w:rPr>
                <w:rFonts w:ascii="Helvetica;sans-serif" w:hAnsi="Helvetica;sans-serif"/>
                <w:sz w:val="15"/>
              </w:rPr>
            </w:pPr>
            <w:r>
              <w:rPr>
                <w:rFonts w:ascii="Helvetica;sans-serif" w:hAnsi="Helvetica;sans-serif"/>
                <w:sz w:val="15"/>
              </w:rPr>
              <w:t>1.2%</w:t>
            </w:r>
          </w:p>
        </w:tc>
        <w:tc>
          <w:tcPr>
            <w:tcW w:w="109" w:type="dxa"/>
            <w:tcBorders>
              <w:right w:val="single" w:sz="2" w:space="0" w:color="828282"/>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828282"/>
            </w:tcBorders>
            <w:tcMar>
              <w:left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Helvetica;sans-serif" w:hAnsi="Helvetica;sans-serif"/>
                <w:sz w:val="15"/>
              </w:rPr>
            </w:pPr>
            <w:r>
              <w:rPr>
                <w:rFonts w:ascii="Helvetica;sans-serif" w:hAnsi="Helvetica;sans-serif"/>
                <w:sz w:val="15"/>
              </w:rPr>
              <w:t>$1,709,949</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Helvetica;sans-serif" w:hAnsi="Helvetica;sans-serif"/>
                <w:sz w:val="15"/>
              </w:rPr>
            </w:pPr>
            <w:r>
              <w:rPr>
                <w:rFonts w:ascii="Helvetica;sans-serif" w:hAnsi="Helvetica;sans-serif"/>
                <w:sz w:val="15"/>
              </w:rPr>
              <w:t>$1,581,098</w:t>
            </w:r>
          </w:p>
        </w:tc>
        <w:tc>
          <w:tcPr>
            <w:tcW w:w="109" w:type="dxa"/>
            <w:tcBorders/>
            <w:vAlign w:val="center"/>
          </w:tcPr>
          <w:p>
            <w:pPr>
              <w:pStyle w:val="TableContents"/>
              <w:bidi w:val="0"/>
              <w:spacing w:before="0" w:after="0"/>
              <w:ind w:left="0" w:right="0" w:hanging="0"/>
              <w:jc w:val="left"/>
              <w:rPr/>
            </w:pPr>
            <w:r>
              <w:rPr/>
              <w:t>​</w:t>
            </w:r>
          </w:p>
        </w:tc>
        <w:tc>
          <w:tcPr>
            <w:tcW w:w="159" w:type="dxa"/>
            <w:tcBorders/>
            <w:vAlign w:val="center"/>
          </w:tcPr>
          <w:p>
            <w:pPr>
              <w:pStyle w:val="TableContents"/>
              <w:bidi w:val="0"/>
              <w:spacing w:before="0" w:after="0"/>
              <w:ind w:left="0" w:right="0" w:hanging="0"/>
              <w:jc w:val="left"/>
              <w:rPr/>
            </w:pPr>
            <w:r>
              <w:rPr/>
              <w:t>​</w:t>
            </w:r>
          </w:p>
        </w:tc>
        <w:tc>
          <w:tcPr>
            <w:tcW w:w="682" w:type="dxa"/>
            <w:tcBorders/>
            <w:vAlign w:val="center"/>
          </w:tcPr>
          <w:p>
            <w:pPr>
              <w:pStyle w:val="TableContents"/>
              <w:bidi w:val="0"/>
              <w:spacing w:before="0" w:after="0"/>
              <w:ind w:left="0" w:right="0" w:hanging="0"/>
              <w:jc w:val="center"/>
              <w:rPr>
                <w:rFonts w:ascii="Helvetica;sans-serif" w:hAnsi="Helvetica;sans-serif"/>
                <w:sz w:val="15"/>
              </w:rPr>
            </w:pPr>
            <w:r>
              <w:rPr>
                <w:rFonts w:ascii="Helvetica;sans-serif" w:hAnsi="Helvetica;sans-serif"/>
                <w:sz w:val="15"/>
              </w:rPr>
              <w:t>8.1%</w:t>
            </w:r>
          </w:p>
        </w:tc>
        <w:tc>
          <w:tcPr>
            <w:tcW w:w="154" w:type="dxa"/>
            <w:tcBorders/>
            <w:vAlign w:val="center"/>
          </w:tcPr>
          <w:p>
            <w:pPr>
              <w:pStyle w:val="TableContents"/>
              <w:bidi w:val="0"/>
              <w:spacing w:before="0" w:after="0"/>
              <w:ind w:left="0" w:right="0" w:hanging="0"/>
              <w:jc w:val="left"/>
              <w:rPr/>
            </w:pPr>
            <w:r>
              <w:rPr/>
              <w:t>​</w:t>
            </w:r>
          </w:p>
        </w:tc>
      </w:tr>
      <w:tr>
        <w:trPr/>
        <w:tc>
          <w:tcPr>
            <w:tcW w:w="1422" w:type="dxa"/>
            <w:tcBorders/>
            <w:vAlign w:val="center"/>
          </w:tcPr>
          <w:p>
            <w:pPr>
              <w:pStyle w:val="TableContents"/>
              <w:bidi w:val="0"/>
              <w:spacing w:before="0" w:after="0"/>
              <w:ind w:left="0" w:right="0" w:hanging="0"/>
              <w:jc w:val="left"/>
              <w:rPr>
                <w:rFonts w:ascii="Helvetica;sans-serif" w:hAnsi="Helvetica;sans-serif"/>
                <w:sz w:val="15"/>
              </w:rPr>
            </w:pPr>
            <w:r>
              <w:rPr>
                <w:rFonts w:ascii="Helvetica;sans-serif" w:hAnsi="Helvetica;sans-serif"/>
                <w:sz w:val="15"/>
              </w:rPr>
              <w:t>Tenant reimbursements - Utilities</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Helvetica;sans-serif" w:hAnsi="Helvetica;sans-serif"/>
                <w:sz w:val="15"/>
              </w:rPr>
            </w:pPr>
            <w:r>
              <w:rPr>
                <w:rFonts w:ascii="Helvetica;sans-serif" w:hAnsi="Helvetica;sans-serif"/>
                <w:sz w:val="15"/>
              </w:rPr>
              <w:t>269,255</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Helvetica;sans-serif" w:hAnsi="Helvetica;sans-serif"/>
                <w:sz w:val="15"/>
              </w:rPr>
            </w:pPr>
            <w:r>
              <w:rPr>
                <w:rFonts w:ascii="Helvetica;sans-serif" w:hAnsi="Helvetica;sans-serif"/>
                <w:sz w:val="15"/>
              </w:rPr>
              <w:t>250,296</w:t>
            </w:r>
          </w:p>
        </w:tc>
        <w:tc>
          <w:tcPr>
            <w:tcW w:w="109" w:type="dxa"/>
            <w:tcBorders/>
            <w:vAlign w:val="center"/>
          </w:tcPr>
          <w:p>
            <w:pPr>
              <w:pStyle w:val="TableContents"/>
              <w:bidi w:val="0"/>
              <w:spacing w:before="0" w:after="0"/>
              <w:ind w:left="0" w:right="0" w:hanging="0"/>
              <w:jc w:val="left"/>
              <w:rPr/>
            </w:pPr>
            <w:r>
              <w:rPr/>
              <w:t>​</w:t>
            </w:r>
          </w:p>
        </w:tc>
        <w:tc>
          <w:tcPr>
            <w:tcW w:w="159" w:type="dxa"/>
            <w:tcBorders/>
            <w:vAlign w:val="center"/>
          </w:tcPr>
          <w:p>
            <w:pPr>
              <w:pStyle w:val="TableContents"/>
              <w:bidi w:val="0"/>
              <w:spacing w:before="0" w:after="0"/>
              <w:ind w:left="0" w:right="0" w:hanging="0"/>
              <w:jc w:val="left"/>
              <w:rPr/>
            </w:pPr>
            <w:r>
              <w:rPr/>
              <w:t>​</w:t>
            </w:r>
          </w:p>
        </w:tc>
        <w:tc>
          <w:tcPr>
            <w:tcW w:w="682" w:type="dxa"/>
            <w:tcBorders/>
            <w:vAlign w:val="center"/>
          </w:tcPr>
          <w:p>
            <w:pPr>
              <w:pStyle w:val="TableContents"/>
              <w:bidi w:val="0"/>
              <w:spacing w:before="0" w:after="0"/>
              <w:ind w:left="0" w:right="0" w:hanging="0"/>
              <w:jc w:val="center"/>
              <w:rPr>
                <w:rFonts w:ascii="Helvetica;sans-serif" w:hAnsi="Helvetica;sans-serif"/>
                <w:sz w:val="15"/>
              </w:rPr>
            </w:pPr>
            <w:r>
              <w:rPr>
                <w:rFonts w:ascii="Helvetica;sans-serif" w:hAnsi="Helvetica;sans-serif"/>
                <w:sz w:val="15"/>
              </w:rPr>
              <w:t>7.6%</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Helvetica;sans-serif" w:hAnsi="Helvetica;sans-serif"/>
                <w:sz w:val="15"/>
              </w:rPr>
            </w:pPr>
            <w:r>
              <w:rPr>
                <w:rFonts w:ascii="Helvetica;sans-serif" w:hAnsi="Helvetica;sans-serif"/>
                <w:sz w:val="15"/>
              </w:rPr>
              <w:t>268,277</w:t>
            </w:r>
          </w:p>
        </w:tc>
        <w:tc>
          <w:tcPr>
            <w:tcW w:w="109" w:type="dxa"/>
            <w:tcBorders/>
            <w:vAlign w:val="center"/>
          </w:tcPr>
          <w:p>
            <w:pPr>
              <w:pStyle w:val="TableContents"/>
              <w:bidi w:val="0"/>
              <w:spacing w:before="0" w:after="0"/>
              <w:ind w:left="0" w:right="0" w:hanging="0"/>
              <w:jc w:val="left"/>
              <w:rPr/>
            </w:pPr>
            <w:r>
              <w:rPr/>
              <w:t>​</w:t>
            </w:r>
          </w:p>
        </w:tc>
        <w:tc>
          <w:tcPr>
            <w:tcW w:w="147" w:type="dxa"/>
            <w:tcBorders/>
            <w:vAlign w:val="center"/>
          </w:tcPr>
          <w:p>
            <w:pPr>
              <w:pStyle w:val="TableContents"/>
              <w:bidi w:val="0"/>
              <w:spacing w:before="0" w:after="0"/>
              <w:ind w:left="0" w:right="0" w:hanging="0"/>
              <w:jc w:val="left"/>
              <w:rPr/>
            </w:pPr>
            <w:r>
              <w:rPr/>
              <w:t>​</w:t>
            </w:r>
          </w:p>
        </w:tc>
        <w:tc>
          <w:tcPr>
            <w:tcW w:w="694" w:type="dxa"/>
            <w:tcBorders/>
            <w:vAlign w:val="center"/>
          </w:tcPr>
          <w:p>
            <w:pPr>
              <w:pStyle w:val="TableContents"/>
              <w:bidi w:val="0"/>
              <w:spacing w:before="0" w:after="0"/>
              <w:ind w:left="0" w:right="0" w:hanging="0"/>
              <w:jc w:val="center"/>
              <w:rPr>
                <w:rFonts w:ascii="Helvetica;sans-serif" w:hAnsi="Helvetica;sans-serif"/>
                <w:sz w:val="15"/>
              </w:rPr>
            </w:pPr>
            <w:r>
              <w:rPr>
                <w:rFonts w:ascii="Helvetica;sans-serif" w:hAnsi="Helvetica;sans-serif"/>
                <w:sz w:val="15"/>
              </w:rPr>
              <w:t>0.4%</w:t>
            </w:r>
          </w:p>
        </w:tc>
        <w:tc>
          <w:tcPr>
            <w:tcW w:w="109" w:type="dxa"/>
            <w:tcBorders>
              <w:right w:val="single" w:sz="2" w:space="0" w:color="828282"/>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828282"/>
            </w:tcBorders>
            <w:tcMar>
              <w:left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Helvetica;sans-serif" w:hAnsi="Helvetica;sans-serif"/>
                <w:sz w:val="15"/>
              </w:rPr>
            </w:pPr>
            <w:r>
              <w:rPr>
                <w:rFonts w:ascii="Helvetica;sans-serif" w:hAnsi="Helvetica;sans-serif"/>
                <w:sz w:val="15"/>
              </w:rPr>
              <w:t>537,532</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Helvetica;sans-serif" w:hAnsi="Helvetica;sans-serif"/>
                <w:sz w:val="15"/>
              </w:rPr>
            </w:pPr>
            <w:r>
              <w:rPr>
                <w:rFonts w:ascii="Helvetica;sans-serif" w:hAnsi="Helvetica;sans-serif"/>
                <w:sz w:val="15"/>
              </w:rPr>
              <w:t>480,880</w:t>
            </w:r>
          </w:p>
        </w:tc>
        <w:tc>
          <w:tcPr>
            <w:tcW w:w="109" w:type="dxa"/>
            <w:tcBorders/>
            <w:vAlign w:val="center"/>
          </w:tcPr>
          <w:p>
            <w:pPr>
              <w:pStyle w:val="TableContents"/>
              <w:bidi w:val="0"/>
              <w:spacing w:before="0" w:after="0"/>
              <w:ind w:left="0" w:right="0" w:hanging="0"/>
              <w:jc w:val="left"/>
              <w:rPr/>
            </w:pPr>
            <w:r>
              <w:rPr/>
              <w:t>​</w:t>
            </w:r>
          </w:p>
        </w:tc>
        <w:tc>
          <w:tcPr>
            <w:tcW w:w="159" w:type="dxa"/>
            <w:tcBorders/>
            <w:vAlign w:val="center"/>
          </w:tcPr>
          <w:p>
            <w:pPr>
              <w:pStyle w:val="TableContents"/>
              <w:bidi w:val="0"/>
              <w:spacing w:before="0" w:after="0"/>
              <w:ind w:left="0" w:right="0" w:hanging="0"/>
              <w:jc w:val="left"/>
              <w:rPr/>
            </w:pPr>
            <w:r>
              <w:rPr/>
              <w:t>​</w:t>
            </w:r>
          </w:p>
        </w:tc>
        <w:tc>
          <w:tcPr>
            <w:tcW w:w="682" w:type="dxa"/>
            <w:tcBorders/>
            <w:vAlign w:val="center"/>
          </w:tcPr>
          <w:p>
            <w:pPr>
              <w:pStyle w:val="TableContents"/>
              <w:bidi w:val="0"/>
              <w:spacing w:before="0" w:after="0"/>
              <w:ind w:left="0" w:right="0" w:hanging="0"/>
              <w:jc w:val="center"/>
              <w:rPr>
                <w:rFonts w:ascii="Helvetica;sans-serif" w:hAnsi="Helvetica;sans-serif"/>
                <w:sz w:val="15"/>
              </w:rPr>
            </w:pPr>
            <w:r>
              <w:rPr>
                <w:rFonts w:ascii="Helvetica;sans-serif" w:hAnsi="Helvetica;sans-serif"/>
                <w:sz w:val="15"/>
              </w:rPr>
              <w:t>11.8%</w:t>
            </w:r>
          </w:p>
        </w:tc>
        <w:tc>
          <w:tcPr>
            <w:tcW w:w="154" w:type="dxa"/>
            <w:tcBorders/>
            <w:vAlign w:val="center"/>
          </w:tcPr>
          <w:p>
            <w:pPr>
              <w:pStyle w:val="TableContents"/>
              <w:bidi w:val="0"/>
              <w:spacing w:before="0" w:after="0"/>
              <w:ind w:left="0" w:right="0" w:hanging="0"/>
              <w:jc w:val="left"/>
              <w:rPr/>
            </w:pPr>
            <w:r>
              <w:rPr/>
              <w:t>​</w:t>
            </w:r>
          </w:p>
        </w:tc>
      </w:tr>
      <w:tr>
        <w:trPr/>
        <w:tc>
          <w:tcPr>
            <w:tcW w:w="1422" w:type="dxa"/>
            <w:tcBorders/>
            <w:vAlign w:val="center"/>
          </w:tcPr>
          <w:p>
            <w:pPr>
              <w:pStyle w:val="TableContents"/>
              <w:bidi w:val="0"/>
              <w:spacing w:before="0" w:after="0"/>
              <w:ind w:left="0" w:right="0" w:hanging="0"/>
              <w:jc w:val="left"/>
              <w:rPr>
                <w:rFonts w:ascii="Helvetica;sans-serif" w:hAnsi="Helvetica;sans-serif"/>
                <w:sz w:val="15"/>
              </w:rPr>
            </w:pPr>
            <w:r>
              <w:rPr>
                <w:rFonts w:ascii="Helvetica;sans-serif" w:hAnsi="Helvetica;sans-serif"/>
                <w:sz w:val="15"/>
              </w:rPr>
              <w:t>Tenant reimbursements - Other</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Helvetica;sans-serif" w:hAnsi="Helvetica;sans-serif"/>
                <w:sz w:val="15"/>
              </w:rPr>
            </w:pPr>
            <w:r>
              <w:rPr>
                <w:rFonts w:ascii="Helvetica;sans-serif" w:hAnsi="Helvetica;sans-serif"/>
                <w:sz w:val="15"/>
              </w:rPr>
              <w:t>37,983</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Helvetica;sans-serif" w:hAnsi="Helvetica;sans-serif"/>
                <w:sz w:val="15"/>
              </w:rPr>
            </w:pPr>
            <w:r>
              <w:rPr>
                <w:rFonts w:ascii="Helvetica;sans-serif" w:hAnsi="Helvetica;sans-serif"/>
                <w:sz w:val="15"/>
              </w:rPr>
              <w:t>31,524</w:t>
            </w:r>
          </w:p>
        </w:tc>
        <w:tc>
          <w:tcPr>
            <w:tcW w:w="109" w:type="dxa"/>
            <w:tcBorders/>
            <w:vAlign w:val="center"/>
          </w:tcPr>
          <w:p>
            <w:pPr>
              <w:pStyle w:val="TableContents"/>
              <w:bidi w:val="0"/>
              <w:spacing w:before="0" w:after="0"/>
              <w:ind w:left="0" w:right="0" w:hanging="0"/>
              <w:jc w:val="left"/>
              <w:rPr/>
            </w:pPr>
            <w:r>
              <w:rPr/>
              <w:t>​</w:t>
            </w:r>
          </w:p>
        </w:tc>
        <w:tc>
          <w:tcPr>
            <w:tcW w:w="159" w:type="dxa"/>
            <w:tcBorders/>
            <w:vAlign w:val="center"/>
          </w:tcPr>
          <w:p>
            <w:pPr>
              <w:pStyle w:val="TableContents"/>
              <w:bidi w:val="0"/>
              <w:spacing w:before="0" w:after="0"/>
              <w:ind w:left="0" w:right="0" w:hanging="0"/>
              <w:jc w:val="left"/>
              <w:rPr/>
            </w:pPr>
            <w:r>
              <w:rPr/>
              <w:t>​</w:t>
            </w:r>
          </w:p>
        </w:tc>
        <w:tc>
          <w:tcPr>
            <w:tcW w:w="682" w:type="dxa"/>
            <w:tcBorders/>
            <w:vAlign w:val="center"/>
          </w:tcPr>
          <w:p>
            <w:pPr>
              <w:pStyle w:val="TableContents"/>
              <w:bidi w:val="0"/>
              <w:spacing w:before="0" w:after="0"/>
              <w:ind w:left="0" w:right="0" w:hanging="0"/>
              <w:jc w:val="center"/>
              <w:rPr>
                <w:rFonts w:ascii="Helvetica;sans-serif" w:hAnsi="Helvetica;sans-serif"/>
                <w:sz w:val="15"/>
              </w:rPr>
            </w:pPr>
            <w:r>
              <w:rPr>
                <w:rFonts w:ascii="Helvetica;sans-serif" w:hAnsi="Helvetica;sans-serif"/>
                <w:sz w:val="15"/>
              </w:rPr>
              <w:t>20.5%</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Helvetica;sans-serif" w:hAnsi="Helvetica;sans-serif"/>
                <w:sz w:val="15"/>
              </w:rPr>
            </w:pPr>
            <w:r>
              <w:rPr>
                <w:rFonts w:ascii="Helvetica;sans-serif" w:hAnsi="Helvetica;sans-serif"/>
                <w:sz w:val="15"/>
              </w:rPr>
              <w:t>30,553</w:t>
            </w:r>
          </w:p>
        </w:tc>
        <w:tc>
          <w:tcPr>
            <w:tcW w:w="109" w:type="dxa"/>
            <w:tcBorders/>
            <w:vAlign w:val="center"/>
          </w:tcPr>
          <w:p>
            <w:pPr>
              <w:pStyle w:val="TableContents"/>
              <w:bidi w:val="0"/>
              <w:spacing w:before="0" w:after="0"/>
              <w:ind w:left="0" w:right="0" w:hanging="0"/>
              <w:jc w:val="left"/>
              <w:rPr/>
            </w:pPr>
            <w:r>
              <w:rPr/>
              <w:t>​</w:t>
            </w:r>
          </w:p>
        </w:tc>
        <w:tc>
          <w:tcPr>
            <w:tcW w:w="147" w:type="dxa"/>
            <w:tcBorders/>
            <w:vAlign w:val="center"/>
          </w:tcPr>
          <w:p>
            <w:pPr>
              <w:pStyle w:val="TableContents"/>
              <w:bidi w:val="0"/>
              <w:spacing w:before="0" w:after="0"/>
              <w:ind w:left="0" w:right="0" w:hanging="0"/>
              <w:jc w:val="left"/>
              <w:rPr/>
            </w:pPr>
            <w:r>
              <w:rPr/>
              <w:t>​</w:t>
            </w:r>
          </w:p>
        </w:tc>
        <w:tc>
          <w:tcPr>
            <w:tcW w:w="694" w:type="dxa"/>
            <w:tcBorders/>
            <w:vAlign w:val="center"/>
          </w:tcPr>
          <w:p>
            <w:pPr>
              <w:pStyle w:val="TableContents"/>
              <w:bidi w:val="0"/>
              <w:spacing w:before="0" w:after="0"/>
              <w:ind w:left="0" w:right="0" w:hanging="0"/>
              <w:jc w:val="center"/>
              <w:rPr>
                <w:rFonts w:ascii="Helvetica;sans-serif" w:hAnsi="Helvetica;sans-serif"/>
                <w:sz w:val="15"/>
              </w:rPr>
            </w:pPr>
            <w:r>
              <w:rPr>
                <w:rFonts w:ascii="Helvetica;sans-serif" w:hAnsi="Helvetica;sans-serif"/>
                <w:sz w:val="15"/>
              </w:rPr>
              <w:t>24.3%</w:t>
            </w:r>
          </w:p>
        </w:tc>
        <w:tc>
          <w:tcPr>
            <w:tcW w:w="109" w:type="dxa"/>
            <w:tcBorders>
              <w:right w:val="single" w:sz="2" w:space="0" w:color="828282"/>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828282"/>
            </w:tcBorders>
            <w:tcMar>
              <w:left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Helvetica;sans-serif" w:hAnsi="Helvetica;sans-serif"/>
                <w:sz w:val="15"/>
              </w:rPr>
            </w:pPr>
            <w:r>
              <w:rPr>
                <w:rFonts w:ascii="Helvetica;sans-serif" w:hAnsi="Helvetica;sans-serif"/>
                <w:sz w:val="15"/>
              </w:rPr>
              <w:t>68,536</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Helvetica;sans-serif" w:hAnsi="Helvetica;sans-serif"/>
                <w:sz w:val="15"/>
              </w:rPr>
            </w:pPr>
            <w:r>
              <w:rPr>
                <w:rFonts w:ascii="Helvetica;sans-serif" w:hAnsi="Helvetica;sans-serif"/>
                <w:sz w:val="15"/>
              </w:rPr>
              <w:t>63,512</w:t>
            </w:r>
          </w:p>
        </w:tc>
        <w:tc>
          <w:tcPr>
            <w:tcW w:w="109" w:type="dxa"/>
            <w:tcBorders/>
            <w:vAlign w:val="center"/>
          </w:tcPr>
          <w:p>
            <w:pPr>
              <w:pStyle w:val="TableContents"/>
              <w:bidi w:val="0"/>
              <w:spacing w:before="0" w:after="0"/>
              <w:ind w:left="0" w:right="0" w:hanging="0"/>
              <w:jc w:val="left"/>
              <w:rPr/>
            </w:pPr>
            <w:r>
              <w:rPr/>
              <w:t>​</w:t>
            </w:r>
          </w:p>
        </w:tc>
        <w:tc>
          <w:tcPr>
            <w:tcW w:w="159" w:type="dxa"/>
            <w:tcBorders/>
            <w:vAlign w:val="center"/>
          </w:tcPr>
          <w:p>
            <w:pPr>
              <w:pStyle w:val="TableContents"/>
              <w:bidi w:val="0"/>
              <w:spacing w:before="0" w:after="0"/>
              <w:ind w:left="0" w:right="0" w:hanging="0"/>
              <w:jc w:val="left"/>
              <w:rPr/>
            </w:pPr>
            <w:r>
              <w:rPr/>
              <w:t>​</w:t>
            </w:r>
          </w:p>
        </w:tc>
        <w:tc>
          <w:tcPr>
            <w:tcW w:w="682" w:type="dxa"/>
            <w:tcBorders/>
            <w:vAlign w:val="center"/>
          </w:tcPr>
          <w:p>
            <w:pPr>
              <w:pStyle w:val="TableContents"/>
              <w:bidi w:val="0"/>
              <w:spacing w:before="0" w:after="0"/>
              <w:ind w:left="0" w:right="0" w:hanging="0"/>
              <w:jc w:val="center"/>
              <w:rPr>
                <w:rFonts w:ascii="Helvetica;sans-serif" w:hAnsi="Helvetica;sans-serif"/>
                <w:sz w:val="15"/>
              </w:rPr>
            </w:pPr>
            <w:r>
              <w:rPr>
                <w:rFonts w:ascii="Helvetica;sans-serif" w:hAnsi="Helvetica;sans-serif"/>
                <w:sz w:val="15"/>
              </w:rPr>
              <w:t>7.9%</w:t>
            </w:r>
          </w:p>
        </w:tc>
        <w:tc>
          <w:tcPr>
            <w:tcW w:w="154" w:type="dxa"/>
            <w:tcBorders/>
            <w:vAlign w:val="center"/>
          </w:tcPr>
          <w:p>
            <w:pPr>
              <w:pStyle w:val="TableContents"/>
              <w:bidi w:val="0"/>
              <w:spacing w:before="0" w:after="0"/>
              <w:ind w:left="0" w:right="0" w:hanging="0"/>
              <w:jc w:val="left"/>
              <w:rPr/>
            </w:pPr>
            <w:r>
              <w:rPr/>
              <w:t>​</w:t>
            </w:r>
          </w:p>
        </w:tc>
      </w:tr>
      <w:tr>
        <w:trPr/>
        <w:tc>
          <w:tcPr>
            <w:tcW w:w="1422" w:type="dxa"/>
            <w:tcBorders/>
            <w:vAlign w:val="center"/>
          </w:tcPr>
          <w:p>
            <w:pPr>
              <w:pStyle w:val="TableContents"/>
              <w:bidi w:val="0"/>
              <w:spacing w:before="0" w:after="0"/>
              <w:ind w:left="0" w:right="0" w:hanging="0"/>
              <w:jc w:val="left"/>
              <w:rPr>
                <w:rFonts w:ascii="Helvetica;sans-serif" w:hAnsi="Helvetica;sans-serif"/>
                <w:sz w:val="15"/>
              </w:rPr>
            </w:pPr>
            <w:r>
              <w:rPr>
                <w:rFonts w:ascii="Helvetica;sans-serif" w:hAnsi="Helvetica;sans-serif"/>
                <w:sz w:val="15"/>
              </w:rPr>
              <w:t>Interconnection and other</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Helvetica;sans-serif" w:hAnsi="Helvetica;sans-serif"/>
                <w:sz w:val="15"/>
              </w:rPr>
            </w:pPr>
            <w:r>
              <w:rPr>
                <w:rFonts w:ascii="Helvetica;sans-serif" w:hAnsi="Helvetica;sans-serif"/>
                <w:sz w:val="15"/>
              </w:rPr>
              <w:t>104,210</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Helvetica;sans-serif" w:hAnsi="Helvetica;sans-serif"/>
                <w:sz w:val="15"/>
              </w:rPr>
            </w:pPr>
            <w:r>
              <w:rPr>
                <w:rFonts w:ascii="Helvetica;sans-serif" w:hAnsi="Helvetica;sans-serif"/>
                <w:sz w:val="15"/>
              </w:rPr>
              <w:t>95,640</w:t>
            </w:r>
          </w:p>
        </w:tc>
        <w:tc>
          <w:tcPr>
            <w:tcW w:w="109" w:type="dxa"/>
            <w:tcBorders/>
            <w:vAlign w:val="center"/>
          </w:tcPr>
          <w:p>
            <w:pPr>
              <w:pStyle w:val="TableContents"/>
              <w:bidi w:val="0"/>
              <w:spacing w:before="0" w:after="0"/>
              <w:ind w:left="0" w:right="0" w:hanging="0"/>
              <w:jc w:val="left"/>
              <w:rPr/>
            </w:pPr>
            <w:r>
              <w:rPr/>
              <w:t>​</w:t>
            </w:r>
          </w:p>
        </w:tc>
        <w:tc>
          <w:tcPr>
            <w:tcW w:w="159" w:type="dxa"/>
            <w:tcBorders/>
            <w:vAlign w:val="center"/>
          </w:tcPr>
          <w:p>
            <w:pPr>
              <w:pStyle w:val="TableContents"/>
              <w:bidi w:val="0"/>
              <w:spacing w:before="0" w:after="0"/>
              <w:ind w:left="0" w:right="0" w:hanging="0"/>
              <w:jc w:val="left"/>
              <w:rPr/>
            </w:pPr>
            <w:r>
              <w:rPr/>
              <w:t>​</w:t>
            </w:r>
          </w:p>
        </w:tc>
        <w:tc>
          <w:tcPr>
            <w:tcW w:w="682" w:type="dxa"/>
            <w:tcBorders/>
            <w:vAlign w:val="center"/>
          </w:tcPr>
          <w:p>
            <w:pPr>
              <w:pStyle w:val="TableContents"/>
              <w:bidi w:val="0"/>
              <w:spacing w:before="0" w:after="0"/>
              <w:ind w:left="0" w:right="0" w:hanging="0"/>
              <w:jc w:val="center"/>
              <w:rPr>
                <w:rFonts w:ascii="Helvetica;sans-serif" w:hAnsi="Helvetica;sans-serif"/>
                <w:sz w:val="15"/>
              </w:rPr>
            </w:pPr>
            <w:r>
              <w:rPr>
                <w:rFonts w:ascii="Helvetica;sans-serif" w:hAnsi="Helvetica;sans-serif"/>
                <w:sz w:val="15"/>
              </w:rPr>
              <w:t>9.0%</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Helvetica;sans-serif" w:hAnsi="Helvetica;sans-serif"/>
                <w:sz w:val="15"/>
              </w:rPr>
            </w:pPr>
            <w:r>
              <w:rPr>
                <w:rFonts w:ascii="Helvetica;sans-serif" w:hAnsi="Helvetica;sans-serif"/>
                <w:sz w:val="15"/>
              </w:rPr>
              <w:t>99,250</w:t>
            </w:r>
          </w:p>
        </w:tc>
        <w:tc>
          <w:tcPr>
            <w:tcW w:w="109" w:type="dxa"/>
            <w:tcBorders/>
            <w:vAlign w:val="center"/>
          </w:tcPr>
          <w:p>
            <w:pPr>
              <w:pStyle w:val="TableContents"/>
              <w:bidi w:val="0"/>
              <w:spacing w:before="0" w:after="0"/>
              <w:ind w:left="0" w:right="0" w:hanging="0"/>
              <w:jc w:val="left"/>
              <w:rPr/>
            </w:pPr>
            <w:r>
              <w:rPr/>
              <w:t>​</w:t>
            </w:r>
          </w:p>
        </w:tc>
        <w:tc>
          <w:tcPr>
            <w:tcW w:w="147" w:type="dxa"/>
            <w:tcBorders/>
            <w:vAlign w:val="center"/>
          </w:tcPr>
          <w:p>
            <w:pPr>
              <w:pStyle w:val="TableContents"/>
              <w:bidi w:val="0"/>
              <w:spacing w:before="0" w:after="0"/>
              <w:ind w:left="0" w:right="0" w:hanging="0"/>
              <w:jc w:val="left"/>
              <w:rPr/>
            </w:pPr>
            <w:r>
              <w:rPr/>
              <w:t>​</w:t>
            </w:r>
          </w:p>
        </w:tc>
        <w:tc>
          <w:tcPr>
            <w:tcW w:w="694" w:type="dxa"/>
            <w:tcBorders/>
            <w:vAlign w:val="center"/>
          </w:tcPr>
          <w:p>
            <w:pPr>
              <w:pStyle w:val="TableContents"/>
              <w:bidi w:val="0"/>
              <w:spacing w:before="0" w:after="0"/>
              <w:ind w:left="0" w:right="0" w:hanging="0"/>
              <w:jc w:val="center"/>
              <w:rPr>
                <w:rFonts w:ascii="Helvetica;sans-serif" w:hAnsi="Helvetica;sans-serif"/>
                <w:sz w:val="15"/>
              </w:rPr>
            </w:pPr>
            <w:r>
              <w:rPr>
                <w:rFonts w:ascii="Helvetica;sans-serif" w:hAnsi="Helvetica;sans-serif"/>
                <w:sz w:val="15"/>
              </w:rPr>
              <w:t>5.0%</w:t>
            </w:r>
          </w:p>
        </w:tc>
        <w:tc>
          <w:tcPr>
            <w:tcW w:w="109" w:type="dxa"/>
            <w:tcBorders>
              <w:right w:val="single" w:sz="2" w:space="0" w:color="828282"/>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828282"/>
            </w:tcBorders>
            <w:tcMar>
              <w:left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Helvetica;sans-serif" w:hAnsi="Helvetica;sans-serif"/>
                <w:sz w:val="15"/>
              </w:rPr>
            </w:pPr>
            <w:r>
              <w:rPr>
                <w:rFonts w:ascii="Helvetica;sans-serif" w:hAnsi="Helvetica;sans-serif"/>
                <w:sz w:val="15"/>
              </w:rPr>
              <w:t>203,460</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Helvetica;sans-serif" w:hAnsi="Helvetica;sans-serif"/>
                <w:sz w:val="15"/>
              </w:rPr>
            </w:pPr>
            <w:r>
              <w:rPr>
                <w:rFonts w:ascii="Helvetica;sans-serif" w:hAnsi="Helvetica;sans-serif"/>
                <w:sz w:val="15"/>
              </w:rPr>
              <w:t>184,840</w:t>
            </w:r>
          </w:p>
        </w:tc>
        <w:tc>
          <w:tcPr>
            <w:tcW w:w="109" w:type="dxa"/>
            <w:tcBorders/>
            <w:vAlign w:val="center"/>
          </w:tcPr>
          <w:p>
            <w:pPr>
              <w:pStyle w:val="TableContents"/>
              <w:bidi w:val="0"/>
              <w:spacing w:before="0" w:after="0"/>
              <w:ind w:left="0" w:right="0" w:hanging="0"/>
              <w:jc w:val="left"/>
              <w:rPr/>
            </w:pPr>
            <w:r>
              <w:rPr/>
              <w:t>​</w:t>
            </w:r>
          </w:p>
        </w:tc>
        <w:tc>
          <w:tcPr>
            <w:tcW w:w="159" w:type="dxa"/>
            <w:tcBorders/>
            <w:vAlign w:val="center"/>
          </w:tcPr>
          <w:p>
            <w:pPr>
              <w:pStyle w:val="TableContents"/>
              <w:bidi w:val="0"/>
              <w:spacing w:before="0" w:after="0"/>
              <w:ind w:left="0" w:right="0" w:hanging="0"/>
              <w:jc w:val="left"/>
              <w:rPr/>
            </w:pPr>
            <w:r>
              <w:rPr/>
              <w:t>​</w:t>
            </w:r>
          </w:p>
        </w:tc>
        <w:tc>
          <w:tcPr>
            <w:tcW w:w="682" w:type="dxa"/>
            <w:tcBorders/>
            <w:vAlign w:val="center"/>
          </w:tcPr>
          <w:p>
            <w:pPr>
              <w:pStyle w:val="TableContents"/>
              <w:bidi w:val="0"/>
              <w:spacing w:before="0" w:after="0"/>
              <w:ind w:left="0" w:right="0" w:hanging="0"/>
              <w:jc w:val="center"/>
              <w:rPr>
                <w:rFonts w:ascii="Helvetica;sans-serif" w:hAnsi="Helvetica;sans-serif"/>
                <w:sz w:val="15"/>
              </w:rPr>
            </w:pPr>
            <w:r>
              <w:rPr>
                <w:rFonts w:ascii="Helvetica;sans-serif" w:hAnsi="Helvetica;sans-serif"/>
                <w:sz w:val="15"/>
              </w:rPr>
              <w:t>10.1%</w:t>
            </w:r>
          </w:p>
        </w:tc>
        <w:tc>
          <w:tcPr>
            <w:tcW w:w="154" w:type="dxa"/>
            <w:tcBorders/>
            <w:vAlign w:val="center"/>
          </w:tcPr>
          <w:p>
            <w:pPr>
              <w:pStyle w:val="TableContents"/>
              <w:bidi w:val="0"/>
              <w:spacing w:before="0" w:after="0"/>
              <w:ind w:left="0" w:right="0" w:hanging="0"/>
              <w:jc w:val="left"/>
              <w:rPr/>
            </w:pPr>
            <w:r>
              <w:rPr/>
              <w:t>​</w:t>
            </w:r>
          </w:p>
        </w:tc>
      </w:tr>
      <w:tr>
        <w:trPr/>
        <w:tc>
          <w:tcPr>
            <w:tcW w:w="1422" w:type="dxa"/>
            <w:tcBorders/>
            <w:shd w:fill="EAEAEA" w:val="clear"/>
            <w:vAlign w:val="center"/>
          </w:tcPr>
          <w:p>
            <w:pPr>
              <w:pStyle w:val="TableContents"/>
              <w:bidi w:val="0"/>
              <w:spacing w:before="0" w:after="0"/>
              <w:ind w:left="0" w:right="0" w:hanging="0"/>
              <w:jc w:val="left"/>
              <w:rPr>
                <w:rFonts w:ascii="Helvetica;sans-serif" w:hAnsi="Helvetica;sans-serif"/>
                <w:b/>
                <w:sz w:val="15"/>
              </w:rPr>
            </w:pPr>
            <w:r>
              <w:rPr>
                <w:rFonts w:ascii="Helvetica;sans-serif" w:hAnsi="Helvetica;sans-serif"/>
                <w:b/>
                <w:sz w:val="15"/>
              </w:rPr>
              <w:t>Total Revenue</w:t>
            </w:r>
          </w:p>
        </w:tc>
        <w:tc>
          <w:tcPr>
            <w:tcW w:w="109" w:type="dxa"/>
            <w:tcBorders/>
            <w:shd w:fill="EAEAEA" w:val="clear"/>
            <w:vAlign w:val="center"/>
          </w:tcPr>
          <w:p>
            <w:pPr>
              <w:pStyle w:val="TableContents"/>
              <w:bidi w:val="0"/>
              <w:spacing w:before="0" w:after="0"/>
              <w:ind w:left="0" w:right="0" w:hanging="0"/>
              <w:jc w:val="left"/>
              <w:rPr/>
            </w:pPr>
            <w:r>
              <w:rPr/>
              <w:t>​</w:t>
            </w:r>
          </w:p>
        </w:tc>
        <w:tc>
          <w:tcPr>
            <w:tcW w:w="109" w:type="dxa"/>
            <w:tcBorders/>
            <w:shd w:fill="EAEAEA" w:val="clear"/>
            <w:vAlign w:val="center"/>
          </w:tcPr>
          <w:p>
            <w:pPr>
              <w:pStyle w:val="TableContents"/>
              <w:bidi w:val="0"/>
              <w:spacing w:before="0" w:after="0"/>
              <w:ind w:left="0" w:right="0" w:hanging="0"/>
              <w:jc w:val="left"/>
              <w:rPr/>
            </w:pPr>
            <w:r>
              <w:rPr/>
              <w:t>​</w:t>
            </w:r>
          </w:p>
        </w:tc>
        <w:tc>
          <w:tcPr>
            <w:tcW w:w="916" w:type="dxa"/>
            <w:tcBorders/>
            <w:shd w:fill="EAEAEA" w:val="clear"/>
            <w:vAlign w:val="center"/>
          </w:tcPr>
          <w:p>
            <w:pPr>
              <w:pStyle w:val="TableContents"/>
              <w:bidi w:val="0"/>
              <w:spacing w:before="0" w:after="0"/>
              <w:ind w:left="0" w:right="0" w:hanging="0"/>
              <w:jc w:val="right"/>
              <w:rPr>
                <w:rFonts w:ascii="Helvetica;sans-serif" w:hAnsi="Helvetica;sans-serif"/>
                <w:b/>
                <w:sz w:val="15"/>
              </w:rPr>
            </w:pPr>
            <w:r>
              <w:rPr>
                <w:rFonts w:ascii="Helvetica;sans-serif" w:hAnsi="Helvetica;sans-serif"/>
                <w:b/>
                <w:sz w:val="15"/>
              </w:rPr>
              <w:t>$1,271,639</w:t>
            </w:r>
          </w:p>
        </w:tc>
        <w:tc>
          <w:tcPr>
            <w:tcW w:w="109" w:type="dxa"/>
            <w:tcBorders/>
            <w:shd w:fill="EAEAEA" w:val="clear"/>
            <w:vAlign w:val="center"/>
          </w:tcPr>
          <w:p>
            <w:pPr>
              <w:pStyle w:val="TableContents"/>
              <w:bidi w:val="0"/>
              <w:spacing w:before="0" w:after="0"/>
              <w:ind w:left="0" w:right="0" w:hanging="0"/>
              <w:jc w:val="left"/>
              <w:rPr/>
            </w:pPr>
            <w:r>
              <w:rPr/>
              <w:t>​</w:t>
            </w:r>
          </w:p>
        </w:tc>
        <w:tc>
          <w:tcPr>
            <w:tcW w:w="109" w:type="dxa"/>
            <w:tcBorders/>
            <w:shd w:fill="EAEAEA" w:val="clear"/>
            <w:vAlign w:val="center"/>
          </w:tcPr>
          <w:p>
            <w:pPr>
              <w:pStyle w:val="TableContents"/>
              <w:bidi w:val="0"/>
              <w:spacing w:before="0" w:after="0"/>
              <w:ind w:left="0" w:right="0" w:hanging="0"/>
              <w:jc w:val="left"/>
              <w:rPr/>
            </w:pPr>
            <w:r>
              <w:rPr/>
              <w:t>​</w:t>
            </w:r>
          </w:p>
        </w:tc>
        <w:tc>
          <w:tcPr>
            <w:tcW w:w="916" w:type="dxa"/>
            <w:tcBorders/>
            <w:shd w:fill="EAEAEA" w:val="clear"/>
            <w:vAlign w:val="center"/>
          </w:tcPr>
          <w:p>
            <w:pPr>
              <w:pStyle w:val="TableContents"/>
              <w:bidi w:val="0"/>
              <w:spacing w:before="0" w:after="0"/>
              <w:ind w:left="0" w:right="0" w:hanging="0"/>
              <w:jc w:val="right"/>
              <w:rPr>
                <w:rFonts w:ascii="Helvetica;sans-serif" w:hAnsi="Helvetica;sans-serif"/>
                <w:b/>
                <w:sz w:val="15"/>
              </w:rPr>
            </w:pPr>
            <w:r>
              <w:rPr>
                <w:rFonts w:ascii="Helvetica;sans-serif" w:hAnsi="Helvetica;sans-serif"/>
                <w:b/>
                <w:sz w:val="15"/>
              </w:rPr>
              <w:t>$1,175,798</w:t>
            </w:r>
          </w:p>
        </w:tc>
        <w:tc>
          <w:tcPr>
            <w:tcW w:w="109" w:type="dxa"/>
            <w:tcBorders/>
            <w:shd w:fill="EAEAEA" w:val="clear"/>
            <w:vAlign w:val="center"/>
          </w:tcPr>
          <w:p>
            <w:pPr>
              <w:pStyle w:val="TableContents"/>
              <w:bidi w:val="0"/>
              <w:spacing w:before="0" w:after="0"/>
              <w:ind w:left="0" w:right="0" w:hanging="0"/>
              <w:jc w:val="left"/>
              <w:rPr/>
            </w:pPr>
            <w:r>
              <w:rPr/>
              <w:t>​</w:t>
            </w:r>
          </w:p>
        </w:tc>
        <w:tc>
          <w:tcPr>
            <w:tcW w:w="159" w:type="dxa"/>
            <w:tcBorders/>
            <w:shd w:fill="EAEAEA" w:val="clear"/>
            <w:vAlign w:val="center"/>
          </w:tcPr>
          <w:p>
            <w:pPr>
              <w:pStyle w:val="TableContents"/>
              <w:bidi w:val="0"/>
              <w:spacing w:before="0" w:after="0"/>
              <w:ind w:left="0" w:right="0" w:hanging="0"/>
              <w:jc w:val="left"/>
              <w:rPr/>
            </w:pPr>
            <w:r>
              <w:rPr/>
              <w:t>​</w:t>
            </w:r>
          </w:p>
        </w:tc>
        <w:tc>
          <w:tcPr>
            <w:tcW w:w="682" w:type="dxa"/>
            <w:tcBorders/>
            <w:shd w:fill="EAEAEA" w:val="clear"/>
            <w:vAlign w:val="center"/>
          </w:tcPr>
          <w:p>
            <w:pPr>
              <w:pStyle w:val="TableContents"/>
              <w:bidi w:val="0"/>
              <w:spacing w:before="0" w:after="0"/>
              <w:ind w:left="0" w:right="0" w:hanging="0"/>
              <w:jc w:val="center"/>
              <w:rPr>
                <w:rFonts w:ascii="Helvetica;sans-serif" w:hAnsi="Helvetica;sans-serif"/>
                <w:b/>
                <w:sz w:val="15"/>
              </w:rPr>
            </w:pPr>
            <w:r>
              <w:rPr>
                <w:rFonts w:ascii="Helvetica;sans-serif" w:hAnsi="Helvetica;sans-serif"/>
                <w:b/>
                <w:sz w:val="15"/>
              </w:rPr>
              <w:t>8.2%</w:t>
            </w:r>
          </w:p>
        </w:tc>
        <w:tc>
          <w:tcPr>
            <w:tcW w:w="109" w:type="dxa"/>
            <w:tcBorders/>
            <w:shd w:fill="EAEAEA" w:val="clear"/>
            <w:vAlign w:val="center"/>
          </w:tcPr>
          <w:p>
            <w:pPr>
              <w:pStyle w:val="TableContents"/>
              <w:bidi w:val="0"/>
              <w:spacing w:before="0" w:after="0"/>
              <w:ind w:left="0" w:right="0" w:hanging="0"/>
              <w:jc w:val="left"/>
              <w:rPr/>
            </w:pPr>
            <w:r>
              <w:rPr/>
              <w:t>​</w:t>
            </w:r>
          </w:p>
        </w:tc>
        <w:tc>
          <w:tcPr>
            <w:tcW w:w="109" w:type="dxa"/>
            <w:tcBorders/>
            <w:shd w:fill="EAEAEA" w:val="clear"/>
            <w:vAlign w:val="center"/>
          </w:tcPr>
          <w:p>
            <w:pPr>
              <w:pStyle w:val="TableContents"/>
              <w:bidi w:val="0"/>
              <w:spacing w:before="0" w:after="0"/>
              <w:ind w:left="0" w:right="0" w:hanging="0"/>
              <w:jc w:val="left"/>
              <w:rPr/>
            </w:pPr>
            <w:r>
              <w:rPr/>
              <w:t>​</w:t>
            </w:r>
          </w:p>
        </w:tc>
        <w:tc>
          <w:tcPr>
            <w:tcW w:w="916" w:type="dxa"/>
            <w:tcBorders/>
            <w:shd w:fill="EAEAEA" w:val="clear"/>
            <w:vAlign w:val="center"/>
          </w:tcPr>
          <w:p>
            <w:pPr>
              <w:pStyle w:val="TableContents"/>
              <w:bidi w:val="0"/>
              <w:spacing w:before="0" w:after="0"/>
              <w:ind w:left="0" w:right="0" w:hanging="0"/>
              <w:jc w:val="right"/>
              <w:rPr>
                <w:rFonts w:ascii="Helvetica;sans-serif" w:hAnsi="Helvetica;sans-serif"/>
                <w:b/>
                <w:sz w:val="15"/>
              </w:rPr>
            </w:pPr>
            <w:r>
              <w:rPr>
                <w:rFonts w:ascii="Helvetica;sans-serif" w:hAnsi="Helvetica;sans-serif"/>
                <w:b/>
                <w:sz w:val="15"/>
              </w:rPr>
              <w:t>$1,247,838</w:t>
            </w:r>
          </w:p>
        </w:tc>
        <w:tc>
          <w:tcPr>
            <w:tcW w:w="109" w:type="dxa"/>
            <w:tcBorders/>
            <w:shd w:fill="EAEAEA" w:val="clear"/>
            <w:vAlign w:val="center"/>
          </w:tcPr>
          <w:p>
            <w:pPr>
              <w:pStyle w:val="TableContents"/>
              <w:bidi w:val="0"/>
              <w:spacing w:before="0" w:after="0"/>
              <w:ind w:left="0" w:right="0" w:hanging="0"/>
              <w:jc w:val="left"/>
              <w:rPr/>
            </w:pPr>
            <w:r>
              <w:rPr/>
              <w:t>​</w:t>
            </w:r>
          </w:p>
        </w:tc>
        <w:tc>
          <w:tcPr>
            <w:tcW w:w="147" w:type="dxa"/>
            <w:tcBorders/>
            <w:shd w:fill="EAEAEA" w:val="clear"/>
            <w:vAlign w:val="center"/>
          </w:tcPr>
          <w:p>
            <w:pPr>
              <w:pStyle w:val="TableContents"/>
              <w:bidi w:val="0"/>
              <w:spacing w:before="0" w:after="0"/>
              <w:ind w:left="0" w:right="0" w:hanging="0"/>
              <w:jc w:val="left"/>
              <w:rPr/>
            </w:pPr>
            <w:r>
              <w:rPr/>
              <w:t>​</w:t>
            </w:r>
          </w:p>
        </w:tc>
        <w:tc>
          <w:tcPr>
            <w:tcW w:w="694" w:type="dxa"/>
            <w:tcBorders/>
            <w:shd w:fill="EAEAEA" w:val="clear"/>
            <w:vAlign w:val="center"/>
          </w:tcPr>
          <w:p>
            <w:pPr>
              <w:pStyle w:val="TableContents"/>
              <w:bidi w:val="0"/>
              <w:spacing w:before="0" w:after="0"/>
              <w:ind w:left="0" w:right="0" w:hanging="0"/>
              <w:jc w:val="center"/>
              <w:rPr>
                <w:rFonts w:ascii="Helvetica;sans-serif" w:hAnsi="Helvetica;sans-serif"/>
                <w:b/>
                <w:sz w:val="15"/>
              </w:rPr>
            </w:pPr>
            <w:r>
              <w:rPr>
                <w:rFonts w:ascii="Helvetica;sans-serif" w:hAnsi="Helvetica;sans-serif"/>
                <w:b/>
                <w:sz w:val="15"/>
              </w:rPr>
              <w:t>1.9%</w:t>
            </w:r>
          </w:p>
        </w:tc>
        <w:tc>
          <w:tcPr>
            <w:tcW w:w="109" w:type="dxa"/>
            <w:tcBorders>
              <w:right w:val="single" w:sz="2" w:space="0" w:color="828282"/>
            </w:tcBorders>
            <w:shd w:fill="EAEAEA" w:val="clear"/>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828282"/>
            </w:tcBorders>
            <w:shd w:fill="EAEAEA" w:val="clear"/>
            <w:tcMar>
              <w:left w:w="28" w:type="dxa"/>
            </w:tcMar>
            <w:vAlign w:val="center"/>
          </w:tcPr>
          <w:p>
            <w:pPr>
              <w:pStyle w:val="TableContents"/>
              <w:bidi w:val="0"/>
              <w:spacing w:before="0" w:after="0"/>
              <w:ind w:left="0" w:right="0" w:hanging="0"/>
              <w:jc w:val="left"/>
              <w:rPr/>
            </w:pPr>
            <w:r>
              <w:rPr/>
              <w:t>​</w:t>
            </w:r>
          </w:p>
        </w:tc>
        <w:tc>
          <w:tcPr>
            <w:tcW w:w="109" w:type="dxa"/>
            <w:tcBorders/>
            <w:shd w:fill="EAEAEA" w:val="clear"/>
            <w:vAlign w:val="center"/>
          </w:tcPr>
          <w:p>
            <w:pPr>
              <w:pStyle w:val="TableContents"/>
              <w:bidi w:val="0"/>
              <w:spacing w:before="0" w:after="0"/>
              <w:ind w:left="0" w:right="0" w:hanging="0"/>
              <w:jc w:val="left"/>
              <w:rPr/>
            </w:pPr>
            <w:r>
              <w:rPr/>
              <w:t>​</w:t>
            </w:r>
          </w:p>
        </w:tc>
        <w:tc>
          <w:tcPr>
            <w:tcW w:w="916" w:type="dxa"/>
            <w:tcBorders/>
            <w:shd w:fill="EAEAEA" w:val="clear"/>
            <w:vAlign w:val="center"/>
          </w:tcPr>
          <w:p>
            <w:pPr>
              <w:pStyle w:val="TableContents"/>
              <w:bidi w:val="0"/>
              <w:spacing w:before="0" w:after="0"/>
              <w:ind w:left="0" w:right="0" w:hanging="0"/>
              <w:jc w:val="right"/>
              <w:rPr>
                <w:rFonts w:ascii="Helvetica;sans-serif" w:hAnsi="Helvetica;sans-serif"/>
                <w:b/>
                <w:sz w:val="15"/>
              </w:rPr>
            </w:pPr>
            <w:r>
              <w:rPr>
                <w:rFonts w:ascii="Helvetica;sans-serif" w:hAnsi="Helvetica;sans-serif"/>
                <w:b/>
                <w:sz w:val="15"/>
              </w:rPr>
              <w:t>$2,519,477</w:t>
            </w:r>
          </w:p>
        </w:tc>
        <w:tc>
          <w:tcPr>
            <w:tcW w:w="109" w:type="dxa"/>
            <w:tcBorders/>
            <w:shd w:fill="EAEAEA" w:val="clear"/>
            <w:vAlign w:val="center"/>
          </w:tcPr>
          <w:p>
            <w:pPr>
              <w:pStyle w:val="TableContents"/>
              <w:bidi w:val="0"/>
              <w:spacing w:before="0" w:after="0"/>
              <w:ind w:left="0" w:right="0" w:hanging="0"/>
              <w:jc w:val="left"/>
              <w:rPr/>
            </w:pPr>
            <w:r>
              <w:rPr/>
              <w:t>​</w:t>
            </w:r>
          </w:p>
        </w:tc>
        <w:tc>
          <w:tcPr>
            <w:tcW w:w="109" w:type="dxa"/>
            <w:tcBorders/>
            <w:shd w:fill="EAEAEA" w:val="clear"/>
            <w:vAlign w:val="center"/>
          </w:tcPr>
          <w:p>
            <w:pPr>
              <w:pStyle w:val="TableContents"/>
              <w:bidi w:val="0"/>
              <w:spacing w:before="0" w:after="0"/>
              <w:ind w:left="0" w:right="0" w:hanging="0"/>
              <w:jc w:val="left"/>
              <w:rPr/>
            </w:pPr>
            <w:r>
              <w:rPr/>
              <w:t>​</w:t>
            </w:r>
          </w:p>
        </w:tc>
        <w:tc>
          <w:tcPr>
            <w:tcW w:w="916" w:type="dxa"/>
            <w:tcBorders/>
            <w:shd w:fill="EAEAEA" w:val="clear"/>
            <w:vAlign w:val="center"/>
          </w:tcPr>
          <w:p>
            <w:pPr>
              <w:pStyle w:val="TableContents"/>
              <w:bidi w:val="0"/>
              <w:spacing w:before="0" w:after="0"/>
              <w:ind w:left="0" w:right="0" w:hanging="0"/>
              <w:jc w:val="right"/>
              <w:rPr>
                <w:rFonts w:ascii="Helvetica;sans-serif" w:hAnsi="Helvetica;sans-serif"/>
                <w:b/>
                <w:sz w:val="15"/>
              </w:rPr>
            </w:pPr>
            <w:r>
              <w:rPr>
                <w:rFonts w:ascii="Helvetica;sans-serif" w:hAnsi="Helvetica;sans-serif"/>
                <w:b/>
                <w:sz w:val="15"/>
              </w:rPr>
              <w:t>$2,310,329</w:t>
            </w:r>
          </w:p>
        </w:tc>
        <w:tc>
          <w:tcPr>
            <w:tcW w:w="109" w:type="dxa"/>
            <w:tcBorders/>
            <w:shd w:fill="EAEAEA" w:val="clear"/>
            <w:vAlign w:val="center"/>
          </w:tcPr>
          <w:p>
            <w:pPr>
              <w:pStyle w:val="TableContents"/>
              <w:bidi w:val="0"/>
              <w:spacing w:before="0" w:after="0"/>
              <w:ind w:left="0" w:right="0" w:hanging="0"/>
              <w:jc w:val="left"/>
              <w:rPr/>
            </w:pPr>
            <w:r>
              <w:rPr/>
              <w:t>​</w:t>
            </w:r>
          </w:p>
        </w:tc>
        <w:tc>
          <w:tcPr>
            <w:tcW w:w="159" w:type="dxa"/>
            <w:tcBorders/>
            <w:shd w:fill="EAEAEA" w:val="clear"/>
            <w:vAlign w:val="center"/>
          </w:tcPr>
          <w:p>
            <w:pPr>
              <w:pStyle w:val="TableContents"/>
              <w:bidi w:val="0"/>
              <w:spacing w:before="0" w:after="0"/>
              <w:ind w:left="0" w:right="0" w:hanging="0"/>
              <w:jc w:val="left"/>
              <w:rPr/>
            </w:pPr>
            <w:r>
              <w:rPr/>
              <w:t>​</w:t>
            </w:r>
          </w:p>
        </w:tc>
        <w:tc>
          <w:tcPr>
            <w:tcW w:w="682" w:type="dxa"/>
            <w:tcBorders/>
            <w:shd w:fill="EAEAEA" w:val="clear"/>
            <w:vAlign w:val="center"/>
          </w:tcPr>
          <w:p>
            <w:pPr>
              <w:pStyle w:val="TableContents"/>
              <w:bidi w:val="0"/>
              <w:spacing w:before="0" w:after="0"/>
              <w:ind w:left="0" w:right="0" w:hanging="0"/>
              <w:jc w:val="center"/>
              <w:rPr>
                <w:rFonts w:ascii="Helvetica;sans-serif" w:hAnsi="Helvetica;sans-serif"/>
                <w:b/>
                <w:sz w:val="15"/>
              </w:rPr>
            </w:pPr>
            <w:r>
              <w:rPr>
                <w:rFonts w:ascii="Helvetica;sans-serif" w:hAnsi="Helvetica;sans-serif"/>
                <w:b/>
                <w:sz w:val="15"/>
              </w:rPr>
              <w:t>9.1%</w:t>
            </w:r>
          </w:p>
        </w:tc>
        <w:tc>
          <w:tcPr>
            <w:tcW w:w="154" w:type="dxa"/>
            <w:tcBorders/>
            <w:shd w:fill="EAEAEA" w:val="clear"/>
            <w:vAlign w:val="center"/>
          </w:tcPr>
          <w:p>
            <w:pPr>
              <w:pStyle w:val="TableContents"/>
              <w:bidi w:val="0"/>
              <w:spacing w:before="0" w:after="0"/>
              <w:ind w:left="0" w:right="0" w:hanging="0"/>
              <w:jc w:val="left"/>
              <w:rPr/>
            </w:pPr>
            <w:r>
              <w:rPr/>
              <w:t>​</w:t>
            </w:r>
          </w:p>
        </w:tc>
      </w:tr>
      <w:tr>
        <w:trPr/>
        <w:tc>
          <w:tcPr>
            <w:tcW w:w="142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9" w:type="dxa"/>
            <w:tcBorders/>
            <w:vAlign w:val="center"/>
          </w:tcPr>
          <w:p>
            <w:pPr>
              <w:pStyle w:val="TableContents"/>
              <w:bidi w:val="0"/>
              <w:spacing w:before="0" w:after="0"/>
              <w:ind w:left="0" w:right="0" w:hanging="0"/>
              <w:jc w:val="left"/>
              <w:rPr/>
            </w:pPr>
            <w:r>
              <w:rPr/>
              <w:t>​</w:t>
            </w:r>
          </w:p>
        </w:tc>
        <w:tc>
          <w:tcPr>
            <w:tcW w:w="682"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47" w:type="dxa"/>
            <w:tcBorders/>
            <w:vAlign w:val="center"/>
          </w:tcPr>
          <w:p>
            <w:pPr>
              <w:pStyle w:val="TableContents"/>
              <w:bidi w:val="0"/>
              <w:spacing w:before="0" w:after="0"/>
              <w:ind w:left="0" w:right="0" w:hanging="0"/>
              <w:jc w:val="left"/>
              <w:rPr/>
            </w:pPr>
            <w:r>
              <w:rPr/>
              <w:t>​</w:t>
            </w:r>
          </w:p>
        </w:tc>
        <w:tc>
          <w:tcPr>
            <w:tcW w:w="694" w:type="dxa"/>
            <w:tcBorders/>
            <w:vAlign w:val="center"/>
          </w:tcPr>
          <w:p>
            <w:pPr>
              <w:pStyle w:val="TableContents"/>
              <w:bidi w:val="0"/>
              <w:spacing w:before="0" w:after="0"/>
              <w:ind w:left="0" w:right="0" w:hanging="0"/>
              <w:jc w:val="center"/>
              <w:rPr/>
            </w:pPr>
            <w:r>
              <w:rPr/>
              <w:t>​</w:t>
            </w:r>
          </w:p>
        </w:tc>
        <w:tc>
          <w:tcPr>
            <w:tcW w:w="109" w:type="dxa"/>
            <w:tcBorders>
              <w:right w:val="single" w:sz="2" w:space="0" w:color="828282"/>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828282"/>
            </w:tcBorders>
            <w:tcMar>
              <w:left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9" w:type="dxa"/>
            <w:tcBorders/>
            <w:vAlign w:val="center"/>
          </w:tcPr>
          <w:p>
            <w:pPr>
              <w:pStyle w:val="TableContents"/>
              <w:bidi w:val="0"/>
              <w:spacing w:before="0" w:after="0"/>
              <w:ind w:left="0" w:right="0" w:hanging="0"/>
              <w:jc w:val="left"/>
              <w:rPr/>
            </w:pPr>
            <w:r>
              <w:rPr/>
              <w:t>​</w:t>
            </w:r>
          </w:p>
        </w:tc>
        <w:tc>
          <w:tcPr>
            <w:tcW w:w="682"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before="0" w:after="0"/>
              <w:ind w:left="0" w:right="0" w:hanging="0"/>
              <w:jc w:val="left"/>
              <w:rPr/>
            </w:pPr>
            <w:r>
              <w:rPr/>
              <w:t>​</w:t>
            </w:r>
          </w:p>
        </w:tc>
      </w:tr>
      <w:tr>
        <w:trPr/>
        <w:tc>
          <w:tcPr>
            <w:tcW w:w="1422" w:type="dxa"/>
            <w:tcBorders/>
            <w:vAlign w:val="center"/>
          </w:tcPr>
          <w:p>
            <w:pPr>
              <w:pStyle w:val="TableContents"/>
              <w:bidi w:val="0"/>
              <w:spacing w:before="0" w:after="0"/>
              <w:ind w:left="0" w:right="0" w:hanging="0"/>
              <w:jc w:val="left"/>
              <w:rPr>
                <w:rFonts w:ascii="Helvetica;sans-serif" w:hAnsi="Helvetica;sans-serif"/>
                <w:sz w:val="15"/>
              </w:rPr>
            </w:pPr>
            <w:r>
              <w:rPr>
                <w:rFonts w:ascii="Helvetica;sans-serif" w:hAnsi="Helvetica;sans-serif"/>
                <w:sz w:val="15"/>
              </w:rPr>
              <w:t>Utilities</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Helvetica;sans-serif" w:hAnsi="Helvetica;sans-serif"/>
                <w:sz w:val="15"/>
              </w:rPr>
            </w:pPr>
            <w:r>
              <w:rPr>
                <w:rFonts w:ascii="Helvetica;sans-serif" w:hAnsi="Helvetica;sans-serif"/>
                <w:sz w:val="15"/>
              </w:rPr>
              <w:t>$298,503</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Helvetica;sans-serif" w:hAnsi="Helvetica;sans-serif"/>
                <w:sz w:val="15"/>
              </w:rPr>
            </w:pPr>
            <w:r>
              <w:rPr>
                <w:rFonts w:ascii="Helvetica;sans-serif" w:hAnsi="Helvetica;sans-serif"/>
                <w:sz w:val="15"/>
              </w:rPr>
              <w:t>$275,249</w:t>
            </w:r>
          </w:p>
        </w:tc>
        <w:tc>
          <w:tcPr>
            <w:tcW w:w="109" w:type="dxa"/>
            <w:tcBorders/>
            <w:vAlign w:val="center"/>
          </w:tcPr>
          <w:p>
            <w:pPr>
              <w:pStyle w:val="TableContents"/>
              <w:bidi w:val="0"/>
              <w:spacing w:before="0" w:after="0"/>
              <w:ind w:left="0" w:right="0" w:hanging="0"/>
              <w:jc w:val="left"/>
              <w:rPr/>
            </w:pPr>
            <w:r>
              <w:rPr/>
              <w:t>​</w:t>
            </w:r>
          </w:p>
        </w:tc>
        <w:tc>
          <w:tcPr>
            <w:tcW w:w="159" w:type="dxa"/>
            <w:tcBorders/>
            <w:vAlign w:val="center"/>
          </w:tcPr>
          <w:p>
            <w:pPr>
              <w:pStyle w:val="TableContents"/>
              <w:bidi w:val="0"/>
              <w:spacing w:before="0" w:after="0"/>
              <w:ind w:left="0" w:right="0" w:hanging="0"/>
              <w:jc w:val="left"/>
              <w:rPr/>
            </w:pPr>
            <w:r>
              <w:rPr/>
              <w:t>​</w:t>
            </w:r>
          </w:p>
        </w:tc>
        <w:tc>
          <w:tcPr>
            <w:tcW w:w="682" w:type="dxa"/>
            <w:tcBorders/>
            <w:vAlign w:val="center"/>
          </w:tcPr>
          <w:p>
            <w:pPr>
              <w:pStyle w:val="TableContents"/>
              <w:bidi w:val="0"/>
              <w:spacing w:before="0" w:after="0"/>
              <w:ind w:left="0" w:right="0" w:hanging="0"/>
              <w:jc w:val="center"/>
              <w:rPr>
                <w:rFonts w:ascii="Helvetica;sans-serif" w:hAnsi="Helvetica;sans-serif"/>
                <w:sz w:val="15"/>
              </w:rPr>
            </w:pPr>
            <w:r>
              <w:rPr>
                <w:rFonts w:ascii="Helvetica;sans-serif" w:hAnsi="Helvetica;sans-serif"/>
                <w:sz w:val="15"/>
              </w:rPr>
              <w:t>8.4%</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Helvetica;sans-serif" w:hAnsi="Helvetica;sans-serif"/>
                <w:sz w:val="15"/>
              </w:rPr>
            </w:pPr>
            <w:r>
              <w:rPr>
                <w:rFonts w:ascii="Helvetica;sans-serif" w:hAnsi="Helvetica;sans-serif"/>
                <w:sz w:val="15"/>
              </w:rPr>
              <w:t>$297,775</w:t>
            </w:r>
          </w:p>
        </w:tc>
        <w:tc>
          <w:tcPr>
            <w:tcW w:w="109" w:type="dxa"/>
            <w:tcBorders/>
            <w:vAlign w:val="center"/>
          </w:tcPr>
          <w:p>
            <w:pPr>
              <w:pStyle w:val="TableContents"/>
              <w:bidi w:val="0"/>
              <w:spacing w:before="0" w:after="0"/>
              <w:ind w:left="0" w:right="0" w:hanging="0"/>
              <w:jc w:val="left"/>
              <w:rPr/>
            </w:pPr>
            <w:r>
              <w:rPr/>
              <w:t>​</w:t>
            </w:r>
          </w:p>
        </w:tc>
        <w:tc>
          <w:tcPr>
            <w:tcW w:w="147" w:type="dxa"/>
            <w:tcBorders/>
            <w:vAlign w:val="center"/>
          </w:tcPr>
          <w:p>
            <w:pPr>
              <w:pStyle w:val="TableContents"/>
              <w:bidi w:val="0"/>
              <w:spacing w:before="0" w:after="0"/>
              <w:ind w:left="0" w:right="0" w:hanging="0"/>
              <w:jc w:val="left"/>
              <w:rPr/>
            </w:pPr>
            <w:r>
              <w:rPr/>
              <w:t>​</w:t>
            </w:r>
          </w:p>
        </w:tc>
        <w:tc>
          <w:tcPr>
            <w:tcW w:w="694" w:type="dxa"/>
            <w:tcBorders/>
            <w:vAlign w:val="center"/>
          </w:tcPr>
          <w:p>
            <w:pPr>
              <w:pStyle w:val="TableContents"/>
              <w:bidi w:val="0"/>
              <w:spacing w:before="0" w:after="0"/>
              <w:ind w:left="0" w:right="0" w:hanging="0"/>
              <w:jc w:val="center"/>
              <w:rPr>
                <w:rFonts w:ascii="Helvetica;sans-serif" w:hAnsi="Helvetica;sans-serif"/>
                <w:sz w:val="15"/>
              </w:rPr>
            </w:pPr>
            <w:r>
              <w:rPr>
                <w:rFonts w:ascii="Helvetica;sans-serif" w:hAnsi="Helvetica;sans-serif"/>
                <w:sz w:val="15"/>
              </w:rPr>
              <w:t>0.2%</w:t>
            </w:r>
          </w:p>
        </w:tc>
        <w:tc>
          <w:tcPr>
            <w:tcW w:w="109" w:type="dxa"/>
            <w:tcBorders>
              <w:right w:val="single" w:sz="2" w:space="0" w:color="828282"/>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828282"/>
            </w:tcBorders>
            <w:tcMar>
              <w:left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Helvetica;sans-serif" w:hAnsi="Helvetica;sans-serif"/>
                <w:sz w:val="15"/>
              </w:rPr>
            </w:pPr>
            <w:r>
              <w:rPr>
                <w:rFonts w:ascii="Helvetica;sans-serif" w:hAnsi="Helvetica;sans-serif"/>
                <w:sz w:val="15"/>
              </w:rPr>
              <w:t>$596,279</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Helvetica;sans-serif" w:hAnsi="Helvetica;sans-serif"/>
                <w:sz w:val="15"/>
              </w:rPr>
            </w:pPr>
            <w:r>
              <w:rPr>
                <w:rFonts w:ascii="Helvetica;sans-serif" w:hAnsi="Helvetica;sans-serif"/>
                <w:sz w:val="15"/>
              </w:rPr>
              <w:t>$538,301</w:t>
            </w:r>
          </w:p>
        </w:tc>
        <w:tc>
          <w:tcPr>
            <w:tcW w:w="109" w:type="dxa"/>
            <w:tcBorders/>
            <w:vAlign w:val="center"/>
          </w:tcPr>
          <w:p>
            <w:pPr>
              <w:pStyle w:val="TableContents"/>
              <w:bidi w:val="0"/>
              <w:spacing w:before="0" w:after="0"/>
              <w:ind w:left="0" w:right="0" w:hanging="0"/>
              <w:jc w:val="left"/>
              <w:rPr/>
            </w:pPr>
            <w:r>
              <w:rPr/>
              <w:t>​</w:t>
            </w:r>
          </w:p>
        </w:tc>
        <w:tc>
          <w:tcPr>
            <w:tcW w:w="159" w:type="dxa"/>
            <w:tcBorders/>
            <w:vAlign w:val="center"/>
          </w:tcPr>
          <w:p>
            <w:pPr>
              <w:pStyle w:val="TableContents"/>
              <w:bidi w:val="0"/>
              <w:spacing w:before="0" w:after="0"/>
              <w:ind w:left="0" w:right="0" w:hanging="0"/>
              <w:jc w:val="left"/>
              <w:rPr/>
            </w:pPr>
            <w:r>
              <w:rPr/>
              <w:t>​</w:t>
            </w:r>
          </w:p>
        </w:tc>
        <w:tc>
          <w:tcPr>
            <w:tcW w:w="682" w:type="dxa"/>
            <w:tcBorders/>
            <w:vAlign w:val="center"/>
          </w:tcPr>
          <w:p>
            <w:pPr>
              <w:pStyle w:val="TableContents"/>
              <w:bidi w:val="0"/>
              <w:spacing w:before="0" w:after="0"/>
              <w:ind w:left="0" w:right="0" w:hanging="0"/>
              <w:jc w:val="center"/>
              <w:rPr>
                <w:rFonts w:ascii="Helvetica;sans-serif" w:hAnsi="Helvetica;sans-serif"/>
                <w:sz w:val="15"/>
              </w:rPr>
            </w:pPr>
            <w:r>
              <w:rPr>
                <w:rFonts w:ascii="Helvetica;sans-serif" w:hAnsi="Helvetica;sans-serif"/>
                <w:sz w:val="15"/>
              </w:rPr>
              <w:t>10.8%</w:t>
            </w:r>
          </w:p>
        </w:tc>
        <w:tc>
          <w:tcPr>
            <w:tcW w:w="154" w:type="dxa"/>
            <w:tcBorders/>
            <w:vAlign w:val="center"/>
          </w:tcPr>
          <w:p>
            <w:pPr>
              <w:pStyle w:val="TableContents"/>
              <w:bidi w:val="0"/>
              <w:spacing w:before="0" w:after="0"/>
              <w:ind w:left="0" w:right="0" w:hanging="0"/>
              <w:jc w:val="left"/>
              <w:rPr/>
            </w:pPr>
            <w:r>
              <w:rPr/>
              <w:t>​</w:t>
            </w:r>
          </w:p>
        </w:tc>
      </w:tr>
      <w:tr>
        <w:trPr/>
        <w:tc>
          <w:tcPr>
            <w:tcW w:w="1422" w:type="dxa"/>
            <w:tcBorders/>
            <w:vAlign w:val="center"/>
          </w:tcPr>
          <w:p>
            <w:pPr>
              <w:pStyle w:val="TableContents"/>
              <w:bidi w:val="0"/>
              <w:spacing w:before="0" w:after="0"/>
              <w:ind w:left="0" w:right="0" w:hanging="0"/>
              <w:jc w:val="left"/>
              <w:rPr>
                <w:rFonts w:ascii="Helvetica;sans-serif" w:hAnsi="Helvetica;sans-serif"/>
                <w:sz w:val="15"/>
              </w:rPr>
            </w:pPr>
            <w:r>
              <w:rPr>
                <w:rFonts w:ascii="Helvetica;sans-serif" w:hAnsi="Helvetica;sans-serif"/>
                <w:sz w:val="15"/>
              </w:rPr>
              <w:t>Rental property operating</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Helvetica;sans-serif" w:hAnsi="Helvetica;sans-serif"/>
                <w:sz w:val="15"/>
              </w:rPr>
            </w:pPr>
            <w:r>
              <w:rPr>
                <w:rFonts w:ascii="Helvetica;sans-serif" w:hAnsi="Helvetica;sans-serif"/>
                <w:sz w:val="15"/>
              </w:rPr>
              <w:t>220,489</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Helvetica;sans-serif" w:hAnsi="Helvetica;sans-serif"/>
                <w:sz w:val="15"/>
              </w:rPr>
            </w:pPr>
            <w:r>
              <w:rPr>
                <w:rFonts w:ascii="Helvetica;sans-serif" w:hAnsi="Helvetica;sans-serif"/>
                <w:sz w:val="15"/>
              </w:rPr>
              <w:t>208,364</w:t>
            </w:r>
          </w:p>
        </w:tc>
        <w:tc>
          <w:tcPr>
            <w:tcW w:w="109" w:type="dxa"/>
            <w:tcBorders/>
            <w:vAlign w:val="center"/>
          </w:tcPr>
          <w:p>
            <w:pPr>
              <w:pStyle w:val="TableContents"/>
              <w:bidi w:val="0"/>
              <w:spacing w:before="0" w:after="0"/>
              <w:ind w:left="0" w:right="0" w:hanging="0"/>
              <w:jc w:val="left"/>
              <w:rPr/>
            </w:pPr>
            <w:r>
              <w:rPr/>
              <w:t>​</w:t>
            </w:r>
          </w:p>
        </w:tc>
        <w:tc>
          <w:tcPr>
            <w:tcW w:w="159" w:type="dxa"/>
            <w:tcBorders/>
            <w:vAlign w:val="center"/>
          </w:tcPr>
          <w:p>
            <w:pPr>
              <w:pStyle w:val="TableContents"/>
              <w:bidi w:val="0"/>
              <w:spacing w:before="0" w:after="0"/>
              <w:ind w:left="0" w:right="0" w:hanging="0"/>
              <w:jc w:val="left"/>
              <w:rPr/>
            </w:pPr>
            <w:r>
              <w:rPr/>
              <w:t>​</w:t>
            </w:r>
          </w:p>
        </w:tc>
        <w:tc>
          <w:tcPr>
            <w:tcW w:w="682" w:type="dxa"/>
            <w:tcBorders/>
            <w:vAlign w:val="center"/>
          </w:tcPr>
          <w:p>
            <w:pPr>
              <w:pStyle w:val="TableContents"/>
              <w:bidi w:val="0"/>
              <w:spacing w:before="0" w:after="0"/>
              <w:ind w:left="0" w:right="0" w:hanging="0"/>
              <w:jc w:val="center"/>
              <w:rPr>
                <w:rFonts w:ascii="Helvetica;sans-serif" w:hAnsi="Helvetica;sans-serif"/>
                <w:sz w:val="15"/>
              </w:rPr>
            </w:pPr>
            <w:r>
              <w:rPr>
                <w:rFonts w:ascii="Helvetica;sans-serif" w:hAnsi="Helvetica;sans-serif"/>
                <w:sz w:val="15"/>
              </w:rPr>
              <w:t>5.8%</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Helvetica;sans-serif" w:hAnsi="Helvetica;sans-serif"/>
                <w:sz w:val="15"/>
              </w:rPr>
            </w:pPr>
            <w:r>
              <w:rPr>
                <w:rFonts w:ascii="Helvetica;sans-serif" w:hAnsi="Helvetica;sans-serif"/>
                <w:sz w:val="15"/>
              </w:rPr>
              <w:t>207,957</w:t>
            </w:r>
          </w:p>
        </w:tc>
        <w:tc>
          <w:tcPr>
            <w:tcW w:w="109" w:type="dxa"/>
            <w:tcBorders/>
            <w:vAlign w:val="center"/>
          </w:tcPr>
          <w:p>
            <w:pPr>
              <w:pStyle w:val="TableContents"/>
              <w:bidi w:val="0"/>
              <w:spacing w:before="0" w:after="0"/>
              <w:ind w:left="0" w:right="0" w:hanging="0"/>
              <w:jc w:val="left"/>
              <w:rPr/>
            </w:pPr>
            <w:r>
              <w:rPr/>
              <w:t>​</w:t>
            </w:r>
          </w:p>
        </w:tc>
        <w:tc>
          <w:tcPr>
            <w:tcW w:w="147" w:type="dxa"/>
            <w:tcBorders/>
            <w:vAlign w:val="center"/>
          </w:tcPr>
          <w:p>
            <w:pPr>
              <w:pStyle w:val="TableContents"/>
              <w:bidi w:val="0"/>
              <w:spacing w:before="0" w:after="0"/>
              <w:ind w:left="0" w:right="0" w:hanging="0"/>
              <w:jc w:val="left"/>
              <w:rPr/>
            </w:pPr>
            <w:r>
              <w:rPr/>
              <w:t>​</w:t>
            </w:r>
          </w:p>
        </w:tc>
        <w:tc>
          <w:tcPr>
            <w:tcW w:w="694" w:type="dxa"/>
            <w:tcBorders/>
            <w:vAlign w:val="center"/>
          </w:tcPr>
          <w:p>
            <w:pPr>
              <w:pStyle w:val="TableContents"/>
              <w:bidi w:val="0"/>
              <w:spacing w:before="0" w:after="0"/>
              <w:ind w:left="0" w:right="0" w:hanging="0"/>
              <w:jc w:val="center"/>
              <w:rPr>
                <w:rFonts w:ascii="Helvetica;sans-serif" w:hAnsi="Helvetica;sans-serif"/>
                <w:sz w:val="15"/>
              </w:rPr>
            </w:pPr>
            <w:r>
              <w:rPr>
                <w:rFonts w:ascii="Helvetica;sans-serif" w:hAnsi="Helvetica;sans-serif"/>
                <w:sz w:val="15"/>
              </w:rPr>
              <w:t>6.0%</w:t>
            </w:r>
          </w:p>
        </w:tc>
        <w:tc>
          <w:tcPr>
            <w:tcW w:w="109" w:type="dxa"/>
            <w:tcBorders>
              <w:right w:val="single" w:sz="2" w:space="0" w:color="828282"/>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828282"/>
            </w:tcBorders>
            <w:tcMar>
              <w:left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Helvetica;sans-serif" w:hAnsi="Helvetica;sans-serif"/>
                <w:sz w:val="15"/>
              </w:rPr>
            </w:pPr>
            <w:r>
              <w:rPr>
                <w:rFonts w:ascii="Helvetica;sans-serif" w:hAnsi="Helvetica;sans-serif"/>
                <w:sz w:val="15"/>
              </w:rPr>
              <w:t>428,446</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Helvetica;sans-serif" w:hAnsi="Helvetica;sans-serif"/>
                <w:sz w:val="15"/>
              </w:rPr>
            </w:pPr>
            <w:r>
              <w:rPr>
                <w:rFonts w:ascii="Helvetica;sans-serif" w:hAnsi="Helvetica;sans-serif"/>
                <w:sz w:val="15"/>
              </w:rPr>
              <w:t>394,433</w:t>
            </w:r>
          </w:p>
        </w:tc>
        <w:tc>
          <w:tcPr>
            <w:tcW w:w="109" w:type="dxa"/>
            <w:tcBorders/>
            <w:vAlign w:val="center"/>
          </w:tcPr>
          <w:p>
            <w:pPr>
              <w:pStyle w:val="TableContents"/>
              <w:bidi w:val="0"/>
              <w:spacing w:before="0" w:after="0"/>
              <w:ind w:left="0" w:right="0" w:hanging="0"/>
              <w:jc w:val="left"/>
              <w:rPr/>
            </w:pPr>
            <w:r>
              <w:rPr/>
              <w:t>​</w:t>
            </w:r>
          </w:p>
        </w:tc>
        <w:tc>
          <w:tcPr>
            <w:tcW w:w="159" w:type="dxa"/>
            <w:tcBorders/>
            <w:vAlign w:val="center"/>
          </w:tcPr>
          <w:p>
            <w:pPr>
              <w:pStyle w:val="TableContents"/>
              <w:bidi w:val="0"/>
              <w:spacing w:before="0" w:after="0"/>
              <w:ind w:left="0" w:right="0" w:hanging="0"/>
              <w:jc w:val="left"/>
              <w:rPr/>
            </w:pPr>
            <w:r>
              <w:rPr/>
              <w:t>​</w:t>
            </w:r>
          </w:p>
        </w:tc>
        <w:tc>
          <w:tcPr>
            <w:tcW w:w="682" w:type="dxa"/>
            <w:tcBorders/>
            <w:vAlign w:val="center"/>
          </w:tcPr>
          <w:p>
            <w:pPr>
              <w:pStyle w:val="TableContents"/>
              <w:bidi w:val="0"/>
              <w:spacing w:before="0" w:after="0"/>
              <w:ind w:left="0" w:right="0" w:hanging="0"/>
              <w:jc w:val="center"/>
              <w:rPr>
                <w:rFonts w:ascii="Helvetica;sans-serif" w:hAnsi="Helvetica;sans-serif"/>
                <w:sz w:val="15"/>
              </w:rPr>
            </w:pPr>
            <w:r>
              <w:rPr>
                <w:rFonts w:ascii="Helvetica;sans-serif" w:hAnsi="Helvetica;sans-serif"/>
                <w:sz w:val="15"/>
              </w:rPr>
              <w:t>8.6%</w:t>
            </w:r>
          </w:p>
        </w:tc>
        <w:tc>
          <w:tcPr>
            <w:tcW w:w="154" w:type="dxa"/>
            <w:tcBorders/>
            <w:vAlign w:val="center"/>
          </w:tcPr>
          <w:p>
            <w:pPr>
              <w:pStyle w:val="TableContents"/>
              <w:bidi w:val="0"/>
              <w:spacing w:before="0" w:after="0"/>
              <w:ind w:left="0" w:right="0" w:hanging="0"/>
              <w:jc w:val="left"/>
              <w:rPr/>
            </w:pPr>
            <w:r>
              <w:rPr/>
              <w:t>​</w:t>
            </w:r>
          </w:p>
        </w:tc>
      </w:tr>
      <w:tr>
        <w:trPr/>
        <w:tc>
          <w:tcPr>
            <w:tcW w:w="1422" w:type="dxa"/>
            <w:tcBorders/>
            <w:vAlign w:val="center"/>
          </w:tcPr>
          <w:p>
            <w:pPr>
              <w:pStyle w:val="TableContents"/>
              <w:bidi w:val="0"/>
              <w:spacing w:before="0" w:after="0"/>
              <w:ind w:left="0" w:right="0" w:hanging="0"/>
              <w:jc w:val="left"/>
              <w:rPr>
                <w:rFonts w:ascii="Helvetica;sans-serif" w:hAnsi="Helvetica;sans-serif"/>
                <w:sz w:val="15"/>
              </w:rPr>
            </w:pPr>
            <w:r>
              <w:rPr>
                <w:rFonts w:ascii="Helvetica;sans-serif" w:hAnsi="Helvetica;sans-serif"/>
                <w:sz w:val="15"/>
              </w:rPr>
              <w:t>Property taxes</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Helvetica;sans-serif" w:hAnsi="Helvetica;sans-serif"/>
                <w:sz w:val="15"/>
              </w:rPr>
            </w:pPr>
            <w:r>
              <w:rPr>
                <w:rFonts w:ascii="Helvetica;sans-serif" w:hAnsi="Helvetica;sans-serif"/>
                <w:sz w:val="15"/>
              </w:rPr>
              <w:t>44,400</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Helvetica;sans-serif" w:hAnsi="Helvetica;sans-serif"/>
                <w:sz w:val="15"/>
              </w:rPr>
            </w:pPr>
            <w:r>
              <w:rPr>
                <w:rFonts w:ascii="Helvetica;sans-serif" w:hAnsi="Helvetica;sans-serif"/>
                <w:sz w:val="15"/>
              </w:rPr>
              <w:t>39,093</w:t>
            </w:r>
          </w:p>
        </w:tc>
        <w:tc>
          <w:tcPr>
            <w:tcW w:w="109" w:type="dxa"/>
            <w:tcBorders/>
            <w:vAlign w:val="center"/>
          </w:tcPr>
          <w:p>
            <w:pPr>
              <w:pStyle w:val="TableContents"/>
              <w:bidi w:val="0"/>
              <w:spacing w:before="0" w:after="0"/>
              <w:ind w:left="0" w:right="0" w:hanging="0"/>
              <w:jc w:val="left"/>
              <w:rPr/>
            </w:pPr>
            <w:r>
              <w:rPr/>
              <w:t>​</w:t>
            </w:r>
          </w:p>
        </w:tc>
        <w:tc>
          <w:tcPr>
            <w:tcW w:w="159" w:type="dxa"/>
            <w:tcBorders/>
            <w:vAlign w:val="center"/>
          </w:tcPr>
          <w:p>
            <w:pPr>
              <w:pStyle w:val="TableContents"/>
              <w:bidi w:val="0"/>
              <w:spacing w:before="0" w:after="0"/>
              <w:ind w:left="0" w:right="0" w:hanging="0"/>
              <w:jc w:val="left"/>
              <w:rPr/>
            </w:pPr>
            <w:r>
              <w:rPr/>
              <w:t>​</w:t>
            </w:r>
          </w:p>
        </w:tc>
        <w:tc>
          <w:tcPr>
            <w:tcW w:w="682" w:type="dxa"/>
            <w:tcBorders/>
            <w:vAlign w:val="center"/>
          </w:tcPr>
          <w:p>
            <w:pPr>
              <w:pStyle w:val="TableContents"/>
              <w:bidi w:val="0"/>
              <w:spacing w:before="0" w:after="0"/>
              <w:ind w:left="0" w:right="0" w:hanging="0"/>
              <w:jc w:val="center"/>
              <w:rPr>
                <w:rFonts w:ascii="Helvetica;sans-serif" w:hAnsi="Helvetica;sans-serif"/>
                <w:sz w:val="15"/>
              </w:rPr>
            </w:pPr>
            <w:r>
              <w:rPr>
                <w:rFonts w:ascii="Helvetica;sans-serif" w:hAnsi="Helvetica;sans-serif"/>
                <w:sz w:val="15"/>
              </w:rPr>
              <w:t>13.6%</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Helvetica;sans-serif" w:hAnsi="Helvetica;sans-serif"/>
                <w:sz w:val="15"/>
              </w:rPr>
            </w:pPr>
            <w:r>
              <w:rPr>
                <w:rFonts w:ascii="Helvetica;sans-serif" w:hAnsi="Helvetica;sans-serif"/>
                <w:sz w:val="15"/>
              </w:rPr>
              <w:t>42,551</w:t>
            </w:r>
          </w:p>
        </w:tc>
        <w:tc>
          <w:tcPr>
            <w:tcW w:w="109" w:type="dxa"/>
            <w:tcBorders/>
            <w:vAlign w:val="center"/>
          </w:tcPr>
          <w:p>
            <w:pPr>
              <w:pStyle w:val="TableContents"/>
              <w:bidi w:val="0"/>
              <w:spacing w:before="0" w:after="0"/>
              <w:ind w:left="0" w:right="0" w:hanging="0"/>
              <w:jc w:val="left"/>
              <w:rPr/>
            </w:pPr>
            <w:r>
              <w:rPr/>
              <w:t>​</w:t>
            </w:r>
          </w:p>
        </w:tc>
        <w:tc>
          <w:tcPr>
            <w:tcW w:w="147" w:type="dxa"/>
            <w:tcBorders/>
            <w:vAlign w:val="center"/>
          </w:tcPr>
          <w:p>
            <w:pPr>
              <w:pStyle w:val="TableContents"/>
              <w:bidi w:val="0"/>
              <w:spacing w:before="0" w:after="0"/>
              <w:ind w:left="0" w:right="0" w:hanging="0"/>
              <w:jc w:val="left"/>
              <w:rPr/>
            </w:pPr>
            <w:r>
              <w:rPr/>
              <w:t>​</w:t>
            </w:r>
          </w:p>
        </w:tc>
        <w:tc>
          <w:tcPr>
            <w:tcW w:w="694" w:type="dxa"/>
            <w:tcBorders/>
            <w:vAlign w:val="center"/>
          </w:tcPr>
          <w:p>
            <w:pPr>
              <w:pStyle w:val="TableContents"/>
              <w:bidi w:val="0"/>
              <w:spacing w:before="0" w:after="0"/>
              <w:ind w:left="0" w:right="0" w:hanging="0"/>
              <w:jc w:val="center"/>
              <w:rPr>
                <w:rFonts w:ascii="Helvetica;sans-serif" w:hAnsi="Helvetica;sans-serif"/>
                <w:sz w:val="15"/>
              </w:rPr>
            </w:pPr>
            <w:r>
              <w:rPr>
                <w:rFonts w:ascii="Helvetica;sans-serif" w:hAnsi="Helvetica;sans-serif"/>
                <w:sz w:val="15"/>
              </w:rPr>
              <w:t>4.3%</w:t>
            </w:r>
          </w:p>
        </w:tc>
        <w:tc>
          <w:tcPr>
            <w:tcW w:w="109" w:type="dxa"/>
            <w:tcBorders>
              <w:right w:val="single" w:sz="2" w:space="0" w:color="828282"/>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828282"/>
            </w:tcBorders>
            <w:tcMar>
              <w:left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Helvetica;sans-serif" w:hAnsi="Helvetica;sans-serif"/>
                <w:sz w:val="15"/>
              </w:rPr>
            </w:pPr>
            <w:r>
              <w:rPr>
                <w:rFonts w:ascii="Helvetica;sans-serif" w:hAnsi="Helvetica;sans-serif"/>
                <w:sz w:val="15"/>
              </w:rPr>
              <w:t>86,951</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Helvetica;sans-serif" w:hAnsi="Helvetica;sans-serif"/>
                <w:sz w:val="15"/>
              </w:rPr>
            </w:pPr>
            <w:r>
              <w:rPr>
                <w:rFonts w:ascii="Helvetica;sans-serif" w:hAnsi="Helvetica;sans-serif"/>
                <w:sz w:val="15"/>
              </w:rPr>
              <w:t>77,456</w:t>
            </w:r>
          </w:p>
        </w:tc>
        <w:tc>
          <w:tcPr>
            <w:tcW w:w="109" w:type="dxa"/>
            <w:tcBorders/>
            <w:vAlign w:val="center"/>
          </w:tcPr>
          <w:p>
            <w:pPr>
              <w:pStyle w:val="TableContents"/>
              <w:bidi w:val="0"/>
              <w:spacing w:before="0" w:after="0"/>
              <w:ind w:left="0" w:right="0" w:hanging="0"/>
              <w:jc w:val="left"/>
              <w:rPr/>
            </w:pPr>
            <w:r>
              <w:rPr/>
              <w:t>​</w:t>
            </w:r>
          </w:p>
        </w:tc>
        <w:tc>
          <w:tcPr>
            <w:tcW w:w="159" w:type="dxa"/>
            <w:tcBorders/>
            <w:vAlign w:val="center"/>
          </w:tcPr>
          <w:p>
            <w:pPr>
              <w:pStyle w:val="TableContents"/>
              <w:bidi w:val="0"/>
              <w:spacing w:before="0" w:after="0"/>
              <w:ind w:left="0" w:right="0" w:hanging="0"/>
              <w:jc w:val="left"/>
              <w:rPr/>
            </w:pPr>
            <w:r>
              <w:rPr/>
              <w:t>​</w:t>
            </w:r>
          </w:p>
        </w:tc>
        <w:tc>
          <w:tcPr>
            <w:tcW w:w="682" w:type="dxa"/>
            <w:tcBorders/>
            <w:vAlign w:val="center"/>
          </w:tcPr>
          <w:p>
            <w:pPr>
              <w:pStyle w:val="TableContents"/>
              <w:bidi w:val="0"/>
              <w:spacing w:before="0" w:after="0"/>
              <w:ind w:left="0" w:right="0" w:hanging="0"/>
              <w:jc w:val="center"/>
              <w:rPr>
                <w:rFonts w:ascii="Helvetica;sans-serif" w:hAnsi="Helvetica;sans-serif"/>
                <w:sz w:val="15"/>
              </w:rPr>
            </w:pPr>
            <w:r>
              <w:rPr>
                <w:rFonts w:ascii="Helvetica;sans-serif" w:hAnsi="Helvetica;sans-serif"/>
                <w:sz w:val="15"/>
              </w:rPr>
              <w:t>12.3%</w:t>
            </w:r>
          </w:p>
        </w:tc>
        <w:tc>
          <w:tcPr>
            <w:tcW w:w="154" w:type="dxa"/>
            <w:tcBorders/>
            <w:vAlign w:val="center"/>
          </w:tcPr>
          <w:p>
            <w:pPr>
              <w:pStyle w:val="TableContents"/>
              <w:bidi w:val="0"/>
              <w:spacing w:before="0" w:after="0"/>
              <w:ind w:left="0" w:right="0" w:hanging="0"/>
              <w:jc w:val="left"/>
              <w:rPr/>
            </w:pPr>
            <w:r>
              <w:rPr/>
              <w:t>​</w:t>
            </w:r>
          </w:p>
        </w:tc>
      </w:tr>
      <w:tr>
        <w:trPr/>
        <w:tc>
          <w:tcPr>
            <w:tcW w:w="1422" w:type="dxa"/>
            <w:tcBorders/>
            <w:vAlign w:val="center"/>
          </w:tcPr>
          <w:p>
            <w:pPr>
              <w:pStyle w:val="TableContents"/>
              <w:bidi w:val="0"/>
              <w:spacing w:before="0" w:after="0"/>
              <w:ind w:left="0" w:right="0" w:hanging="0"/>
              <w:jc w:val="left"/>
              <w:rPr>
                <w:rFonts w:ascii="Helvetica;sans-serif" w:hAnsi="Helvetica;sans-serif"/>
                <w:sz w:val="15"/>
              </w:rPr>
            </w:pPr>
            <w:r>
              <w:rPr>
                <w:rFonts w:ascii="Helvetica;sans-serif" w:hAnsi="Helvetica;sans-serif"/>
                <w:sz w:val="15"/>
              </w:rPr>
              <w:t>Insurance</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Helvetica;sans-serif" w:hAnsi="Helvetica;sans-serif"/>
                <w:sz w:val="15"/>
              </w:rPr>
            </w:pPr>
            <w:r>
              <w:rPr>
                <w:rFonts w:ascii="Helvetica;sans-serif" w:hAnsi="Helvetica;sans-serif"/>
                <w:sz w:val="15"/>
              </w:rPr>
              <w:t>5,419</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Helvetica;sans-serif" w:hAnsi="Helvetica;sans-serif"/>
                <w:sz w:val="15"/>
              </w:rPr>
            </w:pPr>
            <w:r>
              <w:rPr>
                <w:rFonts w:ascii="Helvetica;sans-serif" w:hAnsi="Helvetica;sans-serif"/>
                <w:sz w:val="15"/>
              </w:rPr>
              <w:t>5,339</w:t>
            </w:r>
          </w:p>
        </w:tc>
        <w:tc>
          <w:tcPr>
            <w:tcW w:w="109" w:type="dxa"/>
            <w:tcBorders/>
            <w:vAlign w:val="center"/>
          </w:tcPr>
          <w:p>
            <w:pPr>
              <w:pStyle w:val="TableContents"/>
              <w:bidi w:val="0"/>
              <w:spacing w:before="0" w:after="0"/>
              <w:ind w:left="0" w:right="0" w:hanging="0"/>
              <w:jc w:val="left"/>
              <w:rPr/>
            </w:pPr>
            <w:r>
              <w:rPr/>
              <w:t>​</w:t>
            </w:r>
          </w:p>
        </w:tc>
        <w:tc>
          <w:tcPr>
            <w:tcW w:w="159" w:type="dxa"/>
            <w:tcBorders/>
            <w:vAlign w:val="center"/>
          </w:tcPr>
          <w:p>
            <w:pPr>
              <w:pStyle w:val="TableContents"/>
              <w:bidi w:val="0"/>
              <w:spacing w:before="0" w:after="0"/>
              <w:ind w:left="0" w:right="0" w:hanging="0"/>
              <w:jc w:val="left"/>
              <w:rPr/>
            </w:pPr>
            <w:r>
              <w:rPr/>
              <w:t>​</w:t>
            </w:r>
          </w:p>
        </w:tc>
        <w:tc>
          <w:tcPr>
            <w:tcW w:w="682" w:type="dxa"/>
            <w:tcBorders/>
            <w:vAlign w:val="center"/>
          </w:tcPr>
          <w:p>
            <w:pPr>
              <w:pStyle w:val="TableContents"/>
              <w:bidi w:val="0"/>
              <w:spacing w:before="0" w:after="0"/>
              <w:ind w:left="0" w:right="0" w:hanging="0"/>
              <w:jc w:val="center"/>
              <w:rPr>
                <w:rFonts w:ascii="Helvetica;sans-serif" w:hAnsi="Helvetica;sans-serif"/>
                <w:sz w:val="15"/>
              </w:rPr>
            </w:pPr>
            <w:r>
              <w:rPr>
                <w:rFonts w:ascii="Helvetica;sans-serif" w:hAnsi="Helvetica;sans-serif"/>
                <w:sz w:val="15"/>
              </w:rPr>
              <w:t>1.5%</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Helvetica;sans-serif" w:hAnsi="Helvetica;sans-serif"/>
                <w:sz w:val="15"/>
              </w:rPr>
            </w:pPr>
            <w:r>
              <w:rPr>
                <w:rFonts w:ascii="Helvetica;sans-serif" w:hAnsi="Helvetica;sans-serif"/>
                <w:sz w:val="15"/>
              </w:rPr>
              <w:t>5,474</w:t>
            </w:r>
          </w:p>
        </w:tc>
        <w:tc>
          <w:tcPr>
            <w:tcW w:w="109" w:type="dxa"/>
            <w:tcBorders/>
            <w:vAlign w:val="center"/>
          </w:tcPr>
          <w:p>
            <w:pPr>
              <w:pStyle w:val="TableContents"/>
              <w:bidi w:val="0"/>
              <w:spacing w:before="0" w:after="0"/>
              <w:ind w:left="0" w:right="0" w:hanging="0"/>
              <w:jc w:val="left"/>
              <w:rPr/>
            </w:pPr>
            <w:r>
              <w:rPr/>
              <w:t>​</w:t>
            </w:r>
          </w:p>
        </w:tc>
        <w:tc>
          <w:tcPr>
            <w:tcW w:w="147" w:type="dxa"/>
            <w:tcBorders/>
            <w:vAlign w:val="center"/>
          </w:tcPr>
          <w:p>
            <w:pPr>
              <w:pStyle w:val="TableContents"/>
              <w:bidi w:val="0"/>
              <w:spacing w:before="0" w:after="0"/>
              <w:ind w:left="0" w:right="0" w:hanging="0"/>
              <w:jc w:val="left"/>
              <w:rPr/>
            </w:pPr>
            <w:r>
              <w:rPr/>
              <w:t>​</w:t>
            </w:r>
          </w:p>
        </w:tc>
        <w:tc>
          <w:tcPr>
            <w:tcW w:w="694" w:type="dxa"/>
            <w:tcBorders/>
            <w:vAlign w:val="center"/>
          </w:tcPr>
          <w:p>
            <w:pPr>
              <w:pStyle w:val="TableContents"/>
              <w:bidi w:val="0"/>
              <w:spacing w:before="0" w:after="0"/>
              <w:ind w:left="0" w:right="0" w:hanging="0"/>
              <w:jc w:val="center"/>
              <w:rPr>
                <w:rFonts w:ascii="Helvetica;sans-serif" w:hAnsi="Helvetica;sans-serif"/>
                <w:sz w:val="15"/>
              </w:rPr>
            </w:pPr>
            <w:r>
              <w:rPr>
                <w:rFonts w:ascii="Helvetica;sans-serif" w:hAnsi="Helvetica;sans-serif"/>
                <w:sz w:val="15"/>
              </w:rPr>
              <w:t>(1.0%)</w:t>
            </w:r>
          </w:p>
        </w:tc>
        <w:tc>
          <w:tcPr>
            <w:tcW w:w="109" w:type="dxa"/>
            <w:tcBorders>
              <w:right w:val="single" w:sz="2" w:space="0" w:color="828282"/>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828282"/>
            </w:tcBorders>
            <w:tcMar>
              <w:left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Helvetica;sans-serif" w:hAnsi="Helvetica;sans-serif"/>
                <w:sz w:val="15"/>
              </w:rPr>
            </w:pPr>
            <w:r>
              <w:rPr>
                <w:rFonts w:ascii="Helvetica;sans-serif" w:hAnsi="Helvetica;sans-serif"/>
                <w:sz w:val="15"/>
              </w:rPr>
              <w:t>10,894</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Helvetica;sans-serif" w:hAnsi="Helvetica;sans-serif"/>
                <w:sz w:val="15"/>
              </w:rPr>
            </w:pPr>
            <w:r>
              <w:rPr>
                <w:rFonts w:ascii="Helvetica;sans-serif" w:hAnsi="Helvetica;sans-serif"/>
                <w:sz w:val="15"/>
              </w:rPr>
              <w:t>10,259</w:t>
            </w:r>
          </w:p>
        </w:tc>
        <w:tc>
          <w:tcPr>
            <w:tcW w:w="109" w:type="dxa"/>
            <w:tcBorders/>
            <w:vAlign w:val="center"/>
          </w:tcPr>
          <w:p>
            <w:pPr>
              <w:pStyle w:val="TableContents"/>
              <w:bidi w:val="0"/>
              <w:spacing w:before="0" w:after="0"/>
              <w:ind w:left="0" w:right="0" w:hanging="0"/>
              <w:jc w:val="left"/>
              <w:rPr/>
            </w:pPr>
            <w:r>
              <w:rPr/>
              <w:t>​</w:t>
            </w:r>
          </w:p>
        </w:tc>
        <w:tc>
          <w:tcPr>
            <w:tcW w:w="159" w:type="dxa"/>
            <w:tcBorders/>
            <w:vAlign w:val="center"/>
          </w:tcPr>
          <w:p>
            <w:pPr>
              <w:pStyle w:val="TableContents"/>
              <w:bidi w:val="0"/>
              <w:spacing w:before="0" w:after="0"/>
              <w:ind w:left="0" w:right="0" w:hanging="0"/>
              <w:jc w:val="left"/>
              <w:rPr/>
            </w:pPr>
            <w:r>
              <w:rPr/>
              <w:t>​</w:t>
            </w:r>
          </w:p>
        </w:tc>
        <w:tc>
          <w:tcPr>
            <w:tcW w:w="682" w:type="dxa"/>
            <w:tcBorders/>
            <w:vAlign w:val="center"/>
          </w:tcPr>
          <w:p>
            <w:pPr>
              <w:pStyle w:val="TableContents"/>
              <w:bidi w:val="0"/>
              <w:spacing w:before="0" w:after="0"/>
              <w:ind w:left="0" w:right="0" w:hanging="0"/>
              <w:jc w:val="center"/>
              <w:rPr>
                <w:rFonts w:ascii="Helvetica;sans-serif" w:hAnsi="Helvetica;sans-serif"/>
                <w:sz w:val="15"/>
              </w:rPr>
            </w:pPr>
            <w:r>
              <w:rPr>
                <w:rFonts w:ascii="Helvetica;sans-serif" w:hAnsi="Helvetica;sans-serif"/>
                <w:sz w:val="15"/>
              </w:rPr>
              <w:t>6.2%</w:t>
            </w:r>
          </w:p>
        </w:tc>
        <w:tc>
          <w:tcPr>
            <w:tcW w:w="154" w:type="dxa"/>
            <w:tcBorders/>
            <w:vAlign w:val="center"/>
          </w:tcPr>
          <w:p>
            <w:pPr>
              <w:pStyle w:val="TableContents"/>
              <w:bidi w:val="0"/>
              <w:spacing w:before="0" w:after="0"/>
              <w:ind w:left="0" w:right="0" w:hanging="0"/>
              <w:jc w:val="left"/>
              <w:rPr/>
            </w:pPr>
            <w:r>
              <w:rPr/>
              <w:t>​</w:t>
            </w:r>
          </w:p>
        </w:tc>
      </w:tr>
      <w:tr>
        <w:trPr/>
        <w:tc>
          <w:tcPr>
            <w:tcW w:w="1422" w:type="dxa"/>
            <w:tcBorders/>
            <w:shd w:fill="EAEAEA" w:val="clear"/>
            <w:vAlign w:val="center"/>
          </w:tcPr>
          <w:p>
            <w:pPr>
              <w:pStyle w:val="TableContents"/>
              <w:bidi w:val="0"/>
              <w:spacing w:before="0" w:after="0"/>
              <w:ind w:left="0" w:right="0" w:hanging="0"/>
              <w:jc w:val="left"/>
              <w:rPr>
                <w:rFonts w:ascii="Helvetica;sans-serif" w:hAnsi="Helvetica;sans-serif"/>
                <w:b/>
                <w:sz w:val="15"/>
              </w:rPr>
            </w:pPr>
            <w:r>
              <w:rPr>
                <w:rFonts w:ascii="Helvetica;sans-serif" w:hAnsi="Helvetica;sans-serif"/>
                <w:b/>
                <w:sz w:val="15"/>
              </w:rPr>
              <w:t>Total Expenses</w:t>
            </w:r>
          </w:p>
        </w:tc>
        <w:tc>
          <w:tcPr>
            <w:tcW w:w="109" w:type="dxa"/>
            <w:tcBorders/>
            <w:shd w:fill="EAEAEA" w:val="clear"/>
            <w:vAlign w:val="center"/>
          </w:tcPr>
          <w:p>
            <w:pPr>
              <w:pStyle w:val="TableContents"/>
              <w:bidi w:val="0"/>
              <w:spacing w:before="0" w:after="0"/>
              <w:ind w:left="0" w:right="0" w:hanging="0"/>
              <w:jc w:val="left"/>
              <w:rPr/>
            </w:pPr>
            <w:r>
              <w:rPr/>
              <w:t>​</w:t>
            </w:r>
          </w:p>
        </w:tc>
        <w:tc>
          <w:tcPr>
            <w:tcW w:w="109" w:type="dxa"/>
            <w:tcBorders/>
            <w:shd w:fill="EAEAEA" w:val="clear"/>
            <w:vAlign w:val="center"/>
          </w:tcPr>
          <w:p>
            <w:pPr>
              <w:pStyle w:val="TableContents"/>
              <w:bidi w:val="0"/>
              <w:spacing w:before="0" w:after="0"/>
              <w:ind w:left="0" w:right="0" w:hanging="0"/>
              <w:jc w:val="left"/>
              <w:rPr/>
            </w:pPr>
            <w:r>
              <w:rPr/>
              <w:t>​</w:t>
            </w:r>
          </w:p>
        </w:tc>
        <w:tc>
          <w:tcPr>
            <w:tcW w:w="916" w:type="dxa"/>
            <w:tcBorders/>
            <w:shd w:fill="EAEAEA" w:val="clear"/>
            <w:vAlign w:val="center"/>
          </w:tcPr>
          <w:p>
            <w:pPr>
              <w:pStyle w:val="TableContents"/>
              <w:bidi w:val="0"/>
              <w:spacing w:before="0" w:after="0"/>
              <w:ind w:left="0" w:right="0" w:hanging="0"/>
              <w:jc w:val="right"/>
              <w:rPr>
                <w:rFonts w:ascii="Helvetica;sans-serif" w:hAnsi="Helvetica;sans-serif"/>
                <w:b/>
                <w:sz w:val="15"/>
              </w:rPr>
            </w:pPr>
            <w:r>
              <w:rPr>
                <w:rFonts w:ascii="Helvetica;sans-serif" w:hAnsi="Helvetica;sans-serif"/>
                <w:b/>
                <w:sz w:val="15"/>
              </w:rPr>
              <w:t>$568,812</w:t>
            </w:r>
          </w:p>
        </w:tc>
        <w:tc>
          <w:tcPr>
            <w:tcW w:w="109" w:type="dxa"/>
            <w:tcBorders/>
            <w:shd w:fill="EAEAEA" w:val="clear"/>
            <w:vAlign w:val="center"/>
          </w:tcPr>
          <w:p>
            <w:pPr>
              <w:pStyle w:val="TableContents"/>
              <w:bidi w:val="0"/>
              <w:spacing w:before="0" w:after="0"/>
              <w:ind w:left="0" w:right="0" w:hanging="0"/>
              <w:jc w:val="left"/>
              <w:rPr/>
            </w:pPr>
            <w:r>
              <w:rPr/>
              <w:t>​</w:t>
            </w:r>
          </w:p>
        </w:tc>
        <w:tc>
          <w:tcPr>
            <w:tcW w:w="109" w:type="dxa"/>
            <w:tcBorders/>
            <w:shd w:fill="EAEAEA" w:val="clear"/>
            <w:vAlign w:val="center"/>
          </w:tcPr>
          <w:p>
            <w:pPr>
              <w:pStyle w:val="TableContents"/>
              <w:bidi w:val="0"/>
              <w:spacing w:before="0" w:after="0"/>
              <w:ind w:left="0" w:right="0" w:hanging="0"/>
              <w:jc w:val="left"/>
              <w:rPr/>
            </w:pPr>
            <w:r>
              <w:rPr/>
              <w:t>​</w:t>
            </w:r>
          </w:p>
        </w:tc>
        <w:tc>
          <w:tcPr>
            <w:tcW w:w="916" w:type="dxa"/>
            <w:tcBorders/>
            <w:shd w:fill="EAEAEA" w:val="clear"/>
            <w:vAlign w:val="center"/>
          </w:tcPr>
          <w:p>
            <w:pPr>
              <w:pStyle w:val="TableContents"/>
              <w:bidi w:val="0"/>
              <w:spacing w:before="0" w:after="0"/>
              <w:ind w:left="0" w:right="0" w:hanging="0"/>
              <w:jc w:val="right"/>
              <w:rPr>
                <w:rFonts w:ascii="Helvetica;sans-serif" w:hAnsi="Helvetica;sans-serif"/>
                <w:b/>
                <w:sz w:val="15"/>
              </w:rPr>
            </w:pPr>
            <w:r>
              <w:rPr>
                <w:rFonts w:ascii="Helvetica;sans-serif" w:hAnsi="Helvetica;sans-serif"/>
                <w:b/>
                <w:sz w:val="15"/>
              </w:rPr>
              <w:t>$528,045</w:t>
            </w:r>
          </w:p>
        </w:tc>
        <w:tc>
          <w:tcPr>
            <w:tcW w:w="109" w:type="dxa"/>
            <w:tcBorders/>
            <w:shd w:fill="EAEAEA" w:val="clear"/>
            <w:vAlign w:val="center"/>
          </w:tcPr>
          <w:p>
            <w:pPr>
              <w:pStyle w:val="TableContents"/>
              <w:bidi w:val="0"/>
              <w:spacing w:before="0" w:after="0"/>
              <w:ind w:left="0" w:right="0" w:hanging="0"/>
              <w:jc w:val="left"/>
              <w:rPr/>
            </w:pPr>
            <w:r>
              <w:rPr/>
              <w:t>​</w:t>
            </w:r>
          </w:p>
        </w:tc>
        <w:tc>
          <w:tcPr>
            <w:tcW w:w="159" w:type="dxa"/>
            <w:tcBorders/>
            <w:shd w:fill="EAEAEA" w:val="clear"/>
            <w:vAlign w:val="center"/>
          </w:tcPr>
          <w:p>
            <w:pPr>
              <w:pStyle w:val="TableContents"/>
              <w:bidi w:val="0"/>
              <w:spacing w:before="0" w:after="0"/>
              <w:ind w:left="0" w:right="0" w:hanging="0"/>
              <w:jc w:val="left"/>
              <w:rPr/>
            </w:pPr>
            <w:r>
              <w:rPr/>
              <w:t>​</w:t>
            </w:r>
          </w:p>
        </w:tc>
        <w:tc>
          <w:tcPr>
            <w:tcW w:w="682" w:type="dxa"/>
            <w:tcBorders/>
            <w:shd w:fill="EAEAEA" w:val="clear"/>
            <w:vAlign w:val="center"/>
          </w:tcPr>
          <w:p>
            <w:pPr>
              <w:pStyle w:val="TableContents"/>
              <w:bidi w:val="0"/>
              <w:spacing w:before="0" w:after="0"/>
              <w:ind w:left="0" w:right="0" w:hanging="0"/>
              <w:jc w:val="center"/>
              <w:rPr>
                <w:rFonts w:ascii="Helvetica;sans-serif" w:hAnsi="Helvetica;sans-serif"/>
                <w:b/>
                <w:sz w:val="15"/>
              </w:rPr>
            </w:pPr>
            <w:r>
              <w:rPr>
                <w:rFonts w:ascii="Helvetica;sans-serif" w:hAnsi="Helvetica;sans-serif"/>
                <w:b/>
                <w:sz w:val="15"/>
              </w:rPr>
              <w:t>7.7%</w:t>
            </w:r>
          </w:p>
        </w:tc>
        <w:tc>
          <w:tcPr>
            <w:tcW w:w="109" w:type="dxa"/>
            <w:tcBorders/>
            <w:shd w:fill="EAEAEA" w:val="clear"/>
            <w:vAlign w:val="center"/>
          </w:tcPr>
          <w:p>
            <w:pPr>
              <w:pStyle w:val="TableContents"/>
              <w:bidi w:val="0"/>
              <w:spacing w:before="0" w:after="0"/>
              <w:ind w:left="0" w:right="0" w:hanging="0"/>
              <w:jc w:val="left"/>
              <w:rPr/>
            </w:pPr>
            <w:r>
              <w:rPr/>
              <w:t>​</w:t>
            </w:r>
          </w:p>
        </w:tc>
        <w:tc>
          <w:tcPr>
            <w:tcW w:w="109" w:type="dxa"/>
            <w:tcBorders/>
            <w:shd w:fill="EAEAEA" w:val="clear"/>
            <w:vAlign w:val="center"/>
          </w:tcPr>
          <w:p>
            <w:pPr>
              <w:pStyle w:val="TableContents"/>
              <w:bidi w:val="0"/>
              <w:spacing w:before="0" w:after="0"/>
              <w:ind w:left="0" w:right="0" w:hanging="0"/>
              <w:jc w:val="left"/>
              <w:rPr/>
            </w:pPr>
            <w:r>
              <w:rPr/>
              <w:t>​</w:t>
            </w:r>
          </w:p>
        </w:tc>
        <w:tc>
          <w:tcPr>
            <w:tcW w:w="916" w:type="dxa"/>
            <w:tcBorders/>
            <w:shd w:fill="EAEAEA" w:val="clear"/>
            <w:vAlign w:val="center"/>
          </w:tcPr>
          <w:p>
            <w:pPr>
              <w:pStyle w:val="TableContents"/>
              <w:bidi w:val="0"/>
              <w:spacing w:before="0" w:after="0"/>
              <w:ind w:left="0" w:right="0" w:hanging="0"/>
              <w:jc w:val="right"/>
              <w:rPr>
                <w:rFonts w:ascii="Helvetica;sans-serif" w:hAnsi="Helvetica;sans-serif"/>
                <w:b/>
                <w:sz w:val="15"/>
              </w:rPr>
            </w:pPr>
            <w:r>
              <w:rPr>
                <w:rFonts w:ascii="Helvetica;sans-serif" w:hAnsi="Helvetica;sans-serif"/>
                <w:b/>
                <w:sz w:val="15"/>
              </w:rPr>
              <w:t>$553,757</w:t>
            </w:r>
          </w:p>
        </w:tc>
        <w:tc>
          <w:tcPr>
            <w:tcW w:w="109" w:type="dxa"/>
            <w:tcBorders/>
            <w:shd w:fill="EAEAEA" w:val="clear"/>
            <w:vAlign w:val="center"/>
          </w:tcPr>
          <w:p>
            <w:pPr>
              <w:pStyle w:val="TableContents"/>
              <w:bidi w:val="0"/>
              <w:spacing w:before="0" w:after="0"/>
              <w:ind w:left="0" w:right="0" w:hanging="0"/>
              <w:jc w:val="left"/>
              <w:rPr/>
            </w:pPr>
            <w:r>
              <w:rPr/>
              <w:t>​</w:t>
            </w:r>
          </w:p>
        </w:tc>
        <w:tc>
          <w:tcPr>
            <w:tcW w:w="147" w:type="dxa"/>
            <w:tcBorders/>
            <w:shd w:fill="EAEAEA" w:val="clear"/>
            <w:vAlign w:val="center"/>
          </w:tcPr>
          <w:p>
            <w:pPr>
              <w:pStyle w:val="TableContents"/>
              <w:bidi w:val="0"/>
              <w:spacing w:before="0" w:after="0"/>
              <w:ind w:left="0" w:right="0" w:hanging="0"/>
              <w:jc w:val="left"/>
              <w:rPr/>
            </w:pPr>
            <w:r>
              <w:rPr/>
              <w:t>​</w:t>
            </w:r>
          </w:p>
        </w:tc>
        <w:tc>
          <w:tcPr>
            <w:tcW w:w="694" w:type="dxa"/>
            <w:tcBorders/>
            <w:shd w:fill="EAEAEA" w:val="clear"/>
            <w:vAlign w:val="center"/>
          </w:tcPr>
          <w:p>
            <w:pPr>
              <w:pStyle w:val="TableContents"/>
              <w:bidi w:val="0"/>
              <w:spacing w:before="0" w:after="0"/>
              <w:ind w:left="0" w:right="0" w:hanging="0"/>
              <w:jc w:val="center"/>
              <w:rPr>
                <w:rFonts w:ascii="Helvetica;sans-serif" w:hAnsi="Helvetica;sans-serif"/>
                <w:b/>
                <w:sz w:val="15"/>
              </w:rPr>
            </w:pPr>
            <w:r>
              <w:rPr>
                <w:rFonts w:ascii="Helvetica;sans-serif" w:hAnsi="Helvetica;sans-serif"/>
                <w:b/>
                <w:sz w:val="15"/>
              </w:rPr>
              <w:t>2.7%</w:t>
            </w:r>
          </w:p>
        </w:tc>
        <w:tc>
          <w:tcPr>
            <w:tcW w:w="109" w:type="dxa"/>
            <w:tcBorders>
              <w:right w:val="single" w:sz="2" w:space="0" w:color="828282"/>
            </w:tcBorders>
            <w:shd w:fill="EAEAEA" w:val="clear"/>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828282"/>
            </w:tcBorders>
            <w:shd w:fill="EAEAEA" w:val="clear"/>
            <w:tcMar>
              <w:left w:w="28" w:type="dxa"/>
            </w:tcMar>
            <w:vAlign w:val="center"/>
          </w:tcPr>
          <w:p>
            <w:pPr>
              <w:pStyle w:val="TableContents"/>
              <w:bidi w:val="0"/>
              <w:spacing w:before="0" w:after="0"/>
              <w:ind w:left="0" w:right="0" w:hanging="0"/>
              <w:jc w:val="left"/>
              <w:rPr/>
            </w:pPr>
            <w:r>
              <w:rPr/>
              <w:t>​</w:t>
            </w:r>
          </w:p>
        </w:tc>
        <w:tc>
          <w:tcPr>
            <w:tcW w:w="109" w:type="dxa"/>
            <w:tcBorders/>
            <w:shd w:fill="EAEAEA" w:val="clear"/>
            <w:vAlign w:val="center"/>
          </w:tcPr>
          <w:p>
            <w:pPr>
              <w:pStyle w:val="TableContents"/>
              <w:bidi w:val="0"/>
              <w:spacing w:before="0" w:after="0"/>
              <w:ind w:left="0" w:right="0" w:hanging="0"/>
              <w:jc w:val="left"/>
              <w:rPr/>
            </w:pPr>
            <w:r>
              <w:rPr/>
              <w:t>​</w:t>
            </w:r>
          </w:p>
        </w:tc>
        <w:tc>
          <w:tcPr>
            <w:tcW w:w="916" w:type="dxa"/>
            <w:tcBorders/>
            <w:shd w:fill="EAEAEA" w:val="clear"/>
            <w:vAlign w:val="center"/>
          </w:tcPr>
          <w:p>
            <w:pPr>
              <w:pStyle w:val="TableContents"/>
              <w:bidi w:val="0"/>
              <w:spacing w:before="0" w:after="0"/>
              <w:ind w:left="0" w:right="0" w:hanging="0"/>
              <w:jc w:val="right"/>
              <w:rPr>
                <w:rFonts w:ascii="Helvetica;sans-serif" w:hAnsi="Helvetica;sans-serif"/>
                <w:b/>
                <w:sz w:val="15"/>
              </w:rPr>
            </w:pPr>
            <w:r>
              <w:rPr>
                <w:rFonts w:ascii="Helvetica;sans-serif" w:hAnsi="Helvetica;sans-serif"/>
                <w:b/>
                <w:sz w:val="15"/>
              </w:rPr>
              <w:t>$1,122,570</w:t>
            </w:r>
          </w:p>
        </w:tc>
        <w:tc>
          <w:tcPr>
            <w:tcW w:w="109" w:type="dxa"/>
            <w:tcBorders/>
            <w:shd w:fill="EAEAEA" w:val="clear"/>
            <w:vAlign w:val="center"/>
          </w:tcPr>
          <w:p>
            <w:pPr>
              <w:pStyle w:val="TableContents"/>
              <w:bidi w:val="0"/>
              <w:spacing w:before="0" w:after="0"/>
              <w:ind w:left="0" w:right="0" w:hanging="0"/>
              <w:jc w:val="left"/>
              <w:rPr/>
            </w:pPr>
            <w:r>
              <w:rPr/>
              <w:t>​</w:t>
            </w:r>
          </w:p>
        </w:tc>
        <w:tc>
          <w:tcPr>
            <w:tcW w:w="109" w:type="dxa"/>
            <w:tcBorders/>
            <w:shd w:fill="EAEAEA" w:val="clear"/>
            <w:vAlign w:val="center"/>
          </w:tcPr>
          <w:p>
            <w:pPr>
              <w:pStyle w:val="TableContents"/>
              <w:bidi w:val="0"/>
              <w:spacing w:before="0" w:after="0"/>
              <w:ind w:left="0" w:right="0" w:hanging="0"/>
              <w:jc w:val="left"/>
              <w:rPr/>
            </w:pPr>
            <w:r>
              <w:rPr/>
              <w:t>​</w:t>
            </w:r>
          </w:p>
        </w:tc>
        <w:tc>
          <w:tcPr>
            <w:tcW w:w="916" w:type="dxa"/>
            <w:tcBorders/>
            <w:shd w:fill="EAEAEA" w:val="clear"/>
            <w:vAlign w:val="center"/>
          </w:tcPr>
          <w:p>
            <w:pPr>
              <w:pStyle w:val="TableContents"/>
              <w:bidi w:val="0"/>
              <w:spacing w:before="0" w:after="0"/>
              <w:ind w:left="0" w:right="0" w:hanging="0"/>
              <w:jc w:val="right"/>
              <w:rPr>
                <w:rFonts w:ascii="Helvetica;sans-serif" w:hAnsi="Helvetica;sans-serif"/>
                <w:b/>
                <w:sz w:val="15"/>
              </w:rPr>
            </w:pPr>
            <w:r>
              <w:rPr>
                <w:rFonts w:ascii="Helvetica;sans-serif" w:hAnsi="Helvetica;sans-serif"/>
                <w:b/>
                <w:sz w:val="15"/>
              </w:rPr>
              <w:t>$1,020,449</w:t>
            </w:r>
          </w:p>
        </w:tc>
        <w:tc>
          <w:tcPr>
            <w:tcW w:w="109" w:type="dxa"/>
            <w:tcBorders/>
            <w:shd w:fill="EAEAEA" w:val="clear"/>
            <w:vAlign w:val="center"/>
          </w:tcPr>
          <w:p>
            <w:pPr>
              <w:pStyle w:val="TableContents"/>
              <w:bidi w:val="0"/>
              <w:spacing w:before="0" w:after="0"/>
              <w:ind w:left="0" w:right="0" w:hanging="0"/>
              <w:jc w:val="left"/>
              <w:rPr/>
            </w:pPr>
            <w:r>
              <w:rPr/>
              <w:t>​</w:t>
            </w:r>
          </w:p>
        </w:tc>
        <w:tc>
          <w:tcPr>
            <w:tcW w:w="159" w:type="dxa"/>
            <w:tcBorders/>
            <w:shd w:fill="EAEAEA" w:val="clear"/>
            <w:vAlign w:val="center"/>
          </w:tcPr>
          <w:p>
            <w:pPr>
              <w:pStyle w:val="TableContents"/>
              <w:bidi w:val="0"/>
              <w:spacing w:before="0" w:after="0"/>
              <w:ind w:left="0" w:right="0" w:hanging="0"/>
              <w:jc w:val="left"/>
              <w:rPr/>
            </w:pPr>
            <w:r>
              <w:rPr/>
              <w:t>​</w:t>
            </w:r>
          </w:p>
        </w:tc>
        <w:tc>
          <w:tcPr>
            <w:tcW w:w="682" w:type="dxa"/>
            <w:tcBorders/>
            <w:shd w:fill="EAEAEA" w:val="clear"/>
            <w:vAlign w:val="center"/>
          </w:tcPr>
          <w:p>
            <w:pPr>
              <w:pStyle w:val="TableContents"/>
              <w:bidi w:val="0"/>
              <w:spacing w:before="0" w:after="0"/>
              <w:ind w:left="0" w:right="0" w:hanging="0"/>
              <w:jc w:val="center"/>
              <w:rPr>
                <w:rFonts w:ascii="Helvetica;sans-serif" w:hAnsi="Helvetica;sans-serif"/>
                <w:b/>
                <w:sz w:val="15"/>
              </w:rPr>
            </w:pPr>
            <w:r>
              <w:rPr>
                <w:rFonts w:ascii="Helvetica;sans-serif" w:hAnsi="Helvetica;sans-serif"/>
                <w:b/>
                <w:sz w:val="15"/>
              </w:rPr>
              <w:t>10.0%</w:t>
            </w:r>
          </w:p>
        </w:tc>
        <w:tc>
          <w:tcPr>
            <w:tcW w:w="154" w:type="dxa"/>
            <w:tcBorders/>
            <w:shd w:fill="EAEAEA" w:val="clear"/>
            <w:vAlign w:val="center"/>
          </w:tcPr>
          <w:p>
            <w:pPr>
              <w:pStyle w:val="TableContents"/>
              <w:bidi w:val="0"/>
              <w:spacing w:before="0" w:after="0"/>
              <w:ind w:left="0" w:right="0" w:hanging="0"/>
              <w:jc w:val="left"/>
              <w:rPr/>
            </w:pPr>
            <w:r>
              <w:rPr/>
              <w:t>​</w:t>
            </w:r>
          </w:p>
        </w:tc>
      </w:tr>
      <w:tr>
        <w:trPr/>
        <w:tc>
          <w:tcPr>
            <w:tcW w:w="142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9" w:type="dxa"/>
            <w:tcBorders/>
            <w:vAlign w:val="center"/>
          </w:tcPr>
          <w:p>
            <w:pPr>
              <w:pStyle w:val="TableContents"/>
              <w:bidi w:val="0"/>
              <w:spacing w:before="0" w:after="0"/>
              <w:ind w:left="0" w:right="0" w:hanging="0"/>
              <w:jc w:val="left"/>
              <w:rPr/>
            </w:pPr>
            <w:r>
              <w:rPr/>
              <w:t>​</w:t>
            </w:r>
          </w:p>
        </w:tc>
        <w:tc>
          <w:tcPr>
            <w:tcW w:w="682"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47" w:type="dxa"/>
            <w:tcBorders/>
            <w:vAlign w:val="center"/>
          </w:tcPr>
          <w:p>
            <w:pPr>
              <w:pStyle w:val="TableContents"/>
              <w:bidi w:val="0"/>
              <w:spacing w:before="0" w:after="0"/>
              <w:ind w:left="0" w:right="0" w:hanging="0"/>
              <w:jc w:val="left"/>
              <w:rPr/>
            </w:pPr>
            <w:r>
              <w:rPr/>
              <w:t>​</w:t>
            </w:r>
          </w:p>
        </w:tc>
        <w:tc>
          <w:tcPr>
            <w:tcW w:w="694" w:type="dxa"/>
            <w:tcBorders/>
            <w:vAlign w:val="center"/>
          </w:tcPr>
          <w:p>
            <w:pPr>
              <w:pStyle w:val="TableContents"/>
              <w:bidi w:val="0"/>
              <w:spacing w:before="0" w:after="0"/>
              <w:ind w:left="0" w:right="0" w:hanging="0"/>
              <w:jc w:val="center"/>
              <w:rPr/>
            </w:pPr>
            <w:r>
              <w:rPr/>
              <w:t>​</w:t>
            </w:r>
          </w:p>
        </w:tc>
        <w:tc>
          <w:tcPr>
            <w:tcW w:w="109" w:type="dxa"/>
            <w:tcBorders>
              <w:right w:val="single" w:sz="2" w:space="0" w:color="828282"/>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828282"/>
            </w:tcBorders>
            <w:tcMar>
              <w:left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9" w:type="dxa"/>
            <w:tcBorders/>
            <w:vAlign w:val="center"/>
          </w:tcPr>
          <w:p>
            <w:pPr>
              <w:pStyle w:val="TableContents"/>
              <w:bidi w:val="0"/>
              <w:spacing w:before="0" w:after="0"/>
              <w:ind w:left="0" w:right="0" w:hanging="0"/>
              <w:jc w:val="left"/>
              <w:rPr/>
            </w:pPr>
            <w:r>
              <w:rPr/>
              <w:t>​</w:t>
            </w:r>
          </w:p>
        </w:tc>
        <w:tc>
          <w:tcPr>
            <w:tcW w:w="682"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before="0" w:after="0"/>
              <w:ind w:left="0" w:right="0" w:hanging="0"/>
              <w:jc w:val="left"/>
              <w:rPr/>
            </w:pPr>
            <w:r>
              <w:rPr/>
              <w:t>​</w:t>
            </w:r>
          </w:p>
        </w:tc>
      </w:tr>
      <w:tr>
        <w:trPr/>
        <w:tc>
          <w:tcPr>
            <w:tcW w:w="1422" w:type="dxa"/>
            <w:tcBorders/>
            <w:shd w:fill="C6C6C6" w:val="clear"/>
            <w:vAlign w:val="center"/>
          </w:tcPr>
          <w:p>
            <w:pPr>
              <w:pStyle w:val="TableContents"/>
              <w:bidi w:val="0"/>
              <w:spacing w:before="0" w:after="0"/>
              <w:ind w:left="0" w:right="0" w:hanging="0"/>
              <w:jc w:val="left"/>
              <w:rPr>
                <w:rFonts w:ascii="Helvetica;sans-serif" w:hAnsi="Helvetica;sans-serif"/>
                <w:sz w:val="14"/>
              </w:rPr>
            </w:pPr>
            <w:r>
              <w:rPr>
                <w:rFonts w:ascii="Helvetica;sans-serif" w:hAnsi="Helvetica;sans-serif"/>
                <w:b/>
                <w:sz w:val="15"/>
              </w:rPr>
              <w:t xml:space="preserve">Net Operating Income </w:t>
            </w:r>
            <w:r>
              <w:rPr>
                <w:rFonts w:ascii="Helvetica;sans-serif" w:hAnsi="Helvetica;sans-serif"/>
                <w:sz w:val="11"/>
              </w:rPr>
              <w:t>(2)</w:t>
            </w:r>
          </w:p>
        </w:tc>
        <w:tc>
          <w:tcPr>
            <w:tcW w:w="109" w:type="dxa"/>
            <w:tcBorders/>
            <w:shd w:fill="C6C6C6" w:val="clear"/>
            <w:vAlign w:val="center"/>
          </w:tcPr>
          <w:p>
            <w:pPr>
              <w:pStyle w:val="TableContents"/>
              <w:bidi w:val="0"/>
              <w:spacing w:before="0" w:after="0"/>
              <w:ind w:left="0" w:right="0" w:hanging="0"/>
              <w:jc w:val="left"/>
              <w:rPr/>
            </w:pPr>
            <w:r>
              <w:rPr/>
              <w:t>​</w:t>
            </w:r>
          </w:p>
        </w:tc>
        <w:tc>
          <w:tcPr>
            <w:tcW w:w="109" w:type="dxa"/>
            <w:tcBorders/>
            <w:shd w:fill="C6C6C6" w:val="clear"/>
            <w:vAlign w:val="center"/>
          </w:tcPr>
          <w:p>
            <w:pPr>
              <w:pStyle w:val="TableContents"/>
              <w:bidi w:val="0"/>
              <w:spacing w:before="0" w:after="0"/>
              <w:ind w:left="0" w:right="0" w:hanging="0"/>
              <w:jc w:val="left"/>
              <w:rPr/>
            </w:pPr>
            <w:r>
              <w:rPr/>
              <w:t>​</w:t>
            </w:r>
          </w:p>
        </w:tc>
        <w:tc>
          <w:tcPr>
            <w:tcW w:w="916" w:type="dxa"/>
            <w:tcBorders/>
            <w:shd w:fill="C6C6C6" w:val="clear"/>
            <w:vAlign w:val="center"/>
          </w:tcPr>
          <w:p>
            <w:pPr>
              <w:pStyle w:val="TableContents"/>
              <w:bidi w:val="0"/>
              <w:spacing w:before="0" w:after="0"/>
              <w:ind w:left="0" w:right="0" w:hanging="0"/>
              <w:jc w:val="right"/>
              <w:rPr>
                <w:rFonts w:ascii="Helvetica;sans-serif" w:hAnsi="Helvetica;sans-serif"/>
                <w:b/>
                <w:sz w:val="15"/>
              </w:rPr>
            </w:pPr>
            <w:r>
              <w:rPr>
                <w:rFonts w:ascii="Helvetica;sans-serif" w:hAnsi="Helvetica;sans-serif"/>
                <w:b/>
                <w:sz w:val="15"/>
              </w:rPr>
              <w:t>$702,827</w:t>
            </w:r>
          </w:p>
        </w:tc>
        <w:tc>
          <w:tcPr>
            <w:tcW w:w="109" w:type="dxa"/>
            <w:tcBorders/>
            <w:shd w:fill="C6C6C6" w:val="clear"/>
            <w:vAlign w:val="center"/>
          </w:tcPr>
          <w:p>
            <w:pPr>
              <w:pStyle w:val="TableContents"/>
              <w:bidi w:val="0"/>
              <w:spacing w:before="0" w:after="0"/>
              <w:ind w:left="0" w:right="0" w:hanging="0"/>
              <w:jc w:val="left"/>
              <w:rPr/>
            </w:pPr>
            <w:r>
              <w:rPr/>
              <w:t>​</w:t>
            </w:r>
          </w:p>
        </w:tc>
        <w:tc>
          <w:tcPr>
            <w:tcW w:w="109" w:type="dxa"/>
            <w:tcBorders/>
            <w:shd w:fill="C6C6C6" w:val="clear"/>
            <w:vAlign w:val="center"/>
          </w:tcPr>
          <w:p>
            <w:pPr>
              <w:pStyle w:val="TableContents"/>
              <w:bidi w:val="0"/>
              <w:spacing w:before="0" w:after="0"/>
              <w:ind w:left="0" w:right="0" w:hanging="0"/>
              <w:jc w:val="left"/>
              <w:rPr/>
            </w:pPr>
            <w:r>
              <w:rPr/>
              <w:t>​</w:t>
            </w:r>
          </w:p>
        </w:tc>
        <w:tc>
          <w:tcPr>
            <w:tcW w:w="916" w:type="dxa"/>
            <w:tcBorders/>
            <w:shd w:fill="C6C6C6" w:val="clear"/>
            <w:vAlign w:val="center"/>
          </w:tcPr>
          <w:p>
            <w:pPr>
              <w:pStyle w:val="TableContents"/>
              <w:bidi w:val="0"/>
              <w:spacing w:before="0" w:after="0"/>
              <w:ind w:left="0" w:right="0" w:hanging="0"/>
              <w:jc w:val="right"/>
              <w:rPr>
                <w:rFonts w:ascii="Helvetica;sans-serif" w:hAnsi="Helvetica;sans-serif"/>
                <w:b/>
                <w:sz w:val="15"/>
              </w:rPr>
            </w:pPr>
            <w:r>
              <w:rPr>
                <w:rFonts w:ascii="Helvetica;sans-serif" w:hAnsi="Helvetica;sans-serif"/>
                <w:b/>
                <w:sz w:val="15"/>
              </w:rPr>
              <w:t>$647,753</w:t>
            </w:r>
          </w:p>
        </w:tc>
        <w:tc>
          <w:tcPr>
            <w:tcW w:w="109" w:type="dxa"/>
            <w:tcBorders/>
            <w:shd w:fill="C6C6C6" w:val="clear"/>
            <w:vAlign w:val="center"/>
          </w:tcPr>
          <w:p>
            <w:pPr>
              <w:pStyle w:val="TableContents"/>
              <w:bidi w:val="0"/>
              <w:spacing w:before="0" w:after="0"/>
              <w:ind w:left="0" w:right="0" w:hanging="0"/>
              <w:jc w:val="left"/>
              <w:rPr/>
            </w:pPr>
            <w:r>
              <w:rPr/>
              <w:t>​</w:t>
            </w:r>
          </w:p>
        </w:tc>
        <w:tc>
          <w:tcPr>
            <w:tcW w:w="159" w:type="dxa"/>
            <w:tcBorders/>
            <w:shd w:fill="C6C6C6" w:val="clear"/>
            <w:vAlign w:val="center"/>
          </w:tcPr>
          <w:p>
            <w:pPr>
              <w:pStyle w:val="TableContents"/>
              <w:bidi w:val="0"/>
              <w:spacing w:before="0" w:after="0"/>
              <w:ind w:left="0" w:right="0" w:hanging="0"/>
              <w:jc w:val="left"/>
              <w:rPr/>
            </w:pPr>
            <w:r>
              <w:rPr/>
              <w:t>​</w:t>
            </w:r>
          </w:p>
        </w:tc>
        <w:tc>
          <w:tcPr>
            <w:tcW w:w="682" w:type="dxa"/>
            <w:tcBorders/>
            <w:shd w:fill="C6C6C6" w:val="clear"/>
            <w:vAlign w:val="center"/>
          </w:tcPr>
          <w:p>
            <w:pPr>
              <w:pStyle w:val="TableContents"/>
              <w:bidi w:val="0"/>
              <w:spacing w:before="0" w:after="0"/>
              <w:ind w:left="0" w:right="0" w:hanging="0"/>
              <w:jc w:val="center"/>
              <w:rPr>
                <w:rFonts w:ascii="Helvetica;sans-serif" w:hAnsi="Helvetica;sans-serif"/>
                <w:b/>
                <w:sz w:val="15"/>
              </w:rPr>
            </w:pPr>
            <w:r>
              <w:rPr>
                <w:rFonts w:ascii="Helvetica;sans-serif" w:hAnsi="Helvetica;sans-serif"/>
                <w:b/>
                <w:sz w:val="15"/>
              </w:rPr>
              <w:t>8.5%</w:t>
            </w:r>
          </w:p>
        </w:tc>
        <w:tc>
          <w:tcPr>
            <w:tcW w:w="109" w:type="dxa"/>
            <w:tcBorders/>
            <w:shd w:fill="C6C6C6" w:val="clear"/>
            <w:vAlign w:val="center"/>
          </w:tcPr>
          <w:p>
            <w:pPr>
              <w:pStyle w:val="TableContents"/>
              <w:bidi w:val="0"/>
              <w:spacing w:before="0" w:after="0"/>
              <w:ind w:left="0" w:right="0" w:hanging="0"/>
              <w:jc w:val="left"/>
              <w:rPr/>
            </w:pPr>
            <w:r>
              <w:rPr/>
              <w:t>​</w:t>
            </w:r>
          </w:p>
        </w:tc>
        <w:tc>
          <w:tcPr>
            <w:tcW w:w="109" w:type="dxa"/>
            <w:tcBorders/>
            <w:shd w:fill="C6C6C6" w:val="clear"/>
            <w:vAlign w:val="center"/>
          </w:tcPr>
          <w:p>
            <w:pPr>
              <w:pStyle w:val="TableContents"/>
              <w:bidi w:val="0"/>
              <w:spacing w:before="0" w:after="0"/>
              <w:ind w:left="0" w:right="0" w:hanging="0"/>
              <w:jc w:val="left"/>
              <w:rPr/>
            </w:pPr>
            <w:r>
              <w:rPr/>
              <w:t>​</w:t>
            </w:r>
          </w:p>
        </w:tc>
        <w:tc>
          <w:tcPr>
            <w:tcW w:w="916" w:type="dxa"/>
            <w:tcBorders/>
            <w:shd w:fill="C6C6C6" w:val="clear"/>
            <w:vAlign w:val="center"/>
          </w:tcPr>
          <w:p>
            <w:pPr>
              <w:pStyle w:val="TableContents"/>
              <w:bidi w:val="0"/>
              <w:spacing w:before="0" w:after="0"/>
              <w:ind w:left="0" w:right="0" w:hanging="0"/>
              <w:jc w:val="right"/>
              <w:rPr>
                <w:rFonts w:ascii="Helvetica;sans-serif" w:hAnsi="Helvetica;sans-serif"/>
                <w:b/>
                <w:sz w:val="15"/>
              </w:rPr>
            </w:pPr>
            <w:r>
              <w:rPr>
                <w:rFonts w:ascii="Helvetica;sans-serif" w:hAnsi="Helvetica;sans-serif"/>
                <w:b/>
                <w:sz w:val="15"/>
              </w:rPr>
              <w:t>$694,081</w:t>
            </w:r>
          </w:p>
        </w:tc>
        <w:tc>
          <w:tcPr>
            <w:tcW w:w="109" w:type="dxa"/>
            <w:tcBorders/>
            <w:shd w:fill="C6C6C6" w:val="clear"/>
            <w:vAlign w:val="center"/>
          </w:tcPr>
          <w:p>
            <w:pPr>
              <w:pStyle w:val="TableContents"/>
              <w:bidi w:val="0"/>
              <w:spacing w:before="0" w:after="0"/>
              <w:ind w:left="0" w:right="0" w:hanging="0"/>
              <w:jc w:val="left"/>
              <w:rPr/>
            </w:pPr>
            <w:r>
              <w:rPr/>
              <w:t>​</w:t>
            </w:r>
          </w:p>
        </w:tc>
        <w:tc>
          <w:tcPr>
            <w:tcW w:w="147" w:type="dxa"/>
            <w:tcBorders/>
            <w:shd w:fill="C6C6C6" w:val="clear"/>
            <w:vAlign w:val="center"/>
          </w:tcPr>
          <w:p>
            <w:pPr>
              <w:pStyle w:val="TableContents"/>
              <w:bidi w:val="0"/>
              <w:spacing w:before="0" w:after="0"/>
              <w:ind w:left="0" w:right="0" w:hanging="0"/>
              <w:jc w:val="left"/>
              <w:rPr/>
            </w:pPr>
            <w:r>
              <w:rPr/>
              <w:t>​</w:t>
            </w:r>
          </w:p>
        </w:tc>
        <w:tc>
          <w:tcPr>
            <w:tcW w:w="694" w:type="dxa"/>
            <w:tcBorders/>
            <w:shd w:fill="C6C6C6" w:val="clear"/>
            <w:vAlign w:val="center"/>
          </w:tcPr>
          <w:p>
            <w:pPr>
              <w:pStyle w:val="TableContents"/>
              <w:bidi w:val="0"/>
              <w:spacing w:before="0" w:after="0"/>
              <w:ind w:left="0" w:right="0" w:hanging="0"/>
              <w:jc w:val="center"/>
              <w:rPr>
                <w:rFonts w:ascii="Helvetica;sans-serif" w:hAnsi="Helvetica;sans-serif"/>
                <w:b/>
                <w:sz w:val="15"/>
              </w:rPr>
            </w:pPr>
            <w:r>
              <w:rPr>
                <w:rFonts w:ascii="Helvetica;sans-serif" w:hAnsi="Helvetica;sans-serif"/>
                <w:b/>
                <w:sz w:val="15"/>
              </w:rPr>
              <w:t>1.3%</w:t>
            </w:r>
          </w:p>
        </w:tc>
        <w:tc>
          <w:tcPr>
            <w:tcW w:w="109" w:type="dxa"/>
            <w:tcBorders>
              <w:right w:val="single" w:sz="2" w:space="0" w:color="828282"/>
            </w:tcBorders>
            <w:shd w:fill="C6C6C6" w:val="clear"/>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828282"/>
            </w:tcBorders>
            <w:shd w:fill="C6C6C6" w:val="clear"/>
            <w:tcMar>
              <w:left w:w="28" w:type="dxa"/>
            </w:tcMar>
            <w:vAlign w:val="center"/>
          </w:tcPr>
          <w:p>
            <w:pPr>
              <w:pStyle w:val="TableContents"/>
              <w:bidi w:val="0"/>
              <w:spacing w:before="0" w:after="0"/>
              <w:ind w:left="0" w:right="0" w:hanging="0"/>
              <w:jc w:val="left"/>
              <w:rPr/>
            </w:pPr>
            <w:r>
              <w:rPr/>
              <w:t>​</w:t>
            </w:r>
          </w:p>
        </w:tc>
        <w:tc>
          <w:tcPr>
            <w:tcW w:w="109" w:type="dxa"/>
            <w:tcBorders/>
            <w:shd w:fill="C6C6C6" w:val="clear"/>
            <w:vAlign w:val="center"/>
          </w:tcPr>
          <w:p>
            <w:pPr>
              <w:pStyle w:val="TableContents"/>
              <w:bidi w:val="0"/>
              <w:spacing w:before="0" w:after="0"/>
              <w:ind w:left="0" w:right="0" w:hanging="0"/>
              <w:jc w:val="left"/>
              <w:rPr/>
            </w:pPr>
            <w:r>
              <w:rPr/>
              <w:t>​</w:t>
            </w:r>
          </w:p>
        </w:tc>
        <w:tc>
          <w:tcPr>
            <w:tcW w:w="916" w:type="dxa"/>
            <w:tcBorders/>
            <w:shd w:fill="C6C6C6" w:val="clear"/>
            <w:vAlign w:val="center"/>
          </w:tcPr>
          <w:p>
            <w:pPr>
              <w:pStyle w:val="TableContents"/>
              <w:bidi w:val="0"/>
              <w:spacing w:before="0" w:after="0"/>
              <w:ind w:left="0" w:right="0" w:hanging="0"/>
              <w:jc w:val="right"/>
              <w:rPr>
                <w:rFonts w:ascii="Helvetica;sans-serif" w:hAnsi="Helvetica;sans-serif"/>
                <w:b/>
                <w:sz w:val="15"/>
              </w:rPr>
            </w:pPr>
            <w:r>
              <w:rPr>
                <w:rFonts w:ascii="Helvetica;sans-serif" w:hAnsi="Helvetica;sans-serif"/>
                <w:b/>
                <w:sz w:val="15"/>
              </w:rPr>
              <w:t>$1,396,907</w:t>
            </w:r>
          </w:p>
        </w:tc>
        <w:tc>
          <w:tcPr>
            <w:tcW w:w="109" w:type="dxa"/>
            <w:tcBorders/>
            <w:shd w:fill="C6C6C6" w:val="clear"/>
            <w:vAlign w:val="center"/>
          </w:tcPr>
          <w:p>
            <w:pPr>
              <w:pStyle w:val="TableContents"/>
              <w:bidi w:val="0"/>
              <w:spacing w:before="0" w:after="0"/>
              <w:ind w:left="0" w:right="0" w:hanging="0"/>
              <w:jc w:val="left"/>
              <w:rPr/>
            </w:pPr>
            <w:r>
              <w:rPr/>
              <w:t>​</w:t>
            </w:r>
          </w:p>
        </w:tc>
        <w:tc>
          <w:tcPr>
            <w:tcW w:w="109" w:type="dxa"/>
            <w:tcBorders/>
            <w:shd w:fill="C6C6C6" w:val="clear"/>
            <w:vAlign w:val="center"/>
          </w:tcPr>
          <w:p>
            <w:pPr>
              <w:pStyle w:val="TableContents"/>
              <w:bidi w:val="0"/>
              <w:spacing w:before="0" w:after="0"/>
              <w:ind w:left="0" w:right="0" w:hanging="0"/>
              <w:jc w:val="left"/>
              <w:rPr/>
            </w:pPr>
            <w:r>
              <w:rPr/>
              <w:t>​</w:t>
            </w:r>
          </w:p>
        </w:tc>
        <w:tc>
          <w:tcPr>
            <w:tcW w:w="916" w:type="dxa"/>
            <w:tcBorders/>
            <w:shd w:fill="C6C6C6" w:val="clear"/>
            <w:vAlign w:val="center"/>
          </w:tcPr>
          <w:p>
            <w:pPr>
              <w:pStyle w:val="TableContents"/>
              <w:bidi w:val="0"/>
              <w:spacing w:before="0" w:after="0"/>
              <w:ind w:left="0" w:right="0" w:hanging="0"/>
              <w:jc w:val="right"/>
              <w:rPr>
                <w:rFonts w:ascii="Helvetica;sans-serif" w:hAnsi="Helvetica;sans-serif"/>
                <w:b/>
                <w:sz w:val="15"/>
              </w:rPr>
            </w:pPr>
            <w:r>
              <w:rPr>
                <w:rFonts w:ascii="Helvetica;sans-serif" w:hAnsi="Helvetica;sans-serif"/>
                <w:b/>
                <w:sz w:val="15"/>
              </w:rPr>
              <w:t>$1,289,880</w:t>
            </w:r>
          </w:p>
        </w:tc>
        <w:tc>
          <w:tcPr>
            <w:tcW w:w="109" w:type="dxa"/>
            <w:tcBorders/>
            <w:shd w:fill="C6C6C6" w:val="clear"/>
            <w:vAlign w:val="center"/>
          </w:tcPr>
          <w:p>
            <w:pPr>
              <w:pStyle w:val="TableContents"/>
              <w:bidi w:val="0"/>
              <w:spacing w:before="0" w:after="0"/>
              <w:ind w:left="0" w:right="0" w:hanging="0"/>
              <w:jc w:val="left"/>
              <w:rPr/>
            </w:pPr>
            <w:r>
              <w:rPr/>
              <w:t>​</w:t>
            </w:r>
          </w:p>
        </w:tc>
        <w:tc>
          <w:tcPr>
            <w:tcW w:w="159" w:type="dxa"/>
            <w:tcBorders/>
            <w:shd w:fill="C6C6C6" w:val="clear"/>
            <w:vAlign w:val="center"/>
          </w:tcPr>
          <w:p>
            <w:pPr>
              <w:pStyle w:val="TableContents"/>
              <w:bidi w:val="0"/>
              <w:spacing w:before="0" w:after="0"/>
              <w:ind w:left="0" w:right="0" w:hanging="0"/>
              <w:jc w:val="left"/>
              <w:rPr/>
            </w:pPr>
            <w:r>
              <w:rPr/>
              <w:t>​</w:t>
            </w:r>
          </w:p>
        </w:tc>
        <w:tc>
          <w:tcPr>
            <w:tcW w:w="682" w:type="dxa"/>
            <w:tcBorders/>
            <w:shd w:fill="C6C6C6" w:val="clear"/>
            <w:vAlign w:val="center"/>
          </w:tcPr>
          <w:p>
            <w:pPr>
              <w:pStyle w:val="TableContents"/>
              <w:bidi w:val="0"/>
              <w:spacing w:before="0" w:after="0"/>
              <w:ind w:left="0" w:right="0" w:hanging="0"/>
              <w:jc w:val="center"/>
              <w:rPr>
                <w:rFonts w:ascii="Helvetica;sans-serif" w:hAnsi="Helvetica;sans-serif"/>
                <w:b/>
                <w:sz w:val="15"/>
              </w:rPr>
            </w:pPr>
            <w:r>
              <w:rPr>
                <w:rFonts w:ascii="Helvetica;sans-serif" w:hAnsi="Helvetica;sans-serif"/>
                <w:b/>
                <w:sz w:val="15"/>
              </w:rPr>
              <w:t>8.3%</w:t>
            </w:r>
          </w:p>
        </w:tc>
        <w:tc>
          <w:tcPr>
            <w:tcW w:w="154" w:type="dxa"/>
            <w:tcBorders/>
            <w:shd w:fill="C6C6C6" w:val="clear"/>
            <w:vAlign w:val="center"/>
          </w:tcPr>
          <w:p>
            <w:pPr>
              <w:pStyle w:val="TableContents"/>
              <w:bidi w:val="0"/>
              <w:spacing w:before="0" w:after="0"/>
              <w:ind w:left="0" w:right="0" w:hanging="0"/>
              <w:jc w:val="left"/>
              <w:rPr/>
            </w:pPr>
            <w:r>
              <w:rPr/>
              <w:t>​</w:t>
            </w:r>
          </w:p>
        </w:tc>
      </w:tr>
      <w:tr>
        <w:trPr/>
        <w:tc>
          <w:tcPr>
            <w:tcW w:w="1422" w:type="dxa"/>
            <w:tcBorders/>
            <w:vAlign w:val="center"/>
          </w:tcPr>
          <w:p>
            <w:pPr>
              <w:pStyle w:val="TableContents"/>
              <w:bidi w:val="0"/>
              <w:spacing w:before="0" w:after="0"/>
              <w:ind w:left="0" w:right="0" w:hanging="0"/>
              <w:jc w:val="left"/>
              <w:rPr>
                <w:rFonts w:ascii="Helvetica;sans-serif" w:hAnsi="Helvetica;sans-serif"/>
                <w:b/>
                <w:sz w:val="15"/>
              </w:rPr>
            </w:pPr>
            <w:r>
              <w:rPr>
                <w:rFonts w:ascii="Helvetica;sans-serif" w:hAnsi="Helvetica;sans-serif"/>
                <w:b/>
                <w:sz w:val="15"/>
              </w:rPr>
              <w:t>Less:</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9" w:type="dxa"/>
            <w:tcBorders/>
            <w:vAlign w:val="center"/>
          </w:tcPr>
          <w:p>
            <w:pPr>
              <w:pStyle w:val="TableContents"/>
              <w:bidi w:val="0"/>
              <w:spacing w:before="0" w:after="0"/>
              <w:ind w:left="0" w:right="0" w:hanging="0"/>
              <w:jc w:val="left"/>
              <w:rPr/>
            </w:pPr>
            <w:r>
              <w:rPr/>
              <w:t>​</w:t>
            </w:r>
          </w:p>
        </w:tc>
        <w:tc>
          <w:tcPr>
            <w:tcW w:w="682"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47" w:type="dxa"/>
            <w:tcBorders/>
            <w:vAlign w:val="center"/>
          </w:tcPr>
          <w:p>
            <w:pPr>
              <w:pStyle w:val="TableContents"/>
              <w:bidi w:val="0"/>
              <w:spacing w:before="0" w:after="0"/>
              <w:ind w:left="0" w:right="0" w:hanging="0"/>
              <w:jc w:val="left"/>
              <w:rPr/>
            </w:pPr>
            <w:r>
              <w:rPr/>
              <w:t>​</w:t>
            </w:r>
          </w:p>
        </w:tc>
        <w:tc>
          <w:tcPr>
            <w:tcW w:w="694" w:type="dxa"/>
            <w:tcBorders/>
            <w:vAlign w:val="center"/>
          </w:tcPr>
          <w:p>
            <w:pPr>
              <w:pStyle w:val="TableContents"/>
              <w:bidi w:val="0"/>
              <w:spacing w:before="0" w:after="0"/>
              <w:ind w:left="0" w:right="0" w:hanging="0"/>
              <w:jc w:val="center"/>
              <w:rPr/>
            </w:pPr>
            <w:r>
              <w:rPr/>
              <w:t>​</w:t>
            </w:r>
          </w:p>
        </w:tc>
        <w:tc>
          <w:tcPr>
            <w:tcW w:w="109" w:type="dxa"/>
            <w:tcBorders>
              <w:right w:val="single" w:sz="2" w:space="0" w:color="828282"/>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828282"/>
            </w:tcBorders>
            <w:tcMar>
              <w:left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9" w:type="dxa"/>
            <w:tcBorders/>
            <w:vAlign w:val="center"/>
          </w:tcPr>
          <w:p>
            <w:pPr>
              <w:pStyle w:val="TableContents"/>
              <w:bidi w:val="0"/>
              <w:spacing w:before="0" w:after="0"/>
              <w:ind w:left="0" w:right="0" w:hanging="0"/>
              <w:jc w:val="left"/>
              <w:rPr/>
            </w:pPr>
            <w:r>
              <w:rPr/>
              <w:t>​</w:t>
            </w:r>
          </w:p>
        </w:tc>
        <w:tc>
          <w:tcPr>
            <w:tcW w:w="682"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before="0" w:after="0"/>
              <w:ind w:left="0" w:right="0" w:hanging="0"/>
              <w:jc w:val="left"/>
              <w:rPr/>
            </w:pPr>
            <w:r>
              <w:rPr/>
              <w:t>​</w:t>
            </w:r>
          </w:p>
        </w:tc>
      </w:tr>
      <w:tr>
        <w:trPr/>
        <w:tc>
          <w:tcPr>
            <w:tcW w:w="1422" w:type="dxa"/>
            <w:tcBorders/>
            <w:vAlign w:val="center"/>
          </w:tcPr>
          <w:p>
            <w:pPr>
              <w:pStyle w:val="TableContents"/>
              <w:bidi w:val="0"/>
              <w:spacing w:before="0" w:after="0"/>
              <w:ind w:left="0" w:right="0" w:hanging="0"/>
              <w:jc w:val="left"/>
              <w:rPr>
                <w:rFonts w:ascii="Helvetica;sans-serif" w:hAnsi="Helvetica;sans-serif"/>
                <w:sz w:val="15"/>
              </w:rPr>
            </w:pPr>
            <w:r>
              <w:rPr>
                <w:rFonts w:ascii="Helvetica;sans-serif" w:hAnsi="Helvetica;sans-serif"/>
                <w:sz w:val="15"/>
              </w:rPr>
              <w:t>Stabilized straight-line rent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Helvetica;sans-serif" w:hAnsi="Helvetica;sans-serif"/>
                <w:sz w:val="15"/>
              </w:rPr>
            </w:pPr>
            <w:r>
              <w:rPr>
                <w:rFonts w:ascii="Helvetica;sans-serif" w:hAnsi="Helvetica;sans-serif"/>
                <w:sz w:val="15"/>
              </w:rPr>
              <w:t xml:space="preserve">$4,636 </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Helvetica;sans-serif" w:hAnsi="Helvetica;sans-serif"/>
                <w:sz w:val="15"/>
              </w:rPr>
            </w:pPr>
            <w:r>
              <w:rPr>
                <w:rFonts w:ascii="Helvetica;sans-serif" w:hAnsi="Helvetica;sans-serif"/>
                <w:sz w:val="15"/>
              </w:rPr>
              <w:t xml:space="preserve">$6,988 </w:t>
            </w:r>
          </w:p>
        </w:tc>
        <w:tc>
          <w:tcPr>
            <w:tcW w:w="109" w:type="dxa"/>
            <w:tcBorders/>
            <w:vAlign w:val="center"/>
          </w:tcPr>
          <w:p>
            <w:pPr>
              <w:pStyle w:val="TableContents"/>
              <w:bidi w:val="0"/>
              <w:spacing w:before="0" w:after="0"/>
              <w:ind w:left="0" w:right="0" w:hanging="0"/>
              <w:jc w:val="left"/>
              <w:rPr/>
            </w:pPr>
            <w:r>
              <w:rPr/>
              <w:t>​</w:t>
            </w:r>
          </w:p>
        </w:tc>
        <w:tc>
          <w:tcPr>
            <w:tcW w:w="159" w:type="dxa"/>
            <w:tcBorders/>
            <w:vAlign w:val="center"/>
          </w:tcPr>
          <w:p>
            <w:pPr>
              <w:pStyle w:val="TableContents"/>
              <w:bidi w:val="0"/>
              <w:spacing w:before="0" w:after="0"/>
              <w:ind w:left="0" w:right="0" w:hanging="0"/>
              <w:jc w:val="left"/>
              <w:rPr/>
            </w:pPr>
            <w:r>
              <w:rPr/>
              <w:t>​</w:t>
            </w:r>
          </w:p>
        </w:tc>
        <w:tc>
          <w:tcPr>
            <w:tcW w:w="682" w:type="dxa"/>
            <w:tcBorders/>
            <w:vAlign w:val="center"/>
          </w:tcPr>
          <w:p>
            <w:pPr>
              <w:pStyle w:val="TableContents"/>
              <w:bidi w:val="0"/>
              <w:spacing w:before="0" w:after="0"/>
              <w:ind w:left="0" w:right="0" w:hanging="0"/>
              <w:jc w:val="center"/>
              <w:rPr>
                <w:rFonts w:ascii="Helvetica;sans-serif" w:hAnsi="Helvetica;sans-serif"/>
                <w:sz w:val="15"/>
              </w:rPr>
            </w:pPr>
            <w:r>
              <w:rPr>
                <w:rFonts w:ascii="Helvetica;sans-serif" w:hAnsi="Helvetica;sans-serif"/>
                <w:sz w:val="15"/>
              </w:rPr>
              <w:t>(33.7%)</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Helvetica;sans-serif" w:hAnsi="Helvetica;sans-serif"/>
                <w:sz w:val="15"/>
              </w:rPr>
            </w:pPr>
            <w:r>
              <w:rPr>
                <w:rFonts w:ascii="Helvetica;sans-serif" w:hAnsi="Helvetica;sans-serif"/>
                <w:sz w:val="15"/>
              </w:rPr>
              <w:t xml:space="preserve">$1,566 </w:t>
            </w:r>
          </w:p>
        </w:tc>
        <w:tc>
          <w:tcPr>
            <w:tcW w:w="109" w:type="dxa"/>
            <w:tcBorders/>
            <w:vAlign w:val="center"/>
          </w:tcPr>
          <w:p>
            <w:pPr>
              <w:pStyle w:val="TableContents"/>
              <w:bidi w:val="0"/>
              <w:spacing w:before="0" w:after="0"/>
              <w:ind w:left="0" w:right="0" w:hanging="0"/>
              <w:jc w:val="left"/>
              <w:rPr/>
            </w:pPr>
            <w:r>
              <w:rPr/>
              <w:t>​</w:t>
            </w:r>
          </w:p>
        </w:tc>
        <w:tc>
          <w:tcPr>
            <w:tcW w:w="147" w:type="dxa"/>
            <w:tcBorders/>
            <w:vAlign w:val="center"/>
          </w:tcPr>
          <w:p>
            <w:pPr>
              <w:pStyle w:val="TableContents"/>
              <w:bidi w:val="0"/>
              <w:spacing w:before="0" w:after="0"/>
              <w:ind w:left="0" w:right="0" w:hanging="0"/>
              <w:jc w:val="left"/>
              <w:rPr/>
            </w:pPr>
            <w:r>
              <w:rPr/>
              <w:t>​</w:t>
            </w:r>
          </w:p>
        </w:tc>
        <w:tc>
          <w:tcPr>
            <w:tcW w:w="694" w:type="dxa"/>
            <w:tcBorders/>
            <w:vAlign w:val="center"/>
          </w:tcPr>
          <w:p>
            <w:pPr>
              <w:pStyle w:val="TableContents"/>
              <w:bidi w:val="0"/>
              <w:spacing w:before="0" w:after="0"/>
              <w:ind w:left="0" w:right="0" w:hanging="0"/>
              <w:jc w:val="center"/>
              <w:rPr>
                <w:rFonts w:ascii="Helvetica;sans-serif" w:hAnsi="Helvetica;sans-serif"/>
                <w:sz w:val="15"/>
              </w:rPr>
            </w:pPr>
            <w:r>
              <w:rPr>
                <w:rFonts w:ascii="Helvetica;sans-serif" w:hAnsi="Helvetica;sans-serif"/>
                <w:sz w:val="15"/>
              </w:rPr>
              <w:t>196.1%</w:t>
            </w:r>
          </w:p>
        </w:tc>
        <w:tc>
          <w:tcPr>
            <w:tcW w:w="109" w:type="dxa"/>
            <w:tcBorders>
              <w:right w:val="single" w:sz="2" w:space="0" w:color="828282"/>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828282"/>
            </w:tcBorders>
            <w:tcMar>
              <w:left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Helvetica;sans-serif" w:hAnsi="Helvetica;sans-serif"/>
                <w:sz w:val="15"/>
              </w:rPr>
            </w:pPr>
            <w:r>
              <w:rPr>
                <w:rFonts w:ascii="Helvetica;sans-serif" w:hAnsi="Helvetica;sans-serif"/>
                <w:sz w:val="15"/>
              </w:rPr>
              <w:t xml:space="preserve">$6,202 </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Helvetica;sans-serif" w:hAnsi="Helvetica;sans-serif"/>
                <w:sz w:val="15"/>
              </w:rPr>
            </w:pPr>
            <w:r>
              <w:rPr>
                <w:rFonts w:ascii="Helvetica;sans-serif" w:hAnsi="Helvetica;sans-serif"/>
                <w:sz w:val="15"/>
              </w:rPr>
              <w:t xml:space="preserve">$7,039 </w:t>
            </w:r>
          </w:p>
        </w:tc>
        <w:tc>
          <w:tcPr>
            <w:tcW w:w="109" w:type="dxa"/>
            <w:tcBorders/>
            <w:vAlign w:val="center"/>
          </w:tcPr>
          <w:p>
            <w:pPr>
              <w:pStyle w:val="TableContents"/>
              <w:bidi w:val="0"/>
              <w:spacing w:before="0" w:after="0"/>
              <w:ind w:left="0" w:right="0" w:hanging="0"/>
              <w:jc w:val="left"/>
              <w:rPr/>
            </w:pPr>
            <w:r>
              <w:rPr/>
              <w:t>​</w:t>
            </w:r>
          </w:p>
        </w:tc>
        <w:tc>
          <w:tcPr>
            <w:tcW w:w="159" w:type="dxa"/>
            <w:tcBorders/>
            <w:vAlign w:val="center"/>
          </w:tcPr>
          <w:p>
            <w:pPr>
              <w:pStyle w:val="TableContents"/>
              <w:bidi w:val="0"/>
              <w:spacing w:before="0" w:after="0"/>
              <w:ind w:left="0" w:right="0" w:hanging="0"/>
              <w:jc w:val="left"/>
              <w:rPr/>
            </w:pPr>
            <w:r>
              <w:rPr/>
              <w:t>​</w:t>
            </w:r>
          </w:p>
        </w:tc>
        <w:tc>
          <w:tcPr>
            <w:tcW w:w="682" w:type="dxa"/>
            <w:tcBorders/>
            <w:vAlign w:val="center"/>
          </w:tcPr>
          <w:p>
            <w:pPr>
              <w:pStyle w:val="TableContents"/>
              <w:bidi w:val="0"/>
              <w:spacing w:before="0" w:after="0"/>
              <w:ind w:left="0" w:right="0" w:hanging="0"/>
              <w:jc w:val="center"/>
              <w:rPr>
                <w:rFonts w:ascii="Helvetica;sans-serif" w:hAnsi="Helvetica;sans-serif"/>
                <w:sz w:val="15"/>
              </w:rPr>
            </w:pPr>
            <w:r>
              <w:rPr>
                <w:rFonts w:ascii="Helvetica;sans-serif" w:hAnsi="Helvetica;sans-serif"/>
                <w:sz w:val="15"/>
              </w:rPr>
              <w:t>(11.9%)</w:t>
            </w:r>
          </w:p>
        </w:tc>
        <w:tc>
          <w:tcPr>
            <w:tcW w:w="154" w:type="dxa"/>
            <w:tcBorders/>
            <w:vAlign w:val="center"/>
          </w:tcPr>
          <w:p>
            <w:pPr>
              <w:pStyle w:val="TableContents"/>
              <w:bidi w:val="0"/>
              <w:spacing w:before="0" w:after="0"/>
              <w:ind w:left="0" w:right="0" w:hanging="0"/>
              <w:jc w:val="left"/>
              <w:rPr/>
            </w:pPr>
            <w:r>
              <w:rPr/>
              <w:t>​</w:t>
            </w:r>
          </w:p>
        </w:tc>
      </w:tr>
      <w:tr>
        <w:trPr/>
        <w:tc>
          <w:tcPr>
            <w:tcW w:w="1422" w:type="dxa"/>
            <w:tcBorders/>
            <w:vAlign w:val="center"/>
          </w:tcPr>
          <w:p>
            <w:pPr>
              <w:pStyle w:val="TableContents"/>
              <w:bidi w:val="0"/>
              <w:spacing w:before="0" w:after="0"/>
              <w:ind w:left="0" w:right="0" w:hanging="0"/>
              <w:jc w:val="left"/>
              <w:rPr>
                <w:rFonts w:ascii="Helvetica;sans-serif" w:hAnsi="Helvetica;sans-serif"/>
                <w:sz w:val="15"/>
              </w:rPr>
            </w:pPr>
            <w:r>
              <w:rPr>
                <w:rFonts w:ascii="Helvetica;sans-serif" w:hAnsi="Helvetica;sans-serif"/>
                <w:sz w:val="15"/>
              </w:rPr>
              <w:t>Above- and below-market rent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Helvetica;sans-serif" w:hAnsi="Helvetica;sans-serif"/>
                <w:sz w:val="15"/>
              </w:rPr>
            </w:pPr>
            <w:r>
              <w:rPr>
                <w:rFonts w:ascii="Helvetica;sans-serif" w:hAnsi="Helvetica;sans-serif"/>
                <w:sz w:val="15"/>
              </w:rPr>
              <w:t>683</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Helvetica;sans-serif" w:hAnsi="Helvetica;sans-serif"/>
                <w:sz w:val="15"/>
              </w:rPr>
            </w:pPr>
            <w:r>
              <w:rPr>
                <w:rFonts w:ascii="Helvetica;sans-serif" w:hAnsi="Helvetica;sans-serif"/>
                <w:sz w:val="15"/>
              </w:rPr>
              <w:t>537</w:t>
            </w:r>
          </w:p>
        </w:tc>
        <w:tc>
          <w:tcPr>
            <w:tcW w:w="109" w:type="dxa"/>
            <w:tcBorders/>
            <w:vAlign w:val="center"/>
          </w:tcPr>
          <w:p>
            <w:pPr>
              <w:pStyle w:val="TableContents"/>
              <w:bidi w:val="0"/>
              <w:spacing w:before="0" w:after="0"/>
              <w:ind w:left="0" w:right="0" w:hanging="0"/>
              <w:jc w:val="left"/>
              <w:rPr/>
            </w:pPr>
            <w:r>
              <w:rPr/>
              <w:t>​</w:t>
            </w:r>
          </w:p>
        </w:tc>
        <w:tc>
          <w:tcPr>
            <w:tcW w:w="159" w:type="dxa"/>
            <w:tcBorders/>
            <w:vAlign w:val="center"/>
          </w:tcPr>
          <w:p>
            <w:pPr>
              <w:pStyle w:val="TableContents"/>
              <w:bidi w:val="0"/>
              <w:spacing w:before="0" w:after="0"/>
              <w:ind w:left="0" w:right="0" w:hanging="0"/>
              <w:jc w:val="left"/>
              <w:rPr/>
            </w:pPr>
            <w:r>
              <w:rPr/>
              <w:t>​</w:t>
            </w:r>
          </w:p>
        </w:tc>
        <w:tc>
          <w:tcPr>
            <w:tcW w:w="682" w:type="dxa"/>
            <w:tcBorders/>
            <w:vAlign w:val="center"/>
          </w:tcPr>
          <w:p>
            <w:pPr>
              <w:pStyle w:val="TableContents"/>
              <w:bidi w:val="0"/>
              <w:spacing w:before="0" w:after="0"/>
              <w:ind w:left="0" w:right="0" w:hanging="0"/>
              <w:jc w:val="center"/>
              <w:rPr>
                <w:rFonts w:ascii="Helvetica;sans-serif" w:hAnsi="Helvetica;sans-serif"/>
                <w:sz w:val="15"/>
              </w:rPr>
            </w:pPr>
            <w:r>
              <w:rPr>
                <w:rFonts w:ascii="Helvetica;sans-serif" w:hAnsi="Helvetica;sans-serif"/>
                <w:sz w:val="15"/>
              </w:rPr>
              <w:t>27.3%</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Helvetica;sans-serif" w:hAnsi="Helvetica;sans-serif"/>
                <w:sz w:val="15"/>
              </w:rPr>
            </w:pPr>
            <w:r>
              <w:rPr>
                <w:rFonts w:ascii="Helvetica;sans-serif" w:hAnsi="Helvetica;sans-serif"/>
                <w:sz w:val="15"/>
              </w:rPr>
              <w:t>637</w:t>
            </w:r>
          </w:p>
        </w:tc>
        <w:tc>
          <w:tcPr>
            <w:tcW w:w="109" w:type="dxa"/>
            <w:tcBorders/>
            <w:vAlign w:val="center"/>
          </w:tcPr>
          <w:p>
            <w:pPr>
              <w:pStyle w:val="TableContents"/>
              <w:bidi w:val="0"/>
              <w:spacing w:before="0" w:after="0"/>
              <w:ind w:left="0" w:right="0" w:hanging="0"/>
              <w:jc w:val="left"/>
              <w:rPr/>
            </w:pPr>
            <w:r>
              <w:rPr/>
              <w:t>​</w:t>
            </w:r>
          </w:p>
        </w:tc>
        <w:tc>
          <w:tcPr>
            <w:tcW w:w="147" w:type="dxa"/>
            <w:tcBorders/>
            <w:vAlign w:val="center"/>
          </w:tcPr>
          <w:p>
            <w:pPr>
              <w:pStyle w:val="TableContents"/>
              <w:bidi w:val="0"/>
              <w:spacing w:before="0" w:after="0"/>
              <w:ind w:left="0" w:right="0" w:hanging="0"/>
              <w:jc w:val="left"/>
              <w:rPr/>
            </w:pPr>
            <w:r>
              <w:rPr/>
              <w:t>​</w:t>
            </w:r>
          </w:p>
        </w:tc>
        <w:tc>
          <w:tcPr>
            <w:tcW w:w="694" w:type="dxa"/>
            <w:tcBorders/>
            <w:vAlign w:val="center"/>
          </w:tcPr>
          <w:p>
            <w:pPr>
              <w:pStyle w:val="TableContents"/>
              <w:bidi w:val="0"/>
              <w:spacing w:before="0" w:after="0"/>
              <w:ind w:left="0" w:right="0" w:hanging="0"/>
              <w:jc w:val="center"/>
              <w:rPr>
                <w:rFonts w:ascii="Helvetica;sans-serif" w:hAnsi="Helvetica;sans-serif"/>
                <w:sz w:val="15"/>
              </w:rPr>
            </w:pPr>
            <w:r>
              <w:rPr>
                <w:rFonts w:ascii="Helvetica;sans-serif" w:hAnsi="Helvetica;sans-serif"/>
                <w:sz w:val="15"/>
              </w:rPr>
              <w:t>7.3%</w:t>
            </w:r>
          </w:p>
        </w:tc>
        <w:tc>
          <w:tcPr>
            <w:tcW w:w="109" w:type="dxa"/>
            <w:tcBorders>
              <w:right w:val="single" w:sz="2" w:space="0" w:color="828282"/>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828282"/>
            </w:tcBorders>
            <w:tcMar>
              <w:left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Helvetica;sans-serif" w:hAnsi="Helvetica;sans-serif"/>
                <w:sz w:val="15"/>
              </w:rPr>
            </w:pPr>
            <w:r>
              <w:rPr>
                <w:rFonts w:ascii="Helvetica;sans-serif" w:hAnsi="Helvetica;sans-serif"/>
                <w:sz w:val="15"/>
              </w:rPr>
              <w:t>1,320</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Helvetica;sans-serif" w:hAnsi="Helvetica;sans-serif"/>
                <w:sz w:val="15"/>
              </w:rPr>
            </w:pPr>
            <w:r>
              <w:rPr>
                <w:rFonts w:ascii="Helvetica;sans-serif" w:hAnsi="Helvetica;sans-serif"/>
                <w:sz w:val="15"/>
              </w:rPr>
              <w:t>1,102</w:t>
            </w:r>
          </w:p>
        </w:tc>
        <w:tc>
          <w:tcPr>
            <w:tcW w:w="109" w:type="dxa"/>
            <w:tcBorders/>
            <w:vAlign w:val="center"/>
          </w:tcPr>
          <w:p>
            <w:pPr>
              <w:pStyle w:val="TableContents"/>
              <w:bidi w:val="0"/>
              <w:spacing w:before="0" w:after="0"/>
              <w:ind w:left="0" w:right="0" w:hanging="0"/>
              <w:jc w:val="left"/>
              <w:rPr/>
            </w:pPr>
            <w:r>
              <w:rPr/>
              <w:t>​</w:t>
            </w:r>
          </w:p>
        </w:tc>
        <w:tc>
          <w:tcPr>
            <w:tcW w:w="159" w:type="dxa"/>
            <w:tcBorders/>
            <w:vAlign w:val="center"/>
          </w:tcPr>
          <w:p>
            <w:pPr>
              <w:pStyle w:val="TableContents"/>
              <w:bidi w:val="0"/>
              <w:spacing w:before="0" w:after="0"/>
              <w:ind w:left="0" w:right="0" w:hanging="0"/>
              <w:jc w:val="left"/>
              <w:rPr/>
            </w:pPr>
            <w:r>
              <w:rPr/>
              <w:t>​</w:t>
            </w:r>
          </w:p>
        </w:tc>
        <w:tc>
          <w:tcPr>
            <w:tcW w:w="682" w:type="dxa"/>
            <w:tcBorders/>
            <w:vAlign w:val="center"/>
          </w:tcPr>
          <w:p>
            <w:pPr>
              <w:pStyle w:val="TableContents"/>
              <w:bidi w:val="0"/>
              <w:spacing w:before="0" w:after="0"/>
              <w:ind w:left="0" w:right="0" w:hanging="0"/>
              <w:jc w:val="center"/>
              <w:rPr>
                <w:rFonts w:ascii="Helvetica;sans-serif" w:hAnsi="Helvetica;sans-serif"/>
                <w:sz w:val="15"/>
              </w:rPr>
            </w:pPr>
            <w:r>
              <w:rPr>
                <w:rFonts w:ascii="Helvetica;sans-serif" w:hAnsi="Helvetica;sans-serif"/>
                <w:sz w:val="15"/>
              </w:rPr>
              <w:t>19.8%</w:t>
            </w:r>
          </w:p>
        </w:tc>
        <w:tc>
          <w:tcPr>
            <w:tcW w:w="154" w:type="dxa"/>
            <w:tcBorders/>
            <w:vAlign w:val="center"/>
          </w:tcPr>
          <w:p>
            <w:pPr>
              <w:pStyle w:val="TableContents"/>
              <w:bidi w:val="0"/>
              <w:spacing w:before="0" w:after="0"/>
              <w:ind w:left="0" w:right="0" w:hanging="0"/>
              <w:jc w:val="left"/>
              <w:rPr/>
            </w:pPr>
            <w:r>
              <w:rPr/>
              <w:t>​</w:t>
            </w:r>
          </w:p>
        </w:tc>
      </w:tr>
      <w:tr>
        <w:trPr/>
        <w:tc>
          <w:tcPr>
            <w:tcW w:w="1422" w:type="dxa"/>
            <w:tcBorders/>
            <w:shd w:fill="C6C6C6" w:val="clear"/>
            <w:vAlign w:val="center"/>
          </w:tcPr>
          <w:p>
            <w:pPr>
              <w:pStyle w:val="TableContents"/>
              <w:bidi w:val="0"/>
              <w:spacing w:before="0" w:after="0"/>
              <w:ind w:left="0" w:right="0" w:hanging="0"/>
              <w:jc w:val="left"/>
              <w:rPr>
                <w:rFonts w:ascii="Helvetica;sans-serif" w:hAnsi="Helvetica;sans-serif"/>
                <w:sz w:val="14"/>
              </w:rPr>
            </w:pPr>
            <w:r>
              <w:rPr>
                <w:rFonts w:ascii="Helvetica;sans-serif" w:hAnsi="Helvetica;sans-serif"/>
                <w:b/>
                <w:sz w:val="15"/>
              </w:rPr>
              <w:t xml:space="preserve">Cash Net Operating Income </w:t>
            </w:r>
            <w:r>
              <w:rPr>
                <w:rFonts w:ascii="Helvetica;sans-serif" w:hAnsi="Helvetica;sans-serif"/>
                <w:sz w:val="11"/>
              </w:rPr>
              <w:t>(2)</w:t>
            </w:r>
          </w:p>
        </w:tc>
        <w:tc>
          <w:tcPr>
            <w:tcW w:w="109" w:type="dxa"/>
            <w:tcBorders/>
            <w:shd w:fill="C6C6C6" w:val="clear"/>
            <w:vAlign w:val="center"/>
          </w:tcPr>
          <w:p>
            <w:pPr>
              <w:pStyle w:val="TableContents"/>
              <w:bidi w:val="0"/>
              <w:spacing w:before="0" w:after="0"/>
              <w:ind w:left="0" w:right="0" w:hanging="0"/>
              <w:jc w:val="left"/>
              <w:rPr/>
            </w:pPr>
            <w:r>
              <w:rPr/>
              <w:t>​</w:t>
            </w:r>
          </w:p>
        </w:tc>
        <w:tc>
          <w:tcPr>
            <w:tcW w:w="109" w:type="dxa"/>
            <w:tcBorders/>
            <w:shd w:fill="C6C6C6" w:val="clear"/>
            <w:vAlign w:val="center"/>
          </w:tcPr>
          <w:p>
            <w:pPr>
              <w:pStyle w:val="TableContents"/>
              <w:bidi w:val="0"/>
              <w:spacing w:before="0" w:after="0"/>
              <w:ind w:left="0" w:right="0" w:hanging="0"/>
              <w:jc w:val="left"/>
              <w:rPr/>
            </w:pPr>
            <w:r>
              <w:rPr/>
              <w:t>​</w:t>
            </w:r>
          </w:p>
        </w:tc>
        <w:tc>
          <w:tcPr>
            <w:tcW w:w="916" w:type="dxa"/>
            <w:tcBorders/>
            <w:shd w:fill="C6C6C6" w:val="clear"/>
            <w:vAlign w:val="center"/>
          </w:tcPr>
          <w:p>
            <w:pPr>
              <w:pStyle w:val="TableContents"/>
              <w:bidi w:val="0"/>
              <w:spacing w:before="0" w:after="0"/>
              <w:ind w:left="0" w:right="0" w:hanging="0"/>
              <w:jc w:val="right"/>
              <w:rPr>
                <w:rFonts w:ascii="Helvetica;sans-serif" w:hAnsi="Helvetica;sans-serif"/>
                <w:b/>
                <w:sz w:val="15"/>
              </w:rPr>
            </w:pPr>
            <w:r>
              <w:rPr>
                <w:rFonts w:ascii="Helvetica;sans-serif" w:hAnsi="Helvetica;sans-serif"/>
                <w:b/>
                <w:sz w:val="15"/>
              </w:rPr>
              <w:t>$697,508</w:t>
            </w:r>
          </w:p>
        </w:tc>
        <w:tc>
          <w:tcPr>
            <w:tcW w:w="109" w:type="dxa"/>
            <w:tcBorders/>
            <w:shd w:fill="C6C6C6" w:val="clear"/>
            <w:vAlign w:val="center"/>
          </w:tcPr>
          <w:p>
            <w:pPr>
              <w:pStyle w:val="TableContents"/>
              <w:bidi w:val="0"/>
              <w:spacing w:before="0" w:after="0"/>
              <w:ind w:left="0" w:right="0" w:hanging="0"/>
              <w:jc w:val="left"/>
              <w:rPr/>
            </w:pPr>
            <w:r>
              <w:rPr/>
              <w:t>​</w:t>
            </w:r>
          </w:p>
        </w:tc>
        <w:tc>
          <w:tcPr>
            <w:tcW w:w="109" w:type="dxa"/>
            <w:tcBorders/>
            <w:shd w:fill="C6C6C6" w:val="clear"/>
            <w:vAlign w:val="center"/>
          </w:tcPr>
          <w:p>
            <w:pPr>
              <w:pStyle w:val="TableContents"/>
              <w:bidi w:val="0"/>
              <w:spacing w:before="0" w:after="0"/>
              <w:ind w:left="0" w:right="0" w:hanging="0"/>
              <w:jc w:val="left"/>
              <w:rPr/>
            </w:pPr>
            <w:r>
              <w:rPr/>
              <w:t>​</w:t>
            </w:r>
          </w:p>
        </w:tc>
        <w:tc>
          <w:tcPr>
            <w:tcW w:w="916" w:type="dxa"/>
            <w:tcBorders/>
            <w:shd w:fill="C6C6C6" w:val="clear"/>
            <w:vAlign w:val="center"/>
          </w:tcPr>
          <w:p>
            <w:pPr>
              <w:pStyle w:val="TableContents"/>
              <w:bidi w:val="0"/>
              <w:spacing w:before="0" w:after="0"/>
              <w:ind w:left="0" w:right="0" w:hanging="0"/>
              <w:jc w:val="right"/>
              <w:rPr>
                <w:rFonts w:ascii="Helvetica;sans-serif" w:hAnsi="Helvetica;sans-serif"/>
                <w:b/>
                <w:sz w:val="15"/>
              </w:rPr>
            </w:pPr>
            <w:r>
              <w:rPr>
                <w:rFonts w:ascii="Helvetica;sans-serif" w:hAnsi="Helvetica;sans-serif"/>
                <w:b/>
                <w:sz w:val="15"/>
              </w:rPr>
              <w:t>$640,228</w:t>
            </w:r>
          </w:p>
        </w:tc>
        <w:tc>
          <w:tcPr>
            <w:tcW w:w="109" w:type="dxa"/>
            <w:tcBorders/>
            <w:shd w:fill="C6C6C6" w:val="clear"/>
            <w:vAlign w:val="center"/>
          </w:tcPr>
          <w:p>
            <w:pPr>
              <w:pStyle w:val="TableContents"/>
              <w:bidi w:val="0"/>
              <w:spacing w:before="0" w:after="0"/>
              <w:ind w:left="0" w:right="0" w:hanging="0"/>
              <w:jc w:val="left"/>
              <w:rPr/>
            </w:pPr>
            <w:r>
              <w:rPr/>
              <w:t>​</w:t>
            </w:r>
          </w:p>
        </w:tc>
        <w:tc>
          <w:tcPr>
            <w:tcW w:w="159" w:type="dxa"/>
            <w:tcBorders/>
            <w:shd w:fill="C6C6C6" w:val="clear"/>
            <w:vAlign w:val="center"/>
          </w:tcPr>
          <w:p>
            <w:pPr>
              <w:pStyle w:val="TableContents"/>
              <w:bidi w:val="0"/>
              <w:spacing w:before="0" w:after="0"/>
              <w:ind w:left="0" w:right="0" w:hanging="0"/>
              <w:jc w:val="left"/>
              <w:rPr/>
            </w:pPr>
            <w:r>
              <w:rPr/>
              <w:t>​</w:t>
            </w:r>
          </w:p>
        </w:tc>
        <w:tc>
          <w:tcPr>
            <w:tcW w:w="682" w:type="dxa"/>
            <w:tcBorders/>
            <w:shd w:fill="C6C6C6" w:val="clear"/>
            <w:vAlign w:val="center"/>
          </w:tcPr>
          <w:p>
            <w:pPr>
              <w:pStyle w:val="TableContents"/>
              <w:bidi w:val="0"/>
              <w:spacing w:before="0" w:after="0"/>
              <w:ind w:left="0" w:right="0" w:hanging="0"/>
              <w:jc w:val="center"/>
              <w:rPr>
                <w:rFonts w:ascii="Helvetica;sans-serif" w:hAnsi="Helvetica;sans-serif"/>
                <w:b/>
                <w:sz w:val="15"/>
              </w:rPr>
            </w:pPr>
            <w:r>
              <w:rPr>
                <w:rFonts w:ascii="Helvetica;sans-serif" w:hAnsi="Helvetica;sans-serif"/>
                <w:b/>
                <w:sz w:val="15"/>
              </w:rPr>
              <w:t>8.9%</w:t>
            </w:r>
          </w:p>
        </w:tc>
        <w:tc>
          <w:tcPr>
            <w:tcW w:w="109" w:type="dxa"/>
            <w:tcBorders/>
            <w:shd w:fill="C6C6C6" w:val="clear"/>
            <w:vAlign w:val="center"/>
          </w:tcPr>
          <w:p>
            <w:pPr>
              <w:pStyle w:val="TableContents"/>
              <w:bidi w:val="0"/>
              <w:spacing w:before="0" w:after="0"/>
              <w:ind w:left="0" w:right="0" w:hanging="0"/>
              <w:jc w:val="left"/>
              <w:rPr/>
            </w:pPr>
            <w:r>
              <w:rPr/>
              <w:t>​</w:t>
            </w:r>
          </w:p>
        </w:tc>
        <w:tc>
          <w:tcPr>
            <w:tcW w:w="109" w:type="dxa"/>
            <w:tcBorders/>
            <w:shd w:fill="C6C6C6" w:val="clear"/>
            <w:vAlign w:val="center"/>
          </w:tcPr>
          <w:p>
            <w:pPr>
              <w:pStyle w:val="TableContents"/>
              <w:bidi w:val="0"/>
              <w:spacing w:before="0" w:after="0"/>
              <w:ind w:left="0" w:right="0" w:hanging="0"/>
              <w:jc w:val="left"/>
              <w:rPr/>
            </w:pPr>
            <w:r>
              <w:rPr/>
              <w:t>​</w:t>
            </w:r>
          </w:p>
        </w:tc>
        <w:tc>
          <w:tcPr>
            <w:tcW w:w="916" w:type="dxa"/>
            <w:tcBorders/>
            <w:shd w:fill="C6C6C6" w:val="clear"/>
            <w:vAlign w:val="center"/>
          </w:tcPr>
          <w:p>
            <w:pPr>
              <w:pStyle w:val="TableContents"/>
              <w:bidi w:val="0"/>
              <w:spacing w:before="0" w:after="0"/>
              <w:ind w:left="0" w:right="0" w:hanging="0"/>
              <w:jc w:val="right"/>
              <w:rPr>
                <w:rFonts w:ascii="Helvetica;sans-serif" w:hAnsi="Helvetica;sans-serif"/>
                <w:b/>
                <w:sz w:val="15"/>
              </w:rPr>
            </w:pPr>
            <w:r>
              <w:rPr>
                <w:rFonts w:ascii="Helvetica;sans-serif" w:hAnsi="Helvetica;sans-serif"/>
                <w:b/>
                <w:sz w:val="15"/>
              </w:rPr>
              <w:t>$691,878</w:t>
            </w:r>
          </w:p>
        </w:tc>
        <w:tc>
          <w:tcPr>
            <w:tcW w:w="109" w:type="dxa"/>
            <w:tcBorders/>
            <w:shd w:fill="C6C6C6" w:val="clear"/>
            <w:vAlign w:val="center"/>
          </w:tcPr>
          <w:p>
            <w:pPr>
              <w:pStyle w:val="TableContents"/>
              <w:bidi w:val="0"/>
              <w:spacing w:before="0" w:after="0"/>
              <w:ind w:left="0" w:right="0" w:hanging="0"/>
              <w:jc w:val="left"/>
              <w:rPr/>
            </w:pPr>
            <w:r>
              <w:rPr/>
              <w:t>​</w:t>
            </w:r>
          </w:p>
        </w:tc>
        <w:tc>
          <w:tcPr>
            <w:tcW w:w="147" w:type="dxa"/>
            <w:tcBorders/>
            <w:shd w:fill="C6C6C6" w:val="clear"/>
            <w:vAlign w:val="center"/>
          </w:tcPr>
          <w:p>
            <w:pPr>
              <w:pStyle w:val="TableContents"/>
              <w:bidi w:val="0"/>
              <w:spacing w:before="0" w:after="0"/>
              <w:ind w:left="0" w:right="0" w:hanging="0"/>
              <w:jc w:val="left"/>
              <w:rPr/>
            </w:pPr>
            <w:r>
              <w:rPr/>
              <w:t>​</w:t>
            </w:r>
          </w:p>
        </w:tc>
        <w:tc>
          <w:tcPr>
            <w:tcW w:w="694" w:type="dxa"/>
            <w:tcBorders/>
            <w:shd w:fill="C6C6C6" w:val="clear"/>
            <w:vAlign w:val="center"/>
          </w:tcPr>
          <w:p>
            <w:pPr>
              <w:pStyle w:val="TableContents"/>
              <w:bidi w:val="0"/>
              <w:spacing w:before="0" w:after="0"/>
              <w:ind w:left="0" w:right="0" w:hanging="0"/>
              <w:jc w:val="center"/>
              <w:rPr>
                <w:rFonts w:ascii="Helvetica;sans-serif" w:hAnsi="Helvetica;sans-serif"/>
                <w:b/>
                <w:sz w:val="15"/>
              </w:rPr>
            </w:pPr>
            <w:r>
              <w:rPr>
                <w:rFonts w:ascii="Helvetica;sans-serif" w:hAnsi="Helvetica;sans-serif"/>
                <w:b/>
                <w:sz w:val="15"/>
              </w:rPr>
              <w:t>0.8%</w:t>
            </w:r>
          </w:p>
        </w:tc>
        <w:tc>
          <w:tcPr>
            <w:tcW w:w="109" w:type="dxa"/>
            <w:tcBorders>
              <w:right w:val="single" w:sz="2" w:space="0" w:color="828282"/>
            </w:tcBorders>
            <w:shd w:fill="C6C6C6" w:val="clear"/>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828282"/>
            </w:tcBorders>
            <w:shd w:fill="C6C6C6" w:val="clear"/>
            <w:tcMar>
              <w:left w:w="28" w:type="dxa"/>
            </w:tcMar>
            <w:vAlign w:val="center"/>
          </w:tcPr>
          <w:p>
            <w:pPr>
              <w:pStyle w:val="TableContents"/>
              <w:bidi w:val="0"/>
              <w:spacing w:before="0" w:after="0"/>
              <w:ind w:left="0" w:right="0" w:hanging="0"/>
              <w:jc w:val="left"/>
              <w:rPr/>
            </w:pPr>
            <w:r>
              <w:rPr/>
              <w:t>​</w:t>
            </w:r>
          </w:p>
        </w:tc>
        <w:tc>
          <w:tcPr>
            <w:tcW w:w="109" w:type="dxa"/>
            <w:tcBorders/>
            <w:shd w:fill="C6C6C6" w:val="clear"/>
            <w:vAlign w:val="center"/>
          </w:tcPr>
          <w:p>
            <w:pPr>
              <w:pStyle w:val="TableContents"/>
              <w:bidi w:val="0"/>
              <w:spacing w:before="0" w:after="0"/>
              <w:ind w:left="0" w:right="0" w:hanging="0"/>
              <w:jc w:val="left"/>
              <w:rPr/>
            </w:pPr>
            <w:r>
              <w:rPr/>
              <w:t>​</w:t>
            </w:r>
          </w:p>
        </w:tc>
        <w:tc>
          <w:tcPr>
            <w:tcW w:w="916" w:type="dxa"/>
            <w:tcBorders/>
            <w:shd w:fill="C6C6C6" w:val="clear"/>
            <w:vAlign w:val="center"/>
          </w:tcPr>
          <w:p>
            <w:pPr>
              <w:pStyle w:val="TableContents"/>
              <w:bidi w:val="0"/>
              <w:spacing w:before="0" w:after="0"/>
              <w:ind w:left="0" w:right="0" w:hanging="0"/>
              <w:jc w:val="right"/>
              <w:rPr>
                <w:rFonts w:ascii="Helvetica;sans-serif" w:hAnsi="Helvetica;sans-serif"/>
                <w:b/>
                <w:sz w:val="15"/>
              </w:rPr>
            </w:pPr>
            <w:r>
              <w:rPr>
                <w:rFonts w:ascii="Helvetica;sans-serif" w:hAnsi="Helvetica;sans-serif"/>
                <w:b/>
                <w:sz w:val="15"/>
              </w:rPr>
              <w:t>$1,389,385</w:t>
            </w:r>
          </w:p>
        </w:tc>
        <w:tc>
          <w:tcPr>
            <w:tcW w:w="109" w:type="dxa"/>
            <w:tcBorders/>
            <w:shd w:fill="C6C6C6" w:val="clear"/>
            <w:vAlign w:val="center"/>
          </w:tcPr>
          <w:p>
            <w:pPr>
              <w:pStyle w:val="TableContents"/>
              <w:bidi w:val="0"/>
              <w:spacing w:before="0" w:after="0"/>
              <w:ind w:left="0" w:right="0" w:hanging="0"/>
              <w:jc w:val="left"/>
              <w:rPr/>
            </w:pPr>
            <w:r>
              <w:rPr/>
              <w:t>​</w:t>
            </w:r>
          </w:p>
        </w:tc>
        <w:tc>
          <w:tcPr>
            <w:tcW w:w="109" w:type="dxa"/>
            <w:tcBorders/>
            <w:shd w:fill="C6C6C6" w:val="clear"/>
            <w:vAlign w:val="center"/>
          </w:tcPr>
          <w:p>
            <w:pPr>
              <w:pStyle w:val="TableContents"/>
              <w:bidi w:val="0"/>
              <w:spacing w:before="0" w:after="0"/>
              <w:ind w:left="0" w:right="0" w:hanging="0"/>
              <w:jc w:val="left"/>
              <w:rPr/>
            </w:pPr>
            <w:r>
              <w:rPr/>
              <w:t>​</w:t>
            </w:r>
          </w:p>
        </w:tc>
        <w:tc>
          <w:tcPr>
            <w:tcW w:w="916" w:type="dxa"/>
            <w:tcBorders/>
            <w:shd w:fill="C6C6C6" w:val="clear"/>
            <w:vAlign w:val="center"/>
          </w:tcPr>
          <w:p>
            <w:pPr>
              <w:pStyle w:val="TableContents"/>
              <w:bidi w:val="0"/>
              <w:spacing w:before="0" w:after="0"/>
              <w:ind w:left="0" w:right="0" w:hanging="0"/>
              <w:jc w:val="right"/>
              <w:rPr>
                <w:rFonts w:ascii="Helvetica;sans-serif" w:hAnsi="Helvetica;sans-serif"/>
                <w:b/>
                <w:sz w:val="15"/>
              </w:rPr>
            </w:pPr>
            <w:r>
              <w:rPr>
                <w:rFonts w:ascii="Helvetica;sans-serif" w:hAnsi="Helvetica;sans-serif"/>
                <w:b/>
                <w:sz w:val="15"/>
              </w:rPr>
              <w:t>$1,281,739</w:t>
            </w:r>
          </w:p>
        </w:tc>
        <w:tc>
          <w:tcPr>
            <w:tcW w:w="109" w:type="dxa"/>
            <w:tcBorders/>
            <w:shd w:fill="C6C6C6" w:val="clear"/>
            <w:vAlign w:val="center"/>
          </w:tcPr>
          <w:p>
            <w:pPr>
              <w:pStyle w:val="TableContents"/>
              <w:bidi w:val="0"/>
              <w:spacing w:before="0" w:after="0"/>
              <w:ind w:left="0" w:right="0" w:hanging="0"/>
              <w:jc w:val="left"/>
              <w:rPr/>
            </w:pPr>
            <w:r>
              <w:rPr/>
              <w:t>​</w:t>
            </w:r>
          </w:p>
        </w:tc>
        <w:tc>
          <w:tcPr>
            <w:tcW w:w="159" w:type="dxa"/>
            <w:tcBorders/>
            <w:shd w:fill="C6C6C6" w:val="clear"/>
            <w:vAlign w:val="center"/>
          </w:tcPr>
          <w:p>
            <w:pPr>
              <w:pStyle w:val="TableContents"/>
              <w:bidi w:val="0"/>
              <w:spacing w:before="0" w:after="0"/>
              <w:ind w:left="0" w:right="0" w:hanging="0"/>
              <w:jc w:val="left"/>
              <w:rPr/>
            </w:pPr>
            <w:r>
              <w:rPr/>
              <w:t>​</w:t>
            </w:r>
          </w:p>
        </w:tc>
        <w:tc>
          <w:tcPr>
            <w:tcW w:w="682" w:type="dxa"/>
            <w:tcBorders/>
            <w:shd w:fill="C6C6C6" w:val="clear"/>
            <w:vAlign w:val="center"/>
          </w:tcPr>
          <w:p>
            <w:pPr>
              <w:pStyle w:val="TableContents"/>
              <w:bidi w:val="0"/>
              <w:spacing w:before="0" w:after="0"/>
              <w:ind w:left="0" w:right="0" w:hanging="0"/>
              <w:jc w:val="center"/>
              <w:rPr>
                <w:rFonts w:ascii="Helvetica;sans-serif" w:hAnsi="Helvetica;sans-serif"/>
                <w:b/>
                <w:sz w:val="15"/>
              </w:rPr>
            </w:pPr>
            <w:r>
              <w:rPr>
                <w:rFonts w:ascii="Helvetica;sans-serif" w:hAnsi="Helvetica;sans-serif"/>
                <w:b/>
                <w:sz w:val="15"/>
              </w:rPr>
              <w:t>8.4%</w:t>
            </w:r>
          </w:p>
        </w:tc>
        <w:tc>
          <w:tcPr>
            <w:tcW w:w="154" w:type="dxa"/>
            <w:tcBorders/>
            <w:shd w:fill="C6C6C6" w:val="clear"/>
            <w:vAlign w:val="center"/>
          </w:tcPr>
          <w:p>
            <w:pPr>
              <w:pStyle w:val="TableContents"/>
              <w:bidi w:val="0"/>
              <w:spacing w:before="0" w:after="0"/>
              <w:ind w:left="0" w:right="0" w:hanging="0"/>
              <w:jc w:val="left"/>
              <w:rPr/>
            </w:pPr>
            <w:r>
              <w:rPr/>
              <w:t>​</w:t>
            </w:r>
          </w:p>
        </w:tc>
      </w:tr>
      <w:tr>
        <w:trPr/>
        <w:tc>
          <w:tcPr>
            <w:tcW w:w="142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9" w:type="dxa"/>
            <w:tcBorders/>
            <w:vAlign w:val="center"/>
          </w:tcPr>
          <w:p>
            <w:pPr>
              <w:pStyle w:val="TableContents"/>
              <w:bidi w:val="0"/>
              <w:spacing w:before="0" w:after="0"/>
              <w:ind w:left="0" w:right="0" w:hanging="0"/>
              <w:jc w:val="left"/>
              <w:rPr/>
            </w:pPr>
            <w:r>
              <w:rPr/>
              <w:t>​</w:t>
            </w:r>
          </w:p>
        </w:tc>
        <w:tc>
          <w:tcPr>
            <w:tcW w:w="682"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47" w:type="dxa"/>
            <w:tcBorders/>
            <w:vAlign w:val="center"/>
          </w:tcPr>
          <w:p>
            <w:pPr>
              <w:pStyle w:val="TableContents"/>
              <w:bidi w:val="0"/>
              <w:spacing w:before="0" w:after="0"/>
              <w:ind w:left="0" w:right="0" w:hanging="0"/>
              <w:jc w:val="left"/>
              <w:rPr/>
            </w:pPr>
            <w:r>
              <w:rPr/>
              <w:t>​</w:t>
            </w:r>
          </w:p>
        </w:tc>
        <w:tc>
          <w:tcPr>
            <w:tcW w:w="694" w:type="dxa"/>
            <w:tcBorders/>
            <w:vAlign w:val="center"/>
          </w:tcPr>
          <w:p>
            <w:pPr>
              <w:pStyle w:val="TableContents"/>
              <w:bidi w:val="0"/>
              <w:spacing w:before="0" w:after="0"/>
              <w:ind w:left="0" w:right="0" w:hanging="0"/>
              <w:jc w:val="center"/>
              <w:rPr/>
            </w:pPr>
            <w:r>
              <w:rPr/>
              <w:t>​</w:t>
            </w:r>
          </w:p>
        </w:tc>
        <w:tc>
          <w:tcPr>
            <w:tcW w:w="109" w:type="dxa"/>
            <w:tcBorders>
              <w:right w:val="single" w:sz="2" w:space="0" w:color="828282"/>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828282"/>
            </w:tcBorders>
            <w:tcMar>
              <w:left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9" w:type="dxa"/>
            <w:tcBorders/>
            <w:vAlign w:val="center"/>
          </w:tcPr>
          <w:p>
            <w:pPr>
              <w:pStyle w:val="TableContents"/>
              <w:bidi w:val="0"/>
              <w:spacing w:before="0" w:after="0"/>
              <w:ind w:left="0" w:right="0" w:hanging="0"/>
              <w:jc w:val="left"/>
              <w:rPr/>
            </w:pPr>
            <w:r>
              <w:rPr/>
              <w:t>​</w:t>
            </w:r>
          </w:p>
        </w:tc>
        <w:tc>
          <w:tcPr>
            <w:tcW w:w="682"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before="0" w:after="0"/>
              <w:ind w:left="0" w:right="0" w:hanging="0"/>
              <w:jc w:val="left"/>
              <w:rPr/>
            </w:pPr>
            <w:r>
              <w:rPr/>
              <w:t>​</w:t>
            </w:r>
          </w:p>
        </w:tc>
      </w:tr>
      <w:tr>
        <w:trPr/>
        <w:tc>
          <w:tcPr>
            <w:tcW w:w="1422" w:type="dxa"/>
            <w:tcBorders/>
            <w:shd w:fill="EAEAEA" w:val="clear"/>
            <w:vAlign w:val="center"/>
          </w:tcPr>
          <w:p>
            <w:pPr>
              <w:pStyle w:val="TableContents"/>
              <w:bidi w:val="0"/>
              <w:spacing w:before="0" w:after="0"/>
              <w:ind w:left="0" w:right="0" w:hanging="0"/>
              <w:jc w:val="left"/>
              <w:rPr>
                <w:rFonts w:ascii="Helvetica;sans-serif" w:hAnsi="Helvetica;sans-serif"/>
                <w:sz w:val="14"/>
              </w:rPr>
            </w:pPr>
            <w:r>
              <w:rPr>
                <w:rFonts w:ascii="Helvetica;sans-serif" w:hAnsi="Helvetica;sans-serif"/>
                <w:b/>
                <w:sz w:val="15"/>
              </w:rPr>
              <w:t xml:space="preserve">Constant Currency Cash Net Operating Income </w:t>
            </w:r>
            <w:r>
              <w:rPr>
                <w:rFonts w:ascii="Helvetica;sans-serif" w:hAnsi="Helvetica;sans-serif"/>
                <w:sz w:val="11"/>
              </w:rPr>
              <w:t>(3)</w:t>
            </w:r>
          </w:p>
        </w:tc>
        <w:tc>
          <w:tcPr>
            <w:tcW w:w="109" w:type="dxa"/>
            <w:tcBorders/>
            <w:shd w:fill="EAEAEA" w:val="clear"/>
            <w:vAlign w:val="center"/>
          </w:tcPr>
          <w:p>
            <w:pPr>
              <w:pStyle w:val="TableContents"/>
              <w:bidi w:val="0"/>
              <w:spacing w:before="0" w:after="0"/>
              <w:ind w:left="0" w:right="0" w:hanging="0"/>
              <w:jc w:val="left"/>
              <w:rPr/>
            </w:pPr>
            <w:r>
              <w:rPr/>
              <w:t>​</w:t>
            </w:r>
          </w:p>
        </w:tc>
        <w:tc>
          <w:tcPr>
            <w:tcW w:w="109" w:type="dxa"/>
            <w:tcBorders/>
            <w:shd w:fill="EAEAEA" w:val="clear"/>
            <w:vAlign w:val="center"/>
          </w:tcPr>
          <w:p>
            <w:pPr>
              <w:pStyle w:val="TableContents"/>
              <w:bidi w:val="0"/>
              <w:spacing w:before="0" w:after="0"/>
              <w:ind w:left="0" w:right="0" w:hanging="0"/>
              <w:jc w:val="left"/>
              <w:rPr/>
            </w:pPr>
            <w:r>
              <w:rPr/>
              <w:t>​</w:t>
            </w:r>
          </w:p>
        </w:tc>
        <w:tc>
          <w:tcPr>
            <w:tcW w:w="916" w:type="dxa"/>
            <w:tcBorders/>
            <w:shd w:fill="EAEAEA" w:val="clear"/>
            <w:vAlign w:val="center"/>
          </w:tcPr>
          <w:p>
            <w:pPr>
              <w:pStyle w:val="TableContents"/>
              <w:bidi w:val="0"/>
              <w:spacing w:before="0" w:after="0"/>
              <w:ind w:left="0" w:right="0" w:hanging="0"/>
              <w:jc w:val="right"/>
              <w:rPr>
                <w:rFonts w:ascii="Helvetica;sans-serif" w:hAnsi="Helvetica;sans-serif"/>
                <w:b/>
                <w:sz w:val="15"/>
              </w:rPr>
            </w:pPr>
            <w:r>
              <w:rPr>
                <w:rFonts w:ascii="Helvetica;sans-serif" w:hAnsi="Helvetica;sans-serif"/>
                <w:b/>
                <w:sz w:val="15"/>
              </w:rPr>
              <w:t>$686,593</w:t>
            </w:r>
          </w:p>
        </w:tc>
        <w:tc>
          <w:tcPr>
            <w:tcW w:w="109" w:type="dxa"/>
            <w:tcBorders/>
            <w:shd w:fill="EAEAEA" w:val="clear"/>
            <w:vAlign w:val="center"/>
          </w:tcPr>
          <w:p>
            <w:pPr>
              <w:pStyle w:val="TableContents"/>
              <w:bidi w:val="0"/>
              <w:spacing w:before="0" w:after="0"/>
              <w:ind w:left="0" w:right="0" w:hanging="0"/>
              <w:jc w:val="left"/>
              <w:rPr/>
            </w:pPr>
            <w:r>
              <w:rPr/>
              <w:t>​</w:t>
            </w:r>
          </w:p>
        </w:tc>
        <w:tc>
          <w:tcPr>
            <w:tcW w:w="109" w:type="dxa"/>
            <w:tcBorders/>
            <w:shd w:fill="EAEAEA" w:val="clear"/>
            <w:vAlign w:val="center"/>
          </w:tcPr>
          <w:p>
            <w:pPr>
              <w:pStyle w:val="TableContents"/>
              <w:bidi w:val="0"/>
              <w:spacing w:before="0" w:after="0"/>
              <w:ind w:left="0" w:right="0" w:hanging="0"/>
              <w:jc w:val="left"/>
              <w:rPr/>
            </w:pPr>
            <w:r>
              <w:rPr/>
              <w:t>​</w:t>
            </w:r>
          </w:p>
        </w:tc>
        <w:tc>
          <w:tcPr>
            <w:tcW w:w="916" w:type="dxa"/>
            <w:tcBorders/>
            <w:shd w:fill="EAEAEA" w:val="clear"/>
            <w:vAlign w:val="center"/>
          </w:tcPr>
          <w:p>
            <w:pPr>
              <w:pStyle w:val="TableContents"/>
              <w:bidi w:val="0"/>
              <w:spacing w:before="0" w:after="0"/>
              <w:ind w:left="0" w:right="0" w:hanging="0"/>
              <w:jc w:val="right"/>
              <w:rPr>
                <w:rFonts w:ascii="Helvetica;sans-serif" w:hAnsi="Helvetica;sans-serif"/>
                <w:b/>
                <w:sz w:val="15"/>
              </w:rPr>
            </w:pPr>
            <w:r>
              <w:rPr>
                <w:rFonts w:ascii="Helvetica;sans-serif" w:hAnsi="Helvetica;sans-serif"/>
                <w:b/>
                <w:sz w:val="15"/>
              </w:rPr>
              <w:t>$640,228</w:t>
            </w:r>
          </w:p>
        </w:tc>
        <w:tc>
          <w:tcPr>
            <w:tcW w:w="109" w:type="dxa"/>
            <w:tcBorders/>
            <w:shd w:fill="EAEAEA" w:val="clear"/>
            <w:vAlign w:val="center"/>
          </w:tcPr>
          <w:p>
            <w:pPr>
              <w:pStyle w:val="TableContents"/>
              <w:bidi w:val="0"/>
              <w:spacing w:before="0" w:after="0"/>
              <w:ind w:left="0" w:right="0" w:hanging="0"/>
              <w:jc w:val="left"/>
              <w:rPr/>
            </w:pPr>
            <w:r>
              <w:rPr/>
              <w:t>​</w:t>
            </w:r>
          </w:p>
        </w:tc>
        <w:tc>
          <w:tcPr>
            <w:tcW w:w="159" w:type="dxa"/>
            <w:tcBorders/>
            <w:shd w:fill="EAEAEA" w:val="clear"/>
            <w:vAlign w:val="center"/>
          </w:tcPr>
          <w:p>
            <w:pPr>
              <w:pStyle w:val="TableContents"/>
              <w:bidi w:val="0"/>
              <w:spacing w:before="0" w:after="0"/>
              <w:ind w:left="0" w:right="0" w:hanging="0"/>
              <w:jc w:val="left"/>
              <w:rPr/>
            </w:pPr>
            <w:r>
              <w:rPr/>
              <w:t>​</w:t>
            </w:r>
          </w:p>
        </w:tc>
        <w:tc>
          <w:tcPr>
            <w:tcW w:w="682" w:type="dxa"/>
            <w:tcBorders/>
            <w:shd w:fill="EAEAEA" w:val="clear"/>
            <w:vAlign w:val="center"/>
          </w:tcPr>
          <w:p>
            <w:pPr>
              <w:pStyle w:val="TableContents"/>
              <w:bidi w:val="0"/>
              <w:spacing w:before="0" w:after="0"/>
              <w:ind w:left="0" w:right="0" w:hanging="0"/>
              <w:jc w:val="center"/>
              <w:rPr>
                <w:rFonts w:ascii="Helvetica;sans-serif" w:hAnsi="Helvetica;sans-serif"/>
                <w:b/>
                <w:sz w:val="15"/>
              </w:rPr>
            </w:pPr>
            <w:r>
              <w:rPr>
                <w:rFonts w:ascii="Helvetica;sans-serif" w:hAnsi="Helvetica;sans-serif"/>
                <w:b/>
                <w:sz w:val="15"/>
              </w:rPr>
              <w:t>7.2%</w:t>
            </w:r>
          </w:p>
        </w:tc>
        <w:tc>
          <w:tcPr>
            <w:tcW w:w="109" w:type="dxa"/>
            <w:tcBorders/>
            <w:shd w:fill="EAEAEA" w:val="clear"/>
            <w:vAlign w:val="center"/>
          </w:tcPr>
          <w:p>
            <w:pPr>
              <w:pStyle w:val="TableContents"/>
              <w:bidi w:val="0"/>
              <w:spacing w:before="0" w:after="0"/>
              <w:ind w:left="0" w:right="0" w:hanging="0"/>
              <w:jc w:val="left"/>
              <w:rPr/>
            </w:pPr>
            <w:r>
              <w:rPr/>
              <w:t>​</w:t>
            </w:r>
          </w:p>
        </w:tc>
        <w:tc>
          <w:tcPr>
            <w:tcW w:w="109" w:type="dxa"/>
            <w:tcBorders/>
            <w:shd w:fill="EAEAEA" w:val="clear"/>
            <w:vAlign w:val="center"/>
          </w:tcPr>
          <w:p>
            <w:pPr>
              <w:pStyle w:val="TableContents"/>
              <w:bidi w:val="0"/>
              <w:spacing w:before="0" w:after="0"/>
              <w:ind w:left="0" w:right="0" w:hanging="0"/>
              <w:jc w:val="left"/>
              <w:rPr/>
            </w:pPr>
            <w:r>
              <w:rPr/>
              <w:t>​</w:t>
            </w:r>
          </w:p>
        </w:tc>
        <w:tc>
          <w:tcPr>
            <w:tcW w:w="916" w:type="dxa"/>
            <w:tcBorders/>
            <w:shd w:fill="EAEAEA" w:val="clear"/>
            <w:vAlign w:val="center"/>
          </w:tcPr>
          <w:p>
            <w:pPr>
              <w:pStyle w:val="TableContents"/>
              <w:bidi w:val="0"/>
              <w:spacing w:before="0" w:after="0"/>
              <w:ind w:left="0" w:right="0" w:hanging="0"/>
              <w:jc w:val="right"/>
              <w:rPr/>
            </w:pPr>
            <w:r>
              <w:rPr/>
              <w:t>​</w:t>
            </w:r>
          </w:p>
        </w:tc>
        <w:tc>
          <w:tcPr>
            <w:tcW w:w="109" w:type="dxa"/>
            <w:tcBorders/>
            <w:shd w:fill="EAEAEA" w:val="clear"/>
            <w:vAlign w:val="center"/>
          </w:tcPr>
          <w:p>
            <w:pPr>
              <w:pStyle w:val="TableContents"/>
              <w:bidi w:val="0"/>
              <w:spacing w:before="0" w:after="0"/>
              <w:ind w:left="0" w:right="0" w:hanging="0"/>
              <w:jc w:val="left"/>
              <w:rPr/>
            </w:pPr>
            <w:r>
              <w:rPr/>
              <w:t>​</w:t>
            </w:r>
          </w:p>
        </w:tc>
        <w:tc>
          <w:tcPr>
            <w:tcW w:w="147" w:type="dxa"/>
            <w:tcBorders/>
            <w:shd w:fill="EAEAEA" w:val="clear"/>
            <w:vAlign w:val="center"/>
          </w:tcPr>
          <w:p>
            <w:pPr>
              <w:pStyle w:val="TableContents"/>
              <w:bidi w:val="0"/>
              <w:spacing w:before="0" w:after="0"/>
              <w:ind w:left="0" w:right="0" w:hanging="0"/>
              <w:jc w:val="left"/>
              <w:rPr/>
            </w:pPr>
            <w:r>
              <w:rPr/>
              <w:t>​</w:t>
            </w:r>
          </w:p>
        </w:tc>
        <w:tc>
          <w:tcPr>
            <w:tcW w:w="694" w:type="dxa"/>
            <w:tcBorders/>
            <w:shd w:fill="EAEAEA" w:val="clear"/>
            <w:vAlign w:val="center"/>
          </w:tcPr>
          <w:p>
            <w:pPr>
              <w:pStyle w:val="TableContents"/>
              <w:bidi w:val="0"/>
              <w:spacing w:before="0" w:after="0"/>
              <w:ind w:left="0" w:right="0" w:hanging="0"/>
              <w:jc w:val="center"/>
              <w:rPr/>
            </w:pPr>
            <w:r>
              <w:rPr/>
              <w:t>​</w:t>
            </w:r>
          </w:p>
        </w:tc>
        <w:tc>
          <w:tcPr>
            <w:tcW w:w="109" w:type="dxa"/>
            <w:tcBorders>
              <w:right w:val="single" w:sz="2" w:space="0" w:color="828282"/>
            </w:tcBorders>
            <w:shd w:fill="EAEAEA" w:val="clear"/>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828282"/>
            </w:tcBorders>
            <w:shd w:fill="EAEAEA" w:val="clear"/>
            <w:tcMar>
              <w:left w:w="28" w:type="dxa"/>
            </w:tcMar>
            <w:vAlign w:val="center"/>
          </w:tcPr>
          <w:p>
            <w:pPr>
              <w:pStyle w:val="TableContents"/>
              <w:bidi w:val="0"/>
              <w:spacing w:before="0" w:after="0"/>
              <w:ind w:left="0" w:right="0" w:hanging="0"/>
              <w:jc w:val="left"/>
              <w:rPr/>
            </w:pPr>
            <w:r>
              <w:rPr/>
              <w:t>​</w:t>
            </w:r>
          </w:p>
        </w:tc>
        <w:tc>
          <w:tcPr>
            <w:tcW w:w="109" w:type="dxa"/>
            <w:tcBorders/>
            <w:shd w:fill="EAEAEA" w:val="clear"/>
            <w:vAlign w:val="center"/>
          </w:tcPr>
          <w:p>
            <w:pPr>
              <w:pStyle w:val="TableContents"/>
              <w:bidi w:val="0"/>
              <w:spacing w:before="0" w:after="0"/>
              <w:ind w:left="0" w:right="0" w:hanging="0"/>
              <w:jc w:val="left"/>
              <w:rPr/>
            </w:pPr>
            <w:r>
              <w:rPr/>
              <w:t>​</w:t>
            </w:r>
          </w:p>
        </w:tc>
        <w:tc>
          <w:tcPr>
            <w:tcW w:w="916" w:type="dxa"/>
            <w:tcBorders/>
            <w:shd w:fill="EAEAEA" w:val="clear"/>
            <w:vAlign w:val="center"/>
          </w:tcPr>
          <w:p>
            <w:pPr>
              <w:pStyle w:val="TableContents"/>
              <w:bidi w:val="0"/>
              <w:spacing w:before="0" w:after="0"/>
              <w:ind w:left="0" w:right="0" w:hanging="0"/>
              <w:jc w:val="right"/>
              <w:rPr>
                <w:rFonts w:ascii="Helvetica;sans-serif" w:hAnsi="Helvetica;sans-serif"/>
                <w:b/>
                <w:sz w:val="15"/>
              </w:rPr>
            </w:pPr>
            <w:r>
              <w:rPr>
                <w:rFonts w:ascii="Helvetica;sans-serif" w:hAnsi="Helvetica;sans-serif"/>
                <w:b/>
                <w:sz w:val="15"/>
              </w:rPr>
              <w:t>$1,344,251</w:t>
            </w:r>
          </w:p>
        </w:tc>
        <w:tc>
          <w:tcPr>
            <w:tcW w:w="109" w:type="dxa"/>
            <w:tcBorders/>
            <w:shd w:fill="EAEAEA" w:val="clear"/>
            <w:vAlign w:val="center"/>
          </w:tcPr>
          <w:p>
            <w:pPr>
              <w:pStyle w:val="TableContents"/>
              <w:bidi w:val="0"/>
              <w:spacing w:before="0" w:after="0"/>
              <w:ind w:left="0" w:right="0" w:hanging="0"/>
              <w:jc w:val="left"/>
              <w:rPr/>
            </w:pPr>
            <w:r>
              <w:rPr/>
              <w:t>​</w:t>
            </w:r>
          </w:p>
        </w:tc>
        <w:tc>
          <w:tcPr>
            <w:tcW w:w="109" w:type="dxa"/>
            <w:tcBorders/>
            <w:shd w:fill="EAEAEA" w:val="clear"/>
            <w:vAlign w:val="center"/>
          </w:tcPr>
          <w:p>
            <w:pPr>
              <w:pStyle w:val="TableContents"/>
              <w:bidi w:val="0"/>
              <w:spacing w:before="0" w:after="0"/>
              <w:ind w:left="0" w:right="0" w:hanging="0"/>
              <w:jc w:val="left"/>
              <w:rPr/>
            </w:pPr>
            <w:r>
              <w:rPr/>
              <w:t>​</w:t>
            </w:r>
          </w:p>
        </w:tc>
        <w:tc>
          <w:tcPr>
            <w:tcW w:w="916" w:type="dxa"/>
            <w:tcBorders/>
            <w:shd w:fill="EAEAEA" w:val="clear"/>
            <w:vAlign w:val="center"/>
          </w:tcPr>
          <w:p>
            <w:pPr>
              <w:pStyle w:val="TableContents"/>
              <w:bidi w:val="0"/>
              <w:spacing w:before="0" w:after="0"/>
              <w:ind w:left="0" w:right="0" w:hanging="0"/>
              <w:jc w:val="right"/>
              <w:rPr>
                <w:rFonts w:ascii="Helvetica;sans-serif" w:hAnsi="Helvetica;sans-serif"/>
                <w:b/>
                <w:sz w:val="15"/>
              </w:rPr>
            </w:pPr>
            <w:r>
              <w:rPr>
                <w:rFonts w:ascii="Helvetica;sans-serif" w:hAnsi="Helvetica;sans-serif"/>
                <w:b/>
                <w:sz w:val="15"/>
              </w:rPr>
              <w:t>$1,281,739</w:t>
            </w:r>
          </w:p>
        </w:tc>
        <w:tc>
          <w:tcPr>
            <w:tcW w:w="109" w:type="dxa"/>
            <w:tcBorders/>
            <w:shd w:fill="EAEAEA" w:val="clear"/>
            <w:vAlign w:val="center"/>
          </w:tcPr>
          <w:p>
            <w:pPr>
              <w:pStyle w:val="TableContents"/>
              <w:bidi w:val="0"/>
              <w:spacing w:before="0" w:after="0"/>
              <w:ind w:left="0" w:right="0" w:hanging="0"/>
              <w:jc w:val="left"/>
              <w:rPr/>
            </w:pPr>
            <w:r>
              <w:rPr/>
              <w:t>​</w:t>
            </w:r>
          </w:p>
        </w:tc>
        <w:tc>
          <w:tcPr>
            <w:tcW w:w="159" w:type="dxa"/>
            <w:tcBorders/>
            <w:shd w:fill="EAEAEA" w:val="clear"/>
            <w:vAlign w:val="center"/>
          </w:tcPr>
          <w:p>
            <w:pPr>
              <w:pStyle w:val="TableContents"/>
              <w:bidi w:val="0"/>
              <w:spacing w:before="0" w:after="0"/>
              <w:ind w:left="0" w:right="0" w:hanging="0"/>
              <w:jc w:val="left"/>
              <w:rPr/>
            </w:pPr>
            <w:r>
              <w:rPr/>
              <w:t>​</w:t>
            </w:r>
          </w:p>
        </w:tc>
        <w:tc>
          <w:tcPr>
            <w:tcW w:w="682" w:type="dxa"/>
            <w:tcBorders/>
            <w:shd w:fill="EAEAEA" w:val="clear"/>
            <w:vAlign w:val="center"/>
          </w:tcPr>
          <w:p>
            <w:pPr>
              <w:pStyle w:val="TableContents"/>
              <w:bidi w:val="0"/>
              <w:spacing w:before="0" w:after="0"/>
              <w:ind w:left="0" w:right="0" w:hanging="0"/>
              <w:jc w:val="center"/>
              <w:rPr>
                <w:rFonts w:ascii="Helvetica;sans-serif" w:hAnsi="Helvetica;sans-serif"/>
                <w:b/>
                <w:sz w:val="15"/>
              </w:rPr>
            </w:pPr>
            <w:r>
              <w:rPr>
                <w:rFonts w:ascii="Helvetica;sans-serif" w:hAnsi="Helvetica;sans-serif"/>
                <w:b/>
                <w:sz w:val="15"/>
              </w:rPr>
              <w:t>4.9%</w:t>
            </w:r>
          </w:p>
        </w:tc>
        <w:tc>
          <w:tcPr>
            <w:tcW w:w="154" w:type="dxa"/>
            <w:tcBorders/>
            <w:shd w:fill="EAEAEA" w:val="clear"/>
            <w:vAlign w:val="center"/>
          </w:tcPr>
          <w:p>
            <w:pPr>
              <w:pStyle w:val="TableContents"/>
              <w:bidi w:val="0"/>
              <w:spacing w:before="0" w:after="0"/>
              <w:ind w:left="0" w:right="0" w:hanging="0"/>
              <w:jc w:val="left"/>
              <w:rPr/>
            </w:pPr>
            <w:r>
              <w:rPr/>
              <w:t>​</w:t>
            </w:r>
          </w:p>
        </w:tc>
      </w:tr>
      <w:tr>
        <w:trPr/>
        <w:tc>
          <w:tcPr>
            <w:tcW w:w="142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9" w:type="dxa"/>
            <w:tcBorders/>
            <w:vAlign w:val="center"/>
          </w:tcPr>
          <w:p>
            <w:pPr>
              <w:pStyle w:val="TableContents"/>
              <w:bidi w:val="0"/>
              <w:spacing w:before="0" w:after="0"/>
              <w:ind w:left="0" w:right="0" w:hanging="0"/>
              <w:jc w:val="left"/>
              <w:rPr/>
            </w:pPr>
            <w:r>
              <w:rPr/>
              <w:t>​</w:t>
            </w:r>
          </w:p>
        </w:tc>
        <w:tc>
          <w:tcPr>
            <w:tcW w:w="682"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47" w:type="dxa"/>
            <w:tcBorders/>
            <w:vAlign w:val="center"/>
          </w:tcPr>
          <w:p>
            <w:pPr>
              <w:pStyle w:val="TableContents"/>
              <w:bidi w:val="0"/>
              <w:spacing w:before="0" w:after="0"/>
              <w:ind w:left="0" w:right="0" w:hanging="0"/>
              <w:jc w:val="left"/>
              <w:rPr/>
            </w:pPr>
            <w:r>
              <w:rPr/>
              <w:t>​</w:t>
            </w:r>
          </w:p>
        </w:tc>
        <w:tc>
          <w:tcPr>
            <w:tcW w:w="694" w:type="dxa"/>
            <w:tcBorders/>
            <w:vAlign w:val="center"/>
          </w:tcPr>
          <w:p>
            <w:pPr>
              <w:pStyle w:val="TableContents"/>
              <w:bidi w:val="0"/>
              <w:spacing w:before="0" w:after="0"/>
              <w:ind w:left="0" w:right="0" w:hanging="0"/>
              <w:jc w:val="center"/>
              <w:rPr/>
            </w:pPr>
            <w:r>
              <w:rPr/>
              <w:t>​</w:t>
            </w:r>
          </w:p>
        </w:tc>
        <w:tc>
          <w:tcPr>
            <w:tcW w:w="109" w:type="dxa"/>
            <w:tcBorders>
              <w:right w:val="single" w:sz="2" w:space="0" w:color="828282"/>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828282"/>
            </w:tcBorders>
            <w:tcMar>
              <w:left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9" w:type="dxa"/>
            <w:tcBorders/>
            <w:vAlign w:val="center"/>
          </w:tcPr>
          <w:p>
            <w:pPr>
              <w:pStyle w:val="TableContents"/>
              <w:bidi w:val="0"/>
              <w:spacing w:before="0" w:after="0"/>
              <w:ind w:left="0" w:right="0" w:hanging="0"/>
              <w:jc w:val="left"/>
              <w:rPr/>
            </w:pPr>
            <w:r>
              <w:rPr/>
              <w:t>​</w:t>
            </w:r>
          </w:p>
        </w:tc>
        <w:tc>
          <w:tcPr>
            <w:tcW w:w="682"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before="0" w:after="0"/>
              <w:ind w:left="0" w:right="0" w:hanging="0"/>
              <w:jc w:val="left"/>
              <w:rPr/>
            </w:pPr>
            <w:r>
              <w:rPr/>
              <w:t>​</w:t>
            </w:r>
          </w:p>
        </w:tc>
      </w:tr>
      <w:tr>
        <w:trPr/>
        <w:tc>
          <w:tcPr>
            <w:tcW w:w="1422" w:type="dxa"/>
            <w:tcBorders/>
            <w:shd w:fill="EAEAEA" w:val="clear"/>
            <w:vAlign w:val="center"/>
          </w:tcPr>
          <w:p>
            <w:pPr>
              <w:pStyle w:val="TableContents"/>
              <w:bidi w:val="0"/>
              <w:spacing w:before="0" w:after="0"/>
              <w:ind w:left="0" w:right="0" w:hanging="0"/>
              <w:jc w:val="left"/>
              <w:rPr>
                <w:rFonts w:ascii="Helvetica;sans-serif" w:hAnsi="Helvetica;sans-serif"/>
                <w:sz w:val="14"/>
              </w:rPr>
            </w:pPr>
            <w:r>
              <w:rPr>
                <w:rFonts w:ascii="Helvetica;sans-serif" w:hAnsi="Helvetica;sans-serif"/>
                <w:b/>
                <w:sz w:val="15"/>
              </w:rPr>
              <w:t xml:space="preserve">Stabilized Portfolio Occupancy at period end </w:t>
            </w:r>
            <w:r>
              <w:rPr>
                <w:rFonts w:ascii="Helvetica;sans-serif" w:hAnsi="Helvetica;sans-serif"/>
                <w:sz w:val="11"/>
              </w:rPr>
              <w:t>(4)</w:t>
            </w:r>
          </w:p>
        </w:tc>
        <w:tc>
          <w:tcPr>
            <w:tcW w:w="109" w:type="dxa"/>
            <w:tcBorders/>
            <w:shd w:fill="EAEAEA" w:val="clear"/>
            <w:vAlign w:val="center"/>
          </w:tcPr>
          <w:p>
            <w:pPr>
              <w:pStyle w:val="TableContents"/>
              <w:bidi w:val="0"/>
              <w:spacing w:before="0" w:after="0"/>
              <w:ind w:left="0" w:right="0" w:hanging="0"/>
              <w:jc w:val="left"/>
              <w:rPr/>
            </w:pPr>
            <w:r>
              <w:rPr/>
              <w:t>​</w:t>
            </w:r>
          </w:p>
        </w:tc>
        <w:tc>
          <w:tcPr>
            <w:tcW w:w="109" w:type="dxa"/>
            <w:tcBorders/>
            <w:shd w:fill="EAEAEA" w:val="clear"/>
            <w:vAlign w:val="center"/>
          </w:tcPr>
          <w:p>
            <w:pPr>
              <w:pStyle w:val="TableContents"/>
              <w:bidi w:val="0"/>
              <w:spacing w:before="0" w:after="0"/>
              <w:ind w:left="0" w:right="0" w:hanging="0"/>
              <w:jc w:val="left"/>
              <w:rPr/>
            </w:pPr>
            <w:r>
              <w:rPr/>
              <w:t>​</w:t>
            </w:r>
          </w:p>
        </w:tc>
        <w:tc>
          <w:tcPr>
            <w:tcW w:w="916" w:type="dxa"/>
            <w:tcBorders/>
            <w:shd w:fill="EAEAEA" w:val="clear"/>
            <w:vAlign w:val="center"/>
          </w:tcPr>
          <w:p>
            <w:pPr>
              <w:pStyle w:val="TableContents"/>
              <w:bidi w:val="0"/>
              <w:spacing w:before="0" w:after="0"/>
              <w:ind w:left="0" w:right="0" w:hanging="0"/>
              <w:jc w:val="right"/>
              <w:rPr>
                <w:rFonts w:ascii="Helvetica;sans-serif" w:hAnsi="Helvetica;sans-serif"/>
                <w:b/>
                <w:sz w:val="15"/>
              </w:rPr>
            </w:pPr>
            <w:r>
              <w:rPr>
                <w:rFonts w:ascii="Helvetica;sans-serif" w:hAnsi="Helvetica;sans-serif"/>
                <w:b/>
                <w:sz w:val="15"/>
              </w:rPr>
              <w:t>92.5%</w:t>
            </w:r>
          </w:p>
        </w:tc>
        <w:tc>
          <w:tcPr>
            <w:tcW w:w="109" w:type="dxa"/>
            <w:tcBorders/>
            <w:shd w:fill="EAEAEA" w:val="clear"/>
            <w:vAlign w:val="center"/>
          </w:tcPr>
          <w:p>
            <w:pPr>
              <w:pStyle w:val="TableContents"/>
              <w:bidi w:val="0"/>
              <w:spacing w:before="0" w:after="0"/>
              <w:ind w:left="0" w:right="0" w:hanging="0"/>
              <w:jc w:val="left"/>
              <w:rPr/>
            </w:pPr>
            <w:r>
              <w:rPr/>
              <w:t>​</w:t>
            </w:r>
          </w:p>
        </w:tc>
        <w:tc>
          <w:tcPr>
            <w:tcW w:w="109" w:type="dxa"/>
            <w:tcBorders/>
            <w:shd w:fill="EAEAEA" w:val="clear"/>
            <w:vAlign w:val="center"/>
          </w:tcPr>
          <w:p>
            <w:pPr>
              <w:pStyle w:val="TableContents"/>
              <w:bidi w:val="0"/>
              <w:spacing w:before="0" w:after="0"/>
              <w:ind w:left="0" w:right="0" w:hanging="0"/>
              <w:jc w:val="left"/>
              <w:rPr/>
            </w:pPr>
            <w:r>
              <w:rPr/>
              <w:t>​</w:t>
            </w:r>
          </w:p>
        </w:tc>
        <w:tc>
          <w:tcPr>
            <w:tcW w:w="916" w:type="dxa"/>
            <w:tcBorders/>
            <w:shd w:fill="EAEAEA" w:val="clear"/>
            <w:vAlign w:val="center"/>
          </w:tcPr>
          <w:p>
            <w:pPr>
              <w:pStyle w:val="TableContents"/>
              <w:bidi w:val="0"/>
              <w:spacing w:before="0" w:after="0"/>
              <w:ind w:left="0" w:right="0" w:hanging="0"/>
              <w:jc w:val="right"/>
              <w:rPr>
                <w:rFonts w:ascii="Helvetica;sans-serif" w:hAnsi="Helvetica;sans-serif"/>
                <w:b/>
                <w:sz w:val="15"/>
              </w:rPr>
            </w:pPr>
            <w:r>
              <w:rPr>
                <w:rFonts w:ascii="Helvetica;sans-serif" w:hAnsi="Helvetica;sans-serif"/>
                <w:b/>
                <w:sz w:val="15"/>
              </w:rPr>
              <w:t>91.5%</w:t>
            </w:r>
          </w:p>
        </w:tc>
        <w:tc>
          <w:tcPr>
            <w:tcW w:w="109" w:type="dxa"/>
            <w:tcBorders/>
            <w:shd w:fill="EAEAEA" w:val="clear"/>
            <w:vAlign w:val="center"/>
          </w:tcPr>
          <w:p>
            <w:pPr>
              <w:pStyle w:val="TableContents"/>
              <w:bidi w:val="0"/>
              <w:spacing w:before="0" w:after="0"/>
              <w:ind w:left="0" w:right="0" w:hanging="0"/>
              <w:jc w:val="left"/>
              <w:rPr/>
            </w:pPr>
            <w:r>
              <w:rPr/>
              <w:t>​</w:t>
            </w:r>
          </w:p>
        </w:tc>
        <w:tc>
          <w:tcPr>
            <w:tcW w:w="159" w:type="dxa"/>
            <w:tcBorders/>
            <w:shd w:fill="EAEAEA" w:val="clear"/>
            <w:vAlign w:val="center"/>
          </w:tcPr>
          <w:p>
            <w:pPr>
              <w:pStyle w:val="TableContents"/>
              <w:bidi w:val="0"/>
              <w:spacing w:before="0" w:after="0"/>
              <w:ind w:left="0" w:right="0" w:hanging="0"/>
              <w:jc w:val="left"/>
              <w:rPr/>
            </w:pPr>
            <w:r>
              <w:rPr/>
              <w:t>​</w:t>
            </w:r>
          </w:p>
        </w:tc>
        <w:tc>
          <w:tcPr>
            <w:tcW w:w="682" w:type="dxa"/>
            <w:tcBorders/>
            <w:shd w:fill="EAEAEA" w:val="clear"/>
            <w:vAlign w:val="center"/>
          </w:tcPr>
          <w:p>
            <w:pPr>
              <w:pStyle w:val="TableContents"/>
              <w:bidi w:val="0"/>
              <w:spacing w:before="0" w:after="0"/>
              <w:ind w:left="0" w:right="0" w:hanging="0"/>
              <w:jc w:val="center"/>
              <w:rPr>
                <w:rFonts w:ascii="Helvetica;sans-serif" w:hAnsi="Helvetica;sans-serif"/>
                <w:b/>
                <w:sz w:val="15"/>
              </w:rPr>
            </w:pPr>
            <w:r>
              <w:rPr>
                <w:rFonts w:ascii="Helvetica;sans-serif" w:hAnsi="Helvetica;sans-serif"/>
                <w:b/>
                <w:sz w:val="15"/>
              </w:rPr>
              <w:t>1.1%</w:t>
            </w:r>
          </w:p>
        </w:tc>
        <w:tc>
          <w:tcPr>
            <w:tcW w:w="109" w:type="dxa"/>
            <w:tcBorders/>
            <w:shd w:fill="EAEAEA" w:val="clear"/>
            <w:vAlign w:val="center"/>
          </w:tcPr>
          <w:p>
            <w:pPr>
              <w:pStyle w:val="TableContents"/>
              <w:bidi w:val="0"/>
              <w:spacing w:before="0" w:after="0"/>
              <w:ind w:left="0" w:right="0" w:hanging="0"/>
              <w:jc w:val="left"/>
              <w:rPr/>
            </w:pPr>
            <w:r>
              <w:rPr/>
              <w:t>​</w:t>
            </w:r>
          </w:p>
        </w:tc>
        <w:tc>
          <w:tcPr>
            <w:tcW w:w="109" w:type="dxa"/>
            <w:tcBorders/>
            <w:shd w:fill="EAEAEA" w:val="clear"/>
            <w:vAlign w:val="center"/>
          </w:tcPr>
          <w:p>
            <w:pPr>
              <w:pStyle w:val="TableContents"/>
              <w:bidi w:val="0"/>
              <w:spacing w:before="0" w:after="0"/>
              <w:ind w:left="0" w:right="0" w:hanging="0"/>
              <w:jc w:val="left"/>
              <w:rPr/>
            </w:pPr>
            <w:r>
              <w:rPr/>
              <w:t>​</w:t>
            </w:r>
          </w:p>
        </w:tc>
        <w:tc>
          <w:tcPr>
            <w:tcW w:w="916" w:type="dxa"/>
            <w:tcBorders/>
            <w:shd w:fill="EAEAEA" w:val="clear"/>
            <w:vAlign w:val="center"/>
          </w:tcPr>
          <w:p>
            <w:pPr>
              <w:pStyle w:val="TableContents"/>
              <w:bidi w:val="0"/>
              <w:spacing w:before="0" w:after="0"/>
              <w:ind w:left="0" w:right="0" w:hanging="0"/>
              <w:jc w:val="right"/>
              <w:rPr>
                <w:rFonts w:ascii="Helvetica;sans-serif" w:hAnsi="Helvetica;sans-serif"/>
                <w:b/>
                <w:sz w:val="15"/>
              </w:rPr>
            </w:pPr>
            <w:r>
              <w:rPr>
                <w:rFonts w:ascii="Helvetica;sans-serif" w:hAnsi="Helvetica;sans-serif"/>
                <w:b/>
                <w:sz w:val="15"/>
              </w:rPr>
              <w:t>91.6%</w:t>
            </w:r>
          </w:p>
        </w:tc>
        <w:tc>
          <w:tcPr>
            <w:tcW w:w="109" w:type="dxa"/>
            <w:tcBorders/>
            <w:shd w:fill="EAEAEA" w:val="clear"/>
            <w:vAlign w:val="center"/>
          </w:tcPr>
          <w:p>
            <w:pPr>
              <w:pStyle w:val="TableContents"/>
              <w:bidi w:val="0"/>
              <w:spacing w:before="0" w:after="0"/>
              <w:ind w:left="0" w:right="0" w:hanging="0"/>
              <w:jc w:val="left"/>
              <w:rPr/>
            </w:pPr>
            <w:r>
              <w:rPr/>
              <w:t>​</w:t>
            </w:r>
          </w:p>
        </w:tc>
        <w:tc>
          <w:tcPr>
            <w:tcW w:w="147" w:type="dxa"/>
            <w:tcBorders/>
            <w:shd w:fill="EAEAEA" w:val="clear"/>
            <w:vAlign w:val="center"/>
          </w:tcPr>
          <w:p>
            <w:pPr>
              <w:pStyle w:val="TableContents"/>
              <w:bidi w:val="0"/>
              <w:spacing w:before="0" w:after="0"/>
              <w:ind w:left="0" w:right="0" w:hanging="0"/>
              <w:jc w:val="left"/>
              <w:rPr/>
            </w:pPr>
            <w:r>
              <w:rPr/>
              <w:t>​</w:t>
            </w:r>
          </w:p>
        </w:tc>
        <w:tc>
          <w:tcPr>
            <w:tcW w:w="694" w:type="dxa"/>
            <w:tcBorders/>
            <w:shd w:fill="EAEAEA" w:val="clear"/>
            <w:vAlign w:val="center"/>
          </w:tcPr>
          <w:p>
            <w:pPr>
              <w:pStyle w:val="TableContents"/>
              <w:bidi w:val="0"/>
              <w:spacing w:before="0" w:after="0"/>
              <w:ind w:left="0" w:right="0" w:hanging="0"/>
              <w:jc w:val="center"/>
              <w:rPr>
                <w:rFonts w:ascii="Helvetica;sans-serif" w:hAnsi="Helvetica;sans-serif"/>
                <w:b/>
                <w:sz w:val="15"/>
              </w:rPr>
            </w:pPr>
            <w:r>
              <w:rPr>
                <w:rFonts w:ascii="Helvetica;sans-serif" w:hAnsi="Helvetica;sans-serif"/>
                <w:b/>
                <w:sz w:val="15"/>
              </w:rPr>
              <w:t>1.0%</w:t>
            </w:r>
          </w:p>
        </w:tc>
        <w:tc>
          <w:tcPr>
            <w:tcW w:w="109" w:type="dxa"/>
            <w:tcBorders>
              <w:right w:val="single" w:sz="2" w:space="0" w:color="828282"/>
            </w:tcBorders>
            <w:shd w:fill="EAEAEA" w:val="clear"/>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828282"/>
            </w:tcBorders>
            <w:shd w:fill="EAEAEA" w:val="clear"/>
            <w:tcMar>
              <w:left w:w="28" w:type="dxa"/>
            </w:tcMar>
            <w:vAlign w:val="center"/>
          </w:tcPr>
          <w:p>
            <w:pPr>
              <w:pStyle w:val="TableContents"/>
              <w:bidi w:val="0"/>
              <w:spacing w:before="0" w:after="0"/>
              <w:ind w:left="0" w:right="0" w:hanging="0"/>
              <w:jc w:val="left"/>
              <w:rPr/>
            </w:pPr>
            <w:r>
              <w:rPr/>
              <w:t>​</w:t>
            </w:r>
          </w:p>
        </w:tc>
        <w:tc>
          <w:tcPr>
            <w:tcW w:w="109" w:type="dxa"/>
            <w:tcBorders/>
            <w:shd w:fill="EAEAEA" w:val="clear"/>
            <w:vAlign w:val="center"/>
          </w:tcPr>
          <w:p>
            <w:pPr>
              <w:pStyle w:val="TableContents"/>
              <w:bidi w:val="0"/>
              <w:spacing w:before="0" w:after="0"/>
              <w:ind w:left="0" w:right="0" w:hanging="0"/>
              <w:jc w:val="left"/>
              <w:rPr/>
            </w:pPr>
            <w:r>
              <w:rPr/>
              <w:t>​</w:t>
            </w:r>
          </w:p>
        </w:tc>
        <w:tc>
          <w:tcPr>
            <w:tcW w:w="916" w:type="dxa"/>
            <w:tcBorders/>
            <w:shd w:fill="EAEAEA" w:val="clear"/>
            <w:vAlign w:val="center"/>
          </w:tcPr>
          <w:p>
            <w:pPr>
              <w:pStyle w:val="TableContents"/>
              <w:bidi w:val="0"/>
              <w:spacing w:before="0" w:after="0"/>
              <w:ind w:left="0" w:right="0" w:hanging="0"/>
              <w:jc w:val="right"/>
              <w:rPr>
                <w:rFonts w:ascii="Helvetica;sans-serif" w:hAnsi="Helvetica;sans-serif"/>
                <w:b/>
                <w:sz w:val="15"/>
              </w:rPr>
            </w:pPr>
            <w:r>
              <w:rPr>
                <w:rFonts w:ascii="Helvetica;sans-serif" w:hAnsi="Helvetica;sans-serif"/>
                <w:b/>
                <w:sz w:val="15"/>
              </w:rPr>
              <w:t>92.5%</w:t>
            </w:r>
          </w:p>
        </w:tc>
        <w:tc>
          <w:tcPr>
            <w:tcW w:w="109" w:type="dxa"/>
            <w:tcBorders/>
            <w:shd w:fill="EAEAEA" w:val="clear"/>
            <w:vAlign w:val="center"/>
          </w:tcPr>
          <w:p>
            <w:pPr>
              <w:pStyle w:val="TableContents"/>
              <w:bidi w:val="0"/>
              <w:spacing w:before="0" w:after="0"/>
              <w:ind w:left="0" w:right="0" w:hanging="0"/>
              <w:jc w:val="left"/>
              <w:rPr/>
            </w:pPr>
            <w:r>
              <w:rPr/>
              <w:t>​</w:t>
            </w:r>
          </w:p>
        </w:tc>
        <w:tc>
          <w:tcPr>
            <w:tcW w:w="109" w:type="dxa"/>
            <w:tcBorders/>
            <w:shd w:fill="EAEAEA" w:val="clear"/>
            <w:vAlign w:val="center"/>
          </w:tcPr>
          <w:p>
            <w:pPr>
              <w:pStyle w:val="TableContents"/>
              <w:bidi w:val="0"/>
              <w:spacing w:before="0" w:after="0"/>
              <w:ind w:left="0" w:right="0" w:hanging="0"/>
              <w:jc w:val="left"/>
              <w:rPr/>
            </w:pPr>
            <w:r>
              <w:rPr/>
              <w:t>​</w:t>
            </w:r>
          </w:p>
        </w:tc>
        <w:tc>
          <w:tcPr>
            <w:tcW w:w="916" w:type="dxa"/>
            <w:tcBorders/>
            <w:shd w:fill="EAEAEA" w:val="clear"/>
            <w:vAlign w:val="center"/>
          </w:tcPr>
          <w:p>
            <w:pPr>
              <w:pStyle w:val="TableContents"/>
              <w:bidi w:val="0"/>
              <w:spacing w:before="0" w:after="0"/>
              <w:ind w:left="0" w:right="0" w:hanging="0"/>
              <w:jc w:val="right"/>
              <w:rPr>
                <w:rFonts w:ascii="Helvetica;sans-serif" w:hAnsi="Helvetica;sans-serif"/>
                <w:b/>
                <w:sz w:val="15"/>
              </w:rPr>
            </w:pPr>
            <w:r>
              <w:rPr>
                <w:rFonts w:ascii="Helvetica;sans-serif" w:hAnsi="Helvetica;sans-serif"/>
                <w:b/>
                <w:sz w:val="15"/>
              </w:rPr>
              <w:t>91.5%</w:t>
            </w:r>
          </w:p>
        </w:tc>
        <w:tc>
          <w:tcPr>
            <w:tcW w:w="109" w:type="dxa"/>
            <w:tcBorders/>
            <w:shd w:fill="EAEAEA" w:val="clear"/>
            <w:vAlign w:val="center"/>
          </w:tcPr>
          <w:p>
            <w:pPr>
              <w:pStyle w:val="TableContents"/>
              <w:bidi w:val="0"/>
              <w:spacing w:before="0" w:after="0"/>
              <w:ind w:left="0" w:right="0" w:hanging="0"/>
              <w:jc w:val="left"/>
              <w:rPr/>
            </w:pPr>
            <w:r>
              <w:rPr/>
              <w:t>​</w:t>
            </w:r>
          </w:p>
        </w:tc>
        <w:tc>
          <w:tcPr>
            <w:tcW w:w="159" w:type="dxa"/>
            <w:tcBorders/>
            <w:shd w:fill="EAEAEA" w:val="clear"/>
            <w:vAlign w:val="center"/>
          </w:tcPr>
          <w:p>
            <w:pPr>
              <w:pStyle w:val="TableContents"/>
              <w:bidi w:val="0"/>
              <w:spacing w:before="0" w:after="0"/>
              <w:ind w:left="0" w:right="0" w:hanging="0"/>
              <w:jc w:val="left"/>
              <w:rPr/>
            </w:pPr>
            <w:r>
              <w:rPr/>
              <w:t>​</w:t>
            </w:r>
          </w:p>
        </w:tc>
        <w:tc>
          <w:tcPr>
            <w:tcW w:w="682" w:type="dxa"/>
            <w:tcBorders/>
            <w:shd w:fill="EAEAEA" w:val="clear"/>
            <w:vAlign w:val="center"/>
          </w:tcPr>
          <w:p>
            <w:pPr>
              <w:pStyle w:val="TableContents"/>
              <w:bidi w:val="0"/>
              <w:spacing w:before="0" w:after="0"/>
              <w:ind w:left="0" w:right="0" w:hanging="0"/>
              <w:jc w:val="center"/>
              <w:rPr>
                <w:rFonts w:ascii="Helvetica;sans-serif" w:hAnsi="Helvetica;sans-serif"/>
                <w:b/>
                <w:sz w:val="15"/>
              </w:rPr>
            </w:pPr>
            <w:r>
              <w:rPr>
                <w:rFonts w:ascii="Helvetica;sans-serif" w:hAnsi="Helvetica;sans-serif"/>
                <w:b/>
                <w:sz w:val="15"/>
              </w:rPr>
              <w:t>1.1%</w:t>
            </w:r>
          </w:p>
        </w:tc>
        <w:tc>
          <w:tcPr>
            <w:tcW w:w="154" w:type="dxa"/>
            <w:tcBorders/>
            <w:shd w:fill="EAEAEA" w:val="clear"/>
            <w:vAlign w:val="center"/>
          </w:tcPr>
          <w:p>
            <w:pPr>
              <w:pStyle w:val="TableContents"/>
              <w:bidi w:val="0"/>
              <w:spacing w:before="0" w:after="0"/>
              <w:ind w:left="0" w:right="0" w:hanging="0"/>
              <w:jc w:val="left"/>
              <w:rPr/>
            </w:pPr>
            <w:r>
              <w:rPr/>
              <w:t>​</w:t>
            </w:r>
          </w:p>
        </w:tc>
      </w:tr>
    </w:tbl>
    <w:p>
      <w:pPr>
        <w:pStyle w:val="TextBody"/>
        <w:bidi w:val="0"/>
        <w:spacing w:before="0" w:after="24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rFonts w:ascii="Helvetica;sans-serif" w:hAnsi="Helvetica;sans-serif"/>
                <w:sz w:val="14"/>
              </w:rPr>
            </w:pPr>
            <w:r>
              <w:rPr>
                <w:rFonts w:ascii="Helvetica;sans-serif" w:hAnsi="Helvetica;sans-serif"/>
                <w:sz w:val="14"/>
              </w:rPr>
              <w:t>(1)</w:t>
            </w:r>
          </w:p>
        </w:tc>
        <w:tc>
          <w:tcPr>
            <w:tcW w:w="10050" w:type="dxa"/>
            <w:tcBorders/>
            <w:vAlign w:val="center"/>
          </w:tcPr>
          <w:p>
            <w:pPr>
              <w:pStyle w:val="TableContents"/>
              <w:bidi w:val="0"/>
              <w:spacing w:before="0" w:after="283"/>
              <w:jc w:val="left"/>
              <w:rPr>
                <w:rFonts w:ascii="Helvetica;sans-serif" w:hAnsi="Helvetica;sans-serif"/>
                <w:b w:val="false"/>
                <w:i w:val="false"/>
                <w:caps w:val="false"/>
                <w:smallCaps w:val="false"/>
                <w:sz w:val="14"/>
              </w:rPr>
            </w:pPr>
            <w:r>
              <w:rPr>
                <w:rFonts w:ascii="Helvetica;sans-serif" w:hAnsi="Helvetica;sans-serif"/>
                <w:b w:val="false"/>
                <w:i w:val="false"/>
                <w:caps w:val="false"/>
                <w:smallCaps w:val="false"/>
                <w:sz w:val="14"/>
              </w:rPr>
              <w:t>Represents data centers owned as of December 31, 2024 with less than 5% of total rentable square feet under development. Excludes data centers that were undergoing, or were expected to undergo, development activities in 2025-2026, data centers classified as held for sale and contribution, and data centers sold or contributed to joint ventures for all periods presented. Prior period numbers adjusted to reflect current same-capital pool.</w:t>
            </w:r>
          </w:p>
        </w:tc>
      </w:tr>
    </w:tbl>
    <w:tbl>
      <w:tblPr>
        <w:tblW w:w="10205" w:type="dxa"/>
        <w:jc w:val="left"/>
        <w:tblInd w:w="0" w:type="dxa"/>
        <w:tblLayout w:type="fixed"/>
        <w:tblCellMar>
          <w:top w:w="0" w:type="dxa"/>
          <w:left w:w="0" w:type="dxa"/>
          <w:bottom w:w="0" w:type="dxa"/>
          <w:right w:w="0" w:type="dxa"/>
        </w:tblCellMar>
      </w:tblPr>
      <w:tblGrid>
        <w:gridCol w:w="180"/>
        <w:gridCol w:w="10025"/>
      </w:tblGrid>
      <w:tr>
        <w:trPr/>
        <w:tc>
          <w:tcPr>
            <w:tcW w:w="180" w:type="dxa"/>
            <w:tcBorders/>
            <w:vAlign w:val="center"/>
          </w:tcPr>
          <w:p>
            <w:pPr>
              <w:pStyle w:val="TableContents"/>
              <w:bidi w:val="0"/>
              <w:spacing w:before="0" w:after="283"/>
              <w:jc w:val="left"/>
              <w:rPr>
                <w:rFonts w:ascii="Helvetica;sans-serif" w:hAnsi="Helvetica;sans-serif"/>
                <w:sz w:val="14"/>
              </w:rPr>
            </w:pPr>
            <w:r>
              <w:rPr>
                <w:rFonts w:ascii="Helvetica;sans-serif" w:hAnsi="Helvetica;sans-serif"/>
                <w:sz w:val="14"/>
              </w:rPr>
              <w:t>(2)</w:t>
            </w:r>
          </w:p>
        </w:tc>
        <w:tc>
          <w:tcPr>
            <w:tcW w:w="10025" w:type="dxa"/>
            <w:tcBorders/>
            <w:vAlign w:val="center"/>
          </w:tcPr>
          <w:p>
            <w:pPr>
              <w:pStyle w:val="TableContents"/>
              <w:bidi w:val="0"/>
              <w:spacing w:before="0" w:after="283"/>
              <w:jc w:val="left"/>
              <w:rPr/>
            </w:pPr>
            <w:r>
              <w:rPr>
                <w:rFonts w:ascii="Helvetica;sans-serif" w:hAnsi="Helvetica;sans-serif"/>
                <w:b w:val="false"/>
                <w:i w:val="false"/>
                <w:caps w:val="false"/>
                <w:smallCaps w:val="false"/>
                <w:sz w:val="14"/>
              </w:rPr>
              <w:t>For definitions and discussion of NOI and cash NOI and a reconciliation of operating income before gain (loss) on disposition of properties, net to NOI and cash NOI, see page</w:t>
            </w:r>
            <w:r>
              <w:rPr>
                <w:caps w:val="false"/>
                <w:smallCaps w:val="false"/>
              </w:rPr>
              <w:t> </w:t>
            </w:r>
            <w:r>
              <w:rPr>
                <w:rFonts w:ascii="Helvetica;sans-serif" w:hAnsi="Helvetica;sans-serif"/>
                <w:b w:val="false"/>
                <w:i w:val="false"/>
                <w:caps w:val="false"/>
                <w:smallCaps w:val="false"/>
                <w:sz w:val="14"/>
              </w:rPr>
              <w:t>29.</w:t>
            </w:r>
          </w:p>
        </w:tc>
      </w:tr>
    </w:tbl>
    <w:tbl>
      <w:tblPr>
        <w:tblW w:w="10205" w:type="dxa"/>
        <w:jc w:val="left"/>
        <w:tblInd w:w="0" w:type="dxa"/>
        <w:tblLayout w:type="fixed"/>
        <w:tblCellMar>
          <w:top w:w="0" w:type="dxa"/>
          <w:left w:w="0" w:type="dxa"/>
          <w:bottom w:w="0" w:type="dxa"/>
          <w:right w:w="0" w:type="dxa"/>
        </w:tblCellMar>
      </w:tblPr>
      <w:tblGrid>
        <w:gridCol w:w="183"/>
        <w:gridCol w:w="10022"/>
      </w:tblGrid>
      <w:tr>
        <w:trPr/>
        <w:tc>
          <w:tcPr>
            <w:tcW w:w="183" w:type="dxa"/>
            <w:tcBorders/>
            <w:vAlign w:val="center"/>
          </w:tcPr>
          <w:p>
            <w:pPr>
              <w:pStyle w:val="TableContents"/>
              <w:bidi w:val="0"/>
              <w:spacing w:before="0" w:after="283"/>
              <w:jc w:val="left"/>
              <w:rPr>
                <w:rFonts w:ascii="Helvetica;sans-serif" w:hAnsi="Helvetica;sans-serif"/>
                <w:sz w:val="14"/>
              </w:rPr>
            </w:pPr>
            <w:r>
              <w:rPr>
                <w:rFonts w:ascii="Helvetica;sans-serif" w:hAnsi="Helvetica;sans-serif"/>
                <w:sz w:val="14"/>
              </w:rPr>
              <w:t>(3)</w:t>
            </w:r>
          </w:p>
        </w:tc>
        <w:tc>
          <w:tcPr>
            <w:tcW w:w="10022" w:type="dxa"/>
            <w:tcBorders/>
            <w:vAlign w:val="center"/>
          </w:tcPr>
          <w:p>
            <w:pPr>
              <w:pStyle w:val="TableContents"/>
              <w:bidi w:val="0"/>
              <w:spacing w:before="0" w:after="283"/>
              <w:jc w:val="left"/>
              <w:rPr>
                <w:rFonts w:ascii="Helvetica;sans-serif" w:hAnsi="Helvetica;sans-serif"/>
                <w:b w:val="false"/>
                <w:i w:val="false"/>
                <w:caps w:val="false"/>
                <w:smallCaps w:val="false"/>
                <w:sz w:val="14"/>
              </w:rPr>
            </w:pPr>
            <w:r>
              <w:rPr>
                <w:rFonts w:ascii="Helvetica;sans-serif" w:hAnsi="Helvetica;sans-serif"/>
                <w:b w:val="false"/>
                <w:i w:val="false"/>
                <w:caps w:val="false"/>
                <w:smallCaps w:val="false"/>
                <w:sz w:val="14"/>
              </w:rPr>
              <w:t>Adjustment calculated by holding currency translation rates for 2026 constant with average currency translation rates that were applicable to the same periods in 2025.</w:t>
            </w:r>
          </w:p>
        </w:tc>
      </w:tr>
    </w:tbl>
    <w:tbl>
      <w:tblPr>
        <w:tblW w:w="5935" w:type="dxa"/>
        <w:jc w:val="left"/>
        <w:tblInd w:w="0" w:type="dxa"/>
        <w:tblLayout w:type="fixed"/>
        <w:tblCellMar>
          <w:top w:w="0" w:type="dxa"/>
          <w:left w:w="0" w:type="dxa"/>
          <w:bottom w:w="0" w:type="dxa"/>
          <w:right w:w="0" w:type="dxa"/>
        </w:tblCellMar>
      </w:tblPr>
      <w:tblGrid>
        <w:gridCol w:w="185"/>
        <w:gridCol w:w="5750"/>
      </w:tblGrid>
      <w:tr>
        <w:trPr/>
        <w:tc>
          <w:tcPr>
            <w:tcW w:w="185" w:type="dxa"/>
            <w:tcBorders/>
            <w:vAlign w:val="center"/>
          </w:tcPr>
          <w:p>
            <w:pPr>
              <w:pStyle w:val="TableContents"/>
              <w:bidi w:val="0"/>
              <w:spacing w:before="0" w:after="283"/>
              <w:jc w:val="left"/>
              <w:rPr>
                <w:rFonts w:ascii="Helvetica;sans-serif" w:hAnsi="Helvetica;sans-serif"/>
                <w:sz w:val="14"/>
              </w:rPr>
            </w:pPr>
            <w:r>
              <w:rPr>
                <w:rFonts w:ascii="Helvetica;sans-serif" w:hAnsi="Helvetica;sans-serif"/>
                <w:sz w:val="14"/>
              </w:rPr>
              <w:t>(4)</w:t>
            </w:r>
          </w:p>
        </w:tc>
        <w:tc>
          <w:tcPr>
            <w:tcW w:w="5750" w:type="dxa"/>
            <w:tcBorders/>
            <w:vAlign w:val="center"/>
          </w:tcPr>
          <w:p>
            <w:pPr>
              <w:pStyle w:val="TableContents"/>
              <w:bidi w:val="0"/>
              <w:spacing w:before="0" w:after="283"/>
              <w:jc w:val="left"/>
              <w:rPr>
                <w:rFonts w:ascii="Helvetica;sans-serif" w:hAnsi="Helvetica;sans-serif"/>
                <w:b w:val="false"/>
                <w:i w:val="false"/>
                <w:caps w:val="false"/>
                <w:smallCaps w:val="false"/>
                <w:sz w:val="14"/>
              </w:rPr>
            </w:pPr>
            <w:r>
              <w:rPr>
                <w:rFonts w:ascii="Helvetica;sans-serif" w:hAnsi="Helvetica;sans-serif"/>
                <w:b w:val="false"/>
                <w:i w:val="false"/>
                <w:caps w:val="false"/>
                <w:smallCaps w:val="false"/>
                <w:sz w:val="14"/>
              </w:rPr>
              <w:t>Occupancy excludes capacity under active development and capacity held for development.</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120" w:after="0"/>
        <w:ind w:left="0" w:right="0" w:hanging="0"/>
        <w:jc w:val="center"/>
        <w:rPr>
          <w:rFonts w:ascii="Helvetica;sans-serif" w:hAnsi="Helvetica;sans-serif"/>
          <w:caps/>
          <w:sz w:val="18"/>
        </w:rPr>
      </w:pPr>
      <w:r>
        <w:rPr>
          <w:rFonts w:ascii="Helvetica;sans-serif" w:hAnsi="Helvetica;sans-serif"/>
          <w:caps/>
          <w:sz w:val="18"/>
        </w:rPr>
        <w:t>18</w:t>
      </w:r>
    </w:p>
    <w:p>
      <w:pPr>
        <w:pStyle w:val="HorizontalLine"/>
        <w:pBdr>
          <w:bottom w:val="double" w:sz="2" w:space="0" w:color="808080"/>
        </w:pBdr>
        <w:bidi w:val="0"/>
        <w:spacing w:before="0" w:after="283"/>
        <w:jc w:val="left"/>
        <w:rPr/>
      </w:pPr>
      <w:r>
        <w:rPr/>
      </w:r>
    </w:p>
    <w:p>
      <w:pPr>
        <w:pStyle w:val="TextBody"/>
        <w:bidi w:val="0"/>
        <w:spacing w:before="0" w:after="200"/>
        <w:ind w:left="0" w:right="0" w:hanging="0"/>
        <w:jc w:val="left"/>
        <w:rPr/>
      </w:pPr>
      <w:hyperlink w:anchor="TOC">
        <w:r>
          <w:rPr>
            <w:rStyle w:val="InternetLink"/>
            <w:rFonts w:ascii="Helvetica;sans-serif" w:hAnsi="Helvetica;sans-serif"/>
            <w:b w:val="false"/>
            <w:i w:val="false"/>
            <w:caps w:val="false"/>
            <w:smallCaps w:val="false"/>
            <w:sz w:val="18"/>
          </w:rPr>
          <w:t>Table of Contents</w:t>
        </w:r>
      </w:hyperlink>
    </w:p>
    <w:tbl>
      <w:tblPr>
        <w:tblW w:w="9487" w:type="dxa"/>
        <w:jc w:val="center"/>
        <w:tblInd w:w="0" w:type="dxa"/>
        <w:tblLayout w:type="fixed"/>
        <w:tblCellMar>
          <w:top w:w="0" w:type="dxa"/>
          <w:left w:w="0" w:type="dxa"/>
          <w:bottom w:w="0" w:type="dxa"/>
          <w:right w:w="0" w:type="dxa"/>
        </w:tblCellMar>
      </w:tblPr>
      <w:tblGrid>
        <w:gridCol w:w="5011"/>
        <w:gridCol w:w="844"/>
        <w:gridCol w:w="1831"/>
        <w:gridCol w:w="1801"/>
      </w:tblGrid>
      <w:tr>
        <w:trPr/>
        <w:tc>
          <w:tcPr>
            <w:tcW w:w="5011" w:type="dxa"/>
            <w:tcBorders/>
            <w:vAlign w:val="center"/>
          </w:tcPr>
          <w:p>
            <w:pPr>
              <w:pStyle w:val="TableHeading"/>
              <w:bidi w:val="0"/>
              <w:spacing w:before="0" w:after="0"/>
              <w:ind w:left="0" w:right="0" w:hanging="0"/>
              <w:jc w:val="left"/>
              <w:rPr>
                <w:rFonts w:ascii="Helvetica;sans-serif" w:hAnsi="Helvetica;sans-serif"/>
                <w:b/>
                <w:sz w:val="16"/>
              </w:rPr>
            </w:pPr>
            <w:r>
              <w:rPr>
                <w:rFonts w:ascii="Helvetica;sans-serif" w:hAnsi="Helvetica;sans-serif"/>
                <w:b/>
                <w:sz w:val="16"/>
              </w:rPr>
              <w:t>Summary of Leasing Activity</w:t>
            </w:r>
          </w:p>
        </w:tc>
        <w:tc>
          <w:tcPr>
            <w:tcW w:w="844" w:type="dxa"/>
            <w:vMerge w:val="restart"/>
            <w:tcBorders/>
            <w:vAlign w:val="center"/>
          </w:tcPr>
          <w:p>
            <w:pPr>
              <w:pStyle w:val="TableHeading"/>
              <w:bidi w:val="0"/>
              <w:spacing w:before="0" w:after="40"/>
              <w:ind w:left="0" w:right="0" w:hanging="0"/>
              <w:jc w:val="center"/>
              <w:rPr>
                <w:caps w:val="false"/>
                <w:smallCaps w:val="false"/>
                <w:color w:val="000000"/>
              </w:rPr>
            </w:pPr>
            <w:bookmarkStart w:id="74" w:name="LeasesSignedintheQuarterEndMarch312024_3"/>
            <w:bookmarkEnd w:id="74"/>
            <w:r>
              <w:rPr>
                <w:caps w:val="false"/>
                <w:smallCaps w:val="false"/>
                <w:color w:val="000000"/>
              </w:rPr>
              <w:drawing>
                <wp:inline distT="0" distB="0" distL="0" distR="0">
                  <wp:extent cx="481330" cy="231775"/>
                  <wp:effectExtent l="0" t="0" r="0" b="0"/>
                  <wp:docPr id="102"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19" descr=""/>
                          <pic:cNvPicPr>
                            <a:picLocks noChangeAspect="1" noChangeArrowheads="1"/>
                          </pic:cNvPicPr>
                        </pic:nvPicPr>
                        <pic:blipFill>
                          <a:blip r:embed="rId20"/>
                          <a:stretch>
                            <a:fillRect/>
                          </a:stretch>
                        </pic:blipFill>
                        <pic:spPr bwMode="auto">
                          <a:xfrm>
                            <a:off x="0" y="0"/>
                            <a:ext cx="481330" cy="231775"/>
                          </a:xfrm>
                          <a:prstGeom prst="rect">
                            <a:avLst/>
                          </a:prstGeom>
                        </pic:spPr>
                      </pic:pic>
                    </a:graphicData>
                  </a:graphic>
                </wp:inline>
              </w:drawing>
            </w:r>
          </w:p>
        </w:tc>
        <w:tc>
          <w:tcPr>
            <w:tcW w:w="1831" w:type="dxa"/>
            <w:tcBorders>
              <w:bottom w:val="single" w:sz="12" w:space="0" w:color="000000"/>
            </w:tcBorders>
            <w:tcMar>
              <w:bottom w:w="28" w:type="dxa"/>
            </w:tcMar>
            <w:vAlign w:val="center"/>
          </w:tcPr>
          <w:p>
            <w:pPr>
              <w:pStyle w:val="TableHeading"/>
              <w:bidi w:val="0"/>
              <w:spacing w:before="0" w:after="0"/>
              <w:ind w:left="0" w:right="0" w:hanging="0"/>
              <w:jc w:val="right"/>
              <w:rPr>
                <w:rFonts w:ascii="Helvetica;sans-serif" w:hAnsi="Helvetica;sans-serif"/>
                <w:b/>
                <w:sz w:val="16"/>
              </w:rPr>
            </w:pPr>
            <w:r>
              <w:rPr>
                <w:rFonts w:ascii="Helvetica;sans-serif" w:hAnsi="Helvetica;sans-serif"/>
                <w:b/>
                <w:sz w:val="16"/>
              </w:rPr>
              <w:t>Financial Supplement</w:t>
            </w:r>
          </w:p>
        </w:tc>
        <w:tc>
          <w:tcPr>
            <w:tcW w:w="180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5011" w:type="dxa"/>
            <w:tcBorders>
              <w:bottom w:val="single" w:sz="12" w:space="0" w:color="000000"/>
            </w:tcBorders>
            <w:tcMar>
              <w:bottom w:w="28" w:type="dxa"/>
            </w:tcMar>
            <w:vAlign w:val="center"/>
          </w:tcPr>
          <w:p>
            <w:pPr>
              <w:pStyle w:val="TableHeading"/>
              <w:bidi w:val="0"/>
              <w:spacing w:before="60" w:after="0"/>
              <w:ind w:left="0" w:right="0" w:hanging="0"/>
              <w:jc w:val="left"/>
              <w:rPr>
                <w:rFonts w:ascii="Helvetica;sans-serif" w:hAnsi="Helvetica;sans-serif"/>
                <w:b/>
                <w:sz w:val="16"/>
              </w:rPr>
            </w:pPr>
            <w:r>
              <w:rPr>
                <w:rFonts w:ascii="Helvetica;sans-serif" w:hAnsi="Helvetica;sans-serif"/>
                <w:b/>
                <w:sz w:val="16"/>
              </w:rPr>
              <w:t>Leases Signed and Renewed in the Quarter End June 30, 2026</w:t>
            </w:r>
          </w:p>
        </w:tc>
        <w:tc>
          <w:tcPr>
            <w:tcW w:w="844" w:type="dxa"/>
            <w:vMerge w:val="continue"/>
            <w:tcBorders/>
            <w:vAlign w:val="center"/>
          </w:tcPr>
          <w:p>
            <w:pPr>
              <w:pStyle w:val="Normal"/>
              <w:bidi w:val="0"/>
              <w:jc w:val="left"/>
              <w:rPr/>
            </w:pPr>
            <w:r>
              <w:rPr/>
            </w:r>
          </w:p>
        </w:tc>
        <w:tc>
          <w:tcPr>
            <w:tcW w:w="1831" w:type="dxa"/>
            <w:tcBorders>
              <w:bottom w:val="single" w:sz="12" w:space="0" w:color="000000"/>
            </w:tcBorders>
            <w:tcMar>
              <w:bottom w:w="28" w:type="dxa"/>
            </w:tcMar>
            <w:vAlign w:val="center"/>
          </w:tcPr>
          <w:p>
            <w:pPr>
              <w:pStyle w:val="TableHeading"/>
              <w:bidi w:val="0"/>
              <w:spacing w:before="60" w:after="40"/>
              <w:ind w:left="0" w:right="0" w:hanging="0"/>
              <w:jc w:val="left"/>
              <w:rPr/>
            </w:pPr>
            <w:r>
              <w:rPr/>
              <w:t>​</w:t>
            </w:r>
          </w:p>
        </w:tc>
        <w:tc>
          <w:tcPr>
            <w:tcW w:w="1801" w:type="dxa"/>
            <w:tcBorders>
              <w:bottom w:val="single" w:sz="12" w:space="0" w:color="000000"/>
            </w:tcBorders>
            <w:tcMar>
              <w:bottom w:w="28" w:type="dxa"/>
            </w:tcMar>
            <w:vAlign w:val="center"/>
          </w:tcPr>
          <w:p>
            <w:pPr>
              <w:pStyle w:val="TableHeading"/>
              <w:bidi w:val="0"/>
              <w:spacing w:before="60" w:after="0"/>
              <w:ind w:left="0" w:right="0" w:hanging="0"/>
              <w:jc w:val="right"/>
              <w:rPr>
                <w:rFonts w:ascii="Helvetica;sans-serif" w:hAnsi="Helvetica;sans-serif"/>
                <w:b/>
                <w:sz w:val="16"/>
              </w:rPr>
            </w:pPr>
            <w:r>
              <w:rPr>
                <w:rFonts w:ascii="Helvetica;sans-serif" w:hAnsi="Helvetica;sans-serif"/>
                <w:b/>
                <w:sz w:val="16"/>
              </w:rPr>
              <w:t>Second Quarter 2026</w:t>
            </w:r>
          </w:p>
        </w:tc>
      </w:tr>
    </w:tbl>
    <w:p>
      <w:pPr>
        <w:pStyle w:val="TextBody"/>
        <w:bidi w:val="0"/>
        <w:spacing w:before="0" w:after="240"/>
        <w:ind w:left="0" w:right="0" w:hanging="0"/>
        <w:jc w:val="left"/>
        <w:rPr/>
      </w:pPr>
      <w:r>
        <w:rPr/>
        <w:t>​</w:t>
      </w:r>
    </w:p>
    <w:p>
      <w:pPr>
        <w:pStyle w:val="TextBody"/>
        <w:bidi w:val="0"/>
        <w:spacing w:before="0" w:after="0"/>
        <w:ind w:left="0" w:right="0" w:hanging="0"/>
        <w:jc w:val="left"/>
        <w:rPr/>
      </w:pPr>
      <w:bookmarkStart w:id="75" w:name="Summary_Signed"/>
      <w:bookmarkStart w:id="76" w:name="SummaryofLeasingActivitySigned"/>
      <w:bookmarkEnd w:id="75"/>
      <w:bookmarkEnd w:id="76"/>
      <w:r>
        <w:rPr/>
        <w:t>​</w:t>
      </w:r>
    </w:p>
    <w:p>
      <w:pPr>
        <w:pStyle w:val="TextBody"/>
        <w:bidi w:val="0"/>
        <w:spacing w:before="0" w:after="0"/>
        <w:ind w:left="0" w:right="0" w:hanging="0"/>
        <w:jc w:val="left"/>
        <w:rPr/>
      </w:pPr>
      <w:r>
        <w:rPr/>
        <w:t>​</w:t>
      </w:r>
    </w:p>
    <w:tbl>
      <w:tblPr>
        <w:tblW w:w="14537" w:type="dxa"/>
        <w:jc w:val="left"/>
        <w:tblInd w:w="0" w:type="dxa"/>
        <w:tblLayout w:type="fixed"/>
        <w:tblCellMar>
          <w:top w:w="0" w:type="dxa"/>
          <w:left w:w="0" w:type="dxa"/>
          <w:bottom w:w="0" w:type="dxa"/>
          <w:right w:w="0" w:type="dxa"/>
        </w:tblCellMar>
      </w:tblPr>
      <w:tblGrid>
        <w:gridCol w:w="1021"/>
        <w:gridCol w:w="346"/>
        <w:gridCol w:w="109"/>
        <w:gridCol w:w="691"/>
        <w:gridCol w:w="346"/>
        <w:gridCol w:w="109"/>
        <w:gridCol w:w="781"/>
        <w:gridCol w:w="146"/>
        <w:gridCol w:w="109"/>
        <w:gridCol w:w="781"/>
        <w:gridCol w:w="346"/>
        <w:gridCol w:w="109"/>
        <w:gridCol w:w="781"/>
        <w:gridCol w:w="346"/>
        <w:gridCol w:w="109"/>
        <w:gridCol w:w="781"/>
        <w:gridCol w:w="109"/>
        <w:gridCol w:w="109"/>
        <w:gridCol w:w="916"/>
        <w:gridCol w:w="346"/>
        <w:gridCol w:w="109"/>
        <w:gridCol w:w="781"/>
        <w:gridCol w:w="346"/>
        <w:gridCol w:w="109"/>
        <w:gridCol w:w="781"/>
        <w:gridCol w:w="109"/>
        <w:gridCol w:w="109"/>
        <w:gridCol w:w="916"/>
        <w:gridCol w:w="346"/>
        <w:gridCol w:w="109"/>
        <w:gridCol w:w="511"/>
        <w:gridCol w:w="346"/>
        <w:gridCol w:w="109"/>
        <w:gridCol w:w="601"/>
        <w:gridCol w:w="109"/>
        <w:gridCol w:w="109"/>
        <w:gridCol w:w="646"/>
      </w:tblGrid>
      <w:tr>
        <w:trPr/>
        <w:tc>
          <w:tcPr>
            <w:tcW w:w="10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left"/>
              <w:rPr/>
            </w:pPr>
            <w:r>
              <w:rPr/>
              <w:t>​</w:t>
            </w:r>
          </w:p>
        </w:tc>
      </w:tr>
      <w:tr>
        <w:trPr/>
        <w:tc>
          <w:tcPr>
            <w:tcW w:w="10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072" w:type="dxa"/>
            <w:gridSpan w:val="8"/>
            <w:tcBorders>
              <w:bottom w:val="single" w:sz="12" w:space="0" w:color="828282"/>
            </w:tcBorders>
            <w:tcMar>
              <w:bottom w:w="28" w:type="dxa"/>
            </w:tcMar>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0-1 MW (Based on kW)</w:t>
            </w:r>
          </w:p>
        </w:tc>
        <w:tc>
          <w:tcPr>
            <w:tcW w:w="346" w:type="dxa"/>
            <w:tcBorders/>
            <w:vAlign w:val="center"/>
          </w:tcPr>
          <w:p>
            <w:pPr>
              <w:pStyle w:val="TableContents"/>
              <w:bidi w:val="0"/>
              <w:spacing w:before="0" w:after="0"/>
              <w:ind w:left="0" w:right="0" w:hanging="0"/>
              <w:jc w:val="left"/>
              <w:rPr/>
            </w:pPr>
            <w:r>
              <w:rPr/>
              <w:t>​</w:t>
            </w:r>
          </w:p>
        </w:tc>
        <w:tc>
          <w:tcPr>
            <w:tcW w:w="3260" w:type="dxa"/>
            <w:gridSpan w:val="8"/>
            <w:tcBorders>
              <w:bottom w:val="single" w:sz="12" w:space="0" w:color="828282"/>
            </w:tcBorders>
            <w:tcMar>
              <w:bottom w:w="28" w:type="dxa"/>
            </w:tcMar>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&gt; 1 MW (Based on kW)</w:t>
            </w:r>
          </w:p>
        </w:tc>
        <w:tc>
          <w:tcPr>
            <w:tcW w:w="346" w:type="dxa"/>
            <w:tcBorders/>
            <w:vAlign w:val="center"/>
          </w:tcPr>
          <w:p>
            <w:pPr>
              <w:pStyle w:val="TableContents"/>
              <w:bidi w:val="0"/>
              <w:spacing w:before="0" w:after="0"/>
              <w:ind w:left="0" w:right="0" w:hanging="0"/>
              <w:jc w:val="left"/>
              <w:rPr/>
            </w:pPr>
            <w:r>
              <w:rPr/>
              <w:t>​</w:t>
            </w:r>
          </w:p>
        </w:tc>
        <w:tc>
          <w:tcPr>
            <w:tcW w:w="3260" w:type="dxa"/>
            <w:gridSpan w:val="8"/>
            <w:tcBorders>
              <w:bottom w:val="single" w:sz="12" w:space="0" w:color="828282"/>
            </w:tcBorders>
            <w:tcMar>
              <w:bottom w:w="28" w:type="dxa"/>
            </w:tcMar>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Data Center Total</w:t>
            </w:r>
          </w:p>
        </w:tc>
        <w:tc>
          <w:tcPr>
            <w:tcW w:w="346" w:type="dxa"/>
            <w:tcBorders/>
            <w:vAlign w:val="center"/>
          </w:tcPr>
          <w:p>
            <w:pPr>
              <w:pStyle w:val="TableContents"/>
              <w:bidi w:val="0"/>
              <w:spacing w:before="0" w:after="0"/>
              <w:ind w:left="0" w:right="0" w:hanging="0"/>
              <w:jc w:val="left"/>
              <w:rPr/>
            </w:pPr>
            <w:r>
              <w:rPr/>
              <w:t>​</w:t>
            </w:r>
          </w:p>
        </w:tc>
        <w:tc>
          <w:tcPr>
            <w:tcW w:w="2540" w:type="dxa"/>
            <w:gridSpan w:val="8"/>
            <w:tcBorders>
              <w:bottom w:val="single" w:sz="12" w:space="0" w:color="828282"/>
            </w:tcBorders>
            <w:tcMar>
              <w:bottom w:w="28" w:type="dxa"/>
            </w:tcMar>
            <w:vAlign w:val="center"/>
          </w:tcPr>
          <w:p>
            <w:pPr>
              <w:pStyle w:val="TableContents"/>
              <w:bidi w:val="0"/>
              <w:spacing w:before="0" w:after="0"/>
              <w:ind w:left="0" w:right="0" w:hanging="0"/>
              <w:jc w:val="center"/>
              <w:rPr>
                <w:rFonts w:ascii="Helvetica;sans-serif" w:hAnsi="Helvetica;sans-serif"/>
                <w:sz w:val="16"/>
              </w:rPr>
            </w:pPr>
            <w:r>
              <w:rPr>
                <w:rFonts w:ascii="Helvetica;sans-serif" w:hAnsi="Helvetica;sans-serif"/>
                <w:b/>
                <w:sz w:val="16"/>
              </w:rPr>
              <w:t xml:space="preserve">Other (Based on NRSF) </w:t>
            </w:r>
            <w:r>
              <w:rPr>
                <w:rFonts w:ascii="Helvetica;sans-serif" w:hAnsi="Helvetica;sans-serif"/>
                <w:b/>
                <w:sz w:val="12"/>
              </w:rPr>
              <w:t>(3)</w:t>
            </w:r>
          </w:p>
        </w:tc>
      </w:tr>
      <w:tr>
        <w:trPr/>
        <w:tc>
          <w:tcPr>
            <w:tcW w:w="1021" w:type="dxa"/>
            <w:tcBorders>
              <w:bottom w:val="single" w:sz="12" w:space="0" w:color="000000"/>
            </w:tcBorders>
            <w:tcMar>
              <w:bottom w:w="28" w:type="dxa"/>
            </w:tcMar>
            <w:vAlign w:val="center"/>
          </w:tcPr>
          <w:p>
            <w:pPr>
              <w:pStyle w:val="TableContents"/>
              <w:bidi w:val="0"/>
              <w:spacing w:before="0" w:after="0"/>
              <w:ind w:left="0" w:right="0" w:hanging="0"/>
              <w:jc w:val="left"/>
              <w:rPr/>
            </w:pPr>
            <w:r>
              <w:rPr/>
              <w:t> </w:t>
            </w:r>
            <w:r>
              <w:rPr>
                <w:rFonts w:ascii="Helvetica;sans-serif" w:hAnsi="Helvetica;sans-serif"/>
                <w:b/>
                <w:sz w:val="16"/>
              </w:rPr>
              <w:t xml:space="preserve">Leasing Activity - New </w:t>
            </w:r>
            <w:r>
              <w:rPr>
                <w:rFonts w:ascii="Helvetica;sans-serif" w:hAnsi="Helvetica;sans-serif"/>
                <w:b/>
                <w:sz w:val="12"/>
              </w:rPr>
              <w:t>(1) (2)</w:t>
            </w:r>
          </w:p>
        </w:tc>
        <w:tc>
          <w:tcPr>
            <w:tcW w:w="346" w:type="dxa"/>
            <w:tcBorders>
              <w:bottom w:val="single" w:sz="12" w:space="0" w:color="000000"/>
            </w:tcBorders>
            <w:tcMar>
              <w:bottom w:w="28" w:type="dxa"/>
            </w:tcMar>
            <w:vAlign w:val="center"/>
          </w:tcPr>
          <w:p>
            <w:pPr>
              <w:pStyle w:val="TableContents"/>
              <w:bidi w:val="0"/>
              <w:spacing w:before="0" w:after="0"/>
              <w:ind w:left="0" w:right="0" w:hanging="0"/>
              <w:jc w:val="left"/>
              <w:rPr/>
            </w:pPr>
            <w:r>
              <w:rPr/>
              <w:t>  ​ ​ ​</w:t>
            </w:r>
          </w:p>
        </w:tc>
        <w:tc>
          <w:tcPr>
            <w:tcW w:w="800"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2Q26</w:t>
            </w:r>
          </w:p>
        </w:tc>
        <w:tc>
          <w:tcPr>
            <w:tcW w:w="346" w:type="dxa"/>
            <w:tcBorders>
              <w:bottom w:val="single" w:sz="12" w:space="0" w:color="000000"/>
            </w:tcBorders>
            <w:tcMar>
              <w:bottom w:w="28" w:type="dxa"/>
            </w:tcMar>
            <w:vAlign w:val="center"/>
          </w:tcPr>
          <w:p>
            <w:pPr>
              <w:pStyle w:val="TableContents"/>
              <w:bidi w:val="0"/>
              <w:spacing w:before="0" w:after="0"/>
              <w:ind w:left="0" w:right="0" w:hanging="0"/>
              <w:jc w:val="left"/>
              <w:rPr/>
            </w:pPr>
            <w:r>
              <w:rPr/>
              <w:t>  ​ ​ ​</w:t>
            </w:r>
          </w:p>
        </w:tc>
        <w:tc>
          <w:tcPr>
            <w:tcW w:w="109" w:type="dxa"/>
            <w:tcBorders>
              <w:bottom w:val="single" w:sz="1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1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YTD</w:t>
            </w:r>
          </w:p>
        </w:tc>
        <w:tc>
          <w:tcPr>
            <w:tcW w:w="146" w:type="dxa"/>
            <w:tcBorders>
              <w:bottom w:val="single" w:sz="12" w:space="0" w:color="000000"/>
            </w:tcBorders>
            <w:tcMar>
              <w:bottom w:w="28" w:type="dxa"/>
            </w:tcMar>
            <w:vAlign w:val="center"/>
          </w:tcPr>
          <w:p>
            <w:pPr>
              <w:pStyle w:val="TableContents"/>
              <w:bidi w:val="0"/>
              <w:spacing w:before="0" w:after="0"/>
              <w:ind w:left="0" w:right="0" w:hanging="0"/>
              <w:jc w:val="left"/>
              <w:rPr/>
            </w:pPr>
            <w:r>
              <w:rPr/>
              <w:t>​</w:t>
            </w:r>
          </w:p>
        </w:tc>
        <w:tc>
          <w:tcPr>
            <w:tcW w:w="109" w:type="dxa"/>
            <w:tcBorders>
              <w:bottom w:val="single" w:sz="1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1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LTM</w:t>
            </w:r>
          </w:p>
        </w:tc>
        <w:tc>
          <w:tcPr>
            <w:tcW w:w="346" w:type="dxa"/>
            <w:tcBorders>
              <w:bottom w:val="single" w:sz="12" w:space="0" w:color="000000"/>
            </w:tcBorders>
            <w:tcMar>
              <w:bottom w:w="28" w:type="dxa"/>
            </w:tcMar>
            <w:vAlign w:val="center"/>
          </w:tcPr>
          <w:p>
            <w:pPr>
              <w:pStyle w:val="TableContents"/>
              <w:bidi w:val="0"/>
              <w:spacing w:before="0" w:after="0"/>
              <w:ind w:left="0" w:right="0" w:hanging="0"/>
              <w:jc w:val="left"/>
              <w:rPr/>
            </w:pPr>
            <w:r>
              <w:rPr/>
              <w:t>  ​ ​ ​</w:t>
            </w:r>
          </w:p>
        </w:tc>
        <w:tc>
          <w:tcPr>
            <w:tcW w:w="890"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2Q26</w:t>
            </w:r>
          </w:p>
        </w:tc>
        <w:tc>
          <w:tcPr>
            <w:tcW w:w="346" w:type="dxa"/>
            <w:tcBorders>
              <w:bottom w:val="single" w:sz="12" w:space="0" w:color="000000"/>
            </w:tcBorders>
            <w:tcMar>
              <w:bottom w:w="28" w:type="dxa"/>
            </w:tcMar>
            <w:vAlign w:val="center"/>
          </w:tcPr>
          <w:p>
            <w:pPr>
              <w:pStyle w:val="TableContents"/>
              <w:bidi w:val="0"/>
              <w:spacing w:before="0" w:after="0"/>
              <w:ind w:left="0" w:right="0" w:hanging="0"/>
              <w:jc w:val="left"/>
              <w:rPr/>
            </w:pPr>
            <w:r>
              <w:rPr/>
              <w:t>  ​ ​ ​</w:t>
            </w:r>
          </w:p>
        </w:tc>
        <w:tc>
          <w:tcPr>
            <w:tcW w:w="109" w:type="dxa"/>
            <w:tcBorders>
              <w:bottom w:val="single" w:sz="12" w:space="0" w:color="000000"/>
            </w:tcBorders>
            <w:tcMar>
              <w:bottom w:w="28" w:type="dxa"/>
            </w:tcMar>
            <w:vAlign w:val="center"/>
          </w:tcPr>
          <w:p>
            <w:pPr>
              <w:pStyle w:val="TableContents"/>
              <w:bidi w:val="0"/>
              <w:spacing w:before="0" w:after="0"/>
              <w:ind w:left="0" w:right="0" w:hanging="0"/>
              <w:jc w:val="center"/>
              <w:rPr/>
            </w:pPr>
            <w:r>
              <w:rPr/>
              <w:t>​</w:t>
            </w:r>
          </w:p>
        </w:tc>
        <w:tc>
          <w:tcPr>
            <w:tcW w:w="781" w:type="dxa"/>
            <w:tcBorders>
              <w:bottom w:val="single" w:sz="1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YTD</w:t>
            </w:r>
          </w:p>
        </w:tc>
        <w:tc>
          <w:tcPr>
            <w:tcW w:w="109" w:type="dxa"/>
            <w:tcBorders>
              <w:bottom w:val="single" w:sz="12" w:space="0" w:color="000000"/>
            </w:tcBorders>
            <w:tcMar>
              <w:bottom w:w="28" w:type="dxa"/>
            </w:tcMar>
            <w:vAlign w:val="center"/>
          </w:tcPr>
          <w:p>
            <w:pPr>
              <w:pStyle w:val="TableContents"/>
              <w:bidi w:val="0"/>
              <w:spacing w:before="0" w:after="0"/>
              <w:ind w:left="0" w:right="0" w:hanging="0"/>
              <w:jc w:val="left"/>
              <w:rPr/>
            </w:pPr>
            <w:r>
              <w:rPr/>
              <w:t>​</w:t>
            </w:r>
          </w:p>
        </w:tc>
        <w:tc>
          <w:tcPr>
            <w:tcW w:w="1025"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LTM</w:t>
            </w:r>
          </w:p>
        </w:tc>
        <w:tc>
          <w:tcPr>
            <w:tcW w:w="346" w:type="dxa"/>
            <w:tcBorders>
              <w:bottom w:val="single" w:sz="12" w:space="0" w:color="000000"/>
            </w:tcBorders>
            <w:tcMar>
              <w:bottom w:w="28" w:type="dxa"/>
            </w:tcMar>
            <w:vAlign w:val="center"/>
          </w:tcPr>
          <w:p>
            <w:pPr>
              <w:pStyle w:val="TableContents"/>
              <w:bidi w:val="0"/>
              <w:spacing w:before="0" w:after="0"/>
              <w:ind w:left="0" w:right="0" w:hanging="0"/>
              <w:jc w:val="left"/>
              <w:rPr/>
            </w:pPr>
            <w:r>
              <w:rPr/>
              <w:t>  ​ ​ ​</w:t>
            </w:r>
          </w:p>
        </w:tc>
        <w:tc>
          <w:tcPr>
            <w:tcW w:w="890"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2Q26</w:t>
            </w:r>
          </w:p>
        </w:tc>
        <w:tc>
          <w:tcPr>
            <w:tcW w:w="346" w:type="dxa"/>
            <w:tcBorders>
              <w:bottom w:val="single" w:sz="12" w:space="0" w:color="000000"/>
            </w:tcBorders>
            <w:tcMar>
              <w:bottom w:w="28" w:type="dxa"/>
            </w:tcMar>
            <w:vAlign w:val="center"/>
          </w:tcPr>
          <w:p>
            <w:pPr>
              <w:pStyle w:val="TableContents"/>
              <w:bidi w:val="0"/>
              <w:spacing w:before="0" w:after="0"/>
              <w:ind w:left="0" w:right="0" w:hanging="0"/>
              <w:jc w:val="left"/>
              <w:rPr/>
            </w:pPr>
            <w:r>
              <w:rPr/>
              <w:t>  ​ ​ ​</w:t>
            </w:r>
          </w:p>
        </w:tc>
        <w:tc>
          <w:tcPr>
            <w:tcW w:w="109" w:type="dxa"/>
            <w:tcBorders>
              <w:bottom w:val="single" w:sz="12" w:space="0" w:color="000000"/>
            </w:tcBorders>
            <w:tcMar>
              <w:bottom w:w="28" w:type="dxa"/>
            </w:tcMar>
            <w:vAlign w:val="center"/>
          </w:tcPr>
          <w:p>
            <w:pPr>
              <w:pStyle w:val="TableContents"/>
              <w:bidi w:val="0"/>
              <w:spacing w:before="0" w:after="0"/>
              <w:ind w:left="0" w:right="0" w:hanging="0"/>
              <w:jc w:val="center"/>
              <w:rPr/>
            </w:pPr>
            <w:r>
              <w:rPr/>
              <w:t>​</w:t>
            </w:r>
          </w:p>
        </w:tc>
        <w:tc>
          <w:tcPr>
            <w:tcW w:w="781" w:type="dxa"/>
            <w:tcBorders>
              <w:bottom w:val="single" w:sz="1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YTD</w:t>
            </w:r>
          </w:p>
        </w:tc>
        <w:tc>
          <w:tcPr>
            <w:tcW w:w="109" w:type="dxa"/>
            <w:tcBorders>
              <w:bottom w:val="single" w:sz="12" w:space="0" w:color="000000"/>
            </w:tcBorders>
            <w:tcMar>
              <w:bottom w:w="28" w:type="dxa"/>
            </w:tcMar>
            <w:vAlign w:val="center"/>
          </w:tcPr>
          <w:p>
            <w:pPr>
              <w:pStyle w:val="TableContents"/>
              <w:bidi w:val="0"/>
              <w:spacing w:before="0" w:after="0"/>
              <w:ind w:left="0" w:right="0" w:hanging="0"/>
              <w:jc w:val="left"/>
              <w:rPr/>
            </w:pPr>
            <w:r>
              <w:rPr/>
              <w:t>​</w:t>
            </w:r>
          </w:p>
        </w:tc>
        <w:tc>
          <w:tcPr>
            <w:tcW w:w="1025"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LTM</w:t>
            </w:r>
          </w:p>
        </w:tc>
        <w:tc>
          <w:tcPr>
            <w:tcW w:w="346" w:type="dxa"/>
            <w:tcBorders>
              <w:bottom w:val="single" w:sz="12" w:space="0" w:color="000000"/>
              <w:right w:val="single" w:sz="2" w:space="0" w:color="000000"/>
            </w:tcBorders>
            <w:tcMar>
              <w:bottom w:w="28" w:type="dxa"/>
              <w:right w:w="28" w:type="dxa"/>
            </w:tcMar>
            <w:vAlign w:val="center"/>
          </w:tcPr>
          <w:p>
            <w:pPr>
              <w:pStyle w:val="TableContents"/>
              <w:bidi w:val="0"/>
              <w:spacing w:before="0" w:after="0"/>
              <w:ind w:left="0" w:right="0" w:hanging="0"/>
              <w:jc w:val="left"/>
              <w:rPr/>
            </w:pPr>
            <w:r>
              <w:rPr/>
              <w:t>  ​ ​ ​</w:t>
            </w:r>
          </w:p>
        </w:tc>
        <w:tc>
          <w:tcPr>
            <w:tcW w:w="109" w:type="dxa"/>
            <w:tcBorders>
              <w:left w:val="single" w:sz="2" w:space="0" w:color="000000"/>
              <w:bottom w:val="single" w:sz="12" w:space="0" w:color="000000"/>
            </w:tcBorders>
            <w:tcMar>
              <w:left w:w="28" w:type="dxa"/>
              <w:bottom w:w="28" w:type="dxa"/>
            </w:tcMar>
            <w:vAlign w:val="center"/>
          </w:tcPr>
          <w:p>
            <w:pPr>
              <w:pStyle w:val="TableContents"/>
              <w:bidi w:val="0"/>
              <w:spacing w:before="0" w:after="0"/>
              <w:ind w:left="0" w:right="0" w:hanging="0"/>
              <w:jc w:val="center"/>
              <w:rPr/>
            </w:pPr>
            <w:r>
              <w:rPr/>
              <w:t>​</w:t>
            </w:r>
          </w:p>
        </w:tc>
        <w:tc>
          <w:tcPr>
            <w:tcW w:w="511" w:type="dxa"/>
            <w:tcBorders>
              <w:bottom w:val="single" w:sz="1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2Q26</w:t>
            </w:r>
          </w:p>
        </w:tc>
        <w:tc>
          <w:tcPr>
            <w:tcW w:w="346" w:type="dxa"/>
            <w:tcBorders>
              <w:bottom w:val="single" w:sz="12" w:space="0" w:color="000000"/>
            </w:tcBorders>
            <w:tcMar>
              <w:bottom w:w="28" w:type="dxa"/>
            </w:tcMar>
            <w:vAlign w:val="center"/>
          </w:tcPr>
          <w:p>
            <w:pPr>
              <w:pStyle w:val="TableContents"/>
              <w:bidi w:val="0"/>
              <w:spacing w:before="0" w:after="0"/>
              <w:ind w:left="0" w:right="0" w:hanging="0"/>
              <w:jc w:val="left"/>
              <w:rPr/>
            </w:pPr>
            <w:r>
              <w:rPr/>
              <w:t>  ​ ​ ​</w:t>
            </w:r>
          </w:p>
        </w:tc>
        <w:tc>
          <w:tcPr>
            <w:tcW w:w="109" w:type="dxa"/>
            <w:tcBorders>
              <w:bottom w:val="single" w:sz="12" w:space="0" w:color="000000"/>
            </w:tcBorders>
            <w:tcMar>
              <w:bottom w:w="28" w:type="dxa"/>
            </w:tcMar>
            <w:vAlign w:val="center"/>
          </w:tcPr>
          <w:p>
            <w:pPr>
              <w:pStyle w:val="TableContents"/>
              <w:bidi w:val="0"/>
              <w:spacing w:before="0" w:after="0"/>
              <w:ind w:left="0" w:right="0" w:hanging="0"/>
              <w:jc w:val="center"/>
              <w:rPr/>
            </w:pPr>
            <w:r>
              <w:rPr/>
              <w:t>​</w:t>
            </w:r>
          </w:p>
        </w:tc>
        <w:tc>
          <w:tcPr>
            <w:tcW w:w="601" w:type="dxa"/>
            <w:tcBorders>
              <w:bottom w:val="single" w:sz="1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YTD</w:t>
            </w:r>
          </w:p>
        </w:tc>
        <w:tc>
          <w:tcPr>
            <w:tcW w:w="109" w:type="dxa"/>
            <w:tcBorders>
              <w:bottom w:val="single" w:sz="12" w:space="0" w:color="000000"/>
            </w:tcBorders>
            <w:tcMar>
              <w:bottom w:w="28" w:type="dxa"/>
            </w:tcMar>
            <w:vAlign w:val="center"/>
          </w:tcPr>
          <w:p>
            <w:pPr>
              <w:pStyle w:val="TableContents"/>
              <w:bidi w:val="0"/>
              <w:spacing w:before="0" w:after="0"/>
              <w:ind w:left="0" w:right="0" w:hanging="0"/>
              <w:jc w:val="left"/>
              <w:rPr/>
            </w:pPr>
            <w:r>
              <w:rPr/>
              <w:t>​</w:t>
            </w:r>
          </w:p>
        </w:tc>
        <w:tc>
          <w:tcPr>
            <w:tcW w:w="755"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LTM</w:t>
            </w:r>
          </w:p>
        </w:tc>
      </w:tr>
      <w:tr>
        <w:trPr/>
        <w:tc>
          <w:tcPr>
            <w:tcW w:w="10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c>
          <w:tcPr>
            <w:tcW w:w="34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right"/>
              <w:rPr/>
            </w:pPr>
            <w:r>
              <w:rPr/>
              <w:t>​</w:t>
            </w:r>
          </w:p>
        </w:tc>
      </w:tr>
      <w:tr>
        <w:trPr/>
        <w:tc>
          <w:tcPr>
            <w:tcW w:w="1021" w:type="dxa"/>
            <w:tcBorders/>
            <w:shd w:fill="D9D9D9" w:val="clear"/>
            <w:vAlign w:val="center"/>
          </w:tcPr>
          <w:p>
            <w:pPr>
              <w:pStyle w:val="TableContents"/>
              <w:bidi w:val="0"/>
              <w:spacing w:before="0" w:after="0"/>
              <w:ind w:left="0" w:right="0" w:hanging="0"/>
              <w:jc w:val="left"/>
              <w:rPr>
                <w:rFonts w:ascii="Helvetica;sans-serif" w:hAnsi="Helvetica;sans-serif"/>
                <w:b/>
                <w:sz w:val="16"/>
              </w:rPr>
            </w:pPr>
            <w:r>
              <w:rPr>
                <w:rFonts w:ascii="Helvetica;sans-serif" w:hAnsi="Helvetica;sans-serif"/>
                <w:b/>
                <w:sz w:val="16"/>
              </w:rPr>
              <w:t>Annualized GAAP Rent at 100% Share (in thousands)</w:t>
            </w:r>
          </w:p>
        </w:tc>
        <w:tc>
          <w:tcPr>
            <w:tcW w:w="346" w:type="dxa"/>
            <w:tcBorders/>
            <w:shd w:fill="D9D9D9" w:val="clear"/>
            <w:vAlign w:val="center"/>
          </w:tcPr>
          <w:p>
            <w:pPr>
              <w:pStyle w:val="TableContents"/>
              <w:bidi w:val="0"/>
              <w:spacing w:before="0" w:after="0"/>
              <w:ind w:left="0" w:right="0" w:hanging="0"/>
              <w:jc w:val="center"/>
              <w:rPr/>
            </w:pPr>
            <w:r>
              <w:rPr/>
              <w:t> </w:t>
            </w:r>
          </w:p>
        </w:tc>
        <w:tc>
          <w:tcPr>
            <w:tcW w:w="109" w:type="dxa"/>
            <w:tcBorders/>
            <w:shd w:fill="D9D9D9" w:val="clear"/>
            <w:vAlign w:val="center"/>
          </w:tcPr>
          <w:p>
            <w:pPr>
              <w:pStyle w:val="TableContents"/>
              <w:bidi w:val="0"/>
              <w:spacing w:before="0" w:after="0"/>
              <w:ind w:left="0" w:right="0" w:hanging="0"/>
              <w:jc w:val="left"/>
              <w:rPr/>
            </w:pPr>
            <w:r>
              <w:rPr/>
              <w:t>​</w:t>
            </w:r>
          </w:p>
        </w:tc>
        <w:tc>
          <w:tcPr>
            <w:tcW w:w="691" w:type="dxa"/>
            <w:tcBorders/>
            <w:shd w:fill="D9D9D9" w:val="clear"/>
            <w:vAlign w:val="center"/>
          </w:tcPr>
          <w:p>
            <w:pPr>
              <w:pStyle w:val="TableContents"/>
              <w:bidi w:val="0"/>
              <w:spacing w:before="0" w:after="0"/>
              <w:ind w:left="0" w:right="0" w:hanging="0"/>
              <w:jc w:val="right"/>
              <w:rPr>
                <w:rFonts w:ascii="Helvetica;sans-serif" w:hAnsi="Helvetica;sans-serif"/>
                <w:b/>
                <w:sz w:val="16"/>
              </w:rPr>
            </w:pPr>
            <w:r>
              <w:rPr>
                <w:rFonts w:ascii="Helvetica;sans-serif" w:hAnsi="Helvetica;sans-serif"/>
                <w:b/>
                <w:sz w:val="16"/>
              </w:rPr>
              <w:t>$95,861</w:t>
            </w:r>
          </w:p>
        </w:tc>
        <w:tc>
          <w:tcPr>
            <w:tcW w:w="346" w:type="dxa"/>
            <w:tcBorders/>
            <w:shd w:fill="D9D9D9" w:val="clear"/>
            <w:vAlign w:val="center"/>
          </w:tcPr>
          <w:p>
            <w:pPr>
              <w:pStyle w:val="TableContents"/>
              <w:bidi w:val="0"/>
              <w:spacing w:before="0" w:after="0"/>
              <w:ind w:left="0" w:right="0" w:hanging="0"/>
              <w:jc w:val="left"/>
              <w:rPr/>
            </w:pPr>
            <w:r>
              <w:rPr/>
              <w:t>​</w:t>
            </w:r>
          </w:p>
        </w:tc>
        <w:tc>
          <w:tcPr>
            <w:tcW w:w="109" w:type="dxa"/>
            <w:tcBorders/>
            <w:shd w:fill="D9D9D9" w:val="clear"/>
            <w:vAlign w:val="center"/>
          </w:tcPr>
          <w:p>
            <w:pPr>
              <w:pStyle w:val="TableContents"/>
              <w:bidi w:val="0"/>
              <w:spacing w:before="0" w:after="0"/>
              <w:ind w:left="0" w:right="0" w:hanging="0"/>
              <w:jc w:val="left"/>
              <w:rPr/>
            </w:pPr>
            <w:r>
              <w:rPr/>
              <w:t>​</w:t>
            </w:r>
          </w:p>
        </w:tc>
        <w:tc>
          <w:tcPr>
            <w:tcW w:w="781" w:type="dxa"/>
            <w:tcBorders/>
            <w:shd w:fill="D9D9D9" w:val="clear"/>
            <w:vAlign w:val="center"/>
          </w:tcPr>
          <w:p>
            <w:pPr>
              <w:pStyle w:val="TableContents"/>
              <w:bidi w:val="0"/>
              <w:spacing w:before="0" w:after="0"/>
              <w:ind w:left="0" w:right="0" w:hanging="0"/>
              <w:jc w:val="right"/>
              <w:rPr>
                <w:rFonts w:ascii="Helvetica;sans-serif" w:hAnsi="Helvetica;sans-serif"/>
                <w:b/>
                <w:sz w:val="16"/>
              </w:rPr>
            </w:pPr>
            <w:r>
              <w:rPr>
                <w:rFonts w:ascii="Helvetica;sans-serif" w:hAnsi="Helvetica;sans-serif"/>
                <w:b/>
                <w:sz w:val="16"/>
              </w:rPr>
              <w:t>$182,528</w:t>
            </w:r>
          </w:p>
        </w:tc>
        <w:tc>
          <w:tcPr>
            <w:tcW w:w="146" w:type="dxa"/>
            <w:tcBorders/>
            <w:shd w:fill="D9D9D9" w:val="clear"/>
            <w:vAlign w:val="center"/>
          </w:tcPr>
          <w:p>
            <w:pPr>
              <w:pStyle w:val="TableContents"/>
              <w:bidi w:val="0"/>
              <w:spacing w:before="0" w:after="0"/>
              <w:ind w:left="0" w:right="0" w:hanging="0"/>
              <w:jc w:val="left"/>
              <w:rPr/>
            </w:pPr>
            <w:r>
              <w:rPr/>
              <w:t> </w:t>
            </w:r>
          </w:p>
        </w:tc>
        <w:tc>
          <w:tcPr>
            <w:tcW w:w="109" w:type="dxa"/>
            <w:tcBorders/>
            <w:shd w:fill="D9D9D9" w:val="clear"/>
            <w:vAlign w:val="center"/>
          </w:tcPr>
          <w:p>
            <w:pPr>
              <w:pStyle w:val="TableContents"/>
              <w:bidi w:val="0"/>
              <w:spacing w:before="0" w:after="0"/>
              <w:ind w:left="0" w:right="0" w:hanging="0"/>
              <w:jc w:val="left"/>
              <w:rPr/>
            </w:pPr>
            <w:r>
              <w:rPr/>
              <w:t>​</w:t>
            </w:r>
          </w:p>
        </w:tc>
        <w:tc>
          <w:tcPr>
            <w:tcW w:w="781" w:type="dxa"/>
            <w:tcBorders/>
            <w:shd w:fill="D9D9D9" w:val="clear"/>
            <w:vAlign w:val="center"/>
          </w:tcPr>
          <w:p>
            <w:pPr>
              <w:pStyle w:val="TableContents"/>
              <w:bidi w:val="0"/>
              <w:spacing w:before="0" w:after="0"/>
              <w:ind w:left="0" w:right="0" w:hanging="0"/>
              <w:jc w:val="right"/>
              <w:rPr>
                <w:rFonts w:ascii="Helvetica;sans-serif" w:hAnsi="Helvetica;sans-serif"/>
                <w:b/>
                <w:sz w:val="16"/>
              </w:rPr>
            </w:pPr>
            <w:r>
              <w:rPr>
                <w:rFonts w:ascii="Helvetica;sans-serif" w:hAnsi="Helvetica;sans-serif"/>
                <w:b/>
                <w:sz w:val="16"/>
              </w:rPr>
              <w:t>$334,616</w:t>
            </w:r>
          </w:p>
        </w:tc>
        <w:tc>
          <w:tcPr>
            <w:tcW w:w="346" w:type="dxa"/>
            <w:tcBorders/>
            <w:shd w:fill="D9D9D9" w:val="clear"/>
            <w:vAlign w:val="center"/>
          </w:tcPr>
          <w:p>
            <w:pPr>
              <w:pStyle w:val="TableContents"/>
              <w:bidi w:val="0"/>
              <w:spacing w:before="0" w:after="0"/>
              <w:ind w:left="0" w:right="0" w:hanging="0"/>
              <w:jc w:val="left"/>
              <w:rPr/>
            </w:pPr>
            <w:r>
              <w:rPr/>
              <w:t>​</w:t>
            </w:r>
          </w:p>
        </w:tc>
        <w:tc>
          <w:tcPr>
            <w:tcW w:w="109" w:type="dxa"/>
            <w:tcBorders/>
            <w:shd w:fill="D9D9D9" w:val="clear"/>
            <w:vAlign w:val="center"/>
          </w:tcPr>
          <w:p>
            <w:pPr>
              <w:pStyle w:val="TableContents"/>
              <w:bidi w:val="0"/>
              <w:spacing w:before="0" w:after="0"/>
              <w:ind w:left="0" w:right="0" w:hanging="0"/>
              <w:jc w:val="left"/>
              <w:rPr/>
            </w:pPr>
            <w:r>
              <w:rPr/>
              <w:t>​</w:t>
            </w:r>
          </w:p>
        </w:tc>
        <w:tc>
          <w:tcPr>
            <w:tcW w:w="781" w:type="dxa"/>
            <w:tcBorders/>
            <w:shd w:fill="D9D9D9" w:val="clear"/>
            <w:vAlign w:val="center"/>
          </w:tcPr>
          <w:p>
            <w:pPr>
              <w:pStyle w:val="TableContents"/>
              <w:bidi w:val="0"/>
              <w:spacing w:before="0" w:after="0"/>
              <w:ind w:left="0" w:right="0" w:hanging="0"/>
              <w:jc w:val="right"/>
              <w:rPr>
                <w:rFonts w:ascii="Helvetica;sans-serif" w:hAnsi="Helvetica;sans-serif"/>
                <w:b/>
                <w:sz w:val="16"/>
              </w:rPr>
            </w:pPr>
            <w:r>
              <w:rPr>
                <w:rFonts w:ascii="Helvetica;sans-serif" w:hAnsi="Helvetica;sans-serif"/>
                <w:b/>
                <w:sz w:val="16"/>
              </w:rPr>
              <w:t>$188,674</w:t>
            </w:r>
          </w:p>
        </w:tc>
        <w:tc>
          <w:tcPr>
            <w:tcW w:w="346" w:type="dxa"/>
            <w:tcBorders/>
            <w:shd w:fill="D9D9D9" w:val="clear"/>
            <w:vAlign w:val="center"/>
          </w:tcPr>
          <w:p>
            <w:pPr>
              <w:pStyle w:val="TableContents"/>
              <w:bidi w:val="0"/>
              <w:spacing w:before="0" w:after="0"/>
              <w:ind w:left="0" w:right="0" w:hanging="0"/>
              <w:jc w:val="left"/>
              <w:rPr/>
            </w:pPr>
            <w:r>
              <w:rPr/>
              <w:t>​</w:t>
            </w:r>
          </w:p>
        </w:tc>
        <w:tc>
          <w:tcPr>
            <w:tcW w:w="109" w:type="dxa"/>
            <w:tcBorders/>
            <w:shd w:fill="D9D9D9" w:val="clear"/>
            <w:vAlign w:val="center"/>
          </w:tcPr>
          <w:p>
            <w:pPr>
              <w:pStyle w:val="TableContents"/>
              <w:bidi w:val="0"/>
              <w:spacing w:before="0" w:after="0"/>
              <w:ind w:left="0" w:right="0" w:hanging="0"/>
              <w:jc w:val="left"/>
              <w:rPr/>
            </w:pPr>
            <w:r>
              <w:rPr/>
              <w:t>​</w:t>
            </w:r>
          </w:p>
        </w:tc>
        <w:tc>
          <w:tcPr>
            <w:tcW w:w="781" w:type="dxa"/>
            <w:tcBorders/>
            <w:shd w:fill="D9D9D9" w:val="clear"/>
            <w:vAlign w:val="center"/>
          </w:tcPr>
          <w:p>
            <w:pPr>
              <w:pStyle w:val="TableContents"/>
              <w:bidi w:val="0"/>
              <w:spacing w:before="0" w:after="0"/>
              <w:ind w:left="0" w:right="0" w:hanging="0"/>
              <w:jc w:val="right"/>
              <w:rPr>
                <w:rFonts w:ascii="Helvetica;sans-serif" w:hAnsi="Helvetica;sans-serif"/>
                <w:b/>
                <w:sz w:val="16"/>
              </w:rPr>
            </w:pPr>
            <w:r>
              <w:rPr>
                <w:rFonts w:ascii="Helvetica;sans-serif" w:hAnsi="Helvetica;sans-serif"/>
                <w:b/>
                <w:sz w:val="16"/>
              </w:rPr>
              <w:t>$787,469</w:t>
            </w:r>
          </w:p>
        </w:tc>
        <w:tc>
          <w:tcPr>
            <w:tcW w:w="109" w:type="dxa"/>
            <w:tcBorders/>
            <w:shd w:fill="D9D9D9" w:val="clear"/>
            <w:vAlign w:val="center"/>
          </w:tcPr>
          <w:p>
            <w:pPr>
              <w:pStyle w:val="TableContents"/>
              <w:bidi w:val="0"/>
              <w:spacing w:before="0" w:after="0"/>
              <w:ind w:left="0" w:right="0" w:hanging="0"/>
              <w:jc w:val="left"/>
              <w:rPr/>
            </w:pPr>
            <w:r>
              <w:rPr/>
              <w:t>​</w:t>
            </w:r>
          </w:p>
        </w:tc>
        <w:tc>
          <w:tcPr>
            <w:tcW w:w="109" w:type="dxa"/>
            <w:tcBorders/>
            <w:shd w:fill="D9D9D9" w:val="clear"/>
            <w:vAlign w:val="center"/>
          </w:tcPr>
          <w:p>
            <w:pPr>
              <w:pStyle w:val="TableContents"/>
              <w:bidi w:val="0"/>
              <w:spacing w:before="0" w:after="0"/>
              <w:ind w:left="0" w:right="0" w:hanging="0"/>
              <w:jc w:val="left"/>
              <w:rPr/>
            </w:pPr>
            <w:r>
              <w:rPr/>
              <w:t>​</w:t>
            </w:r>
          </w:p>
        </w:tc>
        <w:tc>
          <w:tcPr>
            <w:tcW w:w="916" w:type="dxa"/>
            <w:tcBorders/>
            <w:shd w:fill="D9D9D9" w:val="clear"/>
            <w:vAlign w:val="center"/>
          </w:tcPr>
          <w:p>
            <w:pPr>
              <w:pStyle w:val="TableContents"/>
              <w:bidi w:val="0"/>
              <w:spacing w:before="0" w:after="0"/>
              <w:ind w:left="0" w:right="0" w:hanging="0"/>
              <w:jc w:val="right"/>
              <w:rPr>
                <w:rFonts w:ascii="Helvetica;sans-serif" w:hAnsi="Helvetica;sans-serif"/>
                <w:b/>
                <w:sz w:val="16"/>
              </w:rPr>
            </w:pPr>
            <w:r>
              <w:rPr>
                <w:rFonts w:ascii="Helvetica;sans-serif" w:hAnsi="Helvetica;sans-serif"/>
                <w:b/>
                <w:sz w:val="16"/>
              </w:rPr>
              <w:t>$1,190,753</w:t>
            </w:r>
          </w:p>
        </w:tc>
        <w:tc>
          <w:tcPr>
            <w:tcW w:w="346" w:type="dxa"/>
            <w:tcBorders/>
            <w:shd w:fill="D9D9D9" w:val="clear"/>
            <w:vAlign w:val="center"/>
          </w:tcPr>
          <w:p>
            <w:pPr>
              <w:pStyle w:val="TableContents"/>
              <w:bidi w:val="0"/>
              <w:spacing w:before="0" w:after="0"/>
              <w:ind w:left="0" w:right="0" w:hanging="0"/>
              <w:jc w:val="left"/>
              <w:rPr/>
            </w:pPr>
            <w:r>
              <w:rPr/>
              <w:t>​</w:t>
            </w:r>
          </w:p>
        </w:tc>
        <w:tc>
          <w:tcPr>
            <w:tcW w:w="109" w:type="dxa"/>
            <w:tcBorders/>
            <w:shd w:fill="D9D9D9" w:val="clear"/>
            <w:vAlign w:val="center"/>
          </w:tcPr>
          <w:p>
            <w:pPr>
              <w:pStyle w:val="TableContents"/>
              <w:bidi w:val="0"/>
              <w:spacing w:before="0" w:after="0"/>
              <w:ind w:left="0" w:right="0" w:hanging="0"/>
              <w:jc w:val="left"/>
              <w:rPr/>
            </w:pPr>
            <w:r>
              <w:rPr/>
              <w:t>​</w:t>
            </w:r>
          </w:p>
        </w:tc>
        <w:tc>
          <w:tcPr>
            <w:tcW w:w="781" w:type="dxa"/>
            <w:tcBorders/>
            <w:shd w:fill="D9D9D9" w:val="clear"/>
            <w:vAlign w:val="center"/>
          </w:tcPr>
          <w:p>
            <w:pPr>
              <w:pStyle w:val="TableContents"/>
              <w:bidi w:val="0"/>
              <w:spacing w:before="0" w:after="0"/>
              <w:ind w:left="0" w:right="0" w:hanging="0"/>
              <w:jc w:val="right"/>
              <w:rPr>
                <w:rFonts w:ascii="Helvetica;sans-serif" w:hAnsi="Helvetica;sans-serif"/>
                <w:b/>
                <w:sz w:val="16"/>
              </w:rPr>
            </w:pPr>
            <w:r>
              <w:rPr>
                <w:rFonts w:ascii="Helvetica;sans-serif" w:hAnsi="Helvetica;sans-serif"/>
                <w:b/>
                <w:sz w:val="16"/>
              </w:rPr>
              <w:t>$284,534</w:t>
            </w:r>
          </w:p>
        </w:tc>
        <w:tc>
          <w:tcPr>
            <w:tcW w:w="346" w:type="dxa"/>
            <w:tcBorders/>
            <w:shd w:fill="D9D9D9" w:val="clear"/>
            <w:vAlign w:val="center"/>
          </w:tcPr>
          <w:p>
            <w:pPr>
              <w:pStyle w:val="TableContents"/>
              <w:bidi w:val="0"/>
              <w:spacing w:before="0" w:after="0"/>
              <w:ind w:left="0" w:right="0" w:hanging="0"/>
              <w:jc w:val="right"/>
              <w:rPr/>
            </w:pPr>
            <w:r>
              <w:rPr/>
              <w:t>​</w:t>
            </w:r>
          </w:p>
        </w:tc>
        <w:tc>
          <w:tcPr>
            <w:tcW w:w="109" w:type="dxa"/>
            <w:tcBorders/>
            <w:shd w:fill="D9D9D9" w:val="clear"/>
            <w:vAlign w:val="center"/>
          </w:tcPr>
          <w:p>
            <w:pPr>
              <w:pStyle w:val="TableContents"/>
              <w:bidi w:val="0"/>
              <w:spacing w:before="0" w:after="0"/>
              <w:ind w:left="0" w:right="0" w:hanging="0"/>
              <w:jc w:val="left"/>
              <w:rPr/>
            </w:pPr>
            <w:r>
              <w:rPr/>
              <w:t>​</w:t>
            </w:r>
          </w:p>
        </w:tc>
        <w:tc>
          <w:tcPr>
            <w:tcW w:w="781" w:type="dxa"/>
            <w:tcBorders/>
            <w:shd w:fill="D9D9D9" w:val="clear"/>
            <w:vAlign w:val="center"/>
          </w:tcPr>
          <w:p>
            <w:pPr>
              <w:pStyle w:val="TableContents"/>
              <w:bidi w:val="0"/>
              <w:spacing w:before="0" w:after="0"/>
              <w:ind w:left="0" w:right="0" w:hanging="0"/>
              <w:jc w:val="right"/>
              <w:rPr>
                <w:rFonts w:ascii="Helvetica;sans-serif" w:hAnsi="Helvetica;sans-serif"/>
                <w:b/>
                <w:sz w:val="16"/>
              </w:rPr>
            </w:pPr>
            <w:r>
              <w:rPr>
                <w:rFonts w:ascii="Helvetica;sans-serif" w:hAnsi="Helvetica;sans-serif"/>
                <w:b/>
                <w:sz w:val="16"/>
              </w:rPr>
              <w:t>$969,997</w:t>
            </w:r>
          </w:p>
        </w:tc>
        <w:tc>
          <w:tcPr>
            <w:tcW w:w="109" w:type="dxa"/>
            <w:tcBorders/>
            <w:shd w:fill="D9D9D9" w:val="clear"/>
            <w:vAlign w:val="center"/>
          </w:tcPr>
          <w:p>
            <w:pPr>
              <w:pStyle w:val="TableContents"/>
              <w:bidi w:val="0"/>
              <w:spacing w:before="0" w:after="0"/>
              <w:ind w:left="0" w:right="0" w:hanging="0"/>
              <w:jc w:val="left"/>
              <w:rPr/>
            </w:pPr>
            <w:r>
              <w:rPr/>
              <w:t>​</w:t>
            </w:r>
          </w:p>
        </w:tc>
        <w:tc>
          <w:tcPr>
            <w:tcW w:w="109" w:type="dxa"/>
            <w:tcBorders/>
            <w:shd w:fill="D9D9D9" w:val="clear"/>
            <w:vAlign w:val="center"/>
          </w:tcPr>
          <w:p>
            <w:pPr>
              <w:pStyle w:val="TableContents"/>
              <w:bidi w:val="0"/>
              <w:spacing w:before="0" w:after="0"/>
              <w:ind w:left="0" w:right="0" w:hanging="0"/>
              <w:jc w:val="right"/>
              <w:rPr/>
            </w:pPr>
            <w:r>
              <w:rPr/>
              <w:t>​</w:t>
            </w:r>
          </w:p>
        </w:tc>
        <w:tc>
          <w:tcPr>
            <w:tcW w:w="916" w:type="dxa"/>
            <w:tcBorders/>
            <w:shd w:fill="D9D9D9" w:val="clear"/>
            <w:vAlign w:val="center"/>
          </w:tcPr>
          <w:p>
            <w:pPr>
              <w:pStyle w:val="TableContents"/>
              <w:bidi w:val="0"/>
              <w:spacing w:before="0" w:after="0"/>
              <w:ind w:left="0" w:right="0" w:hanging="0"/>
              <w:jc w:val="right"/>
              <w:rPr>
                <w:rFonts w:ascii="Helvetica;sans-serif" w:hAnsi="Helvetica;sans-serif"/>
                <w:b/>
                <w:sz w:val="16"/>
              </w:rPr>
            </w:pPr>
            <w:r>
              <w:rPr>
                <w:rFonts w:ascii="Helvetica;sans-serif" w:hAnsi="Helvetica;sans-serif"/>
                <w:b/>
                <w:sz w:val="16"/>
              </w:rPr>
              <w:t>$1,525,369</w:t>
            </w:r>
          </w:p>
        </w:tc>
        <w:tc>
          <w:tcPr>
            <w:tcW w:w="346" w:type="dxa"/>
            <w:tcBorders>
              <w:right w:val="single" w:sz="2" w:space="0" w:color="000000"/>
            </w:tcBorders>
            <w:shd w:fill="D9D9D9" w:val="clear"/>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shd w:fill="D9D9D9" w:val="clear"/>
            <w:tcMar>
              <w:left w:w="28" w:type="dxa"/>
            </w:tcMar>
            <w:vAlign w:val="center"/>
          </w:tcPr>
          <w:p>
            <w:pPr>
              <w:pStyle w:val="TableContents"/>
              <w:bidi w:val="0"/>
              <w:spacing w:before="0" w:after="0"/>
              <w:ind w:left="0" w:right="0" w:hanging="0"/>
              <w:jc w:val="left"/>
              <w:rPr/>
            </w:pPr>
            <w:r>
              <w:rPr/>
              <w:t>​</w:t>
            </w:r>
          </w:p>
        </w:tc>
        <w:tc>
          <w:tcPr>
            <w:tcW w:w="511" w:type="dxa"/>
            <w:tcBorders/>
            <w:shd w:fill="D9D9D9" w:val="clear"/>
            <w:vAlign w:val="center"/>
          </w:tcPr>
          <w:p>
            <w:pPr>
              <w:pStyle w:val="TableContents"/>
              <w:bidi w:val="0"/>
              <w:spacing w:before="0" w:after="0"/>
              <w:ind w:left="0" w:right="0" w:hanging="0"/>
              <w:jc w:val="right"/>
              <w:rPr>
                <w:rFonts w:ascii="Helvetica;sans-serif" w:hAnsi="Helvetica;sans-serif"/>
                <w:b/>
                <w:sz w:val="16"/>
              </w:rPr>
            </w:pPr>
            <w:r>
              <w:rPr>
                <w:rFonts w:ascii="Helvetica;sans-serif" w:hAnsi="Helvetica;sans-serif"/>
                <w:b/>
                <w:sz w:val="16"/>
              </w:rPr>
              <w:t>$424</w:t>
            </w:r>
          </w:p>
        </w:tc>
        <w:tc>
          <w:tcPr>
            <w:tcW w:w="346" w:type="dxa"/>
            <w:tcBorders/>
            <w:shd w:fill="D9D9D9" w:val="clear"/>
            <w:vAlign w:val="center"/>
          </w:tcPr>
          <w:p>
            <w:pPr>
              <w:pStyle w:val="TableContents"/>
              <w:bidi w:val="0"/>
              <w:spacing w:before="0" w:after="0"/>
              <w:ind w:left="0" w:right="0" w:hanging="0"/>
              <w:jc w:val="left"/>
              <w:rPr/>
            </w:pPr>
            <w:r>
              <w:rPr/>
              <w:t>​</w:t>
            </w:r>
          </w:p>
        </w:tc>
        <w:tc>
          <w:tcPr>
            <w:tcW w:w="109" w:type="dxa"/>
            <w:tcBorders/>
            <w:shd w:fill="D9D9D9" w:val="clear"/>
            <w:vAlign w:val="center"/>
          </w:tcPr>
          <w:p>
            <w:pPr>
              <w:pStyle w:val="TableContents"/>
              <w:bidi w:val="0"/>
              <w:spacing w:before="0" w:after="0"/>
              <w:ind w:left="0" w:right="0" w:hanging="0"/>
              <w:jc w:val="left"/>
              <w:rPr/>
            </w:pPr>
            <w:r>
              <w:rPr/>
              <w:t>​</w:t>
            </w:r>
          </w:p>
        </w:tc>
        <w:tc>
          <w:tcPr>
            <w:tcW w:w="601" w:type="dxa"/>
            <w:tcBorders/>
            <w:shd w:fill="D9D9D9" w:val="clear"/>
            <w:vAlign w:val="center"/>
          </w:tcPr>
          <w:p>
            <w:pPr>
              <w:pStyle w:val="TableContents"/>
              <w:bidi w:val="0"/>
              <w:spacing w:before="0" w:after="0"/>
              <w:ind w:left="0" w:right="0" w:hanging="0"/>
              <w:jc w:val="right"/>
              <w:rPr>
                <w:rFonts w:ascii="Helvetica;sans-serif" w:hAnsi="Helvetica;sans-serif"/>
                <w:b/>
                <w:sz w:val="16"/>
              </w:rPr>
            </w:pPr>
            <w:r>
              <w:rPr>
                <w:rFonts w:ascii="Helvetica;sans-serif" w:hAnsi="Helvetica;sans-serif"/>
                <w:b/>
                <w:sz w:val="16"/>
              </w:rPr>
              <w:t>$1,368</w:t>
            </w:r>
          </w:p>
        </w:tc>
        <w:tc>
          <w:tcPr>
            <w:tcW w:w="109" w:type="dxa"/>
            <w:tcBorders/>
            <w:shd w:fill="D9D9D9" w:val="clear"/>
            <w:vAlign w:val="center"/>
          </w:tcPr>
          <w:p>
            <w:pPr>
              <w:pStyle w:val="TableContents"/>
              <w:bidi w:val="0"/>
              <w:spacing w:before="0" w:after="0"/>
              <w:ind w:left="0" w:right="0" w:hanging="0"/>
              <w:jc w:val="right"/>
              <w:rPr/>
            </w:pPr>
            <w:r>
              <w:rPr/>
              <w:t>​</w:t>
            </w:r>
          </w:p>
        </w:tc>
        <w:tc>
          <w:tcPr>
            <w:tcW w:w="109" w:type="dxa"/>
            <w:tcBorders/>
            <w:shd w:fill="D9D9D9" w:val="clear"/>
            <w:vAlign w:val="center"/>
          </w:tcPr>
          <w:p>
            <w:pPr>
              <w:pStyle w:val="TableContents"/>
              <w:bidi w:val="0"/>
              <w:spacing w:before="0" w:after="0"/>
              <w:ind w:left="0" w:right="0" w:hanging="0"/>
              <w:jc w:val="left"/>
              <w:rPr/>
            </w:pPr>
            <w:r>
              <w:rPr/>
              <w:t>​</w:t>
            </w:r>
          </w:p>
        </w:tc>
        <w:tc>
          <w:tcPr>
            <w:tcW w:w="646" w:type="dxa"/>
            <w:tcBorders/>
            <w:shd w:fill="D9D9D9" w:val="clear"/>
            <w:vAlign w:val="center"/>
          </w:tcPr>
          <w:p>
            <w:pPr>
              <w:pStyle w:val="TableContents"/>
              <w:bidi w:val="0"/>
              <w:spacing w:before="0" w:after="0"/>
              <w:ind w:left="0" w:right="0" w:hanging="0"/>
              <w:jc w:val="right"/>
              <w:rPr>
                <w:rFonts w:ascii="Helvetica;sans-serif" w:hAnsi="Helvetica;sans-serif"/>
                <w:b/>
                <w:sz w:val="16"/>
              </w:rPr>
            </w:pPr>
            <w:r>
              <w:rPr>
                <w:rFonts w:ascii="Helvetica;sans-serif" w:hAnsi="Helvetica;sans-serif"/>
                <w:b/>
                <w:sz w:val="16"/>
              </w:rPr>
              <w:t>$3,925</w:t>
            </w:r>
          </w:p>
        </w:tc>
      </w:tr>
      <w:tr>
        <w:trPr/>
        <w:tc>
          <w:tcPr>
            <w:tcW w:w="10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c>
          <w:tcPr>
            <w:tcW w:w="34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right"/>
              <w:rPr/>
            </w:pPr>
            <w:r>
              <w:rPr/>
              <w:t>​</w:t>
            </w:r>
          </w:p>
        </w:tc>
      </w:tr>
      <w:tr>
        <w:trPr/>
        <w:tc>
          <w:tcPr>
            <w:tcW w:w="1021" w:type="dxa"/>
            <w:tcBorders/>
            <w:vAlign w:val="center"/>
          </w:tcPr>
          <w:p>
            <w:pPr>
              <w:pStyle w:val="TableContents"/>
              <w:bidi w:val="0"/>
              <w:spacing w:before="0" w:after="0"/>
              <w:ind w:left="0" w:right="0" w:hanging="0"/>
              <w:jc w:val="left"/>
              <w:rPr>
                <w:rFonts w:ascii="Helvetica;sans-serif" w:hAnsi="Helvetica;sans-serif"/>
                <w:b/>
                <w:sz w:val="16"/>
              </w:rPr>
            </w:pPr>
            <w:r>
              <w:rPr>
                <w:rFonts w:ascii="Helvetica;sans-serif" w:hAnsi="Helvetica;sans-serif"/>
                <w:b/>
                <w:sz w:val="16"/>
              </w:rPr>
              <w:t>At Digital Realty Share</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c>
          <w:tcPr>
            <w:tcW w:w="34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right"/>
              <w:rPr/>
            </w:pPr>
            <w:r>
              <w:rPr/>
              <w:t>​</w:t>
            </w:r>
          </w:p>
        </w:tc>
      </w:tr>
      <w:tr>
        <w:trPr/>
        <w:tc>
          <w:tcPr>
            <w:tcW w:w="10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c>
          <w:tcPr>
            <w:tcW w:w="34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right"/>
              <w:rPr/>
            </w:pPr>
            <w:r>
              <w:rPr/>
              <w:t>​</w:t>
            </w:r>
          </w:p>
        </w:tc>
      </w:tr>
      <w:tr>
        <w:trPr/>
        <w:tc>
          <w:tcPr>
            <w:tcW w:w="1021" w:type="dxa"/>
            <w:tcBorders/>
            <w:shd w:fill="F2F2F2" w:val="clear"/>
            <w:vAlign w:val="center"/>
          </w:tcPr>
          <w:p>
            <w:pPr>
              <w:pStyle w:val="TableContents"/>
              <w:bidi w:val="0"/>
              <w:spacing w:before="0" w:after="0"/>
              <w:ind w:left="0" w:right="0" w:hanging="0"/>
              <w:jc w:val="left"/>
              <w:rPr>
                <w:rFonts w:ascii="Helvetica;sans-serif" w:hAnsi="Helvetica;sans-serif"/>
                <w:b/>
                <w:sz w:val="16"/>
              </w:rPr>
            </w:pPr>
            <w:r>
              <w:rPr>
                <w:rFonts w:ascii="Helvetica;sans-serif" w:hAnsi="Helvetica;sans-serif"/>
                <w:b/>
                <w:sz w:val="16"/>
              </w:rPr>
              <w:t>Annualized GAAP Rent (in thousands)</w:t>
            </w:r>
          </w:p>
        </w:tc>
        <w:tc>
          <w:tcPr>
            <w:tcW w:w="346" w:type="dxa"/>
            <w:tcBorders/>
            <w:shd w:fill="F2F2F2" w:val="clear"/>
            <w:vAlign w:val="center"/>
          </w:tcPr>
          <w:p>
            <w:pPr>
              <w:pStyle w:val="TableContents"/>
              <w:bidi w:val="0"/>
              <w:spacing w:before="0" w:after="0"/>
              <w:ind w:left="0" w:right="0" w:hanging="0"/>
              <w:jc w:val="left"/>
              <w:rPr/>
            </w:pPr>
            <w:r>
              <w:rPr/>
              <w:t>​</w:t>
            </w:r>
          </w:p>
        </w:tc>
        <w:tc>
          <w:tcPr>
            <w:tcW w:w="109" w:type="dxa"/>
            <w:tcBorders/>
            <w:shd w:fill="F2F2F2" w:val="clear"/>
            <w:vAlign w:val="center"/>
          </w:tcPr>
          <w:p>
            <w:pPr>
              <w:pStyle w:val="TableContents"/>
              <w:bidi w:val="0"/>
              <w:spacing w:before="0" w:after="0"/>
              <w:ind w:left="0" w:right="0" w:hanging="0"/>
              <w:jc w:val="left"/>
              <w:rPr/>
            </w:pPr>
            <w:r>
              <w:rPr/>
              <w:t>​</w:t>
            </w:r>
          </w:p>
        </w:tc>
        <w:tc>
          <w:tcPr>
            <w:tcW w:w="691" w:type="dxa"/>
            <w:tcBorders/>
            <w:shd w:fill="F2F2F2" w:val="clear"/>
            <w:vAlign w:val="center"/>
          </w:tcPr>
          <w:p>
            <w:pPr>
              <w:pStyle w:val="TableContents"/>
              <w:bidi w:val="0"/>
              <w:spacing w:before="0" w:after="0"/>
              <w:ind w:left="0" w:right="0" w:hanging="0"/>
              <w:jc w:val="right"/>
              <w:rPr>
                <w:rFonts w:ascii="Helvetica;sans-serif" w:hAnsi="Helvetica;sans-serif"/>
                <w:b/>
                <w:sz w:val="16"/>
              </w:rPr>
            </w:pPr>
            <w:r>
              <w:rPr>
                <w:rFonts w:ascii="Helvetica;sans-serif" w:hAnsi="Helvetica;sans-serif"/>
                <w:b/>
                <w:sz w:val="16"/>
              </w:rPr>
              <w:t>$87,821</w:t>
            </w:r>
          </w:p>
        </w:tc>
        <w:tc>
          <w:tcPr>
            <w:tcW w:w="346" w:type="dxa"/>
            <w:tcBorders/>
            <w:shd w:fill="F2F2F2" w:val="clear"/>
            <w:vAlign w:val="center"/>
          </w:tcPr>
          <w:p>
            <w:pPr>
              <w:pStyle w:val="TableContents"/>
              <w:bidi w:val="0"/>
              <w:spacing w:before="0" w:after="0"/>
              <w:ind w:left="0" w:right="0" w:hanging="0"/>
              <w:jc w:val="left"/>
              <w:rPr/>
            </w:pPr>
            <w:r>
              <w:rPr/>
              <w:t> </w:t>
            </w:r>
          </w:p>
        </w:tc>
        <w:tc>
          <w:tcPr>
            <w:tcW w:w="109" w:type="dxa"/>
            <w:tcBorders/>
            <w:shd w:fill="F2F2F2" w:val="clear"/>
            <w:vAlign w:val="center"/>
          </w:tcPr>
          <w:p>
            <w:pPr>
              <w:pStyle w:val="TableContents"/>
              <w:bidi w:val="0"/>
              <w:spacing w:before="0" w:after="0"/>
              <w:ind w:left="0" w:right="0" w:hanging="0"/>
              <w:jc w:val="left"/>
              <w:rPr/>
            </w:pPr>
            <w:r>
              <w:rPr/>
              <w:t>​</w:t>
            </w:r>
          </w:p>
        </w:tc>
        <w:tc>
          <w:tcPr>
            <w:tcW w:w="781" w:type="dxa"/>
            <w:tcBorders/>
            <w:shd w:fill="F2F2F2" w:val="clear"/>
            <w:vAlign w:val="center"/>
          </w:tcPr>
          <w:p>
            <w:pPr>
              <w:pStyle w:val="TableContents"/>
              <w:bidi w:val="0"/>
              <w:spacing w:before="0" w:after="0"/>
              <w:ind w:left="0" w:right="0" w:hanging="0"/>
              <w:jc w:val="right"/>
              <w:rPr>
                <w:rFonts w:ascii="Helvetica;sans-serif" w:hAnsi="Helvetica;sans-serif"/>
                <w:b/>
                <w:sz w:val="16"/>
              </w:rPr>
            </w:pPr>
            <w:r>
              <w:rPr>
                <w:rFonts w:ascii="Helvetica;sans-serif" w:hAnsi="Helvetica;sans-serif"/>
                <w:b/>
                <w:sz w:val="16"/>
              </w:rPr>
              <w:t>$166,774</w:t>
            </w:r>
          </w:p>
        </w:tc>
        <w:tc>
          <w:tcPr>
            <w:tcW w:w="146" w:type="dxa"/>
            <w:tcBorders/>
            <w:shd w:fill="F2F2F2" w:val="clear"/>
            <w:vAlign w:val="center"/>
          </w:tcPr>
          <w:p>
            <w:pPr>
              <w:pStyle w:val="TableContents"/>
              <w:bidi w:val="0"/>
              <w:spacing w:before="0" w:after="0"/>
              <w:ind w:left="0" w:right="0" w:hanging="0"/>
              <w:jc w:val="left"/>
              <w:rPr/>
            </w:pPr>
            <w:r>
              <w:rPr/>
              <w:t> </w:t>
            </w:r>
          </w:p>
        </w:tc>
        <w:tc>
          <w:tcPr>
            <w:tcW w:w="109" w:type="dxa"/>
            <w:tcBorders/>
            <w:shd w:fill="F2F2F2" w:val="clear"/>
            <w:vAlign w:val="center"/>
          </w:tcPr>
          <w:p>
            <w:pPr>
              <w:pStyle w:val="TableContents"/>
              <w:bidi w:val="0"/>
              <w:spacing w:before="0" w:after="0"/>
              <w:ind w:left="0" w:right="0" w:hanging="0"/>
              <w:jc w:val="left"/>
              <w:rPr/>
            </w:pPr>
            <w:r>
              <w:rPr/>
              <w:t>​</w:t>
            </w:r>
          </w:p>
        </w:tc>
        <w:tc>
          <w:tcPr>
            <w:tcW w:w="781" w:type="dxa"/>
            <w:tcBorders/>
            <w:shd w:fill="F2F2F2" w:val="clear"/>
            <w:vAlign w:val="center"/>
          </w:tcPr>
          <w:p>
            <w:pPr>
              <w:pStyle w:val="TableContents"/>
              <w:bidi w:val="0"/>
              <w:spacing w:before="0" w:after="0"/>
              <w:ind w:left="0" w:right="0" w:hanging="0"/>
              <w:jc w:val="right"/>
              <w:rPr>
                <w:rFonts w:ascii="Helvetica;sans-serif" w:hAnsi="Helvetica;sans-serif"/>
                <w:b/>
                <w:sz w:val="16"/>
              </w:rPr>
            </w:pPr>
            <w:r>
              <w:rPr>
                <w:rFonts w:ascii="Helvetica;sans-serif" w:hAnsi="Helvetica;sans-serif"/>
                <w:b/>
                <w:sz w:val="16"/>
              </w:rPr>
              <w:t>$308,772</w:t>
            </w:r>
          </w:p>
        </w:tc>
        <w:tc>
          <w:tcPr>
            <w:tcW w:w="346" w:type="dxa"/>
            <w:tcBorders/>
            <w:shd w:fill="F2F2F2" w:val="clear"/>
            <w:vAlign w:val="center"/>
          </w:tcPr>
          <w:p>
            <w:pPr>
              <w:pStyle w:val="TableContents"/>
              <w:bidi w:val="0"/>
              <w:spacing w:before="0" w:after="0"/>
              <w:ind w:left="0" w:right="0" w:hanging="0"/>
              <w:jc w:val="left"/>
              <w:rPr/>
            </w:pPr>
            <w:r>
              <w:rPr/>
              <w:t> </w:t>
            </w:r>
          </w:p>
        </w:tc>
        <w:tc>
          <w:tcPr>
            <w:tcW w:w="109" w:type="dxa"/>
            <w:tcBorders/>
            <w:shd w:fill="F2F2F2" w:val="clear"/>
            <w:vAlign w:val="center"/>
          </w:tcPr>
          <w:p>
            <w:pPr>
              <w:pStyle w:val="TableContents"/>
              <w:bidi w:val="0"/>
              <w:spacing w:before="0" w:after="0"/>
              <w:ind w:left="0" w:right="0" w:hanging="0"/>
              <w:jc w:val="left"/>
              <w:rPr/>
            </w:pPr>
            <w:r>
              <w:rPr/>
              <w:t>​</w:t>
            </w:r>
          </w:p>
        </w:tc>
        <w:tc>
          <w:tcPr>
            <w:tcW w:w="781" w:type="dxa"/>
            <w:tcBorders/>
            <w:shd w:fill="F2F2F2" w:val="clear"/>
            <w:vAlign w:val="center"/>
          </w:tcPr>
          <w:p>
            <w:pPr>
              <w:pStyle w:val="TableContents"/>
              <w:bidi w:val="0"/>
              <w:spacing w:before="0" w:after="0"/>
              <w:ind w:left="0" w:right="0" w:hanging="0"/>
              <w:jc w:val="right"/>
              <w:rPr>
                <w:rFonts w:ascii="Helvetica;sans-serif" w:hAnsi="Helvetica;sans-serif"/>
                <w:b/>
                <w:sz w:val="16"/>
              </w:rPr>
            </w:pPr>
            <w:r>
              <w:rPr>
                <w:rFonts w:ascii="Helvetica;sans-serif" w:hAnsi="Helvetica;sans-serif"/>
                <w:b/>
                <w:sz w:val="16"/>
              </w:rPr>
              <w:t>$99,846</w:t>
            </w:r>
          </w:p>
        </w:tc>
        <w:tc>
          <w:tcPr>
            <w:tcW w:w="346" w:type="dxa"/>
            <w:tcBorders/>
            <w:shd w:fill="F2F2F2" w:val="clear"/>
            <w:vAlign w:val="center"/>
          </w:tcPr>
          <w:p>
            <w:pPr>
              <w:pStyle w:val="TableContents"/>
              <w:bidi w:val="0"/>
              <w:spacing w:before="0" w:after="0"/>
              <w:ind w:left="0" w:right="0" w:hanging="0"/>
              <w:jc w:val="left"/>
              <w:rPr/>
            </w:pPr>
            <w:r>
              <w:rPr/>
              <w:t>​</w:t>
            </w:r>
          </w:p>
        </w:tc>
        <w:tc>
          <w:tcPr>
            <w:tcW w:w="109" w:type="dxa"/>
            <w:tcBorders/>
            <w:shd w:fill="F2F2F2" w:val="clear"/>
            <w:vAlign w:val="center"/>
          </w:tcPr>
          <w:p>
            <w:pPr>
              <w:pStyle w:val="TableContents"/>
              <w:bidi w:val="0"/>
              <w:spacing w:before="0" w:after="0"/>
              <w:ind w:left="0" w:right="0" w:hanging="0"/>
              <w:jc w:val="left"/>
              <w:rPr/>
            </w:pPr>
            <w:r>
              <w:rPr/>
              <w:t>​</w:t>
            </w:r>
          </w:p>
        </w:tc>
        <w:tc>
          <w:tcPr>
            <w:tcW w:w="781" w:type="dxa"/>
            <w:tcBorders/>
            <w:shd w:fill="F2F2F2" w:val="clear"/>
            <w:vAlign w:val="center"/>
          </w:tcPr>
          <w:p>
            <w:pPr>
              <w:pStyle w:val="TableContents"/>
              <w:bidi w:val="0"/>
              <w:spacing w:before="0" w:after="0"/>
              <w:ind w:left="0" w:right="0" w:hanging="0"/>
              <w:jc w:val="right"/>
              <w:rPr>
                <w:rFonts w:ascii="Helvetica;sans-serif" w:hAnsi="Helvetica;sans-serif"/>
                <w:b/>
                <w:sz w:val="16"/>
              </w:rPr>
            </w:pPr>
            <w:r>
              <w:rPr>
                <w:rFonts w:ascii="Helvetica;sans-serif" w:hAnsi="Helvetica;sans-serif"/>
                <w:b/>
                <w:sz w:val="16"/>
              </w:rPr>
              <w:t>$424,327</w:t>
            </w:r>
          </w:p>
        </w:tc>
        <w:tc>
          <w:tcPr>
            <w:tcW w:w="109" w:type="dxa"/>
            <w:tcBorders/>
            <w:shd w:fill="F2F2F2" w:val="clear"/>
            <w:vAlign w:val="center"/>
          </w:tcPr>
          <w:p>
            <w:pPr>
              <w:pStyle w:val="TableContents"/>
              <w:bidi w:val="0"/>
              <w:spacing w:before="0" w:after="0"/>
              <w:ind w:left="0" w:right="0" w:hanging="0"/>
              <w:jc w:val="right"/>
              <w:rPr/>
            </w:pPr>
            <w:r>
              <w:rPr/>
              <w:t>​</w:t>
            </w:r>
          </w:p>
        </w:tc>
        <w:tc>
          <w:tcPr>
            <w:tcW w:w="109" w:type="dxa"/>
            <w:tcBorders/>
            <w:shd w:fill="F2F2F2" w:val="clear"/>
            <w:vAlign w:val="center"/>
          </w:tcPr>
          <w:p>
            <w:pPr>
              <w:pStyle w:val="TableContents"/>
              <w:bidi w:val="0"/>
              <w:spacing w:before="0" w:after="0"/>
              <w:ind w:left="0" w:right="0" w:hanging="0"/>
              <w:jc w:val="right"/>
              <w:rPr/>
            </w:pPr>
            <w:r>
              <w:rPr/>
              <w:t>​</w:t>
            </w:r>
          </w:p>
        </w:tc>
        <w:tc>
          <w:tcPr>
            <w:tcW w:w="916" w:type="dxa"/>
            <w:tcBorders/>
            <w:shd w:fill="F2F2F2" w:val="clear"/>
            <w:vAlign w:val="center"/>
          </w:tcPr>
          <w:p>
            <w:pPr>
              <w:pStyle w:val="TableContents"/>
              <w:bidi w:val="0"/>
              <w:spacing w:before="0" w:after="0"/>
              <w:ind w:left="0" w:right="0" w:hanging="0"/>
              <w:jc w:val="right"/>
              <w:rPr>
                <w:rFonts w:ascii="Helvetica;sans-serif" w:hAnsi="Helvetica;sans-serif"/>
                <w:b/>
                <w:sz w:val="16"/>
              </w:rPr>
            </w:pPr>
            <w:r>
              <w:rPr>
                <w:rFonts w:ascii="Helvetica;sans-serif" w:hAnsi="Helvetica;sans-serif"/>
                <w:b/>
                <w:sz w:val="16"/>
              </w:rPr>
              <w:t>$578,462</w:t>
            </w:r>
          </w:p>
        </w:tc>
        <w:tc>
          <w:tcPr>
            <w:tcW w:w="346" w:type="dxa"/>
            <w:tcBorders/>
            <w:shd w:fill="F2F2F2" w:val="clear"/>
            <w:vAlign w:val="center"/>
          </w:tcPr>
          <w:p>
            <w:pPr>
              <w:pStyle w:val="TableContents"/>
              <w:bidi w:val="0"/>
              <w:spacing w:before="0" w:after="0"/>
              <w:ind w:left="0" w:right="0" w:hanging="0"/>
              <w:jc w:val="left"/>
              <w:rPr/>
            </w:pPr>
            <w:r>
              <w:rPr/>
              <w:t>​</w:t>
            </w:r>
          </w:p>
        </w:tc>
        <w:tc>
          <w:tcPr>
            <w:tcW w:w="109" w:type="dxa"/>
            <w:tcBorders/>
            <w:shd w:fill="F2F2F2" w:val="clear"/>
            <w:vAlign w:val="center"/>
          </w:tcPr>
          <w:p>
            <w:pPr>
              <w:pStyle w:val="TableContents"/>
              <w:bidi w:val="0"/>
              <w:spacing w:before="0" w:after="0"/>
              <w:ind w:left="0" w:right="0" w:hanging="0"/>
              <w:jc w:val="left"/>
              <w:rPr/>
            </w:pPr>
            <w:r>
              <w:rPr/>
              <w:t>​</w:t>
            </w:r>
          </w:p>
        </w:tc>
        <w:tc>
          <w:tcPr>
            <w:tcW w:w="781" w:type="dxa"/>
            <w:tcBorders/>
            <w:shd w:fill="F2F2F2" w:val="clear"/>
            <w:vAlign w:val="center"/>
          </w:tcPr>
          <w:p>
            <w:pPr>
              <w:pStyle w:val="TableContents"/>
              <w:bidi w:val="0"/>
              <w:spacing w:before="0" w:after="0"/>
              <w:ind w:left="0" w:right="0" w:hanging="0"/>
              <w:jc w:val="right"/>
              <w:rPr>
                <w:rFonts w:ascii="Helvetica;sans-serif" w:hAnsi="Helvetica;sans-serif"/>
                <w:b/>
                <w:sz w:val="16"/>
              </w:rPr>
            </w:pPr>
            <w:r>
              <w:rPr>
                <w:rFonts w:ascii="Helvetica;sans-serif" w:hAnsi="Helvetica;sans-serif"/>
                <w:b/>
                <w:sz w:val="16"/>
              </w:rPr>
              <w:t>$187,666</w:t>
            </w:r>
          </w:p>
        </w:tc>
        <w:tc>
          <w:tcPr>
            <w:tcW w:w="346" w:type="dxa"/>
            <w:tcBorders/>
            <w:shd w:fill="F2F2F2" w:val="clear"/>
            <w:vAlign w:val="center"/>
          </w:tcPr>
          <w:p>
            <w:pPr>
              <w:pStyle w:val="TableContents"/>
              <w:bidi w:val="0"/>
              <w:spacing w:before="0" w:after="0"/>
              <w:ind w:left="0" w:right="0" w:hanging="0"/>
              <w:jc w:val="left"/>
              <w:rPr/>
            </w:pPr>
            <w:r>
              <w:rPr/>
              <w:t>​</w:t>
            </w:r>
          </w:p>
        </w:tc>
        <w:tc>
          <w:tcPr>
            <w:tcW w:w="109" w:type="dxa"/>
            <w:tcBorders/>
            <w:shd w:fill="F2F2F2" w:val="clear"/>
            <w:vAlign w:val="center"/>
          </w:tcPr>
          <w:p>
            <w:pPr>
              <w:pStyle w:val="TableContents"/>
              <w:bidi w:val="0"/>
              <w:spacing w:before="0" w:after="0"/>
              <w:ind w:left="0" w:right="0" w:hanging="0"/>
              <w:jc w:val="right"/>
              <w:rPr/>
            </w:pPr>
            <w:r>
              <w:rPr/>
              <w:t>​</w:t>
            </w:r>
          </w:p>
        </w:tc>
        <w:tc>
          <w:tcPr>
            <w:tcW w:w="781" w:type="dxa"/>
            <w:tcBorders/>
            <w:shd w:fill="F2F2F2" w:val="clear"/>
            <w:vAlign w:val="center"/>
          </w:tcPr>
          <w:p>
            <w:pPr>
              <w:pStyle w:val="TableContents"/>
              <w:bidi w:val="0"/>
              <w:spacing w:before="0" w:after="0"/>
              <w:ind w:left="0" w:right="0" w:hanging="0"/>
              <w:jc w:val="right"/>
              <w:rPr>
                <w:rFonts w:ascii="Helvetica;sans-serif" w:hAnsi="Helvetica;sans-serif"/>
                <w:b/>
                <w:sz w:val="16"/>
              </w:rPr>
            </w:pPr>
            <w:r>
              <w:rPr>
                <w:rFonts w:ascii="Helvetica;sans-serif" w:hAnsi="Helvetica;sans-serif"/>
                <w:b/>
                <w:sz w:val="16"/>
              </w:rPr>
              <w:t>$591,102</w:t>
            </w:r>
          </w:p>
        </w:tc>
        <w:tc>
          <w:tcPr>
            <w:tcW w:w="109" w:type="dxa"/>
            <w:tcBorders/>
            <w:shd w:fill="F2F2F2" w:val="clear"/>
            <w:vAlign w:val="center"/>
          </w:tcPr>
          <w:p>
            <w:pPr>
              <w:pStyle w:val="TableContents"/>
              <w:bidi w:val="0"/>
              <w:spacing w:before="0" w:after="0"/>
              <w:ind w:left="0" w:right="0" w:hanging="0"/>
              <w:jc w:val="right"/>
              <w:rPr/>
            </w:pPr>
            <w:r>
              <w:rPr/>
              <w:t>​</w:t>
            </w:r>
          </w:p>
        </w:tc>
        <w:tc>
          <w:tcPr>
            <w:tcW w:w="109" w:type="dxa"/>
            <w:tcBorders/>
            <w:shd w:fill="F2F2F2" w:val="clear"/>
            <w:vAlign w:val="center"/>
          </w:tcPr>
          <w:p>
            <w:pPr>
              <w:pStyle w:val="TableContents"/>
              <w:bidi w:val="0"/>
              <w:spacing w:before="0" w:after="0"/>
              <w:ind w:left="0" w:right="0" w:hanging="0"/>
              <w:jc w:val="left"/>
              <w:rPr/>
            </w:pPr>
            <w:r>
              <w:rPr/>
              <w:t>​</w:t>
            </w:r>
          </w:p>
        </w:tc>
        <w:tc>
          <w:tcPr>
            <w:tcW w:w="916" w:type="dxa"/>
            <w:tcBorders/>
            <w:shd w:fill="F2F2F2" w:val="clear"/>
            <w:vAlign w:val="center"/>
          </w:tcPr>
          <w:p>
            <w:pPr>
              <w:pStyle w:val="TableContents"/>
              <w:bidi w:val="0"/>
              <w:spacing w:before="0" w:after="0"/>
              <w:ind w:left="0" w:right="0" w:hanging="0"/>
              <w:jc w:val="right"/>
              <w:rPr>
                <w:rFonts w:ascii="Helvetica;sans-serif" w:hAnsi="Helvetica;sans-serif"/>
                <w:b/>
                <w:sz w:val="16"/>
              </w:rPr>
            </w:pPr>
            <w:r>
              <w:rPr>
                <w:rFonts w:ascii="Helvetica;sans-serif" w:hAnsi="Helvetica;sans-serif"/>
                <w:b/>
                <w:sz w:val="16"/>
              </w:rPr>
              <w:t>$887,234</w:t>
            </w:r>
          </w:p>
        </w:tc>
        <w:tc>
          <w:tcPr>
            <w:tcW w:w="346" w:type="dxa"/>
            <w:tcBorders>
              <w:right w:val="single" w:sz="2" w:space="0" w:color="000000"/>
            </w:tcBorders>
            <w:shd w:fill="F2F2F2" w:val="clear"/>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shd w:fill="F2F2F2" w:val="clear"/>
            <w:tcMar>
              <w:left w:w="28" w:type="dxa"/>
            </w:tcMar>
            <w:vAlign w:val="center"/>
          </w:tcPr>
          <w:p>
            <w:pPr>
              <w:pStyle w:val="TableContents"/>
              <w:bidi w:val="0"/>
              <w:spacing w:before="0" w:after="0"/>
              <w:ind w:left="0" w:right="0" w:hanging="0"/>
              <w:jc w:val="left"/>
              <w:rPr/>
            </w:pPr>
            <w:r>
              <w:rPr/>
              <w:t>​</w:t>
            </w:r>
          </w:p>
        </w:tc>
        <w:tc>
          <w:tcPr>
            <w:tcW w:w="511" w:type="dxa"/>
            <w:tcBorders/>
            <w:shd w:fill="F2F2F2" w:val="clear"/>
            <w:vAlign w:val="center"/>
          </w:tcPr>
          <w:p>
            <w:pPr>
              <w:pStyle w:val="TableContents"/>
              <w:bidi w:val="0"/>
              <w:spacing w:before="0" w:after="0"/>
              <w:ind w:left="0" w:right="0" w:hanging="0"/>
              <w:jc w:val="right"/>
              <w:rPr>
                <w:rFonts w:ascii="Helvetica;sans-serif" w:hAnsi="Helvetica;sans-serif"/>
                <w:b/>
                <w:sz w:val="16"/>
              </w:rPr>
            </w:pPr>
            <w:r>
              <w:rPr>
                <w:rFonts w:ascii="Helvetica;sans-serif" w:hAnsi="Helvetica;sans-serif"/>
                <w:b/>
                <w:sz w:val="16"/>
              </w:rPr>
              <w:t>$332</w:t>
            </w:r>
          </w:p>
        </w:tc>
        <w:tc>
          <w:tcPr>
            <w:tcW w:w="346" w:type="dxa"/>
            <w:tcBorders/>
            <w:shd w:fill="F2F2F2" w:val="clear"/>
            <w:vAlign w:val="center"/>
          </w:tcPr>
          <w:p>
            <w:pPr>
              <w:pStyle w:val="TableContents"/>
              <w:bidi w:val="0"/>
              <w:spacing w:before="0" w:after="0"/>
              <w:ind w:left="0" w:right="0" w:hanging="0"/>
              <w:jc w:val="right"/>
              <w:rPr/>
            </w:pPr>
            <w:r>
              <w:rPr/>
              <w:t>​</w:t>
            </w:r>
          </w:p>
        </w:tc>
        <w:tc>
          <w:tcPr>
            <w:tcW w:w="109" w:type="dxa"/>
            <w:tcBorders/>
            <w:shd w:fill="F2F2F2" w:val="clear"/>
            <w:vAlign w:val="center"/>
          </w:tcPr>
          <w:p>
            <w:pPr>
              <w:pStyle w:val="TableContents"/>
              <w:bidi w:val="0"/>
              <w:spacing w:before="0" w:after="0"/>
              <w:ind w:left="0" w:right="0" w:hanging="0"/>
              <w:jc w:val="right"/>
              <w:rPr/>
            </w:pPr>
            <w:r>
              <w:rPr/>
              <w:t>​</w:t>
            </w:r>
          </w:p>
        </w:tc>
        <w:tc>
          <w:tcPr>
            <w:tcW w:w="601" w:type="dxa"/>
            <w:tcBorders/>
            <w:shd w:fill="F2F2F2" w:val="clear"/>
            <w:vAlign w:val="center"/>
          </w:tcPr>
          <w:p>
            <w:pPr>
              <w:pStyle w:val="TableContents"/>
              <w:bidi w:val="0"/>
              <w:spacing w:before="0" w:after="0"/>
              <w:ind w:left="0" w:right="0" w:hanging="0"/>
              <w:jc w:val="right"/>
              <w:rPr>
                <w:rFonts w:ascii="Helvetica;sans-serif" w:hAnsi="Helvetica;sans-serif"/>
                <w:b/>
                <w:sz w:val="16"/>
              </w:rPr>
            </w:pPr>
            <w:r>
              <w:rPr>
                <w:rFonts w:ascii="Helvetica;sans-serif" w:hAnsi="Helvetica;sans-serif"/>
                <w:b/>
                <w:sz w:val="16"/>
              </w:rPr>
              <w:t>$1,060</w:t>
            </w:r>
          </w:p>
        </w:tc>
        <w:tc>
          <w:tcPr>
            <w:tcW w:w="109" w:type="dxa"/>
            <w:tcBorders/>
            <w:shd w:fill="F2F2F2" w:val="clear"/>
            <w:vAlign w:val="center"/>
          </w:tcPr>
          <w:p>
            <w:pPr>
              <w:pStyle w:val="TableContents"/>
              <w:bidi w:val="0"/>
              <w:spacing w:before="0" w:after="0"/>
              <w:ind w:left="0" w:right="0" w:hanging="0"/>
              <w:jc w:val="left"/>
              <w:rPr/>
            </w:pPr>
            <w:r>
              <w:rPr/>
              <w:t>​</w:t>
            </w:r>
          </w:p>
        </w:tc>
        <w:tc>
          <w:tcPr>
            <w:tcW w:w="109" w:type="dxa"/>
            <w:tcBorders/>
            <w:shd w:fill="F2F2F2" w:val="clear"/>
            <w:vAlign w:val="center"/>
          </w:tcPr>
          <w:p>
            <w:pPr>
              <w:pStyle w:val="TableContents"/>
              <w:bidi w:val="0"/>
              <w:spacing w:before="0" w:after="0"/>
              <w:ind w:left="0" w:right="0" w:hanging="0"/>
              <w:jc w:val="left"/>
              <w:rPr/>
            </w:pPr>
            <w:r>
              <w:rPr/>
              <w:t>​</w:t>
            </w:r>
          </w:p>
        </w:tc>
        <w:tc>
          <w:tcPr>
            <w:tcW w:w="646" w:type="dxa"/>
            <w:tcBorders/>
            <w:shd w:fill="F2F2F2" w:val="clear"/>
            <w:vAlign w:val="center"/>
          </w:tcPr>
          <w:p>
            <w:pPr>
              <w:pStyle w:val="TableContents"/>
              <w:bidi w:val="0"/>
              <w:spacing w:before="0" w:after="0"/>
              <w:ind w:left="0" w:right="0" w:hanging="0"/>
              <w:jc w:val="right"/>
              <w:rPr>
                <w:rFonts w:ascii="Helvetica;sans-serif" w:hAnsi="Helvetica;sans-serif"/>
                <w:b/>
                <w:sz w:val="16"/>
              </w:rPr>
            </w:pPr>
            <w:r>
              <w:rPr>
                <w:rFonts w:ascii="Helvetica;sans-serif" w:hAnsi="Helvetica;sans-serif"/>
                <w:b/>
                <w:sz w:val="16"/>
              </w:rPr>
              <w:t>$2,909</w:t>
            </w:r>
          </w:p>
        </w:tc>
      </w:tr>
      <w:tr>
        <w:trPr/>
        <w:tc>
          <w:tcPr>
            <w:tcW w:w="10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c>
          <w:tcPr>
            <w:tcW w:w="34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right"/>
              <w:rPr/>
            </w:pPr>
            <w:r>
              <w:rPr/>
              <w:t>​</w:t>
            </w:r>
          </w:p>
        </w:tc>
      </w:tr>
      <w:tr>
        <w:trPr/>
        <w:tc>
          <w:tcPr>
            <w:tcW w:w="1021" w:type="dxa"/>
            <w:tcBorders/>
            <w:vAlign w:val="center"/>
          </w:tcPr>
          <w:p>
            <w:pPr>
              <w:pStyle w:val="TableContents"/>
              <w:bidi w:val="0"/>
              <w:spacing w:before="0" w:after="0"/>
              <w:ind w:left="0" w:right="0" w:hanging="0"/>
              <w:jc w:val="left"/>
              <w:rPr>
                <w:rFonts w:ascii="Helvetica;sans-serif" w:hAnsi="Helvetica;sans-serif"/>
                <w:sz w:val="16"/>
              </w:rPr>
            </w:pPr>
            <w:r>
              <w:rPr>
                <w:rFonts w:ascii="Helvetica;sans-serif" w:hAnsi="Helvetica;sans-serif"/>
                <w:sz w:val="16"/>
              </w:rPr>
              <w:t>Kilowatt Leased / NRSF (in thousands)</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26,117</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52,745</w:t>
            </w:r>
          </w:p>
        </w:tc>
        <w:tc>
          <w:tcPr>
            <w:tcW w:w="146"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93,720</w:t>
            </w:r>
          </w:p>
        </w:tc>
        <w:tc>
          <w:tcPr>
            <w:tcW w:w="346"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52,875</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202,219</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269,684</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78,992</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254,964</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363,404</w:t>
            </w:r>
          </w:p>
        </w:tc>
        <w:tc>
          <w:tcPr>
            <w:tcW w:w="34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9</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22</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51</w:t>
            </w:r>
          </w:p>
        </w:tc>
      </w:tr>
      <w:tr>
        <w:trPr/>
        <w:tc>
          <w:tcPr>
            <w:tcW w:w="10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c>
          <w:tcPr>
            <w:tcW w:w="34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right"/>
              <w:rPr/>
            </w:pPr>
            <w:r>
              <w:rPr/>
              <w:t>​</w:t>
            </w:r>
          </w:p>
        </w:tc>
      </w:tr>
      <w:tr>
        <w:trPr/>
        <w:tc>
          <w:tcPr>
            <w:tcW w:w="1021" w:type="dxa"/>
            <w:tcBorders/>
            <w:shd w:fill="F2F2F2" w:val="clear"/>
            <w:vAlign w:val="center"/>
          </w:tcPr>
          <w:p>
            <w:pPr>
              <w:pStyle w:val="TableContents"/>
              <w:bidi w:val="0"/>
              <w:spacing w:before="0" w:after="0"/>
              <w:ind w:left="0" w:right="0" w:hanging="0"/>
              <w:jc w:val="left"/>
              <w:rPr>
                <w:rFonts w:ascii="Helvetica;sans-serif" w:hAnsi="Helvetica;sans-serif"/>
                <w:b/>
                <w:sz w:val="16"/>
              </w:rPr>
            </w:pPr>
            <w:r>
              <w:rPr>
                <w:rFonts w:ascii="Helvetica;sans-serif" w:hAnsi="Helvetica;sans-serif"/>
                <w:b/>
                <w:sz w:val="16"/>
              </w:rPr>
              <w:t>Weighted Average Lease Term (years)</w:t>
            </w:r>
          </w:p>
        </w:tc>
        <w:tc>
          <w:tcPr>
            <w:tcW w:w="346" w:type="dxa"/>
            <w:tcBorders/>
            <w:shd w:fill="F2F2F2" w:val="clear"/>
            <w:vAlign w:val="center"/>
          </w:tcPr>
          <w:p>
            <w:pPr>
              <w:pStyle w:val="TableContents"/>
              <w:bidi w:val="0"/>
              <w:spacing w:before="0" w:after="0"/>
              <w:ind w:left="0" w:right="0" w:hanging="0"/>
              <w:jc w:val="left"/>
              <w:rPr/>
            </w:pPr>
            <w:r>
              <w:rPr/>
              <w:t>​</w:t>
            </w:r>
          </w:p>
        </w:tc>
        <w:tc>
          <w:tcPr>
            <w:tcW w:w="109" w:type="dxa"/>
            <w:tcBorders/>
            <w:shd w:fill="F2F2F2" w:val="clear"/>
            <w:vAlign w:val="center"/>
          </w:tcPr>
          <w:p>
            <w:pPr>
              <w:pStyle w:val="TableContents"/>
              <w:bidi w:val="0"/>
              <w:spacing w:before="0" w:after="0"/>
              <w:ind w:left="0" w:right="0" w:hanging="0"/>
              <w:jc w:val="left"/>
              <w:rPr/>
            </w:pPr>
            <w:r>
              <w:rPr/>
              <w:t>​</w:t>
            </w:r>
          </w:p>
        </w:tc>
        <w:tc>
          <w:tcPr>
            <w:tcW w:w="691" w:type="dxa"/>
            <w:tcBorders/>
            <w:shd w:fill="F2F2F2" w:val="clear"/>
            <w:vAlign w:val="center"/>
          </w:tcPr>
          <w:p>
            <w:pPr>
              <w:pStyle w:val="TableContents"/>
              <w:bidi w:val="0"/>
              <w:spacing w:before="0" w:after="0"/>
              <w:ind w:left="0" w:right="0" w:hanging="0"/>
              <w:jc w:val="right"/>
              <w:rPr>
                <w:rFonts w:ascii="Helvetica;sans-serif" w:hAnsi="Helvetica;sans-serif"/>
                <w:b/>
                <w:sz w:val="16"/>
              </w:rPr>
            </w:pPr>
            <w:r>
              <w:rPr>
                <w:rFonts w:ascii="Helvetica;sans-serif" w:hAnsi="Helvetica;sans-serif"/>
                <w:b/>
                <w:sz w:val="16"/>
              </w:rPr>
              <w:t>4.1</w:t>
            </w:r>
          </w:p>
        </w:tc>
        <w:tc>
          <w:tcPr>
            <w:tcW w:w="346" w:type="dxa"/>
            <w:tcBorders/>
            <w:shd w:fill="F2F2F2" w:val="clear"/>
            <w:vAlign w:val="center"/>
          </w:tcPr>
          <w:p>
            <w:pPr>
              <w:pStyle w:val="TableContents"/>
              <w:bidi w:val="0"/>
              <w:spacing w:before="0" w:after="0"/>
              <w:ind w:left="0" w:right="0" w:hanging="0"/>
              <w:jc w:val="left"/>
              <w:rPr/>
            </w:pPr>
            <w:r>
              <w:rPr/>
              <w:t> </w:t>
            </w:r>
          </w:p>
        </w:tc>
        <w:tc>
          <w:tcPr>
            <w:tcW w:w="109" w:type="dxa"/>
            <w:tcBorders/>
            <w:shd w:fill="F2F2F2" w:val="clear"/>
            <w:vAlign w:val="center"/>
          </w:tcPr>
          <w:p>
            <w:pPr>
              <w:pStyle w:val="TableContents"/>
              <w:bidi w:val="0"/>
              <w:spacing w:before="0" w:after="0"/>
              <w:ind w:left="0" w:right="0" w:hanging="0"/>
              <w:jc w:val="left"/>
              <w:rPr/>
            </w:pPr>
            <w:r>
              <w:rPr/>
              <w:t>​</w:t>
            </w:r>
          </w:p>
        </w:tc>
        <w:tc>
          <w:tcPr>
            <w:tcW w:w="781" w:type="dxa"/>
            <w:tcBorders/>
            <w:shd w:fill="F2F2F2" w:val="clear"/>
            <w:vAlign w:val="center"/>
          </w:tcPr>
          <w:p>
            <w:pPr>
              <w:pStyle w:val="TableContents"/>
              <w:bidi w:val="0"/>
              <w:spacing w:before="0" w:after="0"/>
              <w:ind w:left="0" w:right="0" w:hanging="0"/>
              <w:jc w:val="right"/>
              <w:rPr>
                <w:rFonts w:ascii="Helvetica;sans-serif" w:hAnsi="Helvetica;sans-serif"/>
                <w:b/>
                <w:sz w:val="16"/>
              </w:rPr>
            </w:pPr>
            <w:r>
              <w:rPr>
                <w:rFonts w:ascii="Helvetica;sans-serif" w:hAnsi="Helvetica;sans-serif"/>
                <w:b/>
                <w:sz w:val="16"/>
              </w:rPr>
              <w:t>4.2</w:t>
            </w:r>
          </w:p>
        </w:tc>
        <w:tc>
          <w:tcPr>
            <w:tcW w:w="146" w:type="dxa"/>
            <w:tcBorders/>
            <w:shd w:fill="F2F2F2" w:val="clear"/>
            <w:vAlign w:val="center"/>
          </w:tcPr>
          <w:p>
            <w:pPr>
              <w:pStyle w:val="TableContents"/>
              <w:bidi w:val="0"/>
              <w:spacing w:before="0" w:after="0"/>
              <w:ind w:left="0" w:right="0" w:hanging="0"/>
              <w:jc w:val="left"/>
              <w:rPr/>
            </w:pPr>
            <w:r>
              <w:rPr/>
              <w:t> </w:t>
            </w:r>
          </w:p>
        </w:tc>
        <w:tc>
          <w:tcPr>
            <w:tcW w:w="109" w:type="dxa"/>
            <w:tcBorders/>
            <w:shd w:fill="F2F2F2" w:val="clear"/>
            <w:vAlign w:val="center"/>
          </w:tcPr>
          <w:p>
            <w:pPr>
              <w:pStyle w:val="TableContents"/>
              <w:bidi w:val="0"/>
              <w:spacing w:before="0" w:after="0"/>
              <w:ind w:left="0" w:right="0" w:hanging="0"/>
              <w:jc w:val="left"/>
              <w:rPr/>
            </w:pPr>
            <w:r>
              <w:rPr/>
              <w:t>​</w:t>
            </w:r>
          </w:p>
        </w:tc>
        <w:tc>
          <w:tcPr>
            <w:tcW w:w="781" w:type="dxa"/>
            <w:tcBorders/>
            <w:shd w:fill="F2F2F2" w:val="clear"/>
            <w:vAlign w:val="center"/>
          </w:tcPr>
          <w:p>
            <w:pPr>
              <w:pStyle w:val="TableContents"/>
              <w:bidi w:val="0"/>
              <w:spacing w:before="0" w:after="0"/>
              <w:ind w:left="0" w:right="0" w:hanging="0"/>
              <w:jc w:val="right"/>
              <w:rPr>
                <w:rFonts w:ascii="Helvetica;sans-serif" w:hAnsi="Helvetica;sans-serif"/>
                <w:b/>
                <w:sz w:val="16"/>
              </w:rPr>
            </w:pPr>
            <w:r>
              <w:rPr>
                <w:rFonts w:ascii="Helvetica;sans-serif" w:hAnsi="Helvetica;sans-serif"/>
                <w:b/>
                <w:sz w:val="16"/>
              </w:rPr>
              <w:t>4.3</w:t>
            </w:r>
          </w:p>
        </w:tc>
        <w:tc>
          <w:tcPr>
            <w:tcW w:w="346" w:type="dxa"/>
            <w:tcBorders/>
            <w:shd w:fill="F2F2F2" w:val="clear"/>
            <w:vAlign w:val="center"/>
          </w:tcPr>
          <w:p>
            <w:pPr>
              <w:pStyle w:val="TableContents"/>
              <w:bidi w:val="0"/>
              <w:spacing w:before="0" w:after="0"/>
              <w:ind w:left="0" w:right="0" w:hanging="0"/>
              <w:jc w:val="left"/>
              <w:rPr/>
            </w:pPr>
            <w:r>
              <w:rPr/>
              <w:t> </w:t>
            </w:r>
          </w:p>
        </w:tc>
        <w:tc>
          <w:tcPr>
            <w:tcW w:w="109" w:type="dxa"/>
            <w:tcBorders/>
            <w:shd w:fill="F2F2F2" w:val="clear"/>
            <w:vAlign w:val="center"/>
          </w:tcPr>
          <w:p>
            <w:pPr>
              <w:pStyle w:val="TableContents"/>
              <w:bidi w:val="0"/>
              <w:spacing w:before="0" w:after="0"/>
              <w:ind w:left="0" w:right="0" w:hanging="0"/>
              <w:jc w:val="left"/>
              <w:rPr/>
            </w:pPr>
            <w:r>
              <w:rPr/>
              <w:t>​</w:t>
            </w:r>
          </w:p>
        </w:tc>
        <w:tc>
          <w:tcPr>
            <w:tcW w:w="781" w:type="dxa"/>
            <w:tcBorders/>
            <w:shd w:fill="F2F2F2" w:val="clear"/>
            <w:vAlign w:val="center"/>
          </w:tcPr>
          <w:p>
            <w:pPr>
              <w:pStyle w:val="TableContents"/>
              <w:bidi w:val="0"/>
              <w:spacing w:before="0" w:after="0"/>
              <w:ind w:left="0" w:right="0" w:hanging="0"/>
              <w:jc w:val="right"/>
              <w:rPr>
                <w:rFonts w:ascii="Helvetica;sans-serif" w:hAnsi="Helvetica;sans-serif"/>
                <w:b/>
                <w:sz w:val="16"/>
              </w:rPr>
            </w:pPr>
            <w:r>
              <w:rPr>
                <w:rFonts w:ascii="Helvetica;sans-serif" w:hAnsi="Helvetica;sans-serif"/>
                <w:b/>
                <w:sz w:val="16"/>
              </w:rPr>
              <w:t>8.8</w:t>
            </w:r>
          </w:p>
        </w:tc>
        <w:tc>
          <w:tcPr>
            <w:tcW w:w="346" w:type="dxa"/>
            <w:tcBorders/>
            <w:shd w:fill="F2F2F2" w:val="clear"/>
            <w:vAlign w:val="center"/>
          </w:tcPr>
          <w:p>
            <w:pPr>
              <w:pStyle w:val="TableContents"/>
              <w:bidi w:val="0"/>
              <w:spacing w:before="0" w:after="0"/>
              <w:ind w:left="0" w:right="0" w:hanging="0"/>
              <w:jc w:val="right"/>
              <w:rPr/>
            </w:pPr>
            <w:r>
              <w:rPr/>
              <w:t>​</w:t>
            </w:r>
          </w:p>
        </w:tc>
        <w:tc>
          <w:tcPr>
            <w:tcW w:w="109" w:type="dxa"/>
            <w:tcBorders/>
            <w:shd w:fill="F2F2F2" w:val="clear"/>
            <w:vAlign w:val="center"/>
          </w:tcPr>
          <w:p>
            <w:pPr>
              <w:pStyle w:val="TableContents"/>
              <w:bidi w:val="0"/>
              <w:spacing w:before="0" w:after="0"/>
              <w:ind w:left="0" w:right="0" w:hanging="0"/>
              <w:jc w:val="right"/>
              <w:rPr/>
            </w:pPr>
            <w:r>
              <w:rPr/>
              <w:t>​</w:t>
            </w:r>
          </w:p>
        </w:tc>
        <w:tc>
          <w:tcPr>
            <w:tcW w:w="781" w:type="dxa"/>
            <w:tcBorders/>
            <w:shd w:fill="F2F2F2" w:val="clear"/>
            <w:vAlign w:val="center"/>
          </w:tcPr>
          <w:p>
            <w:pPr>
              <w:pStyle w:val="TableContents"/>
              <w:bidi w:val="0"/>
              <w:spacing w:before="0" w:after="0"/>
              <w:ind w:left="0" w:right="0" w:hanging="0"/>
              <w:jc w:val="right"/>
              <w:rPr>
                <w:rFonts w:ascii="Helvetica;sans-serif" w:hAnsi="Helvetica;sans-serif"/>
                <w:b/>
                <w:sz w:val="16"/>
              </w:rPr>
            </w:pPr>
            <w:r>
              <w:rPr>
                <w:rFonts w:ascii="Helvetica;sans-serif" w:hAnsi="Helvetica;sans-serif"/>
                <w:b/>
                <w:sz w:val="16"/>
              </w:rPr>
              <w:t>12.2</w:t>
            </w:r>
          </w:p>
        </w:tc>
        <w:tc>
          <w:tcPr>
            <w:tcW w:w="109" w:type="dxa"/>
            <w:tcBorders/>
            <w:shd w:fill="F2F2F2" w:val="clear"/>
            <w:vAlign w:val="center"/>
          </w:tcPr>
          <w:p>
            <w:pPr>
              <w:pStyle w:val="TableContents"/>
              <w:bidi w:val="0"/>
              <w:spacing w:before="0" w:after="0"/>
              <w:ind w:left="0" w:right="0" w:hanging="0"/>
              <w:jc w:val="left"/>
              <w:rPr/>
            </w:pPr>
            <w:r>
              <w:rPr/>
              <w:t>​</w:t>
            </w:r>
          </w:p>
        </w:tc>
        <w:tc>
          <w:tcPr>
            <w:tcW w:w="109" w:type="dxa"/>
            <w:tcBorders/>
            <w:shd w:fill="F2F2F2" w:val="clear"/>
            <w:vAlign w:val="center"/>
          </w:tcPr>
          <w:p>
            <w:pPr>
              <w:pStyle w:val="TableContents"/>
              <w:bidi w:val="0"/>
              <w:spacing w:before="0" w:after="0"/>
              <w:ind w:left="0" w:right="0" w:hanging="0"/>
              <w:jc w:val="left"/>
              <w:rPr/>
            </w:pPr>
            <w:r>
              <w:rPr/>
              <w:t>​</w:t>
            </w:r>
          </w:p>
        </w:tc>
        <w:tc>
          <w:tcPr>
            <w:tcW w:w="916" w:type="dxa"/>
            <w:tcBorders/>
            <w:shd w:fill="F2F2F2" w:val="clear"/>
            <w:vAlign w:val="center"/>
          </w:tcPr>
          <w:p>
            <w:pPr>
              <w:pStyle w:val="TableContents"/>
              <w:bidi w:val="0"/>
              <w:spacing w:before="0" w:after="0"/>
              <w:ind w:left="0" w:right="0" w:hanging="0"/>
              <w:jc w:val="right"/>
              <w:rPr>
                <w:rFonts w:ascii="Helvetica;sans-serif" w:hAnsi="Helvetica;sans-serif"/>
                <w:b/>
                <w:sz w:val="16"/>
              </w:rPr>
            </w:pPr>
            <w:r>
              <w:rPr>
                <w:rFonts w:ascii="Helvetica;sans-serif" w:hAnsi="Helvetica;sans-serif"/>
                <w:b/>
                <w:sz w:val="16"/>
              </w:rPr>
              <w:t>11.5</w:t>
            </w:r>
          </w:p>
        </w:tc>
        <w:tc>
          <w:tcPr>
            <w:tcW w:w="346" w:type="dxa"/>
            <w:tcBorders/>
            <w:shd w:fill="F2F2F2" w:val="clear"/>
            <w:vAlign w:val="center"/>
          </w:tcPr>
          <w:p>
            <w:pPr>
              <w:pStyle w:val="TableContents"/>
              <w:bidi w:val="0"/>
              <w:spacing w:before="0" w:after="0"/>
              <w:ind w:left="0" w:right="0" w:hanging="0"/>
              <w:jc w:val="left"/>
              <w:rPr/>
            </w:pPr>
            <w:r>
              <w:rPr/>
              <w:t>​</w:t>
            </w:r>
          </w:p>
        </w:tc>
        <w:tc>
          <w:tcPr>
            <w:tcW w:w="109" w:type="dxa"/>
            <w:tcBorders/>
            <w:shd w:fill="F2F2F2" w:val="clear"/>
            <w:vAlign w:val="center"/>
          </w:tcPr>
          <w:p>
            <w:pPr>
              <w:pStyle w:val="TableContents"/>
              <w:bidi w:val="0"/>
              <w:spacing w:before="0" w:after="0"/>
              <w:ind w:left="0" w:right="0" w:hanging="0"/>
              <w:jc w:val="left"/>
              <w:rPr/>
            </w:pPr>
            <w:r>
              <w:rPr/>
              <w:t>​</w:t>
            </w:r>
          </w:p>
        </w:tc>
        <w:tc>
          <w:tcPr>
            <w:tcW w:w="781" w:type="dxa"/>
            <w:tcBorders/>
            <w:shd w:fill="F2F2F2" w:val="clear"/>
            <w:vAlign w:val="center"/>
          </w:tcPr>
          <w:p>
            <w:pPr>
              <w:pStyle w:val="TableContents"/>
              <w:bidi w:val="0"/>
              <w:spacing w:before="0" w:after="0"/>
              <w:ind w:left="0" w:right="0" w:hanging="0"/>
              <w:jc w:val="right"/>
              <w:rPr>
                <w:rFonts w:ascii="Helvetica;sans-serif" w:hAnsi="Helvetica;sans-serif"/>
                <w:b/>
                <w:sz w:val="16"/>
              </w:rPr>
            </w:pPr>
            <w:r>
              <w:rPr>
                <w:rFonts w:ascii="Helvetica;sans-serif" w:hAnsi="Helvetica;sans-serif"/>
                <w:b/>
                <w:sz w:val="16"/>
              </w:rPr>
              <w:t>6.6</w:t>
            </w:r>
          </w:p>
        </w:tc>
        <w:tc>
          <w:tcPr>
            <w:tcW w:w="346" w:type="dxa"/>
            <w:tcBorders/>
            <w:shd w:fill="F2F2F2" w:val="clear"/>
            <w:vAlign w:val="center"/>
          </w:tcPr>
          <w:p>
            <w:pPr>
              <w:pStyle w:val="TableContents"/>
              <w:bidi w:val="0"/>
              <w:spacing w:before="0" w:after="0"/>
              <w:ind w:left="0" w:right="0" w:hanging="0"/>
              <w:jc w:val="right"/>
              <w:rPr/>
            </w:pPr>
            <w:r>
              <w:rPr/>
              <w:t>​</w:t>
            </w:r>
          </w:p>
        </w:tc>
        <w:tc>
          <w:tcPr>
            <w:tcW w:w="109" w:type="dxa"/>
            <w:tcBorders/>
            <w:shd w:fill="F2F2F2" w:val="clear"/>
            <w:vAlign w:val="center"/>
          </w:tcPr>
          <w:p>
            <w:pPr>
              <w:pStyle w:val="TableContents"/>
              <w:bidi w:val="0"/>
              <w:spacing w:before="0" w:after="0"/>
              <w:ind w:left="0" w:right="0" w:hanging="0"/>
              <w:jc w:val="right"/>
              <w:rPr/>
            </w:pPr>
            <w:r>
              <w:rPr/>
              <w:t>​</w:t>
            </w:r>
          </w:p>
        </w:tc>
        <w:tc>
          <w:tcPr>
            <w:tcW w:w="781" w:type="dxa"/>
            <w:tcBorders/>
            <w:shd w:fill="F2F2F2" w:val="clear"/>
            <w:vAlign w:val="center"/>
          </w:tcPr>
          <w:p>
            <w:pPr>
              <w:pStyle w:val="TableContents"/>
              <w:bidi w:val="0"/>
              <w:spacing w:before="0" w:after="0"/>
              <w:ind w:left="0" w:right="0" w:hanging="0"/>
              <w:jc w:val="right"/>
              <w:rPr>
                <w:rFonts w:ascii="Helvetica;sans-serif" w:hAnsi="Helvetica;sans-serif"/>
                <w:b/>
                <w:sz w:val="16"/>
              </w:rPr>
            </w:pPr>
            <w:r>
              <w:rPr>
                <w:rFonts w:ascii="Helvetica;sans-serif" w:hAnsi="Helvetica;sans-serif"/>
                <w:b/>
                <w:sz w:val="16"/>
              </w:rPr>
              <w:t>10.0</w:t>
            </w:r>
          </w:p>
        </w:tc>
        <w:tc>
          <w:tcPr>
            <w:tcW w:w="109" w:type="dxa"/>
            <w:tcBorders/>
            <w:shd w:fill="F2F2F2" w:val="clear"/>
            <w:vAlign w:val="center"/>
          </w:tcPr>
          <w:p>
            <w:pPr>
              <w:pStyle w:val="TableContents"/>
              <w:bidi w:val="0"/>
              <w:spacing w:before="0" w:after="0"/>
              <w:ind w:left="0" w:right="0" w:hanging="0"/>
              <w:jc w:val="left"/>
              <w:rPr/>
            </w:pPr>
            <w:r>
              <w:rPr/>
              <w:t>​</w:t>
            </w:r>
          </w:p>
        </w:tc>
        <w:tc>
          <w:tcPr>
            <w:tcW w:w="109" w:type="dxa"/>
            <w:tcBorders/>
            <w:shd w:fill="F2F2F2" w:val="clear"/>
            <w:vAlign w:val="center"/>
          </w:tcPr>
          <w:p>
            <w:pPr>
              <w:pStyle w:val="TableContents"/>
              <w:bidi w:val="0"/>
              <w:spacing w:before="0" w:after="0"/>
              <w:ind w:left="0" w:right="0" w:hanging="0"/>
              <w:jc w:val="left"/>
              <w:rPr/>
            </w:pPr>
            <w:r>
              <w:rPr/>
              <w:t>​</w:t>
            </w:r>
          </w:p>
        </w:tc>
        <w:tc>
          <w:tcPr>
            <w:tcW w:w="916" w:type="dxa"/>
            <w:tcBorders/>
            <w:shd w:fill="F2F2F2" w:val="clear"/>
            <w:vAlign w:val="center"/>
          </w:tcPr>
          <w:p>
            <w:pPr>
              <w:pStyle w:val="TableContents"/>
              <w:bidi w:val="0"/>
              <w:spacing w:before="0" w:after="0"/>
              <w:ind w:left="0" w:right="0" w:hanging="0"/>
              <w:jc w:val="right"/>
              <w:rPr>
                <w:rFonts w:ascii="Helvetica;sans-serif" w:hAnsi="Helvetica;sans-serif"/>
                <w:b/>
                <w:sz w:val="16"/>
              </w:rPr>
            </w:pPr>
            <w:r>
              <w:rPr>
                <w:rFonts w:ascii="Helvetica;sans-serif" w:hAnsi="Helvetica;sans-serif"/>
                <w:b/>
                <w:sz w:val="16"/>
              </w:rPr>
              <w:t>9.1</w:t>
            </w:r>
          </w:p>
        </w:tc>
        <w:tc>
          <w:tcPr>
            <w:tcW w:w="346" w:type="dxa"/>
            <w:tcBorders>
              <w:right w:val="single" w:sz="2" w:space="0" w:color="000000"/>
            </w:tcBorders>
            <w:shd w:fill="F2F2F2" w:val="clear"/>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shd w:fill="F2F2F2" w:val="clear"/>
            <w:tcMar>
              <w:left w:w="28" w:type="dxa"/>
            </w:tcMar>
            <w:vAlign w:val="center"/>
          </w:tcPr>
          <w:p>
            <w:pPr>
              <w:pStyle w:val="TableContents"/>
              <w:bidi w:val="0"/>
              <w:spacing w:before="0" w:after="0"/>
              <w:ind w:left="0" w:right="0" w:hanging="0"/>
              <w:jc w:val="left"/>
              <w:rPr/>
            </w:pPr>
            <w:r>
              <w:rPr/>
              <w:t>​</w:t>
            </w:r>
          </w:p>
        </w:tc>
        <w:tc>
          <w:tcPr>
            <w:tcW w:w="511" w:type="dxa"/>
            <w:tcBorders/>
            <w:shd w:fill="F2F2F2" w:val="clear"/>
            <w:vAlign w:val="center"/>
          </w:tcPr>
          <w:p>
            <w:pPr>
              <w:pStyle w:val="TableContents"/>
              <w:bidi w:val="0"/>
              <w:spacing w:before="0" w:after="0"/>
              <w:ind w:left="0" w:right="0" w:hanging="0"/>
              <w:jc w:val="right"/>
              <w:rPr>
                <w:rFonts w:ascii="Helvetica;sans-serif" w:hAnsi="Helvetica;sans-serif"/>
                <w:b/>
                <w:sz w:val="16"/>
              </w:rPr>
            </w:pPr>
            <w:r>
              <w:rPr>
                <w:rFonts w:ascii="Helvetica;sans-serif" w:hAnsi="Helvetica;sans-serif"/>
                <w:b/>
                <w:sz w:val="16"/>
              </w:rPr>
              <w:t>4.4</w:t>
            </w:r>
          </w:p>
        </w:tc>
        <w:tc>
          <w:tcPr>
            <w:tcW w:w="346" w:type="dxa"/>
            <w:tcBorders/>
            <w:shd w:fill="F2F2F2" w:val="clear"/>
            <w:vAlign w:val="center"/>
          </w:tcPr>
          <w:p>
            <w:pPr>
              <w:pStyle w:val="TableContents"/>
              <w:bidi w:val="0"/>
              <w:spacing w:before="0" w:after="0"/>
              <w:ind w:left="0" w:right="0" w:hanging="0"/>
              <w:jc w:val="right"/>
              <w:rPr/>
            </w:pPr>
            <w:r>
              <w:rPr/>
              <w:t>​</w:t>
            </w:r>
          </w:p>
        </w:tc>
        <w:tc>
          <w:tcPr>
            <w:tcW w:w="109" w:type="dxa"/>
            <w:tcBorders/>
            <w:shd w:fill="F2F2F2" w:val="clear"/>
            <w:vAlign w:val="center"/>
          </w:tcPr>
          <w:p>
            <w:pPr>
              <w:pStyle w:val="TableContents"/>
              <w:bidi w:val="0"/>
              <w:spacing w:before="0" w:after="0"/>
              <w:ind w:left="0" w:right="0" w:hanging="0"/>
              <w:jc w:val="right"/>
              <w:rPr/>
            </w:pPr>
            <w:r>
              <w:rPr/>
              <w:t>​</w:t>
            </w:r>
          </w:p>
        </w:tc>
        <w:tc>
          <w:tcPr>
            <w:tcW w:w="601" w:type="dxa"/>
            <w:tcBorders/>
            <w:shd w:fill="F2F2F2" w:val="clear"/>
            <w:vAlign w:val="center"/>
          </w:tcPr>
          <w:p>
            <w:pPr>
              <w:pStyle w:val="TableContents"/>
              <w:bidi w:val="0"/>
              <w:spacing w:before="0" w:after="0"/>
              <w:ind w:left="0" w:right="0" w:hanging="0"/>
              <w:jc w:val="right"/>
              <w:rPr>
                <w:rFonts w:ascii="Helvetica;sans-serif" w:hAnsi="Helvetica;sans-serif"/>
                <w:b/>
                <w:sz w:val="16"/>
              </w:rPr>
            </w:pPr>
            <w:r>
              <w:rPr>
                <w:rFonts w:ascii="Helvetica;sans-serif" w:hAnsi="Helvetica;sans-serif"/>
                <w:b/>
                <w:sz w:val="16"/>
              </w:rPr>
              <w:t>4.3</w:t>
            </w:r>
          </w:p>
        </w:tc>
        <w:tc>
          <w:tcPr>
            <w:tcW w:w="109" w:type="dxa"/>
            <w:tcBorders/>
            <w:shd w:fill="F2F2F2" w:val="clear"/>
            <w:vAlign w:val="center"/>
          </w:tcPr>
          <w:p>
            <w:pPr>
              <w:pStyle w:val="TableContents"/>
              <w:bidi w:val="0"/>
              <w:spacing w:before="0" w:after="0"/>
              <w:ind w:left="0" w:right="0" w:hanging="0"/>
              <w:jc w:val="left"/>
              <w:rPr/>
            </w:pPr>
            <w:r>
              <w:rPr/>
              <w:t>​</w:t>
            </w:r>
          </w:p>
        </w:tc>
        <w:tc>
          <w:tcPr>
            <w:tcW w:w="109" w:type="dxa"/>
            <w:tcBorders/>
            <w:shd w:fill="F2F2F2" w:val="clear"/>
            <w:vAlign w:val="center"/>
          </w:tcPr>
          <w:p>
            <w:pPr>
              <w:pStyle w:val="TableContents"/>
              <w:bidi w:val="0"/>
              <w:spacing w:before="0" w:after="0"/>
              <w:ind w:left="0" w:right="0" w:hanging="0"/>
              <w:jc w:val="left"/>
              <w:rPr/>
            </w:pPr>
            <w:r>
              <w:rPr/>
              <w:t>​</w:t>
            </w:r>
          </w:p>
        </w:tc>
        <w:tc>
          <w:tcPr>
            <w:tcW w:w="646" w:type="dxa"/>
            <w:tcBorders/>
            <w:shd w:fill="F2F2F2" w:val="clear"/>
            <w:vAlign w:val="center"/>
          </w:tcPr>
          <w:p>
            <w:pPr>
              <w:pStyle w:val="TableContents"/>
              <w:bidi w:val="0"/>
              <w:spacing w:before="0" w:after="0"/>
              <w:ind w:left="0" w:right="0" w:hanging="0"/>
              <w:jc w:val="right"/>
              <w:rPr>
                <w:rFonts w:ascii="Helvetica;sans-serif" w:hAnsi="Helvetica;sans-serif"/>
                <w:b/>
                <w:sz w:val="16"/>
              </w:rPr>
            </w:pPr>
            <w:r>
              <w:rPr>
                <w:rFonts w:ascii="Helvetica;sans-serif" w:hAnsi="Helvetica;sans-serif"/>
                <w:b/>
                <w:sz w:val="16"/>
              </w:rPr>
              <w:t>6.1</w:t>
            </w:r>
          </w:p>
        </w:tc>
      </w:tr>
      <w:tr>
        <w:trPr/>
        <w:tc>
          <w:tcPr>
            <w:tcW w:w="10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c>
          <w:tcPr>
            <w:tcW w:w="34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right"/>
              <w:rPr/>
            </w:pPr>
            <w:r>
              <w:rPr/>
              <w:t>​</w:t>
            </w:r>
          </w:p>
        </w:tc>
      </w:tr>
      <w:tr>
        <w:trPr/>
        <w:tc>
          <w:tcPr>
            <w:tcW w:w="1021" w:type="dxa"/>
            <w:tcBorders/>
            <w:vAlign w:val="center"/>
          </w:tcPr>
          <w:p>
            <w:pPr>
              <w:pStyle w:val="TableContents"/>
              <w:bidi w:val="0"/>
              <w:spacing w:before="0" w:after="0"/>
              <w:ind w:left="0" w:right="0" w:hanging="0"/>
              <w:jc w:val="left"/>
              <w:rPr>
                <w:rFonts w:ascii="Helvetica;sans-serif" w:hAnsi="Helvetica;sans-serif"/>
                <w:sz w:val="16"/>
              </w:rPr>
            </w:pPr>
            <w:r>
              <w:rPr>
                <w:rFonts w:ascii="Helvetica;sans-serif" w:hAnsi="Helvetica;sans-serif"/>
                <w:sz w:val="16"/>
              </w:rPr>
              <w:t>Initial Stabilized cash rent per Kilowatt / NRSF</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$278</w:t>
            </w:r>
          </w:p>
        </w:tc>
        <w:tc>
          <w:tcPr>
            <w:tcW w:w="346"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$261</w:t>
            </w:r>
          </w:p>
        </w:tc>
        <w:tc>
          <w:tcPr>
            <w:tcW w:w="146"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$271</w:t>
            </w:r>
          </w:p>
        </w:tc>
        <w:tc>
          <w:tcPr>
            <w:tcW w:w="346"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$147</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$151</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$156</w:t>
            </w:r>
          </w:p>
        </w:tc>
        <w:tc>
          <w:tcPr>
            <w:tcW w:w="346" w:type="dxa"/>
            <w:tcBorders/>
            <w:vAlign w:val="center"/>
          </w:tcPr>
          <w:p>
            <w:pPr>
              <w:pStyle w:val="TableContents"/>
              <w:bidi w:val="0"/>
              <w:spacing w:before="0" w:after="0"/>
              <w:ind w:left="0" w:right="0" w:hanging="0"/>
              <w:jc w:val="left"/>
              <w:rPr>
                <w:color w:val="FF0000"/>
              </w:rPr>
            </w:pPr>
            <w:r>
              <w:rPr>
                <w:color w:val="FF0000"/>
              </w:rPr>
              <w:t>​</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$190</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$174</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$185</w:t>
            </w:r>
          </w:p>
        </w:tc>
        <w:tc>
          <w:tcPr>
            <w:tcW w:w="34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$35</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$45</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$54</w:t>
            </w:r>
          </w:p>
        </w:tc>
      </w:tr>
      <w:tr>
        <w:trPr/>
        <w:tc>
          <w:tcPr>
            <w:tcW w:w="1021" w:type="dxa"/>
            <w:tcBorders/>
            <w:vAlign w:val="center"/>
          </w:tcPr>
          <w:p>
            <w:pPr>
              <w:pStyle w:val="TableContents"/>
              <w:bidi w:val="0"/>
              <w:spacing w:before="0" w:after="0"/>
              <w:ind w:left="0" w:right="0" w:hanging="0"/>
              <w:jc w:val="left"/>
              <w:rPr>
                <w:rFonts w:ascii="Helvetica;sans-serif" w:hAnsi="Helvetica;sans-serif"/>
                <w:sz w:val="16"/>
              </w:rPr>
            </w:pPr>
            <w:r>
              <w:rPr>
                <w:rFonts w:ascii="Helvetica;sans-serif" w:hAnsi="Helvetica;sans-serif"/>
                <w:sz w:val="16"/>
              </w:rPr>
              <w:t xml:space="preserve">GAAP Rent per Kilowatt / NRSF </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$280</w:t>
            </w:r>
          </w:p>
        </w:tc>
        <w:tc>
          <w:tcPr>
            <w:tcW w:w="346"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$263</w:t>
            </w:r>
          </w:p>
        </w:tc>
        <w:tc>
          <w:tcPr>
            <w:tcW w:w="146"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$275</w:t>
            </w:r>
          </w:p>
        </w:tc>
        <w:tc>
          <w:tcPr>
            <w:tcW w:w="346"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$157</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$175</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$179</w:t>
            </w:r>
          </w:p>
        </w:tc>
        <w:tc>
          <w:tcPr>
            <w:tcW w:w="346" w:type="dxa"/>
            <w:tcBorders/>
            <w:vAlign w:val="center"/>
          </w:tcPr>
          <w:p>
            <w:pPr>
              <w:pStyle w:val="TableContents"/>
              <w:bidi w:val="0"/>
              <w:spacing w:before="0" w:after="0"/>
              <w:ind w:left="0" w:right="0" w:hanging="0"/>
              <w:jc w:val="left"/>
              <w:rPr>
                <w:color w:val="FF0000"/>
              </w:rPr>
            </w:pPr>
            <w:r>
              <w:rPr>
                <w:color w:val="FF0000"/>
              </w:rPr>
              <w:t>​</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$198</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$193</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$203</w:t>
            </w:r>
          </w:p>
        </w:tc>
        <w:tc>
          <w:tcPr>
            <w:tcW w:w="34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$37</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$47</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$57</w:t>
            </w:r>
          </w:p>
        </w:tc>
      </w:tr>
      <w:tr>
        <w:trPr/>
        <w:tc>
          <w:tcPr>
            <w:tcW w:w="1021" w:type="dxa"/>
            <w:tcBorders/>
            <w:vAlign w:val="center"/>
          </w:tcPr>
          <w:p>
            <w:pPr>
              <w:pStyle w:val="TableContents"/>
              <w:bidi w:val="0"/>
              <w:spacing w:before="0" w:after="0"/>
              <w:ind w:left="0" w:right="0" w:hanging="0"/>
              <w:jc w:val="left"/>
              <w:rPr>
                <w:rFonts w:ascii="Helvetica;sans-serif" w:hAnsi="Helvetica;sans-serif"/>
                <w:sz w:val="16"/>
              </w:rPr>
            </w:pPr>
            <w:r>
              <w:rPr>
                <w:rFonts w:ascii="Helvetica;sans-serif" w:hAnsi="Helvetica;sans-serif"/>
                <w:sz w:val="16"/>
              </w:rPr>
              <w:t xml:space="preserve">Leasing cost per Kilowatt / NRSF </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$25</w:t>
            </w:r>
          </w:p>
        </w:tc>
        <w:tc>
          <w:tcPr>
            <w:tcW w:w="346"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$21</w:t>
            </w:r>
          </w:p>
        </w:tc>
        <w:tc>
          <w:tcPr>
            <w:tcW w:w="146"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$32</w:t>
            </w:r>
          </w:p>
        </w:tc>
        <w:tc>
          <w:tcPr>
            <w:tcW w:w="346"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$0</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$1</w:t>
            </w:r>
          </w:p>
        </w:tc>
        <w:tc>
          <w:tcPr>
            <w:tcW w:w="346" w:type="dxa"/>
            <w:tcBorders/>
            <w:vAlign w:val="center"/>
          </w:tcPr>
          <w:p>
            <w:pPr>
              <w:pStyle w:val="TableContents"/>
              <w:bidi w:val="0"/>
              <w:spacing w:before="0" w:after="0"/>
              <w:ind w:left="0" w:right="0" w:hanging="0"/>
              <w:jc w:val="left"/>
              <w:rPr>
                <w:color w:val="FF0000"/>
              </w:rPr>
            </w:pPr>
            <w:r>
              <w:rPr>
                <w:color w:val="FF0000"/>
              </w:rPr>
              <w:t>​</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$8</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$4</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$9</w:t>
            </w:r>
          </w:p>
        </w:tc>
        <w:tc>
          <w:tcPr>
            <w:tcW w:w="34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$3</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$2</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$3</w:t>
            </w:r>
          </w:p>
        </w:tc>
      </w:tr>
      <w:tr>
        <w:trPr/>
        <w:tc>
          <w:tcPr>
            <w:tcW w:w="10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9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c>
          <w:tcPr>
            <w:tcW w:w="34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left"/>
              <w:rPr/>
            </w:pPr>
            <w:r>
              <w:rPr/>
              <w:t>​</w:t>
            </w:r>
          </w:p>
        </w:tc>
      </w:tr>
      <w:tr>
        <w:trPr/>
        <w:tc>
          <w:tcPr>
            <w:tcW w:w="10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34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left"/>
              <w:rPr/>
            </w:pPr>
            <w:r>
              <w:rPr/>
              <w:t>​</w:t>
            </w:r>
          </w:p>
        </w:tc>
      </w:tr>
      <w:tr>
        <w:trPr/>
        <w:tc>
          <w:tcPr>
            <w:tcW w:w="10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bottom w:val="single" w:sz="12" w:space="0" w:color="828282"/>
            </w:tcBorders>
            <w:tcMar>
              <w:bottom w:w="28" w:type="dxa"/>
            </w:tcMar>
            <w:vAlign w:val="center"/>
          </w:tcPr>
          <w:p>
            <w:pPr>
              <w:pStyle w:val="TableContents"/>
              <w:bidi w:val="0"/>
              <w:spacing w:before="0" w:after="0"/>
              <w:ind w:left="0" w:right="0" w:hanging="0"/>
              <w:jc w:val="left"/>
              <w:rPr/>
            </w:pPr>
            <w:r>
              <w:rPr/>
              <w:t>​</w:t>
            </w:r>
          </w:p>
        </w:tc>
        <w:tc>
          <w:tcPr>
            <w:tcW w:w="2963" w:type="dxa"/>
            <w:gridSpan w:val="7"/>
            <w:tcBorders>
              <w:bottom w:val="single" w:sz="12" w:space="0" w:color="828282"/>
            </w:tcBorders>
            <w:tcMar>
              <w:bottom w:w="28" w:type="dxa"/>
            </w:tcMar>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0-1 MW (Based on kW)</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151" w:type="dxa"/>
            <w:gridSpan w:val="7"/>
            <w:tcBorders>
              <w:bottom w:val="single" w:sz="12" w:space="0" w:color="828282"/>
            </w:tcBorders>
            <w:tcMar>
              <w:bottom w:w="28" w:type="dxa"/>
            </w:tcMar>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&gt; 1 MW (Based on kW)</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151" w:type="dxa"/>
            <w:gridSpan w:val="7"/>
            <w:tcBorders>
              <w:bottom w:val="single" w:sz="12" w:space="0" w:color="828282"/>
            </w:tcBorders>
            <w:tcMar>
              <w:bottom w:w="28" w:type="dxa"/>
            </w:tcMar>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Data Center Total</w:t>
            </w:r>
          </w:p>
        </w:tc>
        <w:tc>
          <w:tcPr>
            <w:tcW w:w="34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2431" w:type="dxa"/>
            <w:gridSpan w:val="7"/>
            <w:tcBorders>
              <w:bottom w:val="single" w:sz="12" w:space="0" w:color="828282"/>
            </w:tcBorders>
            <w:tcMar>
              <w:bottom w:w="28" w:type="dxa"/>
            </w:tcMar>
            <w:vAlign w:val="center"/>
          </w:tcPr>
          <w:p>
            <w:pPr>
              <w:pStyle w:val="TableContents"/>
              <w:bidi w:val="0"/>
              <w:spacing w:before="0" w:after="0"/>
              <w:ind w:left="0" w:right="0" w:hanging="0"/>
              <w:jc w:val="center"/>
              <w:rPr>
                <w:rFonts w:ascii="Helvetica;sans-serif" w:hAnsi="Helvetica;sans-serif"/>
                <w:sz w:val="16"/>
              </w:rPr>
            </w:pPr>
            <w:r>
              <w:rPr>
                <w:rFonts w:ascii="Helvetica;sans-serif" w:hAnsi="Helvetica;sans-serif"/>
                <w:b/>
                <w:sz w:val="16"/>
              </w:rPr>
              <w:t xml:space="preserve">Other (Based on NRSF) </w:t>
            </w:r>
            <w:r>
              <w:rPr>
                <w:rFonts w:ascii="Helvetica;sans-serif" w:hAnsi="Helvetica;sans-serif"/>
                <w:b/>
                <w:sz w:val="12"/>
              </w:rPr>
              <w:t>(3)</w:t>
            </w:r>
          </w:p>
        </w:tc>
      </w:tr>
      <w:tr>
        <w:trPr/>
        <w:tc>
          <w:tcPr>
            <w:tcW w:w="1021" w:type="dxa"/>
            <w:tcBorders>
              <w:bottom w:val="single" w:sz="12" w:space="0" w:color="000000"/>
            </w:tcBorders>
            <w:tcMar>
              <w:bottom w:w="28" w:type="dxa"/>
            </w:tcMar>
            <w:vAlign w:val="center"/>
          </w:tcPr>
          <w:p>
            <w:pPr>
              <w:pStyle w:val="TableContents"/>
              <w:bidi w:val="0"/>
              <w:spacing w:before="0" w:after="0"/>
              <w:ind w:left="0" w:right="0" w:hanging="0"/>
              <w:jc w:val="left"/>
              <w:rPr/>
            </w:pPr>
            <w:r>
              <w:rPr/>
              <w:t> </w:t>
            </w:r>
            <w:r>
              <w:rPr>
                <w:rFonts w:ascii="Helvetica;sans-serif" w:hAnsi="Helvetica;sans-serif"/>
                <w:b/>
                <w:sz w:val="16"/>
              </w:rPr>
              <w:t xml:space="preserve">Leasing Activity - Renewals </w:t>
            </w:r>
            <w:r>
              <w:rPr>
                <w:rFonts w:ascii="Helvetica;sans-serif" w:hAnsi="Helvetica;sans-serif"/>
                <w:b/>
                <w:sz w:val="12"/>
              </w:rPr>
              <w:t>(1) (2)</w:t>
            </w:r>
          </w:p>
        </w:tc>
        <w:tc>
          <w:tcPr>
            <w:tcW w:w="346" w:type="dxa"/>
            <w:tcBorders>
              <w:bottom w:val="single" w:sz="12" w:space="0" w:color="000000"/>
            </w:tcBorders>
            <w:tcMar>
              <w:bottom w:w="28" w:type="dxa"/>
            </w:tcMar>
            <w:vAlign w:val="center"/>
          </w:tcPr>
          <w:p>
            <w:pPr>
              <w:pStyle w:val="TableContents"/>
              <w:bidi w:val="0"/>
              <w:spacing w:before="0" w:after="0"/>
              <w:ind w:left="0" w:right="0" w:hanging="0"/>
              <w:jc w:val="left"/>
              <w:rPr/>
            </w:pPr>
            <w:r>
              <w:rPr/>
              <w:t>  ​ ​ ​</w:t>
            </w:r>
          </w:p>
        </w:tc>
        <w:tc>
          <w:tcPr>
            <w:tcW w:w="800"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2Q26</w:t>
            </w:r>
          </w:p>
        </w:tc>
        <w:tc>
          <w:tcPr>
            <w:tcW w:w="346" w:type="dxa"/>
            <w:tcBorders>
              <w:bottom w:val="single" w:sz="12" w:space="0" w:color="000000"/>
            </w:tcBorders>
            <w:tcMar>
              <w:bottom w:w="28" w:type="dxa"/>
            </w:tcMar>
            <w:vAlign w:val="center"/>
          </w:tcPr>
          <w:p>
            <w:pPr>
              <w:pStyle w:val="TableContents"/>
              <w:bidi w:val="0"/>
              <w:spacing w:before="0" w:after="0"/>
              <w:ind w:left="0" w:right="0" w:hanging="0"/>
              <w:jc w:val="left"/>
              <w:rPr/>
            </w:pPr>
            <w:r>
              <w:rPr/>
              <w:t>  ​ ​ ​</w:t>
            </w:r>
          </w:p>
        </w:tc>
        <w:tc>
          <w:tcPr>
            <w:tcW w:w="109" w:type="dxa"/>
            <w:tcBorders>
              <w:bottom w:val="single" w:sz="1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1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YTD</w:t>
            </w:r>
          </w:p>
        </w:tc>
        <w:tc>
          <w:tcPr>
            <w:tcW w:w="146" w:type="dxa"/>
            <w:tcBorders>
              <w:bottom w:val="single" w:sz="12" w:space="0" w:color="000000"/>
            </w:tcBorders>
            <w:tcMar>
              <w:bottom w:w="28" w:type="dxa"/>
            </w:tcMar>
            <w:vAlign w:val="center"/>
          </w:tcPr>
          <w:p>
            <w:pPr>
              <w:pStyle w:val="TableContents"/>
              <w:bidi w:val="0"/>
              <w:spacing w:before="0" w:after="0"/>
              <w:ind w:left="0" w:right="0" w:hanging="0"/>
              <w:jc w:val="left"/>
              <w:rPr/>
            </w:pPr>
            <w:r>
              <w:rPr/>
              <w:t>​</w:t>
            </w:r>
          </w:p>
        </w:tc>
        <w:tc>
          <w:tcPr>
            <w:tcW w:w="890"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LTM</w:t>
            </w:r>
          </w:p>
        </w:tc>
        <w:tc>
          <w:tcPr>
            <w:tcW w:w="346" w:type="dxa"/>
            <w:tcBorders>
              <w:bottom w:val="single" w:sz="12" w:space="0" w:color="000000"/>
            </w:tcBorders>
            <w:tcMar>
              <w:bottom w:w="28" w:type="dxa"/>
            </w:tcMar>
            <w:vAlign w:val="center"/>
          </w:tcPr>
          <w:p>
            <w:pPr>
              <w:pStyle w:val="TableContents"/>
              <w:bidi w:val="0"/>
              <w:spacing w:before="0" w:after="0"/>
              <w:ind w:left="0" w:right="0" w:hanging="0"/>
              <w:jc w:val="left"/>
              <w:rPr/>
            </w:pPr>
            <w:r>
              <w:rPr/>
              <w:t>  ​ ​ ​</w:t>
            </w:r>
          </w:p>
        </w:tc>
        <w:tc>
          <w:tcPr>
            <w:tcW w:w="109" w:type="dxa"/>
            <w:tcBorders>
              <w:bottom w:val="single" w:sz="1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1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2Q26</w:t>
            </w:r>
          </w:p>
        </w:tc>
        <w:tc>
          <w:tcPr>
            <w:tcW w:w="346" w:type="dxa"/>
            <w:tcBorders>
              <w:bottom w:val="single" w:sz="12" w:space="0" w:color="000000"/>
            </w:tcBorders>
            <w:tcMar>
              <w:bottom w:w="28" w:type="dxa"/>
            </w:tcMar>
            <w:vAlign w:val="center"/>
          </w:tcPr>
          <w:p>
            <w:pPr>
              <w:pStyle w:val="TableContents"/>
              <w:bidi w:val="0"/>
              <w:spacing w:before="0" w:after="0"/>
              <w:ind w:left="0" w:right="0" w:hanging="0"/>
              <w:jc w:val="left"/>
              <w:rPr/>
            </w:pPr>
            <w:r>
              <w:rPr/>
              <w:t>  ​ ​ ​</w:t>
            </w:r>
          </w:p>
        </w:tc>
        <w:tc>
          <w:tcPr>
            <w:tcW w:w="109" w:type="dxa"/>
            <w:tcBorders>
              <w:bottom w:val="single" w:sz="1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1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YTD</w:t>
            </w:r>
          </w:p>
        </w:tc>
        <w:tc>
          <w:tcPr>
            <w:tcW w:w="109" w:type="dxa"/>
            <w:tcBorders>
              <w:bottom w:val="single" w:sz="12" w:space="0" w:color="000000"/>
            </w:tcBorders>
            <w:tcMar>
              <w:bottom w:w="28" w:type="dxa"/>
            </w:tcMar>
            <w:vAlign w:val="center"/>
          </w:tcPr>
          <w:p>
            <w:pPr>
              <w:pStyle w:val="TableContents"/>
              <w:bidi w:val="0"/>
              <w:spacing w:before="0" w:after="0"/>
              <w:ind w:left="0" w:right="0" w:hanging="0"/>
              <w:jc w:val="left"/>
              <w:rPr/>
            </w:pPr>
            <w:r>
              <w:rPr/>
              <w:t>​</w:t>
            </w:r>
          </w:p>
        </w:tc>
        <w:tc>
          <w:tcPr>
            <w:tcW w:w="1025"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LTM</w:t>
            </w:r>
          </w:p>
        </w:tc>
        <w:tc>
          <w:tcPr>
            <w:tcW w:w="346" w:type="dxa"/>
            <w:tcBorders>
              <w:bottom w:val="single" w:sz="12" w:space="0" w:color="000000"/>
            </w:tcBorders>
            <w:tcMar>
              <w:bottom w:w="28" w:type="dxa"/>
            </w:tcMar>
            <w:vAlign w:val="center"/>
          </w:tcPr>
          <w:p>
            <w:pPr>
              <w:pStyle w:val="TableContents"/>
              <w:bidi w:val="0"/>
              <w:spacing w:before="0" w:after="0"/>
              <w:ind w:left="0" w:right="0" w:hanging="0"/>
              <w:jc w:val="left"/>
              <w:rPr/>
            </w:pPr>
            <w:r>
              <w:rPr/>
              <w:t>  ​ ​ ​</w:t>
            </w:r>
          </w:p>
        </w:tc>
        <w:tc>
          <w:tcPr>
            <w:tcW w:w="109" w:type="dxa"/>
            <w:tcBorders>
              <w:bottom w:val="single" w:sz="1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1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2Q26</w:t>
            </w:r>
          </w:p>
        </w:tc>
        <w:tc>
          <w:tcPr>
            <w:tcW w:w="346" w:type="dxa"/>
            <w:tcBorders>
              <w:bottom w:val="single" w:sz="12" w:space="0" w:color="000000"/>
            </w:tcBorders>
            <w:tcMar>
              <w:bottom w:w="28" w:type="dxa"/>
            </w:tcMar>
            <w:vAlign w:val="center"/>
          </w:tcPr>
          <w:p>
            <w:pPr>
              <w:pStyle w:val="TableContents"/>
              <w:bidi w:val="0"/>
              <w:spacing w:before="0" w:after="0"/>
              <w:ind w:left="0" w:right="0" w:hanging="0"/>
              <w:jc w:val="left"/>
              <w:rPr/>
            </w:pPr>
            <w:r>
              <w:rPr/>
              <w:t>  ​ ​ ​</w:t>
            </w:r>
          </w:p>
        </w:tc>
        <w:tc>
          <w:tcPr>
            <w:tcW w:w="109" w:type="dxa"/>
            <w:tcBorders>
              <w:bottom w:val="single" w:sz="1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1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YTD</w:t>
            </w:r>
          </w:p>
        </w:tc>
        <w:tc>
          <w:tcPr>
            <w:tcW w:w="109" w:type="dxa"/>
            <w:tcBorders>
              <w:bottom w:val="single" w:sz="12" w:space="0" w:color="000000"/>
            </w:tcBorders>
            <w:tcMar>
              <w:bottom w:w="28" w:type="dxa"/>
            </w:tcMar>
            <w:vAlign w:val="center"/>
          </w:tcPr>
          <w:p>
            <w:pPr>
              <w:pStyle w:val="TableContents"/>
              <w:bidi w:val="0"/>
              <w:spacing w:before="0" w:after="0"/>
              <w:ind w:left="0" w:right="0" w:hanging="0"/>
              <w:jc w:val="left"/>
              <w:rPr/>
            </w:pPr>
            <w:r>
              <w:rPr/>
              <w:t>​</w:t>
            </w:r>
          </w:p>
        </w:tc>
        <w:tc>
          <w:tcPr>
            <w:tcW w:w="1025"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LTM</w:t>
            </w:r>
          </w:p>
        </w:tc>
        <w:tc>
          <w:tcPr>
            <w:tcW w:w="346" w:type="dxa"/>
            <w:tcBorders>
              <w:bottom w:val="single" w:sz="12" w:space="0" w:color="000000"/>
              <w:right w:val="single" w:sz="2" w:space="0" w:color="000000"/>
            </w:tcBorders>
            <w:tcMar>
              <w:bottom w:w="28" w:type="dxa"/>
              <w:right w:w="28" w:type="dxa"/>
            </w:tcMar>
            <w:vAlign w:val="center"/>
          </w:tcPr>
          <w:p>
            <w:pPr>
              <w:pStyle w:val="TableContents"/>
              <w:bidi w:val="0"/>
              <w:spacing w:before="0" w:after="0"/>
              <w:ind w:left="0" w:right="0" w:hanging="0"/>
              <w:jc w:val="left"/>
              <w:rPr/>
            </w:pPr>
            <w:r>
              <w:rPr/>
              <w:t>  ​ ​ ​</w:t>
            </w:r>
          </w:p>
        </w:tc>
        <w:tc>
          <w:tcPr>
            <w:tcW w:w="109" w:type="dxa"/>
            <w:tcBorders>
              <w:left w:val="single" w:sz="2" w:space="0" w:color="000000"/>
              <w:bottom w:val="single" w:sz="12" w:space="0" w:color="000000"/>
            </w:tcBorders>
            <w:tcMar>
              <w:left w:w="28" w:type="dxa"/>
              <w:bottom w:w="28" w:type="dxa"/>
            </w:tcMar>
            <w:vAlign w:val="center"/>
          </w:tcPr>
          <w:p>
            <w:pPr>
              <w:pStyle w:val="TableContents"/>
              <w:bidi w:val="0"/>
              <w:spacing w:before="0" w:after="0"/>
              <w:ind w:left="0" w:right="0" w:hanging="0"/>
              <w:jc w:val="left"/>
              <w:rPr/>
            </w:pPr>
            <w:r>
              <w:rPr/>
              <w:t>​</w:t>
            </w:r>
          </w:p>
        </w:tc>
        <w:tc>
          <w:tcPr>
            <w:tcW w:w="511" w:type="dxa"/>
            <w:tcBorders>
              <w:bottom w:val="single" w:sz="1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2Q26</w:t>
            </w:r>
          </w:p>
        </w:tc>
        <w:tc>
          <w:tcPr>
            <w:tcW w:w="346" w:type="dxa"/>
            <w:tcBorders>
              <w:bottom w:val="single" w:sz="12" w:space="0" w:color="000000"/>
            </w:tcBorders>
            <w:tcMar>
              <w:bottom w:w="28" w:type="dxa"/>
            </w:tcMar>
            <w:vAlign w:val="center"/>
          </w:tcPr>
          <w:p>
            <w:pPr>
              <w:pStyle w:val="TableContents"/>
              <w:bidi w:val="0"/>
              <w:spacing w:before="0" w:after="0"/>
              <w:ind w:left="0" w:right="0" w:hanging="0"/>
              <w:jc w:val="left"/>
              <w:rPr/>
            </w:pPr>
            <w:r>
              <w:rPr/>
              <w:t>  ​ ​ ​</w:t>
            </w:r>
          </w:p>
        </w:tc>
        <w:tc>
          <w:tcPr>
            <w:tcW w:w="109" w:type="dxa"/>
            <w:tcBorders>
              <w:bottom w:val="single" w:sz="12" w:space="0" w:color="000000"/>
            </w:tcBorders>
            <w:tcMar>
              <w:bottom w:w="28" w:type="dxa"/>
            </w:tcMar>
            <w:vAlign w:val="center"/>
          </w:tcPr>
          <w:p>
            <w:pPr>
              <w:pStyle w:val="TableContents"/>
              <w:bidi w:val="0"/>
              <w:spacing w:before="0" w:after="0"/>
              <w:ind w:left="0" w:right="0" w:hanging="0"/>
              <w:jc w:val="left"/>
              <w:rPr/>
            </w:pPr>
            <w:r>
              <w:rPr/>
              <w:t>​</w:t>
            </w:r>
          </w:p>
        </w:tc>
        <w:tc>
          <w:tcPr>
            <w:tcW w:w="601" w:type="dxa"/>
            <w:tcBorders>
              <w:bottom w:val="single" w:sz="1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YTD</w:t>
            </w:r>
          </w:p>
        </w:tc>
        <w:tc>
          <w:tcPr>
            <w:tcW w:w="109" w:type="dxa"/>
            <w:tcBorders>
              <w:bottom w:val="single" w:sz="12" w:space="0" w:color="000000"/>
            </w:tcBorders>
            <w:tcMar>
              <w:bottom w:w="28" w:type="dxa"/>
            </w:tcMar>
            <w:vAlign w:val="center"/>
          </w:tcPr>
          <w:p>
            <w:pPr>
              <w:pStyle w:val="TableContents"/>
              <w:bidi w:val="0"/>
              <w:spacing w:before="0" w:after="0"/>
              <w:ind w:left="0" w:right="0" w:hanging="0"/>
              <w:jc w:val="left"/>
              <w:rPr/>
            </w:pPr>
            <w:r>
              <w:rPr/>
              <w:t>​</w:t>
            </w:r>
          </w:p>
        </w:tc>
        <w:tc>
          <w:tcPr>
            <w:tcW w:w="755"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LTM</w:t>
            </w:r>
          </w:p>
        </w:tc>
      </w:tr>
      <w:tr>
        <w:trPr/>
        <w:tc>
          <w:tcPr>
            <w:tcW w:w="10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c>
          <w:tcPr>
            <w:tcW w:w="34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right"/>
              <w:rPr/>
            </w:pPr>
            <w:r>
              <w:rPr/>
              <w:t>​</w:t>
            </w:r>
          </w:p>
        </w:tc>
      </w:tr>
      <w:tr>
        <w:trPr/>
        <w:tc>
          <w:tcPr>
            <w:tcW w:w="1021" w:type="dxa"/>
            <w:tcBorders/>
            <w:vAlign w:val="center"/>
          </w:tcPr>
          <w:p>
            <w:pPr>
              <w:pStyle w:val="TableContents"/>
              <w:bidi w:val="0"/>
              <w:spacing w:before="0" w:after="0"/>
              <w:ind w:left="0" w:right="0" w:hanging="0"/>
              <w:jc w:val="left"/>
              <w:rPr>
                <w:rFonts w:ascii="Helvetica;sans-serif" w:hAnsi="Helvetica;sans-serif"/>
                <w:b/>
                <w:sz w:val="16"/>
              </w:rPr>
            </w:pPr>
            <w:r>
              <w:rPr>
                <w:rFonts w:ascii="Helvetica;sans-serif" w:hAnsi="Helvetica;sans-serif"/>
                <w:b/>
                <w:sz w:val="16"/>
              </w:rPr>
              <w:t>At Digital Realty Share</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c>
          <w:tcPr>
            <w:tcW w:w="34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right"/>
              <w:rPr/>
            </w:pPr>
            <w:r>
              <w:rPr/>
              <w:t>​</w:t>
            </w:r>
          </w:p>
        </w:tc>
      </w:tr>
      <w:tr>
        <w:trPr/>
        <w:tc>
          <w:tcPr>
            <w:tcW w:w="1021" w:type="dxa"/>
            <w:tcBorders/>
            <w:vAlign w:val="center"/>
          </w:tcPr>
          <w:p>
            <w:pPr>
              <w:pStyle w:val="TableContents"/>
              <w:bidi w:val="0"/>
              <w:spacing w:before="0" w:after="0"/>
              <w:ind w:left="0" w:right="0" w:hanging="0"/>
              <w:jc w:val="left"/>
              <w:rPr>
                <w:rFonts w:ascii="Helvetica;sans-serif" w:hAnsi="Helvetica;sans-serif"/>
                <w:sz w:val="16"/>
              </w:rPr>
            </w:pPr>
            <w:r>
              <w:rPr>
                <w:rFonts w:ascii="Helvetica;sans-serif" w:hAnsi="Helvetica;sans-serif"/>
                <w:sz w:val="16"/>
              </w:rPr>
              <w:t>Leases renewed Kilowatt / NRSF (in thousands)</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34,788</w:t>
            </w:r>
          </w:p>
        </w:tc>
        <w:tc>
          <w:tcPr>
            <w:tcW w:w="346"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79,367</w:t>
            </w:r>
          </w:p>
        </w:tc>
        <w:tc>
          <w:tcPr>
            <w:tcW w:w="146"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153,323</w:t>
            </w:r>
          </w:p>
        </w:tc>
        <w:tc>
          <w:tcPr>
            <w:tcW w:w="346"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35,835</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50,209</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108,392</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70,623</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129,576</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261,715</w:t>
            </w:r>
          </w:p>
        </w:tc>
        <w:tc>
          <w:tcPr>
            <w:tcW w:w="34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35</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167</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296</w:t>
            </w:r>
          </w:p>
        </w:tc>
      </w:tr>
      <w:tr>
        <w:trPr/>
        <w:tc>
          <w:tcPr>
            <w:tcW w:w="1021" w:type="dxa"/>
            <w:tcBorders/>
            <w:vAlign w:val="center"/>
          </w:tcPr>
          <w:p>
            <w:pPr>
              <w:pStyle w:val="TableContents"/>
              <w:bidi w:val="0"/>
              <w:spacing w:before="0" w:after="0"/>
              <w:ind w:left="0" w:right="0" w:hanging="0"/>
              <w:jc w:val="left"/>
              <w:rPr>
                <w:rFonts w:ascii="Helvetica;sans-serif" w:hAnsi="Helvetica;sans-serif"/>
                <w:sz w:val="16"/>
              </w:rPr>
            </w:pPr>
            <w:r>
              <w:rPr>
                <w:rFonts w:ascii="Helvetica;sans-serif" w:hAnsi="Helvetica;sans-serif"/>
                <w:sz w:val="16"/>
              </w:rPr>
              <w:t xml:space="preserve">Leasing cost per Kilowatt / NRSF </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$2</w:t>
            </w:r>
          </w:p>
        </w:tc>
        <w:tc>
          <w:tcPr>
            <w:tcW w:w="346"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$1</w:t>
            </w:r>
          </w:p>
        </w:tc>
        <w:tc>
          <w:tcPr>
            <w:tcW w:w="146"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$1</w:t>
            </w:r>
          </w:p>
        </w:tc>
        <w:tc>
          <w:tcPr>
            <w:tcW w:w="346"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$3</w:t>
            </w:r>
          </w:p>
        </w:tc>
        <w:tc>
          <w:tcPr>
            <w:tcW w:w="346" w:type="dxa"/>
            <w:tcBorders/>
            <w:vAlign w:val="center"/>
          </w:tcPr>
          <w:p>
            <w:pPr>
              <w:pStyle w:val="TableContents"/>
              <w:bidi w:val="0"/>
              <w:spacing w:before="0" w:after="0"/>
              <w:ind w:left="0" w:right="0" w:hanging="0"/>
              <w:jc w:val="left"/>
              <w:rPr>
                <w:color w:val="FF0000"/>
              </w:rPr>
            </w:pPr>
            <w:r>
              <w:rPr>
                <w:color w:val="FF0000"/>
              </w:rPr>
              <w:t>​</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$1</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$1</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$2</w:t>
            </w:r>
          </w:p>
        </w:tc>
        <w:tc>
          <w:tcPr>
            <w:tcW w:w="34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$1</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$1</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$1</w:t>
            </w:r>
          </w:p>
        </w:tc>
      </w:tr>
      <w:tr>
        <w:trPr/>
        <w:tc>
          <w:tcPr>
            <w:tcW w:w="10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c>
          <w:tcPr>
            <w:tcW w:w="34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right"/>
              <w:rPr/>
            </w:pPr>
            <w:r>
              <w:rPr/>
              <w:t>​</w:t>
            </w:r>
          </w:p>
        </w:tc>
      </w:tr>
      <w:tr>
        <w:trPr/>
        <w:tc>
          <w:tcPr>
            <w:tcW w:w="1021" w:type="dxa"/>
            <w:tcBorders/>
            <w:shd w:fill="F2F2F2" w:val="clear"/>
            <w:vAlign w:val="center"/>
          </w:tcPr>
          <w:p>
            <w:pPr>
              <w:pStyle w:val="TableContents"/>
              <w:bidi w:val="0"/>
              <w:spacing w:before="0" w:after="0"/>
              <w:ind w:left="0" w:right="0" w:hanging="0"/>
              <w:jc w:val="left"/>
              <w:rPr>
                <w:rFonts w:ascii="Helvetica;sans-serif" w:hAnsi="Helvetica;sans-serif"/>
                <w:b/>
                <w:sz w:val="16"/>
              </w:rPr>
            </w:pPr>
            <w:r>
              <w:rPr>
                <w:rFonts w:ascii="Helvetica;sans-serif" w:hAnsi="Helvetica;sans-serif"/>
                <w:b/>
                <w:sz w:val="16"/>
              </w:rPr>
              <w:t>Weighted Average Lease Term (years)</w:t>
            </w:r>
          </w:p>
        </w:tc>
        <w:tc>
          <w:tcPr>
            <w:tcW w:w="346" w:type="dxa"/>
            <w:tcBorders/>
            <w:shd w:fill="F2F2F2" w:val="clear"/>
            <w:vAlign w:val="center"/>
          </w:tcPr>
          <w:p>
            <w:pPr>
              <w:pStyle w:val="TableContents"/>
              <w:bidi w:val="0"/>
              <w:spacing w:before="0" w:after="0"/>
              <w:ind w:left="0" w:right="0" w:hanging="0"/>
              <w:jc w:val="left"/>
              <w:rPr/>
            </w:pPr>
            <w:r>
              <w:rPr/>
              <w:t>​</w:t>
            </w:r>
          </w:p>
        </w:tc>
        <w:tc>
          <w:tcPr>
            <w:tcW w:w="109" w:type="dxa"/>
            <w:tcBorders/>
            <w:shd w:fill="F2F2F2" w:val="clear"/>
            <w:vAlign w:val="center"/>
          </w:tcPr>
          <w:p>
            <w:pPr>
              <w:pStyle w:val="TableContents"/>
              <w:bidi w:val="0"/>
              <w:spacing w:before="0" w:after="0"/>
              <w:ind w:left="0" w:right="0" w:hanging="0"/>
              <w:jc w:val="left"/>
              <w:rPr/>
            </w:pPr>
            <w:r>
              <w:rPr/>
              <w:t>​</w:t>
            </w:r>
          </w:p>
        </w:tc>
        <w:tc>
          <w:tcPr>
            <w:tcW w:w="691" w:type="dxa"/>
            <w:tcBorders/>
            <w:shd w:fill="F2F2F2" w:val="clear"/>
            <w:vAlign w:val="center"/>
          </w:tcPr>
          <w:p>
            <w:pPr>
              <w:pStyle w:val="TableContents"/>
              <w:bidi w:val="0"/>
              <w:spacing w:before="0" w:after="0"/>
              <w:ind w:left="0" w:right="0" w:hanging="0"/>
              <w:jc w:val="right"/>
              <w:rPr>
                <w:rFonts w:ascii="Helvetica;sans-serif" w:hAnsi="Helvetica;sans-serif"/>
                <w:b/>
                <w:sz w:val="16"/>
              </w:rPr>
            </w:pPr>
            <w:r>
              <w:rPr>
                <w:rFonts w:ascii="Helvetica;sans-serif" w:hAnsi="Helvetica;sans-serif"/>
                <w:b/>
                <w:sz w:val="16"/>
              </w:rPr>
              <w:t>1.4</w:t>
            </w:r>
          </w:p>
        </w:tc>
        <w:tc>
          <w:tcPr>
            <w:tcW w:w="346" w:type="dxa"/>
            <w:tcBorders/>
            <w:shd w:fill="F2F2F2" w:val="clear"/>
            <w:vAlign w:val="center"/>
          </w:tcPr>
          <w:p>
            <w:pPr>
              <w:pStyle w:val="TableContents"/>
              <w:bidi w:val="0"/>
              <w:spacing w:before="0" w:after="0"/>
              <w:ind w:left="0" w:right="0" w:hanging="0"/>
              <w:jc w:val="left"/>
              <w:rPr/>
            </w:pPr>
            <w:r>
              <w:rPr/>
              <w:t> </w:t>
            </w:r>
          </w:p>
        </w:tc>
        <w:tc>
          <w:tcPr>
            <w:tcW w:w="109" w:type="dxa"/>
            <w:tcBorders/>
            <w:shd w:fill="F2F2F2" w:val="clear"/>
            <w:vAlign w:val="center"/>
          </w:tcPr>
          <w:p>
            <w:pPr>
              <w:pStyle w:val="TableContents"/>
              <w:bidi w:val="0"/>
              <w:spacing w:before="0" w:after="0"/>
              <w:ind w:left="0" w:right="0" w:hanging="0"/>
              <w:jc w:val="left"/>
              <w:rPr/>
            </w:pPr>
            <w:r>
              <w:rPr/>
              <w:t>​</w:t>
            </w:r>
          </w:p>
        </w:tc>
        <w:tc>
          <w:tcPr>
            <w:tcW w:w="781" w:type="dxa"/>
            <w:tcBorders/>
            <w:shd w:fill="F2F2F2" w:val="clear"/>
            <w:vAlign w:val="center"/>
          </w:tcPr>
          <w:p>
            <w:pPr>
              <w:pStyle w:val="TableContents"/>
              <w:bidi w:val="0"/>
              <w:spacing w:before="0" w:after="0"/>
              <w:ind w:left="0" w:right="0" w:hanging="0"/>
              <w:jc w:val="right"/>
              <w:rPr>
                <w:rFonts w:ascii="Helvetica;sans-serif" w:hAnsi="Helvetica;sans-serif"/>
                <w:b/>
                <w:sz w:val="16"/>
              </w:rPr>
            </w:pPr>
            <w:r>
              <w:rPr>
                <w:rFonts w:ascii="Helvetica;sans-serif" w:hAnsi="Helvetica;sans-serif"/>
                <w:b/>
                <w:sz w:val="16"/>
              </w:rPr>
              <w:t>1.4</w:t>
            </w:r>
          </w:p>
        </w:tc>
        <w:tc>
          <w:tcPr>
            <w:tcW w:w="146" w:type="dxa"/>
            <w:tcBorders/>
            <w:shd w:fill="F2F2F2" w:val="clear"/>
            <w:vAlign w:val="center"/>
          </w:tcPr>
          <w:p>
            <w:pPr>
              <w:pStyle w:val="TableContents"/>
              <w:bidi w:val="0"/>
              <w:spacing w:before="0" w:after="0"/>
              <w:ind w:left="0" w:right="0" w:hanging="0"/>
              <w:jc w:val="left"/>
              <w:rPr/>
            </w:pPr>
            <w:r>
              <w:rPr/>
              <w:t> </w:t>
            </w:r>
          </w:p>
        </w:tc>
        <w:tc>
          <w:tcPr>
            <w:tcW w:w="109" w:type="dxa"/>
            <w:tcBorders/>
            <w:shd w:fill="F2F2F2" w:val="clear"/>
            <w:vAlign w:val="center"/>
          </w:tcPr>
          <w:p>
            <w:pPr>
              <w:pStyle w:val="TableContents"/>
              <w:bidi w:val="0"/>
              <w:spacing w:before="0" w:after="0"/>
              <w:ind w:left="0" w:right="0" w:hanging="0"/>
              <w:jc w:val="left"/>
              <w:rPr/>
            </w:pPr>
            <w:r>
              <w:rPr/>
              <w:t>​</w:t>
            </w:r>
          </w:p>
        </w:tc>
        <w:tc>
          <w:tcPr>
            <w:tcW w:w="781" w:type="dxa"/>
            <w:tcBorders/>
            <w:shd w:fill="F2F2F2" w:val="clear"/>
            <w:vAlign w:val="center"/>
          </w:tcPr>
          <w:p>
            <w:pPr>
              <w:pStyle w:val="TableContents"/>
              <w:bidi w:val="0"/>
              <w:spacing w:before="0" w:after="0"/>
              <w:ind w:left="0" w:right="0" w:hanging="0"/>
              <w:jc w:val="right"/>
              <w:rPr>
                <w:rFonts w:ascii="Helvetica;sans-serif" w:hAnsi="Helvetica;sans-serif"/>
                <w:b/>
                <w:sz w:val="16"/>
              </w:rPr>
            </w:pPr>
            <w:r>
              <w:rPr>
                <w:rFonts w:ascii="Helvetica;sans-serif" w:hAnsi="Helvetica;sans-serif"/>
                <w:b/>
                <w:sz w:val="16"/>
              </w:rPr>
              <w:t>1.5</w:t>
            </w:r>
          </w:p>
        </w:tc>
        <w:tc>
          <w:tcPr>
            <w:tcW w:w="346" w:type="dxa"/>
            <w:tcBorders/>
            <w:shd w:fill="F2F2F2" w:val="clear"/>
            <w:vAlign w:val="center"/>
          </w:tcPr>
          <w:p>
            <w:pPr>
              <w:pStyle w:val="TableContents"/>
              <w:bidi w:val="0"/>
              <w:spacing w:before="0" w:after="0"/>
              <w:ind w:left="0" w:right="0" w:hanging="0"/>
              <w:jc w:val="left"/>
              <w:rPr/>
            </w:pPr>
            <w:r>
              <w:rPr/>
              <w:t> </w:t>
            </w:r>
          </w:p>
        </w:tc>
        <w:tc>
          <w:tcPr>
            <w:tcW w:w="109" w:type="dxa"/>
            <w:tcBorders/>
            <w:shd w:fill="F2F2F2" w:val="clear"/>
            <w:vAlign w:val="center"/>
          </w:tcPr>
          <w:p>
            <w:pPr>
              <w:pStyle w:val="TableContents"/>
              <w:bidi w:val="0"/>
              <w:spacing w:before="0" w:after="0"/>
              <w:ind w:left="0" w:right="0" w:hanging="0"/>
              <w:jc w:val="left"/>
              <w:rPr/>
            </w:pPr>
            <w:r>
              <w:rPr/>
              <w:t>​</w:t>
            </w:r>
          </w:p>
        </w:tc>
        <w:tc>
          <w:tcPr>
            <w:tcW w:w="781" w:type="dxa"/>
            <w:tcBorders/>
            <w:shd w:fill="F2F2F2" w:val="clear"/>
            <w:vAlign w:val="center"/>
          </w:tcPr>
          <w:p>
            <w:pPr>
              <w:pStyle w:val="TableContents"/>
              <w:bidi w:val="0"/>
              <w:spacing w:before="0" w:after="0"/>
              <w:ind w:left="0" w:right="0" w:hanging="0"/>
              <w:jc w:val="right"/>
              <w:rPr>
                <w:rFonts w:ascii="Helvetica;sans-serif" w:hAnsi="Helvetica;sans-serif"/>
                <w:b/>
                <w:sz w:val="16"/>
              </w:rPr>
            </w:pPr>
            <w:r>
              <w:rPr>
                <w:rFonts w:ascii="Helvetica;sans-serif" w:hAnsi="Helvetica;sans-serif"/>
                <w:b/>
                <w:sz w:val="16"/>
              </w:rPr>
              <w:t>4.6</w:t>
            </w:r>
          </w:p>
        </w:tc>
        <w:tc>
          <w:tcPr>
            <w:tcW w:w="346" w:type="dxa"/>
            <w:tcBorders/>
            <w:shd w:fill="F2F2F2" w:val="clear"/>
            <w:vAlign w:val="center"/>
          </w:tcPr>
          <w:p>
            <w:pPr>
              <w:pStyle w:val="TableContents"/>
              <w:bidi w:val="0"/>
              <w:spacing w:before="0" w:after="0"/>
              <w:ind w:left="0" w:right="0" w:hanging="0"/>
              <w:jc w:val="left"/>
              <w:rPr/>
            </w:pPr>
            <w:r>
              <w:rPr/>
              <w:t>​</w:t>
            </w:r>
          </w:p>
        </w:tc>
        <w:tc>
          <w:tcPr>
            <w:tcW w:w="109" w:type="dxa"/>
            <w:tcBorders/>
            <w:shd w:fill="F2F2F2" w:val="clear"/>
            <w:vAlign w:val="center"/>
          </w:tcPr>
          <w:p>
            <w:pPr>
              <w:pStyle w:val="TableContents"/>
              <w:bidi w:val="0"/>
              <w:spacing w:before="0" w:after="0"/>
              <w:ind w:left="0" w:right="0" w:hanging="0"/>
              <w:jc w:val="left"/>
              <w:rPr/>
            </w:pPr>
            <w:r>
              <w:rPr/>
              <w:t>​</w:t>
            </w:r>
          </w:p>
        </w:tc>
        <w:tc>
          <w:tcPr>
            <w:tcW w:w="781" w:type="dxa"/>
            <w:tcBorders/>
            <w:shd w:fill="F2F2F2" w:val="clear"/>
            <w:vAlign w:val="center"/>
          </w:tcPr>
          <w:p>
            <w:pPr>
              <w:pStyle w:val="TableContents"/>
              <w:bidi w:val="0"/>
              <w:spacing w:before="0" w:after="0"/>
              <w:ind w:left="0" w:right="0" w:hanging="0"/>
              <w:jc w:val="right"/>
              <w:rPr>
                <w:rFonts w:ascii="Helvetica;sans-serif" w:hAnsi="Helvetica;sans-serif"/>
                <w:b/>
                <w:sz w:val="16"/>
              </w:rPr>
            </w:pPr>
            <w:r>
              <w:rPr>
                <w:rFonts w:ascii="Helvetica;sans-serif" w:hAnsi="Helvetica;sans-serif"/>
                <w:b/>
                <w:sz w:val="16"/>
              </w:rPr>
              <w:t>4.2</w:t>
            </w:r>
          </w:p>
        </w:tc>
        <w:tc>
          <w:tcPr>
            <w:tcW w:w="109" w:type="dxa"/>
            <w:tcBorders/>
            <w:shd w:fill="F2F2F2" w:val="clear"/>
            <w:vAlign w:val="center"/>
          </w:tcPr>
          <w:p>
            <w:pPr>
              <w:pStyle w:val="TableContents"/>
              <w:bidi w:val="0"/>
              <w:spacing w:before="0" w:after="0"/>
              <w:ind w:left="0" w:right="0" w:hanging="0"/>
              <w:jc w:val="left"/>
              <w:rPr/>
            </w:pPr>
            <w:r>
              <w:rPr/>
              <w:t>​</w:t>
            </w:r>
          </w:p>
        </w:tc>
        <w:tc>
          <w:tcPr>
            <w:tcW w:w="109" w:type="dxa"/>
            <w:tcBorders/>
            <w:shd w:fill="F2F2F2" w:val="clear"/>
            <w:vAlign w:val="center"/>
          </w:tcPr>
          <w:p>
            <w:pPr>
              <w:pStyle w:val="TableContents"/>
              <w:bidi w:val="0"/>
              <w:spacing w:before="0" w:after="0"/>
              <w:ind w:left="0" w:right="0" w:hanging="0"/>
              <w:jc w:val="left"/>
              <w:rPr/>
            </w:pPr>
            <w:r>
              <w:rPr/>
              <w:t>​</w:t>
            </w:r>
          </w:p>
        </w:tc>
        <w:tc>
          <w:tcPr>
            <w:tcW w:w="916" w:type="dxa"/>
            <w:tcBorders/>
            <w:shd w:fill="F2F2F2" w:val="clear"/>
            <w:vAlign w:val="center"/>
          </w:tcPr>
          <w:p>
            <w:pPr>
              <w:pStyle w:val="TableContents"/>
              <w:bidi w:val="0"/>
              <w:spacing w:before="0" w:after="0"/>
              <w:ind w:left="0" w:right="0" w:hanging="0"/>
              <w:jc w:val="right"/>
              <w:rPr>
                <w:rFonts w:ascii="Helvetica;sans-serif" w:hAnsi="Helvetica;sans-serif"/>
                <w:b/>
                <w:sz w:val="16"/>
              </w:rPr>
            </w:pPr>
            <w:r>
              <w:rPr>
                <w:rFonts w:ascii="Helvetica;sans-serif" w:hAnsi="Helvetica;sans-serif"/>
                <w:b/>
                <w:sz w:val="16"/>
              </w:rPr>
              <w:t>5.0</w:t>
            </w:r>
          </w:p>
        </w:tc>
        <w:tc>
          <w:tcPr>
            <w:tcW w:w="346" w:type="dxa"/>
            <w:tcBorders/>
            <w:shd w:fill="F2F2F2" w:val="clear"/>
            <w:vAlign w:val="center"/>
          </w:tcPr>
          <w:p>
            <w:pPr>
              <w:pStyle w:val="TableContents"/>
              <w:bidi w:val="0"/>
              <w:spacing w:before="0" w:after="0"/>
              <w:ind w:left="0" w:right="0" w:hanging="0"/>
              <w:jc w:val="left"/>
              <w:rPr/>
            </w:pPr>
            <w:r>
              <w:rPr/>
              <w:t>​</w:t>
            </w:r>
          </w:p>
        </w:tc>
        <w:tc>
          <w:tcPr>
            <w:tcW w:w="109" w:type="dxa"/>
            <w:tcBorders/>
            <w:shd w:fill="F2F2F2" w:val="clear"/>
            <w:vAlign w:val="center"/>
          </w:tcPr>
          <w:p>
            <w:pPr>
              <w:pStyle w:val="TableContents"/>
              <w:bidi w:val="0"/>
              <w:spacing w:before="0" w:after="0"/>
              <w:ind w:left="0" w:right="0" w:hanging="0"/>
              <w:jc w:val="left"/>
              <w:rPr/>
            </w:pPr>
            <w:r>
              <w:rPr/>
              <w:t>​</w:t>
            </w:r>
          </w:p>
        </w:tc>
        <w:tc>
          <w:tcPr>
            <w:tcW w:w="781" w:type="dxa"/>
            <w:tcBorders/>
            <w:shd w:fill="F2F2F2" w:val="clear"/>
            <w:vAlign w:val="center"/>
          </w:tcPr>
          <w:p>
            <w:pPr>
              <w:pStyle w:val="TableContents"/>
              <w:bidi w:val="0"/>
              <w:spacing w:before="0" w:after="0"/>
              <w:ind w:left="0" w:right="0" w:hanging="0"/>
              <w:jc w:val="right"/>
              <w:rPr>
                <w:rFonts w:ascii="Helvetica;sans-serif" w:hAnsi="Helvetica;sans-serif"/>
                <w:b/>
                <w:sz w:val="16"/>
              </w:rPr>
            </w:pPr>
            <w:r>
              <w:rPr>
                <w:rFonts w:ascii="Helvetica;sans-serif" w:hAnsi="Helvetica;sans-serif"/>
                <w:b/>
                <w:sz w:val="16"/>
              </w:rPr>
              <w:t>2.8</w:t>
            </w:r>
          </w:p>
        </w:tc>
        <w:tc>
          <w:tcPr>
            <w:tcW w:w="346" w:type="dxa"/>
            <w:tcBorders/>
            <w:shd w:fill="F2F2F2" w:val="clear"/>
            <w:vAlign w:val="center"/>
          </w:tcPr>
          <w:p>
            <w:pPr>
              <w:pStyle w:val="TableContents"/>
              <w:bidi w:val="0"/>
              <w:spacing w:before="0" w:after="0"/>
              <w:ind w:left="0" w:right="0" w:hanging="0"/>
              <w:jc w:val="left"/>
              <w:rPr/>
            </w:pPr>
            <w:r>
              <w:rPr/>
              <w:t>​</w:t>
            </w:r>
          </w:p>
        </w:tc>
        <w:tc>
          <w:tcPr>
            <w:tcW w:w="109" w:type="dxa"/>
            <w:tcBorders/>
            <w:shd w:fill="F2F2F2" w:val="clear"/>
            <w:vAlign w:val="center"/>
          </w:tcPr>
          <w:p>
            <w:pPr>
              <w:pStyle w:val="TableContents"/>
              <w:bidi w:val="0"/>
              <w:spacing w:before="0" w:after="0"/>
              <w:ind w:left="0" w:right="0" w:hanging="0"/>
              <w:jc w:val="left"/>
              <w:rPr/>
            </w:pPr>
            <w:r>
              <w:rPr/>
              <w:t>​</w:t>
            </w:r>
          </w:p>
        </w:tc>
        <w:tc>
          <w:tcPr>
            <w:tcW w:w="781" w:type="dxa"/>
            <w:tcBorders/>
            <w:shd w:fill="F2F2F2" w:val="clear"/>
            <w:vAlign w:val="center"/>
          </w:tcPr>
          <w:p>
            <w:pPr>
              <w:pStyle w:val="TableContents"/>
              <w:bidi w:val="0"/>
              <w:spacing w:before="0" w:after="0"/>
              <w:ind w:left="0" w:right="0" w:hanging="0"/>
              <w:jc w:val="right"/>
              <w:rPr>
                <w:rFonts w:ascii="Helvetica;sans-serif" w:hAnsi="Helvetica;sans-serif"/>
                <w:b/>
                <w:sz w:val="16"/>
              </w:rPr>
            </w:pPr>
            <w:r>
              <w:rPr>
                <w:rFonts w:ascii="Helvetica;sans-serif" w:hAnsi="Helvetica;sans-serif"/>
                <w:b/>
                <w:sz w:val="16"/>
              </w:rPr>
              <w:t>2.3</w:t>
            </w:r>
          </w:p>
        </w:tc>
        <w:tc>
          <w:tcPr>
            <w:tcW w:w="109" w:type="dxa"/>
            <w:tcBorders/>
            <w:shd w:fill="F2F2F2" w:val="clear"/>
            <w:vAlign w:val="center"/>
          </w:tcPr>
          <w:p>
            <w:pPr>
              <w:pStyle w:val="TableContents"/>
              <w:bidi w:val="0"/>
              <w:spacing w:before="0" w:after="0"/>
              <w:ind w:left="0" w:right="0" w:hanging="0"/>
              <w:jc w:val="left"/>
              <w:rPr/>
            </w:pPr>
            <w:r>
              <w:rPr/>
              <w:t>​</w:t>
            </w:r>
          </w:p>
        </w:tc>
        <w:tc>
          <w:tcPr>
            <w:tcW w:w="109" w:type="dxa"/>
            <w:tcBorders/>
            <w:shd w:fill="F2F2F2" w:val="clear"/>
            <w:vAlign w:val="center"/>
          </w:tcPr>
          <w:p>
            <w:pPr>
              <w:pStyle w:val="TableContents"/>
              <w:bidi w:val="0"/>
              <w:spacing w:before="0" w:after="0"/>
              <w:ind w:left="0" w:right="0" w:hanging="0"/>
              <w:jc w:val="left"/>
              <w:rPr/>
            </w:pPr>
            <w:r>
              <w:rPr/>
              <w:t>​</w:t>
            </w:r>
          </w:p>
        </w:tc>
        <w:tc>
          <w:tcPr>
            <w:tcW w:w="916" w:type="dxa"/>
            <w:tcBorders/>
            <w:shd w:fill="F2F2F2" w:val="clear"/>
            <w:vAlign w:val="center"/>
          </w:tcPr>
          <w:p>
            <w:pPr>
              <w:pStyle w:val="TableContents"/>
              <w:bidi w:val="0"/>
              <w:spacing w:before="0" w:after="0"/>
              <w:ind w:left="0" w:right="0" w:hanging="0"/>
              <w:jc w:val="right"/>
              <w:rPr>
                <w:rFonts w:ascii="Helvetica;sans-serif" w:hAnsi="Helvetica;sans-serif"/>
                <w:b/>
                <w:sz w:val="16"/>
              </w:rPr>
            </w:pPr>
            <w:r>
              <w:rPr>
                <w:rFonts w:ascii="Helvetica;sans-serif" w:hAnsi="Helvetica;sans-serif"/>
                <w:b/>
                <w:sz w:val="16"/>
              </w:rPr>
              <w:t>2.8</w:t>
            </w:r>
          </w:p>
        </w:tc>
        <w:tc>
          <w:tcPr>
            <w:tcW w:w="346" w:type="dxa"/>
            <w:tcBorders>
              <w:right w:val="single" w:sz="2" w:space="0" w:color="000000"/>
            </w:tcBorders>
            <w:shd w:fill="F2F2F2" w:val="clear"/>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shd w:fill="F2F2F2" w:val="clear"/>
            <w:tcMar>
              <w:left w:w="28" w:type="dxa"/>
            </w:tcMar>
            <w:vAlign w:val="center"/>
          </w:tcPr>
          <w:p>
            <w:pPr>
              <w:pStyle w:val="TableContents"/>
              <w:bidi w:val="0"/>
              <w:spacing w:before="0" w:after="0"/>
              <w:ind w:left="0" w:right="0" w:hanging="0"/>
              <w:jc w:val="left"/>
              <w:rPr/>
            </w:pPr>
            <w:r>
              <w:rPr/>
              <w:t>​</w:t>
            </w:r>
          </w:p>
        </w:tc>
        <w:tc>
          <w:tcPr>
            <w:tcW w:w="511" w:type="dxa"/>
            <w:tcBorders/>
            <w:shd w:fill="F2F2F2" w:val="clear"/>
            <w:vAlign w:val="center"/>
          </w:tcPr>
          <w:p>
            <w:pPr>
              <w:pStyle w:val="TableContents"/>
              <w:bidi w:val="0"/>
              <w:spacing w:before="0" w:after="0"/>
              <w:ind w:left="0" w:right="0" w:hanging="0"/>
              <w:jc w:val="right"/>
              <w:rPr>
                <w:rFonts w:ascii="Helvetica;sans-serif" w:hAnsi="Helvetica;sans-serif"/>
                <w:b/>
                <w:sz w:val="16"/>
              </w:rPr>
            </w:pPr>
            <w:r>
              <w:rPr>
                <w:rFonts w:ascii="Helvetica;sans-serif" w:hAnsi="Helvetica;sans-serif"/>
                <w:b/>
                <w:sz w:val="16"/>
              </w:rPr>
              <w:t>2.9</w:t>
            </w:r>
          </w:p>
        </w:tc>
        <w:tc>
          <w:tcPr>
            <w:tcW w:w="346" w:type="dxa"/>
            <w:tcBorders/>
            <w:shd w:fill="F2F2F2" w:val="clear"/>
            <w:vAlign w:val="center"/>
          </w:tcPr>
          <w:p>
            <w:pPr>
              <w:pStyle w:val="TableContents"/>
              <w:bidi w:val="0"/>
              <w:spacing w:before="0" w:after="0"/>
              <w:ind w:left="0" w:right="0" w:hanging="0"/>
              <w:jc w:val="left"/>
              <w:rPr/>
            </w:pPr>
            <w:r>
              <w:rPr/>
              <w:t>​</w:t>
            </w:r>
          </w:p>
        </w:tc>
        <w:tc>
          <w:tcPr>
            <w:tcW w:w="109" w:type="dxa"/>
            <w:tcBorders/>
            <w:shd w:fill="F2F2F2" w:val="clear"/>
            <w:vAlign w:val="center"/>
          </w:tcPr>
          <w:p>
            <w:pPr>
              <w:pStyle w:val="TableContents"/>
              <w:bidi w:val="0"/>
              <w:spacing w:before="0" w:after="0"/>
              <w:ind w:left="0" w:right="0" w:hanging="0"/>
              <w:jc w:val="left"/>
              <w:rPr/>
            </w:pPr>
            <w:r>
              <w:rPr/>
              <w:t>​</w:t>
            </w:r>
          </w:p>
        </w:tc>
        <w:tc>
          <w:tcPr>
            <w:tcW w:w="601" w:type="dxa"/>
            <w:tcBorders/>
            <w:shd w:fill="F2F2F2" w:val="clear"/>
            <w:vAlign w:val="center"/>
          </w:tcPr>
          <w:p>
            <w:pPr>
              <w:pStyle w:val="TableContents"/>
              <w:bidi w:val="0"/>
              <w:spacing w:before="0" w:after="0"/>
              <w:ind w:left="0" w:right="0" w:hanging="0"/>
              <w:jc w:val="right"/>
              <w:rPr>
                <w:rFonts w:ascii="Helvetica;sans-serif" w:hAnsi="Helvetica;sans-serif"/>
                <w:b/>
                <w:sz w:val="16"/>
              </w:rPr>
            </w:pPr>
            <w:r>
              <w:rPr>
                <w:rFonts w:ascii="Helvetica;sans-serif" w:hAnsi="Helvetica;sans-serif"/>
                <w:b/>
                <w:sz w:val="16"/>
              </w:rPr>
              <w:t>4.5</w:t>
            </w:r>
          </w:p>
        </w:tc>
        <w:tc>
          <w:tcPr>
            <w:tcW w:w="109" w:type="dxa"/>
            <w:tcBorders/>
            <w:shd w:fill="F2F2F2" w:val="clear"/>
            <w:vAlign w:val="center"/>
          </w:tcPr>
          <w:p>
            <w:pPr>
              <w:pStyle w:val="TableContents"/>
              <w:bidi w:val="0"/>
              <w:spacing w:before="0" w:after="0"/>
              <w:ind w:left="0" w:right="0" w:hanging="0"/>
              <w:jc w:val="left"/>
              <w:rPr/>
            </w:pPr>
            <w:r>
              <w:rPr/>
              <w:t>​</w:t>
            </w:r>
          </w:p>
        </w:tc>
        <w:tc>
          <w:tcPr>
            <w:tcW w:w="109" w:type="dxa"/>
            <w:tcBorders/>
            <w:shd w:fill="F2F2F2" w:val="clear"/>
            <w:vAlign w:val="center"/>
          </w:tcPr>
          <w:p>
            <w:pPr>
              <w:pStyle w:val="TableContents"/>
              <w:bidi w:val="0"/>
              <w:spacing w:before="0" w:after="0"/>
              <w:ind w:left="0" w:right="0" w:hanging="0"/>
              <w:jc w:val="left"/>
              <w:rPr/>
            </w:pPr>
            <w:r>
              <w:rPr/>
              <w:t>​</w:t>
            </w:r>
          </w:p>
        </w:tc>
        <w:tc>
          <w:tcPr>
            <w:tcW w:w="646" w:type="dxa"/>
            <w:tcBorders/>
            <w:shd w:fill="F2F2F2" w:val="clear"/>
            <w:vAlign w:val="center"/>
          </w:tcPr>
          <w:p>
            <w:pPr>
              <w:pStyle w:val="TableContents"/>
              <w:bidi w:val="0"/>
              <w:spacing w:before="0" w:after="0"/>
              <w:ind w:left="0" w:right="0" w:hanging="0"/>
              <w:jc w:val="right"/>
              <w:rPr>
                <w:rFonts w:ascii="Helvetica;sans-serif" w:hAnsi="Helvetica;sans-serif"/>
                <w:b/>
                <w:sz w:val="16"/>
              </w:rPr>
            </w:pPr>
            <w:r>
              <w:rPr>
                <w:rFonts w:ascii="Helvetica;sans-serif" w:hAnsi="Helvetica;sans-serif"/>
                <w:b/>
                <w:sz w:val="16"/>
              </w:rPr>
              <w:t>4.1</w:t>
            </w:r>
          </w:p>
        </w:tc>
      </w:tr>
      <w:tr>
        <w:trPr/>
        <w:tc>
          <w:tcPr>
            <w:tcW w:w="10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c>
          <w:tcPr>
            <w:tcW w:w="34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right"/>
              <w:rPr/>
            </w:pPr>
            <w:r>
              <w:rPr/>
              <w:t>​</w:t>
            </w:r>
          </w:p>
        </w:tc>
      </w:tr>
      <w:tr>
        <w:trPr/>
        <w:tc>
          <w:tcPr>
            <w:tcW w:w="1021" w:type="dxa"/>
            <w:tcBorders/>
            <w:vAlign w:val="center"/>
          </w:tcPr>
          <w:p>
            <w:pPr>
              <w:pStyle w:val="TableContents"/>
              <w:bidi w:val="0"/>
              <w:spacing w:before="0" w:after="0"/>
              <w:ind w:left="0" w:right="0" w:hanging="0"/>
              <w:jc w:val="left"/>
              <w:rPr>
                <w:rFonts w:ascii="Helvetica;sans-serif" w:hAnsi="Helvetica;sans-serif"/>
                <w:b/>
                <w:sz w:val="16"/>
              </w:rPr>
            </w:pPr>
            <w:r>
              <w:rPr>
                <w:rFonts w:ascii="Helvetica;sans-serif" w:hAnsi="Helvetica;sans-serif"/>
                <w:b/>
                <w:sz w:val="16"/>
              </w:rPr>
              <w:t xml:space="preserve">Cash Rent </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91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34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left"/>
              <w:rPr/>
            </w:pPr>
            <w:r>
              <w:rPr/>
              <w:t>​</w:t>
            </w:r>
          </w:p>
        </w:tc>
      </w:tr>
      <w:tr>
        <w:trPr/>
        <w:tc>
          <w:tcPr>
            <w:tcW w:w="1021" w:type="dxa"/>
            <w:tcBorders/>
            <w:vAlign w:val="center"/>
          </w:tcPr>
          <w:p>
            <w:pPr>
              <w:pStyle w:val="TableContents"/>
              <w:bidi w:val="0"/>
              <w:spacing w:before="0" w:after="0"/>
              <w:ind w:left="0" w:right="0" w:hanging="0"/>
              <w:jc w:val="left"/>
              <w:rPr>
                <w:rFonts w:ascii="Helvetica;sans-serif" w:hAnsi="Helvetica;sans-serif"/>
                <w:sz w:val="16"/>
              </w:rPr>
            </w:pPr>
            <w:r>
              <w:rPr>
                <w:rFonts w:ascii="Helvetica;sans-serif" w:hAnsi="Helvetica;sans-serif"/>
                <w:sz w:val="16"/>
              </w:rPr>
              <w:t>Expiring cash rent per Kilowatt / NRSF</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$331</w:t>
            </w:r>
          </w:p>
        </w:tc>
        <w:tc>
          <w:tcPr>
            <w:tcW w:w="346"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$303</w:t>
            </w:r>
          </w:p>
        </w:tc>
        <w:tc>
          <w:tcPr>
            <w:tcW w:w="146"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$320</w:t>
            </w:r>
          </w:p>
        </w:tc>
        <w:tc>
          <w:tcPr>
            <w:tcW w:w="346"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$159</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$163</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$170</w:t>
            </w:r>
          </w:p>
        </w:tc>
        <w:tc>
          <w:tcPr>
            <w:tcW w:w="346" w:type="dxa"/>
            <w:tcBorders/>
            <w:vAlign w:val="center"/>
          </w:tcPr>
          <w:p>
            <w:pPr>
              <w:pStyle w:val="TableContents"/>
              <w:bidi w:val="0"/>
              <w:spacing w:before="0" w:after="0"/>
              <w:ind w:left="0" w:right="0" w:hanging="0"/>
              <w:jc w:val="left"/>
              <w:rPr>
                <w:color w:val="FF0000"/>
              </w:rPr>
            </w:pPr>
            <w:r>
              <w:rPr>
                <w:color w:val="FF0000"/>
              </w:rPr>
              <w:t>​</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$244</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$249</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$258</w:t>
            </w:r>
          </w:p>
        </w:tc>
        <w:tc>
          <w:tcPr>
            <w:tcW w:w="34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$57</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$32</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$48</w:t>
            </w:r>
          </w:p>
        </w:tc>
      </w:tr>
      <w:tr>
        <w:trPr/>
        <w:tc>
          <w:tcPr>
            <w:tcW w:w="1021" w:type="dxa"/>
            <w:tcBorders/>
            <w:vAlign w:val="center"/>
          </w:tcPr>
          <w:p>
            <w:pPr>
              <w:pStyle w:val="TableContents"/>
              <w:bidi w:val="0"/>
              <w:spacing w:before="0" w:after="0"/>
              <w:ind w:left="0" w:right="0" w:hanging="0"/>
              <w:jc w:val="left"/>
              <w:rPr>
                <w:rFonts w:ascii="Helvetica;sans-serif" w:hAnsi="Helvetica;sans-serif"/>
                <w:sz w:val="16"/>
              </w:rPr>
            </w:pPr>
            <w:r>
              <w:rPr>
                <w:rFonts w:ascii="Helvetica;sans-serif" w:hAnsi="Helvetica;sans-serif"/>
                <w:sz w:val="16"/>
              </w:rPr>
              <w:t xml:space="preserve">Renewed cash rent per Kilowatt / NRSF </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$348</w:t>
            </w:r>
          </w:p>
        </w:tc>
        <w:tc>
          <w:tcPr>
            <w:tcW w:w="346"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$318</w:t>
            </w:r>
          </w:p>
        </w:tc>
        <w:tc>
          <w:tcPr>
            <w:tcW w:w="146"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$334</w:t>
            </w:r>
          </w:p>
        </w:tc>
        <w:tc>
          <w:tcPr>
            <w:tcW w:w="346"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$265</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$243</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$218</w:t>
            </w:r>
          </w:p>
        </w:tc>
        <w:tc>
          <w:tcPr>
            <w:tcW w:w="346" w:type="dxa"/>
            <w:tcBorders/>
            <w:vAlign w:val="center"/>
          </w:tcPr>
          <w:p>
            <w:pPr>
              <w:pStyle w:val="TableContents"/>
              <w:bidi w:val="0"/>
              <w:spacing w:before="0" w:after="0"/>
              <w:ind w:left="0" w:right="0" w:hanging="0"/>
              <w:jc w:val="left"/>
              <w:rPr>
                <w:color w:val="FF0000"/>
              </w:rPr>
            </w:pPr>
            <w:r>
              <w:rPr>
                <w:color w:val="FF0000"/>
              </w:rPr>
              <w:t>​</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$306</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$289</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$286</w:t>
            </w:r>
          </w:p>
        </w:tc>
        <w:tc>
          <w:tcPr>
            <w:tcW w:w="34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$61</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$36</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$57</w:t>
            </w:r>
          </w:p>
        </w:tc>
      </w:tr>
      <w:tr>
        <w:trPr/>
        <w:tc>
          <w:tcPr>
            <w:tcW w:w="10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346" w:type="dxa"/>
            <w:tcBorders>
              <w:right w:val="single" w:sz="2" w:space="0" w:color="000000"/>
            </w:tcBorders>
            <w:tcMar>
              <w:right w:w="28" w:type="dxa"/>
            </w:tcMar>
            <w:vAlign w:val="center"/>
          </w:tcPr>
          <w:p>
            <w:pPr>
              <w:pStyle w:val="TableContents"/>
              <w:bidi w:val="0"/>
              <w:spacing w:before="0" w:after="0"/>
              <w:ind w:left="0" w:right="0" w:hanging="0"/>
              <w:jc w:val="righ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right"/>
              <w:rPr/>
            </w:pPr>
            <w:r>
              <w:rPr/>
              <w:t>​</w:t>
            </w:r>
          </w:p>
        </w:tc>
        <w:tc>
          <w:tcPr>
            <w:tcW w:w="5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right"/>
              <w:rPr/>
            </w:pPr>
            <w:r>
              <w:rPr/>
              <w:t>​</w:t>
            </w:r>
          </w:p>
        </w:tc>
        <w:tc>
          <w:tcPr>
            <w:tcW w:w="6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right"/>
              <w:rPr/>
            </w:pPr>
            <w:r>
              <w:rPr/>
              <w:t>​</w:t>
            </w:r>
          </w:p>
        </w:tc>
        <w:tc>
          <w:tcPr>
            <w:tcW w:w="646" w:type="dxa"/>
            <w:tcBorders/>
            <w:vAlign w:val="center"/>
          </w:tcPr>
          <w:p>
            <w:pPr>
              <w:pStyle w:val="TableContents"/>
              <w:bidi w:val="0"/>
              <w:spacing w:before="0" w:after="0"/>
              <w:ind w:left="0" w:right="0" w:hanging="0"/>
              <w:jc w:val="right"/>
              <w:rPr/>
            </w:pPr>
            <w:r>
              <w:rPr/>
              <w:t>​</w:t>
            </w:r>
          </w:p>
        </w:tc>
      </w:tr>
      <w:tr>
        <w:trPr/>
        <w:tc>
          <w:tcPr>
            <w:tcW w:w="1021" w:type="dxa"/>
            <w:tcBorders/>
            <w:shd w:fill="F2F2F2" w:val="clear"/>
            <w:vAlign w:val="center"/>
          </w:tcPr>
          <w:p>
            <w:pPr>
              <w:pStyle w:val="TableContents"/>
              <w:bidi w:val="0"/>
              <w:spacing w:before="0" w:after="0"/>
              <w:ind w:left="0" w:right="0" w:hanging="0"/>
              <w:jc w:val="left"/>
              <w:rPr>
                <w:rFonts w:ascii="Helvetica;sans-serif" w:hAnsi="Helvetica;sans-serif"/>
                <w:b/>
                <w:sz w:val="16"/>
              </w:rPr>
            </w:pPr>
            <w:r>
              <w:rPr>
                <w:rFonts w:ascii="Helvetica;sans-serif" w:hAnsi="Helvetica;sans-serif"/>
                <w:b/>
                <w:sz w:val="16"/>
              </w:rPr>
              <w:t>Cash Rent % Change kW / NRSF</w:t>
            </w:r>
          </w:p>
        </w:tc>
        <w:tc>
          <w:tcPr>
            <w:tcW w:w="346" w:type="dxa"/>
            <w:tcBorders/>
            <w:shd w:fill="F2F2F2" w:val="clear"/>
            <w:vAlign w:val="center"/>
          </w:tcPr>
          <w:p>
            <w:pPr>
              <w:pStyle w:val="TableContents"/>
              <w:bidi w:val="0"/>
              <w:spacing w:before="0" w:after="0"/>
              <w:ind w:left="0" w:right="0" w:hanging="0"/>
              <w:jc w:val="left"/>
              <w:rPr/>
            </w:pPr>
            <w:r>
              <w:rPr/>
              <w:t>​</w:t>
            </w:r>
          </w:p>
        </w:tc>
        <w:tc>
          <w:tcPr>
            <w:tcW w:w="109" w:type="dxa"/>
            <w:tcBorders/>
            <w:shd w:fill="F2F2F2" w:val="clear"/>
            <w:vAlign w:val="center"/>
          </w:tcPr>
          <w:p>
            <w:pPr>
              <w:pStyle w:val="TableContents"/>
              <w:bidi w:val="0"/>
              <w:spacing w:before="0" w:after="0"/>
              <w:ind w:left="0" w:right="0" w:hanging="0"/>
              <w:jc w:val="left"/>
              <w:rPr/>
            </w:pPr>
            <w:r>
              <w:rPr/>
              <w:t>​</w:t>
            </w:r>
          </w:p>
        </w:tc>
        <w:tc>
          <w:tcPr>
            <w:tcW w:w="691" w:type="dxa"/>
            <w:tcBorders/>
            <w:shd w:fill="F2F2F2" w:val="clear"/>
            <w:vAlign w:val="center"/>
          </w:tcPr>
          <w:p>
            <w:pPr>
              <w:pStyle w:val="TableContents"/>
              <w:bidi w:val="0"/>
              <w:spacing w:before="0" w:after="0"/>
              <w:ind w:left="0" w:right="0" w:hanging="0"/>
              <w:jc w:val="right"/>
              <w:rPr>
                <w:rFonts w:ascii="Helvetica;sans-serif" w:hAnsi="Helvetica;sans-serif"/>
                <w:b/>
                <w:sz w:val="16"/>
              </w:rPr>
            </w:pPr>
            <w:r>
              <w:rPr>
                <w:rFonts w:ascii="Helvetica;sans-serif" w:hAnsi="Helvetica;sans-serif"/>
                <w:b/>
                <w:sz w:val="16"/>
              </w:rPr>
              <w:t>5.2%</w:t>
            </w:r>
          </w:p>
        </w:tc>
        <w:tc>
          <w:tcPr>
            <w:tcW w:w="346" w:type="dxa"/>
            <w:tcBorders/>
            <w:shd w:fill="F2F2F2" w:val="clear"/>
            <w:vAlign w:val="center"/>
          </w:tcPr>
          <w:p>
            <w:pPr>
              <w:pStyle w:val="TableContents"/>
              <w:bidi w:val="0"/>
              <w:spacing w:before="0" w:after="0"/>
              <w:ind w:left="0" w:right="0" w:hanging="0"/>
              <w:jc w:val="left"/>
              <w:rPr/>
            </w:pPr>
            <w:r>
              <w:rPr/>
              <w:t> </w:t>
            </w:r>
          </w:p>
        </w:tc>
        <w:tc>
          <w:tcPr>
            <w:tcW w:w="109" w:type="dxa"/>
            <w:tcBorders/>
            <w:shd w:fill="F2F2F2" w:val="clear"/>
            <w:vAlign w:val="center"/>
          </w:tcPr>
          <w:p>
            <w:pPr>
              <w:pStyle w:val="TableContents"/>
              <w:bidi w:val="0"/>
              <w:spacing w:before="0" w:after="0"/>
              <w:ind w:left="0" w:right="0" w:hanging="0"/>
              <w:jc w:val="left"/>
              <w:rPr/>
            </w:pPr>
            <w:r>
              <w:rPr/>
              <w:t>​</w:t>
            </w:r>
          </w:p>
        </w:tc>
        <w:tc>
          <w:tcPr>
            <w:tcW w:w="781" w:type="dxa"/>
            <w:tcBorders/>
            <w:shd w:fill="F2F2F2" w:val="clear"/>
            <w:vAlign w:val="center"/>
          </w:tcPr>
          <w:p>
            <w:pPr>
              <w:pStyle w:val="TableContents"/>
              <w:bidi w:val="0"/>
              <w:spacing w:before="0" w:after="0"/>
              <w:ind w:left="0" w:right="0" w:hanging="0"/>
              <w:jc w:val="right"/>
              <w:rPr>
                <w:rFonts w:ascii="Helvetica;sans-serif" w:hAnsi="Helvetica;sans-serif"/>
                <w:b/>
                <w:sz w:val="16"/>
              </w:rPr>
            </w:pPr>
            <w:r>
              <w:rPr>
                <w:rFonts w:ascii="Helvetica;sans-serif" w:hAnsi="Helvetica;sans-serif"/>
                <w:b/>
                <w:sz w:val="16"/>
              </w:rPr>
              <w:t>4.7%</w:t>
            </w:r>
          </w:p>
        </w:tc>
        <w:tc>
          <w:tcPr>
            <w:tcW w:w="146" w:type="dxa"/>
            <w:tcBorders/>
            <w:shd w:fill="F2F2F2" w:val="clear"/>
            <w:vAlign w:val="center"/>
          </w:tcPr>
          <w:p>
            <w:pPr>
              <w:pStyle w:val="TableContents"/>
              <w:bidi w:val="0"/>
              <w:spacing w:before="0" w:after="0"/>
              <w:ind w:left="0" w:right="0" w:hanging="0"/>
              <w:jc w:val="left"/>
              <w:rPr/>
            </w:pPr>
            <w:r>
              <w:rPr/>
              <w:t> </w:t>
            </w:r>
          </w:p>
        </w:tc>
        <w:tc>
          <w:tcPr>
            <w:tcW w:w="109" w:type="dxa"/>
            <w:tcBorders/>
            <w:shd w:fill="F2F2F2" w:val="clear"/>
            <w:vAlign w:val="center"/>
          </w:tcPr>
          <w:p>
            <w:pPr>
              <w:pStyle w:val="TableContents"/>
              <w:bidi w:val="0"/>
              <w:spacing w:before="0" w:after="0"/>
              <w:ind w:left="0" w:right="0" w:hanging="0"/>
              <w:jc w:val="left"/>
              <w:rPr/>
            </w:pPr>
            <w:r>
              <w:rPr/>
              <w:t>​</w:t>
            </w:r>
          </w:p>
        </w:tc>
        <w:tc>
          <w:tcPr>
            <w:tcW w:w="781" w:type="dxa"/>
            <w:tcBorders/>
            <w:shd w:fill="F2F2F2" w:val="clear"/>
            <w:vAlign w:val="center"/>
          </w:tcPr>
          <w:p>
            <w:pPr>
              <w:pStyle w:val="TableContents"/>
              <w:bidi w:val="0"/>
              <w:spacing w:before="0" w:after="0"/>
              <w:ind w:left="0" w:right="0" w:hanging="0"/>
              <w:jc w:val="right"/>
              <w:rPr>
                <w:rFonts w:ascii="Helvetica;sans-serif" w:hAnsi="Helvetica;sans-serif"/>
                <w:b/>
                <w:sz w:val="16"/>
              </w:rPr>
            </w:pPr>
            <w:r>
              <w:rPr>
                <w:rFonts w:ascii="Helvetica;sans-serif" w:hAnsi="Helvetica;sans-serif"/>
                <w:b/>
                <w:sz w:val="16"/>
              </w:rPr>
              <w:t>4.5%</w:t>
            </w:r>
          </w:p>
        </w:tc>
        <w:tc>
          <w:tcPr>
            <w:tcW w:w="346" w:type="dxa"/>
            <w:tcBorders/>
            <w:shd w:fill="F2F2F2" w:val="clear"/>
            <w:vAlign w:val="center"/>
          </w:tcPr>
          <w:p>
            <w:pPr>
              <w:pStyle w:val="TableContents"/>
              <w:bidi w:val="0"/>
              <w:spacing w:before="0" w:after="0"/>
              <w:ind w:left="0" w:right="0" w:hanging="0"/>
              <w:jc w:val="left"/>
              <w:rPr/>
            </w:pPr>
            <w:r>
              <w:rPr/>
              <w:t> </w:t>
            </w:r>
          </w:p>
        </w:tc>
        <w:tc>
          <w:tcPr>
            <w:tcW w:w="109" w:type="dxa"/>
            <w:tcBorders/>
            <w:shd w:fill="F2F2F2" w:val="clear"/>
            <w:vAlign w:val="center"/>
          </w:tcPr>
          <w:p>
            <w:pPr>
              <w:pStyle w:val="TableContents"/>
              <w:bidi w:val="0"/>
              <w:spacing w:before="0" w:after="0"/>
              <w:ind w:left="0" w:right="0" w:hanging="0"/>
              <w:jc w:val="left"/>
              <w:rPr/>
            </w:pPr>
            <w:r>
              <w:rPr/>
              <w:t>​</w:t>
            </w:r>
          </w:p>
        </w:tc>
        <w:tc>
          <w:tcPr>
            <w:tcW w:w="781" w:type="dxa"/>
            <w:tcBorders/>
            <w:shd w:fill="F2F2F2" w:val="clear"/>
            <w:vAlign w:val="center"/>
          </w:tcPr>
          <w:p>
            <w:pPr>
              <w:pStyle w:val="TableContents"/>
              <w:bidi w:val="0"/>
              <w:spacing w:before="0" w:after="0"/>
              <w:ind w:left="0" w:right="0" w:hanging="0"/>
              <w:jc w:val="right"/>
              <w:rPr>
                <w:rFonts w:ascii="Helvetica;sans-serif" w:hAnsi="Helvetica;sans-serif"/>
                <w:b/>
                <w:sz w:val="16"/>
              </w:rPr>
            </w:pPr>
            <w:r>
              <w:rPr>
                <w:rFonts w:ascii="Helvetica;sans-serif" w:hAnsi="Helvetica;sans-serif"/>
                <w:b/>
                <w:sz w:val="16"/>
              </w:rPr>
              <w:t>66.7%</w:t>
            </w:r>
          </w:p>
        </w:tc>
        <w:tc>
          <w:tcPr>
            <w:tcW w:w="346" w:type="dxa"/>
            <w:tcBorders/>
            <w:shd w:fill="F2F2F2" w:val="clear"/>
            <w:vAlign w:val="center"/>
          </w:tcPr>
          <w:p>
            <w:pPr>
              <w:pStyle w:val="TableContents"/>
              <w:bidi w:val="0"/>
              <w:spacing w:before="0" w:after="0"/>
              <w:ind w:left="0" w:right="0" w:hanging="0"/>
              <w:jc w:val="left"/>
              <w:rPr/>
            </w:pPr>
            <w:r>
              <w:rPr/>
              <w:t>​</w:t>
            </w:r>
          </w:p>
        </w:tc>
        <w:tc>
          <w:tcPr>
            <w:tcW w:w="109" w:type="dxa"/>
            <w:tcBorders/>
            <w:shd w:fill="F2F2F2" w:val="clear"/>
            <w:vAlign w:val="center"/>
          </w:tcPr>
          <w:p>
            <w:pPr>
              <w:pStyle w:val="TableContents"/>
              <w:bidi w:val="0"/>
              <w:spacing w:before="0" w:after="0"/>
              <w:ind w:left="0" w:right="0" w:hanging="0"/>
              <w:jc w:val="left"/>
              <w:rPr/>
            </w:pPr>
            <w:r>
              <w:rPr/>
              <w:t>​</w:t>
            </w:r>
          </w:p>
        </w:tc>
        <w:tc>
          <w:tcPr>
            <w:tcW w:w="781" w:type="dxa"/>
            <w:tcBorders/>
            <w:shd w:fill="F2F2F2" w:val="clear"/>
            <w:vAlign w:val="center"/>
          </w:tcPr>
          <w:p>
            <w:pPr>
              <w:pStyle w:val="TableContents"/>
              <w:bidi w:val="0"/>
              <w:spacing w:before="0" w:after="0"/>
              <w:ind w:left="0" w:right="0" w:hanging="0"/>
              <w:jc w:val="right"/>
              <w:rPr>
                <w:rFonts w:ascii="Helvetica;sans-serif" w:hAnsi="Helvetica;sans-serif"/>
                <w:b/>
                <w:sz w:val="16"/>
              </w:rPr>
            </w:pPr>
            <w:r>
              <w:rPr>
                <w:rFonts w:ascii="Helvetica;sans-serif" w:hAnsi="Helvetica;sans-serif"/>
                <w:b/>
                <w:sz w:val="16"/>
              </w:rPr>
              <w:t>48.7%</w:t>
            </w:r>
          </w:p>
        </w:tc>
        <w:tc>
          <w:tcPr>
            <w:tcW w:w="109" w:type="dxa"/>
            <w:tcBorders/>
            <w:shd w:fill="F2F2F2" w:val="clear"/>
            <w:vAlign w:val="center"/>
          </w:tcPr>
          <w:p>
            <w:pPr>
              <w:pStyle w:val="TableContents"/>
              <w:bidi w:val="0"/>
              <w:spacing w:before="0" w:after="0"/>
              <w:ind w:left="0" w:right="0" w:hanging="0"/>
              <w:jc w:val="left"/>
              <w:rPr/>
            </w:pPr>
            <w:r>
              <w:rPr/>
              <w:t>​</w:t>
            </w:r>
          </w:p>
        </w:tc>
        <w:tc>
          <w:tcPr>
            <w:tcW w:w="109" w:type="dxa"/>
            <w:tcBorders/>
            <w:shd w:fill="F2F2F2" w:val="clear"/>
            <w:vAlign w:val="center"/>
          </w:tcPr>
          <w:p>
            <w:pPr>
              <w:pStyle w:val="TableContents"/>
              <w:bidi w:val="0"/>
              <w:spacing w:before="0" w:after="0"/>
              <w:ind w:left="0" w:right="0" w:hanging="0"/>
              <w:jc w:val="left"/>
              <w:rPr/>
            </w:pPr>
            <w:r>
              <w:rPr/>
              <w:t>​</w:t>
            </w:r>
          </w:p>
        </w:tc>
        <w:tc>
          <w:tcPr>
            <w:tcW w:w="916" w:type="dxa"/>
            <w:tcBorders/>
            <w:shd w:fill="F2F2F2" w:val="clear"/>
            <w:vAlign w:val="center"/>
          </w:tcPr>
          <w:p>
            <w:pPr>
              <w:pStyle w:val="TableContents"/>
              <w:bidi w:val="0"/>
              <w:spacing w:before="0" w:after="0"/>
              <w:ind w:left="0" w:right="0" w:hanging="0"/>
              <w:jc w:val="right"/>
              <w:rPr>
                <w:rFonts w:ascii="Helvetica;sans-serif" w:hAnsi="Helvetica;sans-serif"/>
                <w:b/>
                <w:sz w:val="16"/>
              </w:rPr>
            </w:pPr>
            <w:r>
              <w:rPr>
                <w:rFonts w:ascii="Helvetica;sans-serif" w:hAnsi="Helvetica;sans-serif"/>
                <w:b/>
                <w:sz w:val="16"/>
              </w:rPr>
              <w:t>28.4%</w:t>
            </w:r>
          </w:p>
        </w:tc>
        <w:tc>
          <w:tcPr>
            <w:tcW w:w="346" w:type="dxa"/>
            <w:tcBorders/>
            <w:shd w:fill="F2F2F2" w:val="clear"/>
            <w:vAlign w:val="center"/>
          </w:tcPr>
          <w:p>
            <w:pPr>
              <w:pStyle w:val="TableContents"/>
              <w:bidi w:val="0"/>
              <w:spacing w:before="0" w:after="0"/>
              <w:ind w:left="0" w:right="0" w:hanging="0"/>
              <w:jc w:val="left"/>
              <w:rPr/>
            </w:pPr>
            <w:r>
              <w:rPr/>
              <w:t>​</w:t>
            </w:r>
          </w:p>
        </w:tc>
        <w:tc>
          <w:tcPr>
            <w:tcW w:w="109" w:type="dxa"/>
            <w:tcBorders/>
            <w:shd w:fill="F2F2F2" w:val="clear"/>
            <w:vAlign w:val="center"/>
          </w:tcPr>
          <w:p>
            <w:pPr>
              <w:pStyle w:val="TableContents"/>
              <w:bidi w:val="0"/>
              <w:spacing w:before="0" w:after="0"/>
              <w:ind w:left="0" w:right="0" w:hanging="0"/>
              <w:jc w:val="left"/>
              <w:rPr/>
            </w:pPr>
            <w:r>
              <w:rPr/>
              <w:t>​</w:t>
            </w:r>
          </w:p>
        </w:tc>
        <w:tc>
          <w:tcPr>
            <w:tcW w:w="781" w:type="dxa"/>
            <w:tcBorders/>
            <w:shd w:fill="F2F2F2" w:val="clear"/>
            <w:vAlign w:val="center"/>
          </w:tcPr>
          <w:p>
            <w:pPr>
              <w:pStyle w:val="TableContents"/>
              <w:bidi w:val="0"/>
              <w:spacing w:before="0" w:after="0"/>
              <w:ind w:left="0" w:right="0" w:hanging="0"/>
              <w:jc w:val="right"/>
              <w:rPr>
                <w:rFonts w:ascii="Helvetica;sans-serif" w:hAnsi="Helvetica;sans-serif"/>
                <w:b/>
                <w:sz w:val="16"/>
              </w:rPr>
            </w:pPr>
            <w:r>
              <w:rPr>
                <w:rFonts w:ascii="Helvetica;sans-serif" w:hAnsi="Helvetica;sans-serif"/>
                <w:b/>
                <w:sz w:val="16"/>
              </w:rPr>
              <w:t>25.6%</w:t>
            </w:r>
          </w:p>
        </w:tc>
        <w:tc>
          <w:tcPr>
            <w:tcW w:w="346" w:type="dxa"/>
            <w:tcBorders/>
            <w:shd w:fill="F2F2F2" w:val="clear"/>
            <w:vAlign w:val="center"/>
          </w:tcPr>
          <w:p>
            <w:pPr>
              <w:pStyle w:val="TableContents"/>
              <w:bidi w:val="0"/>
              <w:spacing w:before="0" w:after="0"/>
              <w:ind w:left="0" w:right="0" w:hanging="0"/>
              <w:jc w:val="left"/>
              <w:rPr/>
            </w:pPr>
            <w:r>
              <w:rPr/>
              <w:t>​</w:t>
            </w:r>
          </w:p>
        </w:tc>
        <w:tc>
          <w:tcPr>
            <w:tcW w:w="109" w:type="dxa"/>
            <w:tcBorders/>
            <w:shd w:fill="F2F2F2" w:val="clear"/>
            <w:vAlign w:val="center"/>
          </w:tcPr>
          <w:p>
            <w:pPr>
              <w:pStyle w:val="TableContents"/>
              <w:bidi w:val="0"/>
              <w:spacing w:before="0" w:after="0"/>
              <w:ind w:left="0" w:right="0" w:hanging="0"/>
              <w:jc w:val="left"/>
              <w:rPr/>
            </w:pPr>
            <w:r>
              <w:rPr/>
              <w:t>​</w:t>
            </w:r>
          </w:p>
        </w:tc>
        <w:tc>
          <w:tcPr>
            <w:tcW w:w="781" w:type="dxa"/>
            <w:tcBorders/>
            <w:shd w:fill="F2F2F2" w:val="clear"/>
            <w:vAlign w:val="center"/>
          </w:tcPr>
          <w:p>
            <w:pPr>
              <w:pStyle w:val="TableContents"/>
              <w:bidi w:val="0"/>
              <w:spacing w:before="0" w:after="0"/>
              <w:ind w:left="0" w:right="0" w:hanging="0"/>
              <w:jc w:val="right"/>
              <w:rPr>
                <w:rFonts w:ascii="Helvetica;sans-serif" w:hAnsi="Helvetica;sans-serif"/>
                <w:b/>
                <w:sz w:val="16"/>
              </w:rPr>
            </w:pPr>
            <w:r>
              <w:rPr>
                <w:rFonts w:ascii="Helvetica;sans-serif" w:hAnsi="Helvetica;sans-serif"/>
                <w:b/>
                <w:sz w:val="16"/>
              </w:rPr>
              <w:t>15.9%</w:t>
            </w:r>
          </w:p>
        </w:tc>
        <w:tc>
          <w:tcPr>
            <w:tcW w:w="109" w:type="dxa"/>
            <w:tcBorders/>
            <w:shd w:fill="F2F2F2" w:val="clear"/>
            <w:vAlign w:val="center"/>
          </w:tcPr>
          <w:p>
            <w:pPr>
              <w:pStyle w:val="TableContents"/>
              <w:bidi w:val="0"/>
              <w:spacing w:before="0" w:after="0"/>
              <w:ind w:left="0" w:right="0" w:hanging="0"/>
              <w:jc w:val="left"/>
              <w:rPr/>
            </w:pPr>
            <w:r>
              <w:rPr/>
              <w:t>​</w:t>
            </w:r>
          </w:p>
        </w:tc>
        <w:tc>
          <w:tcPr>
            <w:tcW w:w="109" w:type="dxa"/>
            <w:tcBorders/>
            <w:shd w:fill="F2F2F2" w:val="clear"/>
            <w:vAlign w:val="center"/>
          </w:tcPr>
          <w:p>
            <w:pPr>
              <w:pStyle w:val="TableContents"/>
              <w:bidi w:val="0"/>
              <w:spacing w:before="0" w:after="0"/>
              <w:ind w:left="0" w:right="0" w:hanging="0"/>
              <w:jc w:val="left"/>
              <w:rPr/>
            </w:pPr>
            <w:r>
              <w:rPr/>
              <w:t>​</w:t>
            </w:r>
          </w:p>
        </w:tc>
        <w:tc>
          <w:tcPr>
            <w:tcW w:w="916" w:type="dxa"/>
            <w:tcBorders/>
            <w:shd w:fill="F2F2F2" w:val="clear"/>
            <w:vAlign w:val="center"/>
          </w:tcPr>
          <w:p>
            <w:pPr>
              <w:pStyle w:val="TableContents"/>
              <w:bidi w:val="0"/>
              <w:spacing w:before="0" w:after="0"/>
              <w:ind w:left="0" w:right="0" w:hanging="0"/>
              <w:jc w:val="right"/>
              <w:rPr>
                <w:rFonts w:ascii="Helvetica;sans-serif" w:hAnsi="Helvetica;sans-serif"/>
                <w:b/>
                <w:sz w:val="16"/>
              </w:rPr>
            </w:pPr>
            <w:r>
              <w:rPr>
                <w:rFonts w:ascii="Helvetica;sans-serif" w:hAnsi="Helvetica;sans-serif"/>
                <w:b/>
                <w:sz w:val="16"/>
              </w:rPr>
              <w:t>11.0%</w:t>
            </w:r>
          </w:p>
        </w:tc>
        <w:tc>
          <w:tcPr>
            <w:tcW w:w="346" w:type="dxa"/>
            <w:tcBorders>
              <w:right w:val="single" w:sz="2" w:space="0" w:color="000000"/>
            </w:tcBorders>
            <w:shd w:fill="F2F2F2" w:val="clear"/>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shd w:fill="F2F2F2" w:val="clear"/>
            <w:tcMar>
              <w:left w:w="28" w:type="dxa"/>
            </w:tcMar>
            <w:vAlign w:val="center"/>
          </w:tcPr>
          <w:p>
            <w:pPr>
              <w:pStyle w:val="TableContents"/>
              <w:bidi w:val="0"/>
              <w:spacing w:before="0" w:after="0"/>
              <w:ind w:left="0" w:right="0" w:hanging="0"/>
              <w:jc w:val="left"/>
              <w:rPr/>
            </w:pPr>
            <w:r>
              <w:rPr/>
              <w:t>​</w:t>
            </w:r>
          </w:p>
        </w:tc>
        <w:tc>
          <w:tcPr>
            <w:tcW w:w="511" w:type="dxa"/>
            <w:tcBorders/>
            <w:shd w:fill="F2F2F2" w:val="clear"/>
            <w:vAlign w:val="center"/>
          </w:tcPr>
          <w:p>
            <w:pPr>
              <w:pStyle w:val="TableContents"/>
              <w:bidi w:val="0"/>
              <w:spacing w:before="0" w:after="0"/>
              <w:ind w:left="0" w:right="0" w:hanging="0"/>
              <w:jc w:val="right"/>
              <w:rPr>
                <w:rFonts w:ascii="Helvetica;sans-serif" w:hAnsi="Helvetica;sans-serif"/>
                <w:b/>
                <w:sz w:val="16"/>
              </w:rPr>
            </w:pPr>
            <w:r>
              <w:rPr>
                <w:rFonts w:ascii="Helvetica;sans-serif" w:hAnsi="Helvetica;sans-serif"/>
                <w:b/>
                <w:sz w:val="16"/>
              </w:rPr>
              <w:t>7.6%</w:t>
            </w:r>
          </w:p>
        </w:tc>
        <w:tc>
          <w:tcPr>
            <w:tcW w:w="346" w:type="dxa"/>
            <w:tcBorders/>
            <w:shd w:fill="F2F2F2" w:val="clear"/>
            <w:vAlign w:val="center"/>
          </w:tcPr>
          <w:p>
            <w:pPr>
              <w:pStyle w:val="TableContents"/>
              <w:bidi w:val="0"/>
              <w:spacing w:before="0" w:after="0"/>
              <w:ind w:left="0" w:right="0" w:hanging="0"/>
              <w:jc w:val="left"/>
              <w:rPr/>
            </w:pPr>
            <w:r>
              <w:rPr/>
              <w:t>​</w:t>
            </w:r>
          </w:p>
        </w:tc>
        <w:tc>
          <w:tcPr>
            <w:tcW w:w="109" w:type="dxa"/>
            <w:tcBorders/>
            <w:shd w:fill="F2F2F2" w:val="clear"/>
            <w:vAlign w:val="center"/>
          </w:tcPr>
          <w:p>
            <w:pPr>
              <w:pStyle w:val="TableContents"/>
              <w:bidi w:val="0"/>
              <w:spacing w:before="0" w:after="0"/>
              <w:ind w:left="0" w:right="0" w:hanging="0"/>
              <w:jc w:val="left"/>
              <w:rPr/>
            </w:pPr>
            <w:r>
              <w:rPr/>
              <w:t>​</w:t>
            </w:r>
          </w:p>
        </w:tc>
        <w:tc>
          <w:tcPr>
            <w:tcW w:w="601" w:type="dxa"/>
            <w:tcBorders/>
            <w:shd w:fill="F2F2F2" w:val="clear"/>
            <w:vAlign w:val="center"/>
          </w:tcPr>
          <w:p>
            <w:pPr>
              <w:pStyle w:val="TableContents"/>
              <w:bidi w:val="0"/>
              <w:spacing w:before="0" w:after="0"/>
              <w:ind w:left="0" w:right="0" w:hanging="0"/>
              <w:jc w:val="right"/>
              <w:rPr>
                <w:rFonts w:ascii="Helvetica;sans-serif" w:hAnsi="Helvetica;sans-serif"/>
                <w:b/>
                <w:sz w:val="16"/>
              </w:rPr>
            </w:pPr>
            <w:r>
              <w:rPr>
                <w:rFonts w:ascii="Helvetica;sans-serif" w:hAnsi="Helvetica;sans-serif"/>
                <w:b/>
                <w:sz w:val="16"/>
              </w:rPr>
              <w:t>13.2%</w:t>
            </w:r>
          </w:p>
        </w:tc>
        <w:tc>
          <w:tcPr>
            <w:tcW w:w="109" w:type="dxa"/>
            <w:tcBorders/>
            <w:shd w:fill="F2F2F2" w:val="clear"/>
            <w:vAlign w:val="center"/>
          </w:tcPr>
          <w:p>
            <w:pPr>
              <w:pStyle w:val="TableContents"/>
              <w:bidi w:val="0"/>
              <w:spacing w:before="0" w:after="0"/>
              <w:ind w:left="0" w:right="0" w:hanging="0"/>
              <w:jc w:val="left"/>
              <w:rPr/>
            </w:pPr>
            <w:r>
              <w:rPr/>
              <w:t>​</w:t>
            </w:r>
          </w:p>
        </w:tc>
        <w:tc>
          <w:tcPr>
            <w:tcW w:w="109" w:type="dxa"/>
            <w:tcBorders/>
            <w:shd w:fill="F2F2F2" w:val="clear"/>
            <w:vAlign w:val="center"/>
          </w:tcPr>
          <w:p>
            <w:pPr>
              <w:pStyle w:val="TableContents"/>
              <w:bidi w:val="0"/>
              <w:spacing w:before="0" w:after="0"/>
              <w:ind w:left="0" w:right="0" w:hanging="0"/>
              <w:jc w:val="left"/>
              <w:rPr/>
            </w:pPr>
            <w:r>
              <w:rPr/>
              <w:t>​</w:t>
            </w:r>
          </w:p>
        </w:tc>
        <w:tc>
          <w:tcPr>
            <w:tcW w:w="646" w:type="dxa"/>
            <w:tcBorders/>
            <w:shd w:fill="F2F2F2" w:val="clear"/>
            <w:vAlign w:val="center"/>
          </w:tcPr>
          <w:p>
            <w:pPr>
              <w:pStyle w:val="TableContents"/>
              <w:bidi w:val="0"/>
              <w:spacing w:before="0" w:after="0"/>
              <w:ind w:left="0" w:right="0" w:hanging="0"/>
              <w:jc w:val="right"/>
              <w:rPr>
                <w:rFonts w:ascii="Helvetica;sans-serif" w:hAnsi="Helvetica;sans-serif"/>
                <w:b/>
                <w:sz w:val="16"/>
              </w:rPr>
            </w:pPr>
            <w:r>
              <w:rPr>
                <w:rFonts w:ascii="Helvetica;sans-serif" w:hAnsi="Helvetica;sans-serif"/>
                <w:b/>
                <w:sz w:val="16"/>
              </w:rPr>
              <w:t>19.4%</w:t>
            </w:r>
          </w:p>
        </w:tc>
      </w:tr>
      <w:tr>
        <w:trPr/>
        <w:tc>
          <w:tcPr>
            <w:tcW w:w="10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c>
          <w:tcPr>
            <w:tcW w:w="34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right"/>
              <w:rPr/>
            </w:pPr>
            <w:r>
              <w:rPr/>
              <w:t>​</w:t>
            </w:r>
          </w:p>
        </w:tc>
      </w:tr>
      <w:tr>
        <w:trPr/>
        <w:tc>
          <w:tcPr>
            <w:tcW w:w="1021" w:type="dxa"/>
            <w:tcBorders/>
            <w:vAlign w:val="center"/>
          </w:tcPr>
          <w:p>
            <w:pPr>
              <w:pStyle w:val="TableContents"/>
              <w:bidi w:val="0"/>
              <w:spacing w:before="0" w:after="0"/>
              <w:ind w:left="0" w:right="0" w:hanging="0"/>
              <w:jc w:val="left"/>
              <w:rPr>
                <w:rFonts w:ascii="Helvetica;sans-serif" w:hAnsi="Helvetica;sans-serif"/>
                <w:b/>
                <w:sz w:val="16"/>
              </w:rPr>
            </w:pPr>
            <w:r>
              <w:rPr>
                <w:rFonts w:ascii="Helvetica;sans-serif" w:hAnsi="Helvetica;sans-serif"/>
                <w:b/>
                <w:sz w:val="16"/>
              </w:rPr>
              <w:t>GAAP Rent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34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left"/>
              <w:rPr/>
            </w:pPr>
            <w:r>
              <w:rPr/>
              <w:t>​</w:t>
            </w:r>
          </w:p>
        </w:tc>
      </w:tr>
      <w:tr>
        <w:trPr/>
        <w:tc>
          <w:tcPr>
            <w:tcW w:w="1021" w:type="dxa"/>
            <w:tcBorders/>
            <w:vAlign w:val="center"/>
          </w:tcPr>
          <w:p>
            <w:pPr>
              <w:pStyle w:val="TableContents"/>
              <w:bidi w:val="0"/>
              <w:spacing w:before="0" w:after="0"/>
              <w:ind w:left="0" w:right="0" w:hanging="0"/>
              <w:jc w:val="left"/>
              <w:rPr>
                <w:rFonts w:ascii="Helvetica;sans-serif" w:hAnsi="Helvetica;sans-serif"/>
                <w:sz w:val="16"/>
              </w:rPr>
            </w:pPr>
            <w:r>
              <w:rPr>
                <w:rFonts w:ascii="Helvetica;sans-serif" w:hAnsi="Helvetica;sans-serif"/>
                <w:sz w:val="16"/>
              </w:rPr>
              <w:t xml:space="preserve">Expiring GAAP rent per Kilowatt / NRSF </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$330</w:t>
            </w:r>
          </w:p>
        </w:tc>
        <w:tc>
          <w:tcPr>
            <w:tcW w:w="346"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$302</w:t>
            </w:r>
          </w:p>
        </w:tc>
        <w:tc>
          <w:tcPr>
            <w:tcW w:w="146"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$319</w:t>
            </w:r>
          </w:p>
        </w:tc>
        <w:tc>
          <w:tcPr>
            <w:tcW w:w="346"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$142</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$150</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$153</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$235</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$243</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$250</w:t>
            </w:r>
          </w:p>
        </w:tc>
        <w:tc>
          <w:tcPr>
            <w:tcW w:w="34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$55</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$31</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$45</w:t>
            </w:r>
          </w:p>
        </w:tc>
      </w:tr>
      <w:tr>
        <w:trPr/>
        <w:tc>
          <w:tcPr>
            <w:tcW w:w="1021" w:type="dxa"/>
            <w:tcBorders/>
            <w:vAlign w:val="center"/>
          </w:tcPr>
          <w:p>
            <w:pPr>
              <w:pStyle w:val="TableContents"/>
              <w:bidi w:val="0"/>
              <w:spacing w:before="0" w:after="0"/>
              <w:ind w:left="0" w:right="0" w:hanging="0"/>
              <w:jc w:val="left"/>
              <w:rPr>
                <w:rFonts w:ascii="Helvetica;sans-serif" w:hAnsi="Helvetica;sans-serif"/>
                <w:sz w:val="16"/>
              </w:rPr>
            </w:pPr>
            <w:r>
              <w:rPr>
                <w:rFonts w:ascii="Helvetica;sans-serif" w:hAnsi="Helvetica;sans-serif"/>
                <w:sz w:val="16"/>
              </w:rPr>
              <w:t xml:space="preserve">Renewed GAAP rent per Kilowatt / NRSF </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$349</w:t>
            </w:r>
          </w:p>
        </w:tc>
        <w:tc>
          <w:tcPr>
            <w:tcW w:w="346"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$318</w:t>
            </w:r>
          </w:p>
        </w:tc>
        <w:tc>
          <w:tcPr>
            <w:tcW w:w="146"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$335</w:t>
            </w:r>
          </w:p>
        </w:tc>
        <w:tc>
          <w:tcPr>
            <w:tcW w:w="346"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$272</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$248</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$223</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$310</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$291</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$289</w:t>
            </w:r>
          </w:p>
        </w:tc>
        <w:tc>
          <w:tcPr>
            <w:tcW w:w="34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$64</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$37</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$59</w:t>
            </w:r>
          </w:p>
        </w:tc>
      </w:tr>
      <w:tr>
        <w:trPr/>
        <w:tc>
          <w:tcPr>
            <w:tcW w:w="10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34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left"/>
              <w:rPr/>
            </w:pPr>
            <w:r>
              <w:rPr/>
              <w:t>​</w:t>
            </w:r>
          </w:p>
        </w:tc>
      </w:tr>
      <w:tr>
        <w:trPr/>
        <w:tc>
          <w:tcPr>
            <w:tcW w:w="1021" w:type="dxa"/>
            <w:tcBorders/>
            <w:shd w:fill="F2F2F2" w:val="clear"/>
            <w:vAlign w:val="center"/>
          </w:tcPr>
          <w:p>
            <w:pPr>
              <w:pStyle w:val="TableContents"/>
              <w:bidi w:val="0"/>
              <w:spacing w:before="0" w:after="0"/>
              <w:ind w:left="0" w:right="0" w:hanging="0"/>
              <w:jc w:val="left"/>
              <w:rPr>
                <w:rFonts w:ascii="Helvetica;sans-serif" w:hAnsi="Helvetica;sans-serif"/>
                <w:b/>
                <w:sz w:val="16"/>
              </w:rPr>
            </w:pPr>
            <w:r>
              <w:rPr>
                <w:rFonts w:ascii="Helvetica;sans-serif" w:hAnsi="Helvetica;sans-serif"/>
                <w:b/>
                <w:sz w:val="16"/>
              </w:rPr>
              <w:t>GAAP Rent % Change kW / NRSF</w:t>
            </w:r>
          </w:p>
        </w:tc>
        <w:tc>
          <w:tcPr>
            <w:tcW w:w="346" w:type="dxa"/>
            <w:tcBorders/>
            <w:shd w:fill="F2F2F2" w:val="clear"/>
            <w:vAlign w:val="center"/>
          </w:tcPr>
          <w:p>
            <w:pPr>
              <w:pStyle w:val="TableContents"/>
              <w:bidi w:val="0"/>
              <w:spacing w:before="0" w:after="0"/>
              <w:ind w:left="0" w:right="0" w:hanging="0"/>
              <w:jc w:val="left"/>
              <w:rPr/>
            </w:pPr>
            <w:r>
              <w:rPr/>
              <w:t>​</w:t>
            </w:r>
          </w:p>
        </w:tc>
        <w:tc>
          <w:tcPr>
            <w:tcW w:w="109" w:type="dxa"/>
            <w:tcBorders/>
            <w:shd w:fill="F2F2F2" w:val="clear"/>
            <w:vAlign w:val="center"/>
          </w:tcPr>
          <w:p>
            <w:pPr>
              <w:pStyle w:val="TableContents"/>
              <w:bidi w:val="0"/>
              <w:spacing w:before="0" w:after="0"/>
              <w:ind w:left="0" w:right="0" w:hanging="0"/>
              <w:jc w:val="left"/>
              <w:rPr/>
            </w:pPr>
            <w:r>
              <w:rPr/>
              <w:t>​</w:t>
            </w:r>
          </w:p>
        </w:tc>
        <w:tc>
          <w:tcPr>
            <w:tcW w:w="691" w:type="dxa"/>
            <w:tcBorders/>
            <w:shd w:fill="F2F2F2" w:val="clear"/>
            <w:vAlign w:val="center"/>
          </w:tcPr>
          <w:p>
            <w:pPr>
              <w:pStyle w:val="TableContents"/>
              <w:bidi w:val="0"/>
              <w:spacing w:before="0" w:after="0"/>
              <w:ind w:left="0" w:right="0" w:hanging="0"/>
              <w:jc w:val="right"/>
              <w:rPr>
                <w:rFonts w:ascii="Helvetica;sans-serif" w:hAnsi="Helvetica;sans-serif"/>
                <w:b/>
                <w:sz w:val="16"/>
              </w:rPr>
            </w:pPr>
            <w:r>
              <w:rPr>
                <w:rFonts w:ascii="Helvetica;sans-serif" w:hAnsi="Helvetica;sans-serif"/>
                <w:b/>
                <w:sz w:val="16"/>
              </w:rPr>
              <w:t>5.5%</w:t>
            </w:r>
          </w:p>
        </w:tc>
        <w:tc>
          <w:tcPr>
            <w:tcW w:w="346" w:type="dxa"/>
            <w:tcBorders/>
            <w:shd w:fill="F2F2F2" w:val="clear"/>
            <w:vAlign w:val="center"/>
          </w:tcPr>
          <w:p>
            <w:pPr>
              <w:pStyle w:val="TableContents"/>
              <w:bidi w:val="0"/>
              <w:spacing w:before="0" w:after="0"/>
              <w:ind w:left="0" w:right="0" w:hanging="0"/>
              <w:jc w:val="left"/>
              <w:rPr/>
            </w:pPr>
            <w:r>
              <w:rPr/>
              <w:t> </w:t>
            </w:r>
          </w:p>
        </w:tc>
        <w:tc>
          <w:tcPr>
            <w:tcW w:w="109" w:type="dxa"/>
            <w:tcBorders/>
            <w:shd w:fill="F2F2F2" w:val="clear"/>
            <w:vAlign w:val="center"/>
          </w:tcPr>
          <w:p>
            <w:pPr>
              <w:pStyle w:val="TableContents"/>
              <w:bidi w:val="0"/>
              <w:spacing w:before="0" w:after="0"/>
              <w:ind w:left="0" w:right="0" w:hanging="0"/>
              <w:jc w:val="left"/>
              <w:rPr/>
            </w:pPr>
            <w:r>
              <w:rPr/>
              <w:t>​</w:t>
            </w:r>
          </w:p>
        </w:tc>
        <w:tc>
          <w:tcPr>
            <w:tcW w:w="781" w:type="dxa"/>
            <w:tcBorders/>
            <w:shd w:fill="F2F2F2" w:val="clear"/>
            <w:vAlign w:val="center"/>
          </w:tcPr>
          <w:p>
            <w:pPr>
              <w:pStyle w:val="TableContents"/>
              <w:bidi w:val="0"/>
              <w:spacing w:before="0" w:after="0"/>
              <w:ind w:left="0" w:right="0" w:hanging="0"/>
              <w:jc w:val="right"/>
              <w:rPr>
                <w:rFonts w:ascii="Helvetica;sans-serif" w:hAnsi="Helvetica;sans-serif"/>
                <w:b/>
                <w:sz w:val="16"/>
              </w:rPr>
            </w:pPr>
            <w:r>
              <w:rPr>
                <w:rFonts w:ascii="Helvetica;sans-serif" w:hAnsi="Helvetica;sans-serif"/>
                <w:b/>
                <w:sz w:val="16"/>
              </w:rPr>
              <w:t>5.3%</w:t>
            </w:r>
          </w:p>
        </w:tc>
        <w:tc>
          <w:tcPr>
            <w:tcW w:w="146" w:type="dxa"/>
            <w:tcBorders/>
            <w:shd w:fill="F2F2F2" w:val="clear"/>
            <w:vAlign w:val="center"/>
          </w:tcPr>
          <w:p>
            <w:pPr>
              <w:pStyle w:val="TableContents"/>
              <w:bidi w:val="0"/>
              <w:spacing w:before="0" w:after="0"/>
              <w:ind w:left="0" w:right="0" w:hanging="0"/>
              <w:jc w:val="left"/>
              <w:rPr/>
            </w:pPr>
            <w:r>
              <w:rPr/>
              <w:t> </w:t>
            </w:r>
          </w:p>
        </w:tc>
        <w:tc>
          <w:tcPr>
            <w:tcW w:w="109" w:type="dxa"/>
            <w:tcBorders/>
            <w:shd w:fill="F2F2F2" w:val="clear"/>
            <w:vAlign w:val="center"/>
          </w:tcPr>
          <w:p>
            <w:pPr>
              <w:pStyle w:val="TableContents"/>
              <w:bidi w:val="0"/>
              <w:spacing w:before="0" w:after="0"/>
              <w:ind w:left="0" w:right="0" w:hanging="0"/>
              <w:jc w:val="left"/>
              <w:rPr/>
            </w:pPr>
            <w:r>
              <w:rPr/>
              <w:t>​</w:t>
            </w:r>
          </w:p>
        </w:tc>
        <w:tc>
          <w:tcPr>
            <w:tcW w:w="781" w:type="dxa"/>
            <w:tcBorders/>
            <w:shd w:fill="F2F2F2" w:val="clear"/>
            <w:vAlign w:val="center"/>
          </w:tcPr>
          <w:p>
            <w:pPr>
              <w:pStyle w:val="TableContents"/>
              <w:bidi w:val="0"/>
              <w:spacing w:before="0" w:after="0"/>
              <w:ind w:left="0" w:right="0" w:hanging="0"/>
              <w:jc w:val="right"/>
              <w:rPr>
                <w:rFonts w:ascii="Helvetica;sans-serif" w:hAnsi="Helvetica;sans-serif"/>
                <w:b/>
                <w:sz w:val="16"/>
              </w:rPr>
            </w:pPr>
            <w:r>
              <w:rPr>
                <w:rFonts w:ascii="Helvetica;sans-serif" w:hAnsi="Helvetica;sans-serif"/>
                <w:b/>
                <w:sz w:val="16"/>
              </w:rPr>
              <w:t>5.0%</w:t>
            </w:r>
          </w:p>
        </w:tc>
        <w:tc>
          <w:tcPr>
            <w:tcW w:w="346" w:type="dxa"/>
            <w:tcBorders/>
            <w:shd w:fill="F2F2F2" w:val="clear"/>
            <w:vAlign w:val="center"/>
          </w:tcPr>
          <w:p>
            <w:pPr>
              <w:pStyle w:val="TableContents"/>
              <w:bidi w:val="0"/>
              <w:spacing w:before="0" w:after="0"/>
              <w:ind w:left="0" w:right="0" w:hanging="0"/>
              <w:jc w:val="left"/>
              <w:rPr/>
            </w:pPr>
            <w:r>
              <w:rPr/>
              <w:t> </w:t>
            </w:r>
          </w:p>
        </w:tc>
        <w:tc>
          <w:tcPr>
            <w:tcW w:w="109" w:type="dxa"/>
            <w:tcBorders/>
            <w:shd w:fill="F2F2F2" w:val="clear"/>
            <w:vAlign w:val="center"/>
          </w:tcPr>
          <w:p>
            <w:pPr>
              <w:pStyle w:val="TableContents"/>
              <w:bidi w:val="0"/>
              <w:spacing w:before="0" w:after="0"/>
              <w:ind w:left="0" w:right="0" w:hanging="0"/>
              <w:jc w:val="left"/>
              <w:rPr/>
            </w:pPr>
            <w:r>
              <w:rPr/>
              <w:t>​</w:t>
            </w:r>
          </w:p>
        </w:tc>
        <w:tc>
          <w:tcPr>
            <w:tcW w:w="781" w:type="dxa"/>
            <w:tcBorders/>
            <w:shd w:fill="F2F2F2" w:val="clear"/>
            <w:vAlign w:val="center"/>
          </w:tcPr>
          <w:p>
            <w:pPr>
              <w:pStyle w:val="TableContents"/>
              <w:bidi w:val="0"/>
              <w:spacing w:before="0" w:after="0"/>
              <w:ind w:left="0" w:right="0" w:hanging="0"/>
              <w:jc w:val="right"/>
              <w:rPr>
                <w:rFonts w:ascii="Helvetica;sans-serif" w:hAnsi="Helvetica;sans-serif"/>
                <w:b/>
                <w:sz w:val="16"/>
              </w:rPr>
            </w:pPr>
            <w:r>
              <w:rPr>
                <w:rFonts w:ascii="Helvetica;sans-serif" w:hAnsi="Helvetica;sans-serif"/>
                <w:b/>
                <w:sz w:val="16"/>
              </w:rPr>
              <w:t>92.3%</w:t>
            </w:r>
          </w:p>
        </w:tc>
        <w:tc>
          <w:tcPr>
            <w:tcW w:w="346" w:type="dxa"/>
            <w:tcBorders/>
            <w:shd w:fill="F2F2F2" w:val="clear"/>
            <w:vAlign w:val="center"/>
          </w:tcPr>
          <w:p>
            <w:pPr>
              <w:pStyle w:val="TableContents"/>
              <w:bidi w:val="0"/>
              <w:spacing w:before="0" w:after="0"/>
              <w:ind w:left="0" w:right="0" w:hanging="0"/>
              <w:jc w:val="left"/>
              <w:rPr/>
            </w:pPr>
            <w:r>
              <w:rPr/>
              <w:t>​</w:t>
            </w:r>
          </w:p>
        </w:tc>
        <w:tc>
          <w:tcPr>
            <w:tcW w:w="109" w:type="dxa"/>
            <w:tcBorders/>
            <w:shd w:fill="F2F2F2" w:val="clear"/>
            <w:vAlign w:val="center"/>
          </w:tcPr>
          <w:p>
            <w:pPr>
              <w:pStyle w:val="TableContents"/>
              <w:bidi w:val="0"/>
              <w:spacing w:before="0" w:after="0"/>
              <w:ind w:left="0" w:right="0" w:hanging="0"/>
              <w:jc w:val="left"/>
              <w:rPr/>
            </w:pPr>
            <w:r>
              <w:rPr/>
              <w:t>​</w:t>
            </w:r>
          </w:p>
        </w:tc>
        <w:tc>
          <w:tcPr>
            <w:tcW w:w="781" w:type="dxa"/>
            <w:tcBorders/>
            <w:shd w:fill="F2F2F2" w:val="clear"/>
            <w:vAlign w:val="center"/>
          </w:tcPr>
          <w:p>
            <w:pPr>
              <w:pStyle w:val="TableContents"/>
              <w:bidi w:val="0"/>
              <w:spacing w:before="0" w:after="0"/>
              <w:ind w:left="0" w:right="0" w:hanging="0"/>
              <w:jc w:val="right"/>
              <w:rPr>
                <w:rFonts w:ascii="Helvetica;sans-serif" w:hAnsi="Helvetica;sans-serif"/>
                <w:b/>
                <w:sz w:val="16"/>
              </w:rPr>
            </w:pPr>
            <w:r>
              <w:rPr>
                <w:rFonts w:ascii="Helvetica;sans-serif" w:hAnsi="Helvetica;sans-serif"/>
                <w:b/>
                <w:sz w:val="16"/>
              </w:rPr>
              <w:t>65.6%</w:t>
            </w:r>
          </w:p>
        </w:tc>
        <w:tc>
          <w:tcPr>
            <w:tcW w:w="109" w:type="dxa"/>
            <w:tcBorders/>
            <w:shd w:fill="F2F2F2" w:val="clear"/>
            <w:vAlign w:val="center"/>
          </w:tcPr>
          <w:p>
            <w:pPr>
              <w:pStyle w:val="TableContents"/>
              <w:bidi w:val="0"/>
              <w:spacing w:before="0" w:after="0"/>
              <w:ind w:left="0" w:right="0" w:hanging="0"/>
              <w:jc w:val="left"/>
              <w:rPr/>
            </w:pPr>
            <w:r>
              <w:rPr/>
              <w:t>​</w:t>
            </w:r>
          </w:p>
        </w:tc>
        <w:tc>
          <w:tcPr>
            <w:tcW w:w="109" w:type="dxa"/>
            <w:tcBorders/>
            <w:shd w:fill="F2F2F2" w:val="clear"/>
            <w:vAlign w:val="center"/>
          </w:tcPr>
          <w:p>
            <w:pPr>
              <w:pStyle w:val="TableContents"/>
              <w:bidi w:val="0"/>
              <w:spacing w:before="0" w:after="0"/>
              <w:ind w:left="0" w:right="0" w:hanging="0"/>
              <w:jc w:val="left"/>
              <w:rPr/>
            </w:pPr>
            <w:r>
              <w:rPr/>
              <w:t>​</w:t>
            </w:r>
          </w:p>
        </w:tc>
        <w:tc>
          <w:tcPr>
            <w:tcW w:w="916" w:type="dxa"/>
            <w:tcBorders/>
            <w:shd w:fill="F2F2F2" w:val="clear"/>
            <w:vAlign w:val="center"/>
          </w:tcPr>
          <w:p>
            <w:pPr>
              <w:pStyle w:val="TableContents"/>
              <w:bidi w:val="0"/>
              <w:spacing w:before="0" w:after="0"/>
              <w:ind w:left="0" w:right="0" w:hanging="0"/>
              <w:jc w:val="right"/>
              <w:rPr>
                <w:rFonts w:ascii="Helvetica;sans-serif" w:hAnsi="Helvetica;sans-serif"/>
                <w:b/>
                <w:sz w:val="16"/>
              </w:rPr>
            </w:pPr>
            <w:r>
              <w:rPr>
                <w:rFonts w:ascii="Helvetica;sans-serif" w:hAnsi="Helvetica;sans-serif"/>
                <w:b/>
                <w:sz w:val="16"/>
              </w:rPr>
              <w:t>46.0%</w:t>
            </w:r>
          </w:p>
        </w:tc>
        <w:tc>
          <w:tcPr>
            <w:tcW w:w="346" w:type="dxa"/>
            <w:tcBorders/>
            <w:shd w:fill="F2F2F2" w:val="clear"/>
            <w:vAlign w:val="center"/>
          </w:tcPr>
          <w:p>
            <w:pPr>
              <w:pStyle w:val="TableContents"/>
              <w:bidi w:val="0"/>
              <w:spacing w:before="0" w:after="0"/>
              <w:ind w:left="0" w:right="0" w:hanging="0"/>
              <w:jc w:val="left"/>
              <w:rPr/>
            </w:pPr>
            <w:r>
              <w:rPr/>
              <w:t>​</w:t>
            </w:r>
          </w:p>
        </w:tc>
        <w:tc>
          <w:tcPr>
            <w:tcW w:w="109" w:type="dxa"/>
            <w:tcBorders/>
            <w:shd w:fill="F2F2F2" w:val="clear"/>
            <w:vAlign w:val="center"/>
          </w:tcPr>
          <w:p>
            <w:pPr>
              <w:pStyle w:val="TableContents"/>
              <w:bidi w:val="0"/>
              <w:spacing w:before="0" w:after="0"/>
              <w:ind w:left="0" w:right="0" w:hanging="0"/>
              <w:jc w:val="left"/>
              <w:rPr/>
            </w:pPr>
            <w:r>
              <w:rPr/>
              <w:t>​</w:t>
            </w:r>
          </w:p>
        </w:tc>
        <w:tc>
          <w:tcPr>
            <w:tcW w:w="781" w:type="dxa"/>
            <w:tcBorders/>
            <w:shd w:fill="F2F2F2" w:val="clear"/>
            <w:vAlign w:val="center"/>
          </w:tcPr>
          <w:p>
            <w:pPr>
              <w:pStyle w:val="TableContents"/>
              <w:bidi w:val="0"/>
              <w:spacing w:before="0" w:after="0"/>
              <w:ind w:left="0" w:right="0" w:hanging="0"/>
              <w:jc w:val="right"/>
              <w:rPr>
                <w:rFonts w:ascii="Helvetica;sans-serif" w:hAnsi="Helvetica;sans-serif"/>
                <w:b/>
                <w:sz w:val="16"/>
              </w:rPr>
            </w:pPr>
            <w:r>
              <w:rPr>
                <w:rFonts w:ascii="Helvetica;sans-serif" w:hAnsi="Helvetica;sans-serif"/>
                <w:b/>
                <w:sz w:val="16"/>
              </w:rPr>
              <w:t>32.1%</w:t>
            </w:r>
          </w:p>
        </w:tc>
        <w:tc>
          <w:tcPr>
            <w:tcW w:w="346" w:type="dxa"/>
            <w:tcBorders/>
            <w:shd w:fill="F2F2F2" w:val="clear"/>
            <w:vAlign w:val="center"/>
          </w:tcPr>
          <w:p>
            <w:pPr>
              <w:pStyle w:val="TableContents"/>
              <w:bidi w:val="0"/>
              <w:spacing w:before="0" w:after="0"/>
              <w:ind w:left="0" w:right="0" w:hanging="0"/>
              <w:jc w:val="left"/>
              <w:rPr/>
            </w:pPr>
            <w:r>
              <w:rPr/>
              <w:t>​</w:t>
            </w:r>
          </w:p>
        </w:tc>
        <w:tc>
          <w:tcPr>
            <w:tcW w:w="109" w:type="dxa"/>
            <w:tcBorders/>
            <w:shd w:fill="F2F2F2" w:val="clear"/>
            <w:vAlign w:val="center"/>
          </w:tcPr>
          <w:p>
            <w:pPr>
              <w:pStyle w:val="TableContents"/>
              <w:bidi w:val="0"/>
              <w:spacing w:before="0" w:after="0"/>
              <w:ind w:left="0" w:right="0" w:hanging="0"/>
              <w:jc w:val="left"/>
              <w:rPr/>
            </w:pPr>
            <w:r>
              <w:rPr/>
              <w:t>​</w:t>
            </w:r>
          </w:p>
        </w:tc>
        <w:tc>
          <w:tcPr>
            <w:tcW w:w="781" w:type="dxa"/>
            <w:tcBorders/>
            <w:shd w:fill="F2F2F2" w:val="clear"/>
            <w:vAlign w:val="center"/>
          </w:tcPr>
          <w:p>
            <w:pPr>
              <w:pStyle w:val="TableContents"/>
              <w:bidi w:val="0"/>
              <w:spacing w:before="0" w:after="0"/>
              <w:ind w:left="0" w:right="0" w:hanging="0"/>
              <w:jc w:val="right"/>
              <w:rPr>
                <w:rFonts w:ascii="Helvetica;sans-serif" w:hAnsi="Helvetica;sans-serif"/>
                <w:b/>
                <w:sz w:val="16"/>
              </w:rPr>
            </w:pPr>
            <w:r>
              <w:rPr>
                <w:rFonts w:ascii="Helvetica;sans-serif" w:hAnsi="Helvetica;sans-serif"/>
                <w:b/>
                <w:sz w:val="16"/>
              </w:rPr>
              <w:t>19.7%</w:t>
            </w:r>
          </w:p>
        </w:tc>
        <w:tc>
          <w:tcPr>
            <w:tcW w:w="109" w:type="dxa"/>
            <w:tcBorders/>
            <w:shd w:fill="F2F2F2" w:val="clear"/>
            <w:vAlign w:val="center"/>
          </w:tcPr>
          <w:p>
            <w:pPr>
              <w:pStyle w:val="TableContents"/>
              <w:bidi w:val="0"/>
              <w:spacing w:before="0" w:after="0"/>
              <w:ind w:left="0" w:right="0" w:hanging="0"/>
              <w:jc w:val="left"/>
              <w:rPr/>
            </w:pPr>
            <w:r>
              <w:rPr/>
              <w:t>​</w:t>
            </w:r>
          </w:p>
        </w:tc>
        <w:tc>
          <w:tcPr>
            <w:tcW w:w="109" w:type="dxa"/>
            <w:tcBorders/>
            <w:shd w:fill="F2F2F2" w:val="clear"/>
            <w:vAlign w:val="center"/>
          </w:tcPr>
          <w:p>
            <w:pPr>
              <w:pStyle w:val="TableContents"/>
              <w:bidi w:val="0"/>
              <w:spacing w:before="0" w:after="0"/>
              <w:ind w:left="0" w:right="0" w:hanging="0"/>
              <w:jc w:val="left"/>
              <w:rPr/>
            </w:pPr>
            <w:r>
              <w:rPr/>
              <w:t>​</w:t>
            </w:r>
          </w:p>
        </w:tc>
        <w:tc>
          <w:tcPr>
            <w:tcW w:w="916" w:type="dxa"/>
            <w:tcBorders/>
            <w:shd w:fill="F2F2F2" w:val="clear"/>
            <w:vAlign w:val="center"/>
          </w:tcPr>
          <w:p>
            <w:pPr>
              <w:pStyle w:val="TableContents"/>
              <w:bidi w:val="0"/>
              <w:spacing w:before="0" w:after="0"/>
              <w:ind w:left="0" w:right="0" w:hanging="0"/>
              <w:jc w:val="right"/>
              <w:rPr>
                <w:rFonts w:ascii="Helvetica;sans-serif" w:hAnsi="Helvetica;sans-serif"/>
                <w:b/>
                <w:sz w:val="16"/>
              </w:rPr>
            </w:pPr>
            <w:r>
              <w:rPr>
                <w:rFonts w:ascii="Helvetica;sans-serif" w:hAnsi="Helvetica;sans-serif"/>
                <w:b/>
                <w:sz w:val="16"/>
              </w:rPr>
              <w:t>15.4%</w:t>
            </w:r>
          </w:p>
        </w:tc>
        <w:tc>
          <w:tcPr>
            <w:tcW w:w="346" w:type="dxa"/>
            <w:tcBorders>
              <w:right w:val="single" w:sz="2" w:space="0" w:color="000000"/>
            </w:tcBorders>
            <w:shd w:fill="F2F2F2" w:val="clear"/>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shd w:fill="F2F2F2" w:val="clear"/>
            <w:tcMar>
              <w:left w:w="28" w:type="dxa"/>
            </w:tcMar>
            <w:vAlign w:val="center"/>
          </w:tcPr>
          <w:p>
            <w:pPr>
              <w:pStyle w:val="TableContents"/>
              <w:bidi w:val="0"/>
              <w:spacing w:before="0" w:after="0"/>
              <w:ind w:left="0" w:right="0" w:hanging="0"/>
              <w:jc w:val="left"/>
              <w:rPr/>
            </w:pPr>
            <w:r>
              <w:rPr/>
              <w:t>​</w:t>
            </w:r>
          </w:p>
        </w:tc>
        <w:tc>
          <w:tcPr>
            <w:tcW w:w="511" w:type="dxa"/>
            <w:tcBorders/>
            <w:shd w:fill="F2F2F2" w:val="clear"/>
            <w:vAlign w:val="center"/>
          </w:tcPr>
          <w:p>
            <w:pPr>
              <w:pStyle w:val="TableContents"/>
              <w:bidi w:val="0"/>
              <w:spacing w:before="0" w:after="0"/>
              <w:ind w:left="0" w:right="0" w:hanging="0"/>
              <w:jc w:val="right"/>
              <w:rPr>
                <w:rFonts w:ascii="Helvetica;sans-serif" w:hAnsi="Helvetica;sans-serif"/>
                <w:b/>
                <w:sz w:val="16"/>
              </w:rPr>
            </w:pPr>
            <w:r>
              <w:rPr>
                <w:rFonts w:ascii="Helvetica;sans-serif" w:hAnsi="Helvetica;sans-serif"/>
                <w:b/>
                <w:sz w:val="16"/>
              </w:rPr>
              <w:t>15.2%</w:t>
            </w:r>
          </w:p>
        </w:tc>
        <w:tc>
          <w:tcPr>
            <w:tcW w:w="346" w:type="dxa"/>
            <w:tcBorders/>
            <w:shd w:fill="F2F2F2" w:val="clear"/>
            <w:vAlign w:val="center"/>
          </w:tcPr>
          <w:p>
            <w:pPr>
              <w:pStyle w:val="TableContents"/>
              <w:bidi w:val="0"/>
              <w:spacing w:before="0" w:after="0"/>
              <w:ind w:left="0" w:right="0" w:hanging="0"/>
              <w:jc w:val="left"/>
              <w:rPr/>
            </w:pPr>
            <w:r>
              <w:rPr/>
              <w:t>​</w:t>
            </w:r>
          </w:p>
        </w:tc>
        <w:tc>
          <w:tcPr>
            <w:tcW w:w="109" w:type="dxa"/>
            <w:tcBorders/>
            <w:shd w:fill="F2F2F2" w:val="clear"/>
            <w:vAlign w:val="center"/>
          </w:tcPr>
          <w:p>
            <w:pPr>
              <w:pStyle w:val="TableContents"/>
              <w:bidi w:val="0"/>
              <w:spacing w:before="0" w:after="0"/>
              <w:ind w:left="0" w:right="0" w:hanging="0"/>
              <w:jc w:val="left"/>
              <w:rPr/>
            </w:pPr>
            <w:r>
              <w:rPr/>
              <w:t>​</w:t>
            </w:r>
          </w:p>
        </w:tc>
        <w:tc>
          <w:tcPr>
            <w:tcW w:w="601" w:type="dxa"/>
            <w:tcBorders/>
            <w:shd w:fill="F2F2F2" w:val="clear"/>
            <w:vAlign w:val="center"/>
          </w:tcPr>
          <w:p>
            <w:pPr>
              <w:pStyle w:val="TableContents"/>
              <w:bidi w:val="0"/>
              <w:spacing w:before="0" w:after="0"/>
              <w:ind w:left="0" w:right="0" w:hanging="0"/>
              <w:jc w:val="right"/>
              <w:rPr>
                <w:rFonts w:ascii="Helvetica;sans-serif" w:hAnsi="Helvetica;sans-serif"/>
                <w:b/>
                <w:sz w:val="16"/>
              </w:rPr>
            </w:pPr>
            <w:r>
              <w:rPr>
                <w:rFonts w:ascii="Helvetica;sans-serif" w:hAnsi="Helvetica;sans-serif"/>
                <w:b/>
                <w:sz w:val="16"/>
              </w:rPr>
              <w:t>21.9%</w:t>
            </w:r>
          </w:p>
        </w:tc>
        <w:tc>
          <w:tcPr>
            <w:tcW w:w="109" w:type="dxa"/>
            <w:tcBorders/>
            <w:shd w:fill="F2F2F2" w:val="clear"/>
            <w:vAlign w:val="center"/>
          </w:tcPr>
          <w:p>
            <w:pPr>
              <w:pStyle w:val="TableContents"/>
              <w:bidi w:val="0"/>
              <w:spacing w:before="0" w:after="0"/>
              <w:ind w:left="0" w:right="0" w:hanging="0"/>
              <w:jc w:val="left"/>
              <w:rPr/>
            </w:pPr>
            <w:r>
              <w:rPr/>
              <w:t>​</w:t>
            </w:r>
          </w:p>
        </w:tc>
        <w:tc>
          <w:tcPr>
            <w:tcW w:w="109" w:type="dxa"/>
            <w:tcBorders/>
            <w:shd w:fill="F2F2F2" w:val="clear"/>
            <w:vAlign w:val="center"/>
          </w:tcPr>
          <w:p>
            <w:pPr>
              <w:pStyle w:val="TableContents"/>
              <w:bidi w:val="0"/>
              <w:spacing w:before="0" w:after="0"/>
              <w:ind w:left="0" w:right="0" w:hanging="0"/>
              <w:jc w:val="left"/>
              <w:rPr/>
            </w:pPr>
            <w:r>
              <w:rPr/>
              <w:t>​</w:t>
            </w:r>
          </w:p>
        </w:tc>
        <w:tc>
          <w:tcPr>
            <w:tcW w:w="646" w:type="dxa"/>
            <w:tcBorders/>
            <w:shd w:fill="F2F2F2" w:val="clear"/>
            <w:vAlign w:val="center"/>
          </w:tcPr>
          <w:p>
            <w:pPr>
              <w:pStyle w:val="TableContents"/>
              <w:bidi w:val="0"/>
              <w:spacing w:before="0" w:after="0"/>
              <w:ind w:left="0" w:right="0" w:hanging="0"/>
              <w:jc w:val="right"/>
              <w:rPr>
                <w:rFonts w:ascii="Helvetica;sans-serif" w:hAnsi="Helvetica;sans-serif"/>
                <w:b/>
                <w:sz w:val="16"/>
              </w:rPr>
            </w:pPr>
            <w:r>
              <w:rPr>
                <w:rFonts w:ascii="Helvetica;sans-serif" w:hAnsi="Helvetica;sans-serif"/>
                <w:b/>
                <w:sz w:val="16"/>
              </w:rPr>
              <w:t>30.3%</w:t>
            </w:r>
          </w:p>
        </w:tc>
      </w:tr>
      <w:tr>
        <w:trPr/>
        <w:tc>
          <w:tcPr>
            <w:tcW w:w="10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34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left"/>
              <w:rPr/>
            </w:pPr>
            <w:r>
              <w:rPr/>
              <w:t>​</w:t>
            </w:r>
          </w:p>
        </w:tc>
      </w:tr>
      <w:tr>
        <w:trPr/>
        <w:tc>
          <w:tcPr>
            <w:tcW w:w="1021" w:type="dxa"/>
            <w:tcBorders/>
            <w:shd w:fill="F2F2F2" w:val="clear"/>
            <w:vAlign w:val="center"/>
          </w:tcPr>
          <w:p>
            <w:pPr>
              <w:pStyle w:val="TableContents"/>
              <w:bidi w:val="0"/>
              <w:spacing w:before="0" w:after="0"/>
              <w:ind w:left="0" w:right="0" w:hanging="0"/>
              <w:jc w:val="left"/>
              <w:rPr>
                <w:rFonts w:ascii="Helvetica;sans-serif" w:hAnsi="Helvetica;sans-serif"/>
                <w:sz w:val="16"/>
              </w:rPr>
            </w:pPr>
            <w:r>
              <w:rPr>
                <w:rFonts w:ascii="Helvetica;sans-serif" w:hAnsi="Helvetica;sans-serif"/>
                <w:b/>
                <w:sz w:val="16"/>
              </w:rPr>
              <w:t xml:space="preserve">Churn </w:t>
            </w:r>
            <w:r>
              <w:rPr>
                <w:rFonts w:ascii="Helvetica;sans-serif" w:hAnsi="Helvetica;sans-serif"/>
                <w:b/>
                <w:sz w:val="12"/>
              </w:rPr>
              <w:t>(4)</w:t>
            </w:r>
          </w:p>
        </w:tc>
        <w:tc>
          <w:tcPr>
            <w:tcW w:w="346" w:type="dxa"/>
            <w:tcBorders/>
            <w:shd w:fill="F2F2F2" w:val="clear"/>
            <w:vAlign w:val="center"/>
          </w:tcPr>
          <w:p>
            <w:pPr>
              <w:pStyle w:val="TableContents"/>
              <w:bidi w:val="0"/>
              <w:spacing w:before="0" w:after="0"/>
              <w:ind w:left="0" w:right="0" w:hanging="0"/>
              <w:jc w:val="left"/>
              <w:rPr/>
            </w:pPr>
            <w:r>
              <w:rPr/>
              <w:t>​</w:t>
            </w:r>
          </w:p>
        </w:tc>
        <w:tc>
          <w:tcPr>
            <w:tcW w:w="109" w:type="dxa"/>
            <w:tcBorders/>
            <w:shd w:fill="F2F2F2" w:val="clear"/>
            <w:vAlign w:val="center"/>
          </w:tcPr>
          <w:p>
            <w:pPr>
              <w:pStyle w:val="TableContents"/>
              <w:bidi w:val="0"/>
              <w:spacing w:before="0" w:after="0"/>
              <w:ind w:left="0" w:right="0" w:hanging="0"/>
              <w:jc w:val="left"/>
              <w:rPr/>
            </w:pPr>
            <w:r>
              <w:rPr/>
              <w:t>​</w:t>
            </w:r>
          </w:p>
        </w:tc>
        <w:tc>
          <w:tcPr>
            <w:tcW w:w="691" w:type="dxa"/>
            <w:tcBorders/>
            <w:shd w:fill="F2F2F2" w:val="clear"/>
            <w:vAlign w:val="center"/>
          </w:tcPr>
          <w:p>
            <w:pPr>
              <w:pStyle w:val="TableContents"/>
              <w:bidi w:val="0"/>
              <w:spacing w:before="0" w:after="0"/>
              <w:ind w:left="0" w:right="0" w:hanging="0"/>
              <w:jc w:val="right"/>
              <w:rPr>
                <w:rFonts w:ascii="Helvetica;sans-serif" w:hAnsi="Helvetica;sans-serif"/>
                <w:b/>
                <w:sz w:val="16"/>
              </w:rPr>
            </w:pPr>
            <w:r>
              <w:rPr>
                <w:rFonts w:ascii="Helvetica;sans-serif" w:hAnsi="Helvetica;sans-serif"/>
                <w:b/>
                <w:sz w:val="16"/>
              </w:rPr>
              <w:t>2.0%</w:t>
            </w:r>
          </w:p>
        </w:tc>
        <w:tc>
          <w:tcPr>
            <w:tcW w:w="346" w:type="dxa"/>
            <w:tcBorders/>
            <w:shd w:fill="F2F2F2" w:val="clear"/>
            <w:vAlign w:val="center"/>
          </w:tcPr>
          <w:p>
            <w:pPr>
              <w:pStyle w:val="TableContents"/>
              <w:bidi w:val="0"/>
              <w:spacing w:before="0" w:after="0"/>
              <w:ind w:left="0" w:right="0" w:hanging="0"/>
              <w:jc w:val="left"/>
              <w:rPr/>
            </w:pPr>
            <w:r>
              <w:rPr/>
              <w:t> </w:t>
            </w:r>
          </w:p>
        </w:tc>
        <w:tc>
          <w:tcPr>
            <w:tcW w:w="109" w:type="dxa"/>
            <w:tcBorders/>
            <w:shd w:fill="F2F2F2" w:val="clear"/>
            <w:vAlign w:val="center"/>
          </w:tcPr>
          <w:p>
            <w:pPr>
              <w:pStyle w:val="TableContents"/>
              <w:bidi w:val="0"/>
              <w:spacing w:before="0" w:after="0"/>
              <w:ind w:left="0" w:right="0" w:hanging="0"/>
              <w:jc w:val="left"/>
              <w:rPr/>
            </w:pPr>
            <w:r>
              <w:rPr/>
              <w:t>​</w:t>
            </w:r>
          </w:p>
        </w:tc>
        <w:tc>
          <w:tcPr>
            <w:tcW w:w="781" w:type="dxa"/>
            <w:tcBorders/>
            <w:shd w:fill="F2F2F2" w:val="clear"/>
            <w:vAlign w:val="center"/>
          </w:tcPr>
          <w:p>
            <w:pPr>
              <w:pStyle w:val="TableContents"/>
              <w:bidi w:val="0"/>
              <w:spacing w:before="0" w:after="0"/>
              <w:ind w:left="0" w:right="0" w:hanging="0"/>
              <w:jc w:val="right"/>
              <w:rPr>
                <w:rFonts w:ascii="Helvetica;sans-serif" w:hAnsi="Helvetica;sans-serif"/>
                <w:b/>
                <w:sz w:val="16"/>
              </w:rPr>
            </w:pPr>
            <w:r>
              <w:rPr>
                <w:rFonts w:ascii="Helvetica;sans-serif" w:hAnsi="Helvetica;sans-serif"/>
                <w:b/>
                <w:sz w:val="16"/>
              </w:rPr>
              <w:t>4.4%</w:t>
            </w:r>
          </w:p>
        </w:tc>
        <w:tc>
          <w:tcPr>
            <w:tcW w:w="146" w:type="dxa"/>
            <w:tcBorders/>
            <w:shd w:fill="F2F2F2" w:val="clear"/>
            <w:vAlign w:val="center"/>
          </w:tcPr>
          <w:p>
            <w:pPr>
              <w:pStyle w:val="TableContents"/>
              <w:bidi w:val="0"/>
              <w:spacing w:before="0" w:after="0"/>
              <w:ind w:left="0" w:right="0" w:hanging="0"/>
              <w:jc w:val="left"/>
              <w:rPr/>
            </w:pPr>
            <w:r>
              <w:rPr/>
              <w:t> </w:t>
            </w:r>
          </w:p>
        </w:tc>
        <w:tc>
          <w:tcPr>
            <w:tcW w:w="109" w:type="dxa"/>
            <w:tcBorders/>
            <w:shd w:fill="F2F2F2" w:val="clear"/>
            <w:vAlign w:val="center"/>
          </w:tcPr>
          <w:p>
            <w:pPr>
              <w:pStyle w:val="TableContents"/>
              <w:bidi w:val="0"/>
              <w:spacing w:before="0" w:after="0"/>
              <w:ind w:left="0" w:right="0" w:hanging="0"/>
              <w:jc w:val="left"/>
              <w:rPr/>
            </w:pPr>
            <w:r>
              <w:rPr/>
              <w:t>​</w:t>
            </w:r>
          </w:p>
        </w:tc>
        <w:tc>
          <w:tcPr>
            <w:tcW w:w="781" w:type="dxa"/>
            <w:tcBorders/>
            <w:shd w:fill="F2F2F2" w:val="clear"/>
            <w:vAlign w:val="center"/>
          </w:tcPr>
          <w:p>
            <w:pPr>
              <w:pStyle w:val="TableContents"/>
              <w:bidi w:val="0"/>
              <w:spacing w:before="0" w:after="0"/>
              <w:ind w:left="0" w:right="0" w:hanging="0"/>
              <w:jc w:val="right"/>
              <w:rPr>
                <w:rFonts w:ascii="Helvetica;sans-serif" w:hAnsi="Helvetica;sans-serif"/>
                <w:b/>
                <w:sz w:val="16"/>
              </w:rPr>
            </w:pPr>
            <w:r>
              <w:rPr>
                <w:rFonts w:ascii="Helvetica;sans-serif" w:hAnsi="Helvetica;sans-serif"/>
                <w:b/>
                <w:sz w:val="16"/>
              </w:rPr>
              <w:t>8.3%</w:t>
            </w:r>
          </w:p>
        </w:tc>
        <w:tc>
          <w:tcPr>
            <w:tcW w:w="346" w:type="dxa"/>
            <w:tcBorders/>
            <w:shd w:fill="F2F2F2" w:val="clear"/>
            <w:vAlign w:val="center"/>
          </w:tcPr>
          <w:p>
            <w:pPr>
              <w:pStyle w:val="TableContents"/>
              <w:bidi w:val="0"/>
              <w:spacing w:before="0" w:after="0"/>
              <w:ind w:left="0" w:right="0" w:hanging="0"/>
              <w:jc w:val="left"/>
              <w:rPr/>
            </w:pPr>
            <w:r>
              <w:rPr/>
              <w:t> </w:t>
            </w:r>
          </w:p>
        </w:tc>
        <w:tc>
          <w:tcPr>
            <w:tcW w:w="109" w:type="dxa"/>
            <w:tcBorders/>
            <w:shd w:fill="F2F2F2" w:val="clear"/>
            <w:vAlign w:val="center"/>
          </w:tcPr>
          <w:p>
            <w:pPr>
              <w:pStyle w:val="TableContents"/>
              <w:bidi w:val="0"/>
              <w:spacing w:before="0" w:after="0"/>
              <w:ind w:left="0" w:right="0" w:hanging="0"/>
              <w:jc w:val="left"/>
              <w:rPr/>
            </w:pPr>
            <w:r>
              <w:rPr/>
              <w:t>​</w:t>
            </w:r>
          </w:p>
        </w:tc>
        <w:tc>
          <w:tcPr>
            <w:tcW w:w="781" w:type="dxa"/>
            <w:tcBorders/>
            <w:shd w:fill="F2F2F2" w:val="clear"/>
            <w:vAlign w:val="center"/>
          </w:tcPr>
          <w:p>
            <w:pPr>
              <w:pStyle w:val="TableContents"/>
              <w:bidi w:val="0"/>
              <w:spacing w:before="0" w:after="0"/>
              <w:ind w:left="0" w:right="0" w:hanging="0"/>
              <w:jc w:val="right"/>
              <w:rPr>
                <w:rFonts w:ascii="Helvetica;sans-serif" w:hAnsi="Helvetica;sans-serif"/>
                <w:b/>
                <w:sz w:val="16"/>
              </w:rPr>
            </w:pPr>
            <w:r>
              <w:rPr>
                <w:rFonts w:ascii="Helvetica;sans-serif" w:hAnsi="Helvetica;sans-serif"/>
                <w:b/>
                <w:sz w:val="16"/>
              </w:rPr>
              <w:t>0.4%</w:t>
            </w:r>
          </w:p>
        </w:tc>
        <w:tc>
          <w:tcPr>
            <w:tcW w:w="346" w:type="dxa"/>
            <w:tcBorders/>
            <w:shd w:fill="F2F2F2" w:val="clear"/>
            <w:vAlign w:val="center"/>
          </w:tcPr>
          <w:p>
            <w:pPr>
              <w:pStyle w:val="TableContents"/>
              <w:bidi w:val="0"/>
              <w:spacing w:before="0" w:after="0"/>
              <w:ind w:left="0" w:right="0" w:hanging="0"/>
              <w:jc w:val="left"/>
              <w:rPr/>
            </w:pPr>
            <w:r>
              <w:rPr/>
              <w:t>​</w:t>
            </w:r>
          </w:p>
        </w:tc>
        <w:tc>
          <w:tcPr>
            <w:tcW w:w="109" w:type="dxa"/>
            <w:tcBorders/>
            <w:shd w:fill="F2F2F2" w:val="clear"/>
            <w:vAlign w:val="center"/>
          </w:tcPr>
          <w:p>
            <w:pPr>
              <w:pStyle w:val="TableContents"/>
              <w:bidi w:val="0"/>
              <w:spacing w:before="0" w:after="0"/>
              <w:ind w:left="0" w:right="0" w:hanging="0"/>
              <w:jc w:val="left"/>
              <w:rPr/>
            </w:pPr>
            <w:r>
              <w:rPr/>
              <w:t>​</w:t>
            </w:r>
          </w:p>
        </w:tc>
        <w:tc>
          <w:tcPr>
            <w:tcW w:w="781" w:type="dxa"/>
            <w:tcBorders/>
            <w:shd w:fill="F2F2F2" w:val="clear"/>
            <w:vAlign w:val="center"/>
          </w:tcPr>
          <w:p>
            <w:pPr>
              <w:pStyle w:val="TableContents"/>
              <w:bidi w:val="0"/>
              <w:spacing w:before="0" w:after="0"/>
              <w:ind w:left="0" w:right="0" w:hanging="0"/>
              <w:jc w:val="right"/>
              <w:rPr>
                <w:rFonts w:ascii="Helvetica;sans-serif" w:hAnsi="Helvetica;sans-serif"/>
                <w:b/>
                <w:sz w:val="16"/>
              </w:rPr>
            </w:pPr>
            <w:r>
              <w:rPr>
                <w:rFonts w:ascii="Helvetica;sans-serif" w:hAnsi="Helvetica;sans-serif"/>
                <w:b/>
                <w:sz w:val="16"/>
              </w:rPr>
              <w:t>0.9%</w:t>
            </w:r>
          </w:p>
        </w:tc>
        <w:tc>
          <w:tcPr>
            <w:tcW w:w="109" w:type="dxa"/>
            <w:tcBorders/>
            <w:shd w:fill="F2F2F2" w:val="clear"/>
            <w:vAlign w:val="center"/>
          </w:tcPr>
          <w:p>
            <w:pPr>
              <w:pStyle w:val="TableContents"/>
              <w:bidi w:val="0"/>
              <w:spacing w:before="0" w:after="0"/>
              <w:ind w:left="0" w:right="0" w:hanging="0"/>
              <w:jc w:val="left"/>
              <w:rPr/>
            </w:pPr>
            <w:r>
              <w:rPr/>
              <w:t>​</w:t>
            </w:r>
          </w:p>
        </w:tc>
        <w:tc>
          <w:tcPr>
            <w:tcW w:w="109" w:type="dxa"/>
            <w:tcBorders/>
            <w:shd w:fill="F2F2F2" w:val="clear"/>
            <w:vAlign w:val="center"/>
          </w:tcPr>
          <w:p>
            <w:pPr>
              <w:pStyle w:val="TableContents"/>
              <w:bidi w:val="0"/>
              <w:spacing w:before="0" w:after="0"/>
              <w:ind w:left="0" w:right="0" w:hanging="0"/>
              <w:jc w:val="left"/>
              <w:rPr/>
            </w:pPr>
            <w:r>
              <w:rPr/>
              <w:t>​</w:t>
            </w:r>
          </w:p>
        </w:tc>
        <w:tc>
          <w:tcPr>
            <w:tcW w:w="916" w:type="dxa"/>
            <w:tcBorders/>
            <w:shd w:fill="F2F2F2" w:val="clear"/>
            <w:vAlign w:val="center"/>
          </w:tcPr>
          <w:p>
            <w:pPr>
              <w:pStyle w:val="TableContents"/>
              <w:bidi w:val="0"/>
              <w:spacing w:before="0" w:after="0"/>
              <w:ind w:left="0" w:right="0" w:hanging="0"/>
              <w:jc w:val="right"/>
              <w:rPr>
                <w:rFonts w:ascii="Helvetica;sans-serif" w:hAnsi="Helvetica;sans-serif"/>
                <w:b/>
                <w:sz w:val="16"/>
              </w:rPr>
            </w:pPr>
            <w:r>
              <w:rPr>
                <w:rFonts w:ascii="Helvetica;sans-serif" w:hAnsi="Helvetica;sans-serif"/>
                <w:b/>
                <w:sz w:val="16"/>
              </w:rPr>
              <w:t>3.3%</w:t>
            </w:r>
          </w:p>
        </w:tc>
        <w:tc>
          <w:tcPr>
            <w:tcW w:w="346" w:type="dxa"/>
            <w:tcBorders/>
            <w:shd w:fill="F2F2F2" w:val="clear"/>
            <w:vAlign w:val="center"/>
          </w:tcPr>
          <w:p>
            <w:pPr>
              <w:pStyle w:val="TableContents"/>
              <w:bidi w:val="0"/>
              <w:spacing w:before="0" w:after="0"/>
              <w:ind w:left="0" w:right="0" w:hanging="0"/>
              <w:jc w:val="left"/>
              <w:rPr/>
            </w:pPr>
            <w:r>
              <w:rPr/>
              <w:t>​</w:t>
            </w:r>
          </w:p>
        </w:tc>
        <w:tc>
          <w:tcPr>
            <w:tcW w:w="109" w:type="dxa"/>
            <w:tcBorders/>
            <w:shd w:fill="F2F2F2" w:val="clear"/>
            <w:vAlign w:val="center"/>
          </w:tcPr>
          <w:p>
            <w:pPr>
              <w:pStyle w:val="TableContents"/>
              <w:bidi w:val="0"/>
              <w:spacing w:before="0" w:after="0"/>
              <w:ind w:left="0" w:right="0" w:hanging="0"/>
              <w:jc w:val="left"/>
              <w:rPr/>
            </w:pPr>
            <w:r>
              <w:rPr/>
              <w:t>​</w:t>
            </w:r>
          </w:p>
        </w:tc>
        <w:tc>
          <w:tcPr>
            <w:tcW w:w="781" w:type="dxa"/>
            <w:tcBorders/>
            <w:shd w:fill="F2F2F2" w:val="clear"/>
            <w:vAlign w:val="center"/>
          </w:tcPr>
          <w:p>
            <w:pPr>
              <w:pStyle w:val="TableContents"/>
              <w:bidi w:val="0"/>
              <w:spacing w:before="0" w:after="0"/>
              <w:ind w:left="0" w:right="0" w:hanging="0"/>
              <w:jc w:val="right"/>
              <w:rPr>
                <w:rFonts w:ascii="Helvetica;sans-serif" w:hAnsi="Helvetica;sans-serif"/>
                <w:b/>
                <w:sz w:val="16"/>
              </w:rPr>
            </w:pPr>
            <w:r>
              <w:rPr>
                <w:rFonts w:ascii="Helvetica;sans-serif" w:hAnsi="Helvetica;sans-serif"/>
                <w:b/>
                <w:sz w:val="16"/>
              </w:rPr>
              <w:t>1.1%</w:t>
            </w:r>
          </w:p>
        </w:tc>
        <w:tc>
          <w:tcPr>
            <w:tcW w:w="346" w:type="dxa"/>
            <w:tcBorders/>
            <w:shd w:fill="F2F2F2" w:val="clear"/>
            <w:vAlign w:val="center"/>
          </w:tcPr>
          <w:p>
            <w:pPr>
              <w:pStyle w:val="TableContents"/>
              <w:bidi w:val="0"/>
              <w:spacing w:before="0" w:after="0"/>
              <w:ind w:left="0" w:right="0" w:hanging="0"/>
              <w:jc w:val="left"/>
              <w:rPr/>
            </w:pPr>
            <w:r>
              <w:rPr/>
              <w:t>​</w:t>
            </w:r>
          </w:p>
        </w:tc>
        <w:tc>
          <w:tcPr>
            <w:tcW w:w="109" w:type="dxa"/>
            <w:tcBorders/>
            <w:shd w:fill="F2F2F2" w:val="clear"/>
            <w:vAlign w:val="center"/>
          </w:tcPr>
          <w:p>
            <w:pPr>
              <w:pStyle w:val="TableContents"/>
              <w:bidi w:val="0"/>
              <w:spacing w:before="0" w:after="0"/>
              <w:ind w:left="0" w:right="0" w:hanging="0"/>
              <w:jc w:val="left"/>
              <w:rPr/>
            </w:pPr>
            <w:r>
              <w:rPr/>
              <w:t>​</w:t>
            </w:r>
          </w:p>
        </w:tc>
        <w:tc>
          <w:tcPr>
            <w:tcW w:w="781" w:type="dxa"/>
            <w:tcBorders/>
            <w:shd w:fill="F2F2F2" w:val="clear"/>
            <w:vAlign w:val="center"/>
          </w:tcPr>
          <w:p>
            <w:pPr>
              <w:pStyle w:val="TableContents"/>
              <w:bidi w:val="0"/>
              <w:spacing w:before="0" w:after="0"/>
              <w:ind w:left="0" w:right="0" w:hanging="0"/>
              <w:jc w:val="right"/>
              <w:rPr>
                <w:rFonts w:ascii="Helvetica;sans-serif" w:hAnsi="Helvetica;sans-serif"/>
                <w:b/>
                <w:sz w:val="16"/>
              </w:rPr>
            </w:pPr>
            <w:r>
              <w:rPr>
                <w:rFonts w:ascii="Helvetica;sans-serif" w:hAnsi="Helvetica;sans-serif"/>
                <w:b/>
                <w:sz w:val="16"/>
              </w:rPr>
              <w:t>2.4%</w:t>
            </w:r>
          </w:p>
        </w:tc>
        <w:tc>
          <w:tcPr>
            <w:tcW w:w="109" w:type="dxa"/>
            <w:tcBorders/>
            <w:shd w:fill="F2F2F2" w:val="clear"/>
            <w:vAlign w:val="center"/>
          </w:tcPr>
          <w:p>
            <w:pPr>
              <w:pStyle w:val="TableContents"/>
              <w:bidi w:val="0"/>
              <w:spacing w:before="0" w:after="0"/>
              <w:ind w:left="0" w:right="0" w:hanging="0"/>
              <w:jc w:val="left"/>
              <w:rPr/>
            </w:pPr>
            <w:r>
              <w:rPr/>
              <w:t>​</w:t>
            </w:r>
          </w:p>
        </w:tc>
        <w:tc>
          <w:tcPr>
            <w:tcW w:w="109" w:type="dxa"/>
            <w:tcBorders/>
            <w:shd w:fill="F2F2F2" w:val="clear"/>
            <w:vAlign w:val="center"/>
          </w:tcPr>
          <w:p>
            <w:pPr>
              <w:pStyle w:val="TableContents"/>
              <w:bidi w:val="0"/>
              <w:spacing w:before="0" w:after="0"/>
              <w:ind w:left="0" w:right="0" w:hanging="0"/>
              <w:jc w:val="left"/>
              <w:rPr/>
            </w:pPr>
            <w:r>
              <w:rPr/>
              <w:t>​</w:t>
            </w:r>
          </w:p>
        </w:tc>
        <w:tc>
          <w:tcPr>
            <w:tcW w:w="916" w:type="dxa"/>
            <w:tcBorders/>
            <w:shd w:fill="F2F2F2" w:val="clear"/>
            <w:vAlign w:val="center"/>
          </w:tcPr>
          <w:p>
            <w:pPr>
              <w:pStyle w:val="TableContents"/>
              <w:bidi w:val="0"/>
              <w:spacing w:before="0" w:after="0"/>
              <w:ind w:left="0" w:right="0" w:hanging="0"/>
              <w:jc w:val="right"/>
              <w:rPr>
                <w:rFonts w:ascii="Helvetica;sans-serif" w:hAnsi="Helvetica;sans-serif"/>
                <w:b/>
                <w:sz w:val="16"/>
              </w:rPr>
            </w:pPr>
            <w:r>
              <w:rPr>
                <w:rFonts w:ascii="Helvetica;sans-serif" w:hAnsi="Helvetica;sans-serif"/>
                <w:b/>
                <w:sz w:val="16"/>
              </w:rPr>
              <w:t>5.5%</w:t>
            </w:r>
          </w:p>
        </w:tc>
        <w:tc>
          <w:tcPr>
            <w:tcW w:w="346" w:type="dxa"/>
            <w:tcBorders>
              <w:right w:val="single" w:sz="2" w:space="0" w:color="000000"/>
            </w:tcBorders>
            <w:shd w:fill="F2F2F2" w:val="clear"/>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shd w:fill="F2F2F2" w:val="clear"/>
            <w:tcMar>
              <w:left w:w="28" w:type="dxa"/>
            </w:tcMar>
            <w:vAlign w:val="center"/>
          </w:tcPr>
          <w:p>
            <w:pPr>
              <w:pStyle w:val="TableContents"/>
              <w:bidi w:val="0"/>
              <w:spacing w:before="0" w:after="0"/>
              <w:ind w:left="0" w:right="0" w:hanging="0"/>
              <w:jc w:val="left"/>
              <w:rPr/>
            </w:pPr>
            <w:r>
              <w:rPr/>
              <w:t>​</w:t>
            </w:r>
          </w:p>
        </w:tc>
        <w:tc>
          <w:tcPr>
            <w:tcW w:w="511" w:type="dxa"/>
            <w:tcBorders/>
            <w:shd w:fill="F2F2F2" w:val="clear"/>
            <w:vAlign w:val="center"/>
          </w:tcPr>
          <w:p>
            <w:pPr>
              <w:pStyle w:val="TableContents"/>
              <w:bidi w:val="0"/>
              <w:spacing w:before="0" w:after="0"/>
              <w:ind w:left="0" w:right="0" w:hanging="0"/>
              <w:jc w:val="right"/>
              <w:rPr>
                <w:rFonts w:ascii="Helvetica;sans-serif" w:hAnsi="Helvetica;sans-serif"/>
                <w:b/>
                <w:sz w:val="16"/>
              </w:rPr>
            </w:pPr>
            <w:r>
              <w:rPr>
                <w:rFonts w:ascii="Helvetica;sans-serif" w:hAnsi="Helvetica;sans-serif"/>
                <w:b/>
                <w:sz w:val="16"/>
              </w:rPr>
              <w:t>2.6%</w:t>
            </w:r>
          </w:p>
        </w:tc>
        <w:tc>
          <w:tcPr>
            <w:tcW w:w="346" w:type="dxa"/>
            <w:tcBorders/>
            <w:shd w:fill="F2F2F2" w:val="clear"/>
            <w:vAlign w:val="center"/>
          </w:tcPr>
          <w:p>
            <w:pPr>
              <w:pStyle w:val="TableContents"/>
              <w:bidi w:val="0"/>
              <w:spacing w:before="0" w:after="0"/>
              <w:ind w:left="0" w:right="0" w:hanging="0"/>
              <w:jc w:val="left"/>
              <w:rPr/>
            </w:pPr>
            <w:r>
              <w:rPr/>
              <w:t>​</w:t>
            </w:r>
          </w:p>
        </w:tc>
        <w:tc>
          <w:tcPr>
            <w:tcW w:w="109" w:type="dxa"/>
            <w:tcBorders/>
            <w:shd w:fill="F2F2F2" w:val="clear"/>
            <w:vAlign w:val="center"/>
          </w:tcPr>
          <w:p>
            <w:pPr>
              <w:pStyle w:val="TableContents"/>
              <w:bidi w:val="0"/>
              <w:spacing w:before="0" w:after="0"/>
              <w:ind w:left="0" w:right="0" w:hanging="0"/>
              <w:jc w:val="left"/>
              <w:rPr/>
            </w:pPr>
            <w:r>
              <w:rPr/>
              <w:t>​</w:t>
            </w:r>
          </w:p>
        </w:tc>
        <w:tc>
          <w:tcPr>
            <w:tcW w:w="601" w:type="dxa"/>
            <w:tcBorders/>
            <w:shd w:fill="F2F2F2" w:val="clear"/>
            <w:vAlign w:val="center"/>
          </w:tcPr>
          <w:p>
            <w:pPr>
              <w:pStyle w:val="TableContents"/>
              <w:bidi w:val="0"/>
              <w:spacing w:before="0" w:after="0"/>
              <w:ind w:left="0" w:right="0" w:hanging="0"/>
              <w:jc w:val="right"/>
              <w:rPr>
                <w:rFonts w:ascii="Helvetica;sans-serif" w:hAnsi="Helvetica;sans-serif"/>
                <w:b/>
                <w:sz w:val="16"/>
              </w:rPr>
            </w:pPr>
            <w:r>
              <w:rPr>
                <w:rFonts w:ascii="Helvetica;sans-serif" w:hAnsi="Helvetica;sans-serif"/>
                <w:b/>
                <w:sz w:val="16"/>
              </w:rPr>
              <w:t>5.6%</w:t>
            </w:r>
          </w:p>
        </w:tc>
        <w:tc>
          <w:tcPr>
            <w:tcW w:w="109" w:type="dxa"/>
            <w:tcBorders/>
            <w:shd w:fill="F2F2F2" w:val="clear"/>
            <w:vAlign w:val="center"/>
          </w:tcPr>
          <w:p>
            <w:pPr>
              <w:pStyle w:val="TableContents"/>
              <w:bidi w:val="0"/>
              <w:spacing w:before="0" w:after="0"/>
              <w:ind w:left="0" w:right="0" w:hanging="0"/>
              <w:jc w:val="left"/>
              <w:rPr/>
            </w:pPr>
            <w:r>
              <w:rPr/>
              <w:t>​</w:t>
            </w:r>
          </w:p>
        </w:tc>
        <w:tc>
          <w:tcPr>
            <w:tcW w:w="109" w:type="dxa"/>
            <w:tcBorders/>
            <w:shd w:fill="F2F2F2" w:val="clear"/>
            <w:vAlign w:val="center"/>
          </w:tcPr>
          <w:p>
            <w:pPr>
              <w:pStyle w:val="TableContents"/>
              <w:bidi w:val="0"/>
              <w:spacing w:before="0" w:after="0"/>
              <w:ind w:left="0" w:right="0" w:hanging="0"/>
              <w:jc w:val="left"/>
              <w:rPr/>
            </w:pPr>
            <w:r>
              <w:rPr/>
              <w:t>​</w:t>
            </w:r>
          </w:p>
        </w:tc>
        <w:tc>
          <w:tcPr>
            <w:tcW w:w="646" w:type="dxa"/>
            <w:tcBorders/>
            <w:shd w:fill="F2F2F2" w:val="clear"/>
            <w:vAlign w:val="center"/>
          </w:tcPr>
          <w:p>
            <w:pPr>
              <w:pStyle w:val="TableContents"/>
              <w:bidi w:val="0"/>
              <w:spacing w:before="0" w:after="0"/>
              <w:ind w:left="0" w:right="45" w:hanging="0"/>
              <w:jc w:val="right"/>
              <w:rPr>
                <w:rFonts w:ascii="Helvetica;sans-serif" w:hAnsi="Helvetica;sans-serif"/>
                <w:b/>
                <w:sz w:val="16"/>
              </w:rPr>
            </w:pPr>
            <w:r>
              <w:rPr>
                <w:rFonts w:ascii="Helvetica;sans-serif" w:hAnsi="Helvetica;sans-serif"/>
                <w:b/>
                <w:sz w:val="16"/>
              </w:rPr>
              <w:t>6.3%</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bookmarkStart w:id="77" w:name="_contentSection_f75368a4_4a91_481f_8ace_"/>
      <w:bookmarkStart w:id="78" w:name="SummaryofLeasingActivityCommenced"/>
      <w:bookmarkEnd w:id="77"/>
      <w:bookmarkEnd w:id="78"/>
      <w:r>
        <w:rPr/>
        <w:t>​</w:t>
      </w:r>
    </w:p>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60"/>
        <w:ind w:left="0" w:right="0" w:hanging="0"/>
        <w:jc w:val="both"/>
        <w:rPr>
          <w:rFonts w:ascii="Helvetica;sans-serif" w:hAnsi="Helvetica;sans-serif"/>
          <w:sz w:val="16"/>
        </w:rPr>
      </w:pPr>
      <w:r>
        <w:rPr>
          <w:rFonts w:ascii="Helvetica;sans-serif" w:hAnsi="Helvetica;sans-serif"/>
          <w:sz w:val="16"/>
        </w:rPr>
        <w:t>Note:  Data center totals may not foot due to rounding differences.</w:t>
      </w:r>
    </w:p>
    <w:tbl>
      <w:tblPr>
        <w:tblW w:w="4240" w:type="dxa"/>
        <w:jc w:val="left"/>
        <w:tblInd w:w="0" w:type="dxa"/>
        <w:tblLayout w:type="fixed"/>
        <w:tblCellMar>
          <w:top w:w="0" w:type="dxa"/>
          <w:left w:w="0" w:type="dxa"/>
          <w:bottom w:w="0" w:type="dxa"/>
          <w:right w:w="0" w:type="dxa"/>
        </w:tblCellMar>
      </w:tblPr>
      <w:tblGrid>
        <w:gridCol w:w="230"/>
        <w:gridCol w:w="4010"/>
      </w:tblGrid>
      <w:tr>
        <w:trPr/>
        <w:tc>
          <w:tcPr>
            <w:tcW w:w="230" w:type="dxa"/>
            <w:tcBorders/>
            <w:vAlign w:val="center"/>
          </w:tcPr>
          <w:p>
            <w:pPr>
              <w:pStyle w:val="TableContents"/>
              <w:bidi w:val="0"/>
              <w:spacing w:before="0" w:after="283"/>
              <w:jc w:val="left"/>
              <w:rPr>
                <w:rFonts w:ascii="Helvetica;sans-serif" w:hAnsi="Helvetica;sans-serif"/>
                <w:sz w:val="16"/>
              </w:rPr>
            </w:pPr>
            <w:r>
              <w:rPr>
                <w:rFonts w:ascii="Helvetica;sans-serif" w:hAnsi="Helvetica;sans-serif"/>
                <w:sz w:val="16"/>
              </w:rPr>
              <w:t>(1)</w:t>
            </w:r>
          </w:p>
        </w:tc>
        <w:tc>
          <w:tcPr>
            <w:tcW w:w="4010" w:type="dxa"/>
            <w:tcBorders/>
            <w:vAlign w:val="center"/>
          </w:tcPr>
          <w:p>
            <w:pPr>
              <w:pStyle w:val="TableContents"/>
              <w:bidi w:val="0"/>
              <w:spacing w:before="0" w:after="283"/>
              <w:jc w:val="left"/>
              <w:rPr>
                <w:rFonts w:ascii="Helvetica;sans-serif" w:hAnsi="Helvetica;sans-serif"/>
                <w:b w:val="false"/>
                <w:i w:val="false"/>
                <w:caps w:val="false"/>
                <w:smallCaps w:val="false"/>
                <w:sz w:val="16"/>
              </w:rPr>
            </w:pPr>
            <w:r>
              <w:rPr>
                <w:rFonts w:ascii="Helvetica;sans-serif" w:hAnsi="Helvetica;sans-serif"/>
                <w:b w:val="false"/>
                <w:i w:val="false"/>
                <w:caps w:val="false"/>
                <w:smallCaps w:val="false"/>
                <w:sz w:val="16"/>
              </w:rPr>
              <w:t>Excludes short-term, roof, storage, and garage leases.</w:t>
            </w:r>
          </w:p>
        </w:tc>
      </w:tr>
    </w:tbl>
    <w:tbl>
      <w:tblPr>
        <w:tblW w:w="3730" w:type="dxa"/>
        <w:jc w:val="left"/>
        <w:tblInd w:w="0" w:type="dxa"/>
        <w:tblLayout w:type="fixed"/>
        <w:tblCellMar>
          <w:top w:w="0" w:type="dxa"/>
          <w:left w:w="0" w:type="dxa"/>
          <w:bottom w:w="0" w:type="dxa"/>
          <w:right w:w="0" w:type="dxa"/>
        </w:tblCellMar>
      </w:tblPr>
      <w:tblGrid>
        <w:gridCol w:w="230"/>
        <w:gridCol w:w="3500"/>
      </w:tblGrid>
      <w:tr>
        <w:trPr/>
        <w:tc>
          <w:tcPr>
            <w:tcW w:w="230" w:type="dxa"/>
            <w:tcBorders/>
            <w:vAlign w:val="center"/>
          </w:tcPr>
          <w:p>
            <w:pPr>
              <w:pStyle w:val="TableContents"/>
              <w:bidi w:val="0"/>
              <w:spacing w:before="0" w:after="283"/>
              <w:jc w:val="left"/>
              <w:rPr>
                <w:rFonts w:ascii="Helvetica;sans-serif" w:hAnsi="Helvetica;sans-serif"/>
                <w:sz w:val="16"/>
              </w:rPr>
            </w:pPr>
            <w:r>
              <w:rPr>
                <w:rFonts w:ascii="Helvetica;sans-serif" w:hAnsi="Helvetica;sans-serif"/>
                <w:sz w:val="16"/>
              </w:rPr>
              <w:t>(2)</w:t>
            </w:r>
          </w:p>
        </w:tc>
        <w:tc>
          <w:tcPr>
            <w:tcW w:w="3500" w:type="dxa"/>
            <w:tcBorders/>
            <w:vAlign w:val="center"/>
          </w:tcPr>
          <w:p>
            <w:pPr>
              <w:pStyle w:val="TableContents"/>
              <w:bidi w:val="0"/>
              <w:spacing w:before="0" w:after="283"/>
              <w:jc w:val="left"/>
              <w:rPr>
                <w:rFonts w:ascii="Helvetica;sans-serif" w:hAnsi="Helvetica;sans-serif"/>
                <w:b w:val="false"/>
                <w:i w:val="false"/>
                <w:caps w:val="false"/>
                <w:smallCaps w:val="false"/>
                <w:sz w:val="16"/>
              </w:rPr>
            </w:pPr>
            <w:r>
              <w:rPr>
                <w:rFonts w:ascii="Helvetica;sans-serif" w:hAnsi="Helvetica;sans-serif"/>
                <w:b w:val="false"/>
                <w:i w:val="false"/>
                <w:caps w:val="false"/>
                <w:smallCaps w:val="false"/>
                <w:sz w:val="16"/>
              </w:rPr>
              <w:t>Includes leases for new and re-leased capacity.</w:t>
            </w:r>
          </w:p>
        </w:tc>
      </w:tr>
    </w:tbl>
    <w:tbl>
      <w:tblPr>
        <w:tblW w:w="9805" w:type="dxa"/>
        <w:jc w:val="left"/>
        <w:tblInd w:w="0" w:type="dxa"/>
        <w:tblLayout w:type="fixed"/>
        <w:tblCellMar>
          <w:top w:w="0" w:type="dxa"/>
          <w:left w:w="0" w:type="dxa"/>
          <w:bottom w:w="0" w:type="dxa"/>
          <w:right w:w="0" w:type="dxa"/>
        </w:tblCellMar>
      </w:tblPr>
      <w:tblGrid>
        <w:gridCol w:w="230"/>
        <w:gridCol w:w="9575"/>
      </w:tblGrid>
      <w:tr>
        <w:trPr/>
        <w:tc>
          <w:tcPr>
            <w:tcW w:w="230" w:type="dxa"/>
            <w:tcBorders/>
            <w:vAlign w:val="center"/>
          </w:tcPr>
          <w:p>
            <w:pPr>
              <w:pStyle w:val="TableContents"/>
              <w:bidi w:val="0"/>
              <w:spacing w:before="0" w:after="283"/>
              <w:jc w:val="left"/>
              <w:rPr>
                <w:rFonts w:ascii="Helvetica;sans-serif" w:hAnsi="Helvetica;sans-serif"/>
                <w:sz w:val="16"/>
              </w:rPr>
            </w:pPr>
            <w:r>
              <w:rPr>
                <w:rFonts w:ascii="Helvetica;sans-serif" w:hAnsi="Helvetica;sans-serif"/>
                <w:sz w:val="16"/>
              </w:rPr>
              <w:t>(3)</w:t>
            </w:r>
          </w:p>
        </w:tc>
        <w:tc>
          <w:tcPr>
            <w:tcW w:w="9575" w:type="dxa"/>
            <w:tcBorders/>
            <w:vAlign w:val="center"/>
          </w:tcPr>
          <w:p>
            <w:pPr>
              <w:pStyle w:val="TableContents"/>
              <w:bidi w:val="0"/>
              <w:spacing w:before="0" w:after="283"/>
              <w:jc w:val="left"/>
              <w:rPr/>
            </w:pPr>
            <w:r>
              <w:rPr>
                <w:rFonts w:ascii="Helvetica;sans-serif" w:hAnsi="Helvetica;sans-serif"/>
                <w:b w:val="false"/>
                <w:i w:val="false"/>
                <w:caps w:val="false"/>
                <w:smallCaps w:val="false"/>
                <w:sz w:val="16"/>
              </w:rPr>
              <w:t>Other includes Powered Base Building</w:t>
            </w:r>
            <w:r>
              <w:rPr>
                <w:rFonts w:ascii="Arial;Helvetica;sans-serif" w:hAnsi="Arial;Helvetica;sans-serif"/>
                <w:b w:val="false"/>
                <w:i w:val="false"/>
                <w:caps w:val="false"/>
                <w:smallCaps w:val="false"/>
                <w:sz w:val="12"/>
              </w:rPr>
              <w:t>®</w:t>
            </w:r>
            <w:r>
              <w:rPr>
                <w:caps w:val="false"/>
                <w:smallCaps w:val="false"/>
              </w:rPr>
              <w:t xml:space="preserve"> </w:t>
            </w:r>
            <w:r>
              <w:rPr>
                <w:rFonts w:ascii="Helvetica;sans-serif" w:hAnsi="Helvetica;sans-serif"/>
                <w:b w:val="false"/>
                <w:i w:val="false"/>
                <w:caps w:val="false"/>
                <w:smallCaps w:val="false"/>
                <w:sz w:val="16"/>
              </w:rPr>
              <w:t>shell capacity as well as storage and office space within fully improved data center facilities.</w:t>
            </w:r>
          </w:p>
        </w:tc>
      </w:tr>
    </w:tbl>
    <w:tbl>
      <w:tblPr>
        <w:tblW w:w="10205" w:type="dxa"/>
        <w:jc w:val="left"/>
        <w:tblInd w:w="0" w:type="dxa"/>
        <w:tblLayout w:type="fixed"/>
        <w:tblCellMar>
          <w:top w:w="0" w:type="dxa"/>
          <w:left w:w="0" w:type="dxa"/>
          <w:bottom w:w="0" w:type="dxa"/>
          <w:right w:w="0" w:type="dxa"/>
        </w:tblCellMar>
      </w:tblPr>
      <w:tblGrid>
        <w:gridCol w:w="220"/>
        <w:gridCol w:w="9985"/>
      </w:tblGrid>
      <w:tr>
        <w:trPr/>
        <w:tc>
          <w:tcPr>
            <w:tcW w:w="220" w:type="dxa"/>
            <w:tcBorders/>
            <w:vAlign w:val="center"/>
          </w:tcPr>
          <w:p>
            <w:pPr>
              <w:pStyle w:val="TableContents"/>
              <w:bidi w:val="0"/>
              <w:spacing w:before="0" w:after="283"/>
              <w:jc w:val="left"/>
              <w:rPr>
                <w:rFonts w:ascii="Helvetica;sans-serif" w:hAnsi="Helvetica;sans-serif"/>
                <w:sz w:val="16"/>
              </w:rPr>
            </w:pPr>
            <w:r>
              <w:rPr>
                <w:rFonts w:ascii="Helvetica;sans-serif" w:hAnsi="Helvetica;sans-serif"/>
                <w:sz w:val="16"/>
              </w:rPr>
              <w:t>(4)</w:t>
            </w:r>
          </w:p>
        </w:tc>
        <w:tc>
          <w:tcPr>
            <w:tcW w:w="9985" w:type="dxa"/>
            <w:tcBorders/>
            <w:vAlign w:val="center"/>
          </w:tcPr>
          <w:p>
            <w:pPr>
              <w:pStyle w:val="TableContents"/>
              <w:bidi w:val="0"/>
              <w:spacing w:before="0" w:after="283"/>
              <w:jc w:val="left"/>
              <w:rPr>
                <w:rFonts w:ascii="Helvetica;sans-serif" w:hAnsi="Helvetica;sans-serif"/>
                <w:b w:val="false"/>
                <w:i w:val="false"/>
                <w:caps w:val="false"/>
                <w:smallCaps w:val="false"/>
                <w:sz w:val="16"/>
              </w:rPr>
            </w:pPr>
            <w:r>
              <w:rPr>
                <w:rFonts w:ascii="Helvetica;sans-serif" w:hAnsi="Helvetica;sans-serif"/>
                <w:b w:val="false"/>
                <w:i w:val="false"/>
                <w:caps w:val="false"/>
                <w:smallCaps w:val="false"/>
                <w:sz w:val="16"/>
              </w:rPr>
              <w:t>Churn is defined as recurring revenue lost during the period due to leases terminated or not renewed, divided by recurring revenue at the beginning of the period.</w:t>
            </w:r>
          </w:p>
        </w:tc>
      </w:tr>
    </w:tbl>
    <w:p>
      <w:pPr>
        <w:pStyle w:val="TextBody"/>
        <w:bidi w:val="0"/>
        <w:spacing w:before="0" w:after="0"/>
        <w:ind w:left="0" w:right="0" w:hanging="0"/>
        <w:jc w:val="left"/>
        <w:rPr/>
      </w:pPr>
      <w:r>
        <w:rPr/>
        <w:t>​</w:t>
      </w:r>
    </w:p>
    <w:p>
      <w:pPr>
        <w:pStyle w:val="TextBody"/>
        <w:bidi w:val="0"/>
        <w:spacing w:before="0" w:after="60"/>
        <w:ind w:left="0" w:right="0" w:hanging="0"/>
        <w:jc w:val="left"/>
        <w:rPr>
          <w:rFonts w:ascii="Helvetica;sans-serif" w:hAnsi="Helvetica;sans-serif"/>
          <w:sz w:val="16"/>
        </w:rPr>
      </w:pPr>
      <w:r>
        <w:rPr>
          <w:rFonts w:ascii="Helvetica;sans-serif" w:hAnsi="Helvetica;sans-serif"/>
          <w:sz w:val="16"/>
        </w:rPr>
        <w:t xml:space="preserve">Note: LTM is last twelve months, including current quarter. Weighted average lease term excludes renewal options and is weighted by annualized GAAP rent. </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80"/>
        <w:ind w:left="0" w:right="0" w:hanging="0"/>
        <w:jc w:val="left"/>
        <w:rPr/>
      </w:pPr>
      <w:r>
        <w:rPr/>
        <w:t>​</w:t>
      </w:r>
    </w:p>
    <w:p>
      <w:pPr>
        <w:pStyle w:val="TextBody"/>
        <w:bidi w:val="0"/>
        <w:spacing w:before="120" w:after="0"/>
        <w:ind w:left="0" w:right="0" w:hanging="0"/>
        <w:jc w:val="center"/>
        <w:rPr>
          <w:rFonts w:ascii="Helvetica;sans-serif" w:hAnsi="Helvetica;sans-serif"/>
          <w:caps/>
          <w:sz w:val="18"/>
        </w:rPr>
      </w:pPr>
      <w:r>
        <w:rPr>
          <w:rFonts w:ascii="Helvetica;sans-serif" w:hAnsi="Helvetica;sans-serif"/>
          <w:caps/>
          <w:sz w:val="18"/>
        </w:rPr>
        <w:t>19</w:t>
      </w:r>
    </w:p>
    <w:p>
      <w:pPr>
        <w:pStyle w:val="HorizontalLine"/>
        <w:pBdr>
          <w:bottom w:val="double" w:sz="2" w:space="0" w:color="808080"/>
        </w:pBdr>
        <w:bidi w:val="0"/>
        <w:spacing w:before="0" w:after="283"/>
        <w:jc w:val="left"/>
        <w:rPr/>
      </w:pPr>
      <w:r>
        <w:rPr/>
      </w:r>
    </w:p>
    <w:p>
      <w:pPr>
        <w:pStyle w:val="TextBody"/>
        <w:bidi w:val="0"/>
        <w:spacing w:before="0" w:after="200"/>
        <w:ind w:left="0" w:right="0" w:hanging="0"/>
        <w:jc w:val="left"/>
        <w:rPr/>
      </w:pPr>
      <w:hyperlink w:anchor="TOC">
        <w:r>
          <w:rPr>
            <w:rStyle w:val="InternetLink"/>
            <w:rFonts w:ascii="Helvetica;sans-serif" w:hAnsi="Helvetica;sans-serif"/>
            <w:b w:val="false"/>
            <w:i w:val="false"/>
            <w:caps w:val="false"/>
            <w:smallCaps w:val="false"/>
            <w:sz w:val="18"/>
          </w:rPr>
          <w:t>Table of Contents</w:t>
        </w:r>
      </w:hyperlink>
    </w:p>
    <w:tbl>
      <w:tblPr>
        <w:tblW w:w="8002" w:type="dxa"/>
        <w:jc w:val="center"/>
        <w:tblInd w:w="0" w:type="dxa"/>
        <w:tblLayout w:type="fixed"/>
        <w:tblCellMar>
          <w:top w:w="0" w:type="dxa"/>
          <w:left w:w="0" w:type="dxa"/>
          <w:bottom w:w="0" w:type="dxa"/>
          <w:right w:w="0" w:type="dxa"/>
        </w:tblCellMar>
      </w:tblPr>
      <w:tblGrid>
        <w:gridCol w:w="3526"/>
        <w:gridCol w:w="844"/>
        <w:gridCol w:w="1831"/>
        <w:gridCol w:w="1801"/>
      </w:tblGrid>
      <w:tr>
        <w:trPr/>
        <w:tc>
          <w:tcPr>
            <w:tcW w:w="3526" w:type="dxa"/>
            <w:tcBorders/>
            <w:vAlign w:val="center"/>
          </w:tcPr>
          <w:p>
            <w:pPr>
              <w:pStyle w:val="TableHeading"/>
              <w:bidi w:val="0"/>
              <w:spacing w:before="0" w:after="0"/>
              <w:ind w:left="0" w:right="0" w:hanging="0"/>
              <w:jc w:val="left"/>
              <w:rPr>
                <w:rFonts w:ascii="Helvetica;sans-serif" w:hAnsi="Helvetica;sans-serif"/>
                <w:b/>
                <w:sz w:val="16"/>
              </w:rPr>
            </w:pPr>
            <w:r>
              <w:rPr>
                <w:rFonts w:ascii="Helvetica;sans-serif" w:hAnsi="Helvetica;sans-serif"/>
                <w:b/>
                <w:sz w:val="16"/>
              </w:rPr>
              <w:t>Lease Expirations - By Size</w:t>
            </w:r>
            <w:bookmarkStart w:id="79" w:name="LeaseExpirationsBySize_496866"/>
            <w:bookmarkEnd w:id="79"/>
          </w:p>
        </w:tc>
        <w:tc>
          <w:tcPr>
            <w:tcW w:w="844" w:type="dxa"/>
            <w:vMerge w:val="restart"/>
            <w:tcBorders/>
            <w:vAlign w:val="center"/>
          </w:tcPr>
          <w:p>
            <w:pPr>
              <w:pStyle w:val="TableHeading"/>
              <w:bidi w:val="0"/>
              <w:spacing w:before="0" w:after="40"/>
              <w:ind w:left="0" w:right="0" w:hanging="0"/>
              <w:jc w:val="center"/>
              <w:rPr>
                <w:caps w:val="false"/>
                <w:smallCaps w:val="false"/>
                <w:color w:val="000000"/>
              </w:rPr>
            </w:pPr>
            <w:r>
              <w:rPr>
                <w:caps w:val="false"/>
                <w:smallCaps w:val="false"/>
                <w:color w:val="000000"/>
              </w:rPr>
              <w:drawing>
                <wp:inline distT="0" distB="0" distL="0" distR="0">
                  <wp:extent cx="481330" cy="231775"/>
                  <wp:effectExtent l="0" t="0" r="0" b="0"/>
                  <wp:docPr id="103"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20" descr=""/>
                          <pic:cNvPicPr>
                            <a:picLocks noChangeAspect="1" noChangeArrowheads="1"/>
                          </pic:cNvPicPr>
                        </pic:nvPicPr>
                        <pic:blipFill>
                          <a:blip r:embed="rId21"/>
                          <a:stretch>
                            <a:fillRect/>
                          </a:stretch>
                        </pic:blipFill>
                        <pic:spPr bwMode="auto">
                          <a:xfrm>
                            <a:off x="0" y="0"/>
                            <a:ext cx="481330" cy="231775"/>
                          </a:xfrm>
                          <a:prstGeom prst="rect">
                            <a:avLst/>
                          </a:prstGeom>
                        </pic:spPr>
                      </pic:pic>
                    </a:graphicData>
                  </a:graphic>
                </wp:inline>
              </w:drawing>
            </w:r>
          </w:p>
        </w:tc>
        <w:tc>
          <w:tcPr>
            <w:tcW w:w="1831" w:type="dxa"/>
            <w:tcBorders>
              <w:bottom w:val="single" w:sz="12" w:space="0" w:color="000000"/>
            </w:tcBorders>
            <w:tcMar>
              <w:bottom w:w="28" w:type="dxa"/>
            </w:tcMar>
            <w:vAlign w:val="center"/>
          </w:tcPr>
          <w:p>
            <w:pPr>
              <w:pStyle w:val="TableHeading"/>
              <w:bidi w:val="0"/>
              <w:spacing w:before="0" w:after="0"/>
              <w:ind w:left="0" w:right="0" w:hanging="0"/>
              <w:jc w:val="right"/>
              <w:rPr>
                <w:rFonts w:ascii="Helvetica;sans-serif" w:hAnsi="Helvetica;sans-serif"/>
                <w:b/>
                <w:sz w:val="16"/>
              </w:rPr>
            </w:pPr>
            <w:r>
              <w:rPr>
                <w:rFonts w:ascii="Helvetica;sans-serif" w:hAnsi="Helvetica;sans-serif"/>
                <w:b/>
                <w:sz w:val="16"/>
              </w:rPr>
              <w:t>Financial Supplement</w:t>
            </w:r>
          </w:p>
        </w:tc>
        <w:tc>
          <w:tcPr>
            <w:tcW w:w="180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3526" w:type="dxa"/>
            <w:tcBorders>
              <w:bottom w:val="single" w:sz="12" w:space="0" w:color="000000"/>
            </w:tcBorders>
            <w:tcMar>
              <w:bottom w:w="28" w:type="dxa"/>
            </w:tcMar>
            <w:vAlign w:val="center"/>
          </w:tcPr>
          <w:p>
            <w:pPr>
              <w:pStyle w:val="TableHeading"/>
              <w:bidi w:val="0"/>
              <w:spacing w:before="60" w:after="0"/>
              <w:ind w:left="0" w:right="0" w:hanging="0"/>
              <w:jc w:val="left"/>
              <w:rPr>
                <w:rFonts w:ascii="Helvetica;sans-serif" w:hAnsi="Helvetica;sans-serif"/>
                <w:b/>
                <w:sz w:val="16"/>
              </w:rPr>
            </w:pPr>
            <w:r>
              <w:rPr>
                <w:rFonts w:ascii="Helvetica;sans-serif" w:hAnsi="Helvetica;sans-serif"/>
                <w:b/>
                <w:sz w:val="16"/>
              </w:rPr>
              <w:t xml:space="preserve">Dollars in Thousands (except per kW data) </w:t>
            </w:r>
          </w:p>
        </w:tc>
        <w:tc>
          <w:tcPr>
            <w:tcW w:w="844" w:type="dxa"/>
            <w:vMerge w:val="continue"/>
            <w:tcBorders/>
            <w:vAlign w:val="center"/>
          </w:tcPr>
          <w:p>
            <w:pPr>
              <w:pStyle w:val="Normal"/>
              <w:bidi w:val="0"/>
              <w:jc w:val="left"/>
              <w:rPr/>
            </w:pPr>
            <w:r>
              <w:rPr/>
            </w:r>
          </w:p>
        </w:tc>
        <w:tc>
          <w:tcPr>
            <w:tcW w:w="1831" w:type="dxa"/>
            <w:tcBorders>
              <w:bottom w:val="single" w:sz="12" w:space="0" w:color="000000"/>
            </w:tcBorders>
            <w:tcMar>
              <w:bottom w:w="28" w:type="dxa"/>
            </w:tcMar>
            <w:vAlign w:val="center"/>
          </w:tcPr>
          <w:p>
            <w:pPr>
              <w:pStyle w:val="TableHeading"/>
              <w:bidi w:val="0"/>
              <w:spacing w:before="60" w:after="40"/>
              <w:ind w:left="0" w:right="0" w:hanging="0"/>
              <w:jc w:val="left"/>
              <w:rPr/>
            </w:pPr>
            <w:r>
              <w:rPr/>
              <w:t>​</w:t>
            </w:r>
          </w:p>
        </w:tc>
        <w:tc>
          <w:tcPr>
            <w:tcW w:w="1801" w:type="dxa"/>
            <w:tcBorders>
              <w:bottom w:val="single" w:sz="12" w:space="0" w:color="000000"/>
            </w:tcBorders>
            <w:tcMar>
              <w:bottom w:w="28" w:type="dxa"/>
            </w:tcMar>
            <w:vAlign w:val="center"/>
          </w:tcPr>
          <w:p>
            <w:pPr>
              <w:pStyle w:val="TableHeading"/>
              <w:bidi w:val="0"/>
              <w:spacing w:before="60" w:after="0"/>
              <w:ind w:left="0" w:right="0" w:hanging="0"/>
              <w:jc w:val="right"/>
              <w:rPr>
                <w:rFonts w:ascii="Helvetica;sans-serif" w:hAnsi="Helvetica;sans-serif"/>
                <w:b/>
                <w:sz w:val="16"/>
              </w:rPr>
            </w:pPr>
            <w:r>
              <w:rPr>
                <w:rFonts w:ascii="Helvetica;sans-serif" w:hAnsi="Helvetica;sans-serif"/>
                <w:b/>
                <w:sz w:val="16"/>
              </w:rPr>
              <w:t>Second Quarter 2026</w:t>
            </w:r>
          </w:p>
        </w:tc>
      </w:tr>
    </w:tbl>
    <w:p>
      <w:pPr>
        <w:pStyle w:val="TextBody"/>
        <w:bidi w:val="0"/>
        <w:spacing w:before="0" w:after="60"/>
        <w:ind w:left="0" w:right="0" w:hanging="0"/>
        <w:jc w:val="left"/>
        <w:rPr/>
      </w:pPr>
      <w:r>
        <w:rPr/>
        <w:t>​</w:t>
      </w:r>
    </w:p>
    <w:p>
      <w:pPr>
        <w:pStyle w:val="TextBody"/>
        <w:bidi w:val="0"/>
        <w:spacing w:before="0" w:after="240"/>
        <w:ind w:left="0" w:right="0" w:hanging="0"/>
        <w:jc w:val="left"/>
        <w:rPr/>
      </w:pPr>
      <w:bookmarkStart w:id="80" w:name="_contentSection_03b1ef7f_6dfb_48c9_8848_"/>
      <w:bookmarkStart w:id="81" w:name="LeaseExpirationsByProductType"/>
      <w:bookmarkStart w:id="82" w:name="LeaseExpirations"/>
      <w:bookmarkStart w:id="83" w:name="Summary_Renewed"/>
      <w:bookmarkEnd w:id="80"/>
      <w:bookmarkEnd w:id="81"/>
      <w:bookmarkEnd w:id="82"/>
      <w:bookmarkEnd w:id="83"/>
      <w:r>
        <w:rPr/>
        <w:t>​</w:t>
      </w:r>
    </w:p>
    <w:p>
      <w:pPr>
        <w:pStyle w:val="TextBody"/>
        <w:bidi w:val="0"/>
        <w:spacing w:before="0" w:after="240"/>
        <w:ind w:left="0" w:right="0" w:hanging="0"/>
        <w:jc w:val="left"/>
        <w:rPr/>
      </w:pPr>
      <w:r>
        <w:rPr/>
        <w:t>​</w:t>
      </w:r>
    </w:p>
    <w:tbl>
      <w:tblPr>
        <w:tblW w:w="8592" w:type="dxa"/>
        <w:jc w:val="center"/>
        <w:tblInd w:w="0" w:type="dxa"/>
        <w:tblLayout w:type="fixed"/>
        <w:tblCellMar>
          <w:top w:w="0" w:type="dxa"/>
          <w:left w:w="0" w:type="dxa"/>
          <w:bottom w:w="0" w:type="dxa"/>
          <w:right w:w="0" w:type="dxa"/>
        </w:tblCellMar>
      </w:tblPr>
      <w:tblGrid>
        <w:gridCol w:w="1291"/>
        <w:gridCol w:w="346"/>
        <w:gridCol w:w="796"/>
        <w:gridCol w:w="346"/>
        <w:gridCol w:w="736"/>
        <w:gridCol w:w="346"/>
        <w:gridCol w:w="1066"/>
        <w:gridCol w:w="346"/>
        <w:gridCol w:w="961"/>
        <w:gridCol w:w="346"/>
        <w:gridCol w:w="796"/>
        <w:gridCol w:w="346"/>
        <w:gridCol w:w="592"/>
        <w:gridCol w:w="278"/>
      </w:tblGrid>
      <w:tr>
        <w:trPr/>
        <w:tc>
          <w:tcPr>
            <w:tcW w:w="12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219710" cy="175260"/>
                      <wp:effectExtent l="0" t="0" r="0" b="0"/>
                      <wp:wrapNone/>
                      <wp:docPr id="104" name="Frame8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505460" cy="175260"/>
                      <wp:effectExtent l="0" t="0" r="0" b="0"/>
                      <wp:wrapNone/>
                      <wp:docPr id="105" name="Frame85"/>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219710" cy="175260"/>
                      <wp:effectExtent l="0" t="0" r="0" b="0"/>
                      <wp:wrapNone/>
                      <wp:docPr id="106" name="Frame8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467360" cy="175260"/>
                      <wp:effectExtent l="0" t="0" r="0" b="0"/>
                      <wp:wrapNone/>
                      <wp:docPr id="107" name="Frame87"/>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219710" cy="175260"/>
                      <wp:effectExtent l="0" t="0" r="0" b="0"/>
                      <wp:wrapNone/>
                      <wp:docPr id="108" name="Frame8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76910" cy="175260"/>
                      <wp:effectExtent l="0" t="0" r="0" b="0"/>
                      <wp:wrapNone/>
                      <wp:docPr id="109" name="Frame89"/>
                      <a:graphic xmlns:a="http://schemas.openxmlformats.org/drawingml/2006/main">
                        <a:graphicData uri="http://schemas.microsoft.com/office/word/2010/wordprocessingShape">
                          <wps:wsp>
                            <wps:cNvSpPr txBox="1"/>
                            <wps:spPr>
                              <a:xfrm>
                                <a:off x="0" y="0"/>
                                <a:ext cx="676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219710" cy="175260"/>
                      <wp:effectExtent l="0" t="0" r="0" b="0"/>
                      <wp:wrapNone/>
                      <wp:docPr id="110" name="Frame9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10235" cy="175260"/>
                      <wp:effectExtent l="0" t="0" r="0" b="0"/>
                      <wp:wrapNone/>
                      <wp:docPr id="111" name="Frame91"/>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219710" cy="175260"/>
                      <wp:effectExtent l="0" t="0" r="0" b="0"/>
                      <wp:wrapNone/>
                      <wp:docPr id="112" name="Frame9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505460" cy="175260"/>
                      <wp:effectExtent l="0" t="0" r="0" b="0"/>
                      <wp:wrapNone/>
                      <wp:docPr id="113" name="Frame93"/>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219710" cy="175260"/>
                      <wp:effectExtent l="0" t="0" r="0" b="0"/>
                      <wp:wrapNone/>
                      <wp:docPr id="114" name="Frame9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375920" cy="175260"/>
                      <wp:effectExtent l="0" t="0" r="0" b="0"/>
                      <wp:wrapNone/>
                      <wp:docPr id="115" name="Frame95"/>
                      <a:graphic xmlns:a="http://schemas.openxmlformats.org/drawingml/2006/main">
                        <a:graphicData uri="http://schemas.microsoft.com/office/word/2010/wordprocessingShape">
                          <wps:wsp>
                            <wps:cNvSpPr txBox="1"/>
                            <wps:spPr>
                              <a:xfrm>
                                <a:off x="0" y="0"/>
                                <a:ext cx="3759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177165" cy="175260"/>
                      <wp:effectExtent l="0" t="0" r="0" b="0"/>
                      <wp:wrapNone/>
                      <wp:docPr id="116" name="Frame96"/>
                      <a:graphic xmlns:a="http://schemas.openxmlformats.org/drawingml/2006/main">
                        <a:graphicData uri="http://schemas.microsoft.com/office/word/2010/wordprocessingShape">
                          <wps:wsp>
                            <wps:cNvSpPr txBox="1"/>
                            <wps:spPr>
                              <a:xfrm>
                                <a:off x="0" y="0"/>
                                <a:ext cx="1771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29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79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736" w:type="dxa"/>
            <w:tcBorders/>
            <w:vAlign w:val="center"/>
          </w:tcPr>
          <w:p>
            <w:pPr>
              <w:pStyle w:val="TableContents"/>
              <w:bidi w:val="0"/>
              <w:spacing w:before="0" w:after="1"/>
              <w:ind w:left="0" w:right="0" w:hanging="0"/>
              <w:jc w:val="center"/>
              <w:rPr>
                <w:rFonts w:ascii="Helvetica;sans-serif" w:hAnsi="Helvetica;sans-serif"/>
                <w:b/>
                <w:sz w:val="12"/>
              </w:rPr>
            </w:pPr>
            <w:r>
              <w:rPr>
                <w:rFonts w:ascii="Helvetica;sans-serif" w:hAnsi="Helvetica;sans-serif"/>
                <w:b/>
                <w:sz w:val="12"/>
              </w:rPr>
              <w:t>% of</w:t>
            </w:r>
          </w:p>
        </w:tc>
        <w:tc>
          <w:tcPr>
            <w:tcW w:w="346" w:type="dxa"/>
            <w:tcBorders/>
            <w:vAlign w:val="center"/>
          </w:tcPr>
          <w:p>
            <w:pPr>
              <w:pStyle w:val="TableContents"/>
              <w:bidi w:val="0"/>
              <w:spacing w:before="0" w:after="1"/>
              <w:ind w:left="0" w:right="0" w:hanging="0"/>
              <w:jc w:val="left"/>
              <w:rPr/>
            </w:pPr>
            <w:r>
              <w:rPr/>
              <w:t>  ​ ​ ​</w:t>
            </w:r>
          </w:p>
        </w:tc>
        <w:tc>
          <w:tcPr>
            <w:tcW w:w="106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96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79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870" w:type="dxa"/>
            <w:gridSpan w:val="2"/>
            <w:tcBorders/>
            <w:vAlign w:val="center"/>
          </w:tcPr>
          <w:p>
            <w:pPr>
              <w:pStyle w:val="TableContents"/>
              <w:bidi w:val="0"/>
              <w:spacing w:before="0" w:after="1"/>
              <w:ind w:left="0" w:right="0" w:hanging="0"/>
              <w:jc w:val="center"/>
              <w:rPr>
                <w:rFonts w:ascii="Helvetica;sans-serif" w:hAnsi="Helvetica;sans-serif"/>
                <w:b/>
                <w:sz w:val="12"/>
              </w:rPr>
            </w:pPr>
            <w:r>
              <w:rPr>
                <w:rFonts w:ascii="Helvetica;sans-serif" w:hAnsi="Helvetica;sans-serif"/>
                <w:b/>
                <w:sz w:val="12"/>
              </w:rPr>
              <w:t>Rent Per kW</w:t>
            </w:r>
          </w:p>
        </w:tc>
      </w:tr>
      <w:tr>
        <w:trPr/>
        <w:tc>
          <w:tcPr>
            <w:tcW w:w="12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center"/>
              <w:rPr>
                <w:rFonts w:ascii="Helvetica;sans-serif" w:hAnsi="Helvetica;sans-serif"/>
                <w:b/>
                <w:sz w:val="12"/>
              </w:rPr>
            </w:pPr>
            <w:r>
              <w:rPr>
                <w:rFonts w:ascii="Helvetica;sans-serif" w:hAnsi="Helvetica;sans-serif"/>
                <w:b/>
                <w:sz w:val="12"/>
              </w:rPr>
              <w:t>Annualized</w:t>
            </w:r>
          </w:p>
        </w:tc>
        <w:tc>
          <w:tcPr>
            <w:tcW w:w="34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center"/>
              <w:rPr>
                <w:rFonts w:ascii="Helvetica;sans-serif" w:hAnsi="Helvetica;sans-serif"/>
                <w:b/>
                <w:sz w:val="12"/>
              </w:rPr>
            </w:pPr>
            <w:r>
              <w:rPr>
                <w:rFonts w:ascii="Helvetica;sans-serif" w:hAnsi="Helvetica;sans-serif"/>
                <w:b/>
                <w:sz w:val="12"/>
              </w:rPr>
              <w:t>Annualized</w:t>
            </w:r>
          </w:p>
        </w:tc>
        <w:tc>
          <w:tcPr>
            <w:tcW w:w="346" w:type="dxa"/>
            <w:tcBorders/>
            <w:vAlign w:val="center"/>
          </w:tcPr>
          <w:p>
            <w:pPr>
              <w:pStyle w:val="TableContents"/>
              <w:bidi w:val="0"/>
              <w:spacing w:before="0" w:after="1"/>
              <w:ind w:left="0" w:right="0" w:hanging="0"/>
              <w:jc w:val="left"/>
              <w:rPr/>
            </w:pPr>
            <w:r>
              <w:rPr/>
              <w:t>​</w:t>
            </w:r>
          </w:p>
        </w:tc>
        <w:tc>
          <w:tcPr>
            <w:tcW w:w="1066" w:type="dxa"/>
            <w:tcBorders/>
            <w:vAlign w:val="center"/>
          </w:tcPr>
          <w:p>
            <w:pPr>
              <w:pStyle w:val="TableContents"/>
              <w:bidi w:val="0"/>
              <w:spacing w:before="0" w:after="1"/>
              <w:ind w:left="0" w:right="0" w:hanging="0"/>
              <w:jc w:val="center"/>
              <w:rPr>
                <w:rFonts w:ascii="Helvetica;sans-serif" w:hAnsi="Helvetica;sans-serif"/>
                <w:b/>
                <w:sz w:val="12"/>
              </w:rPr>
            </w:pPr>
            <w:r>
              <w:rPr>
                <w:rFonts w:ascii="Helvetica;sans-serif" w:hAnsi="Helvetica;sans-serif"/>
                <w:b/>
                <w:sz w:val="12"/>
              </w:rPr>
              <w:t xml:space="preserve">Annualized Rent </w:t>
            </w:r>
          </w:p>
        </w:tc>
        <w:tc>
          <w:tcPr>
            <w:tcW w:w="346" w:type="dxa"/>
            <w:tcBorders/>
            <w:vAlign w:val="center"/>
          </w:tcPr>
          <w:p>
            <w:pPr>
              <w:pStyle w:val="TableContents"/>
              <w:bidi w:val="0"/>
              <w:spacing w:before="0" w:after="1"/>
              <w:ind w:left="0" w:right="0" w:hanging="0"/>
              <w:jc w:val="left"/>
              <w:rPr/>
            </w:pPr>
            <w:r>
              <w:rPr/>
              <w:t>​</w:t>
            </w:r>
          </w:p>
        </w:tc>
        <w:tc>
          <w:tcPr>
            <w:tcW w:w="961" w:type="dxa"/>
            <w:tcBorders/>
            <w:vAlign w:val="center"/>
          </w:tcPr>
          <w:p>
            <w:pPr>
              <w:pStyle w:val="TableContents"/>
              <w:bidi w:val="0"/>
              <w:spacing w:before="0" w:after="1"/>
              <w:ind w:left="0" w:right="0" w:hanging="0"/>
              <w:jc w:val="center"/>
              <w:rPr>
                <w:rFonts w:ascii="Helvetica;sans-serif" w:hAnsi="Helvetica;sans-serif"/>
                <w:b/>
                <w:sz w:val="12"/>
              </w:rPr>
            </w:pPr>
            <w:r>
              <w:rPr>
                <w:rFonts w:ascii="Helvetica;sans-serif" w:hAnsi="Helvetica;sans-serif"/>
                <w:b/>
                <w:sz w:val="12"/>
              </w:rPr>
              <w:t xml:space="preserve">kW of Expiring </w:t>
            </w:r>
          </w:p>
        </w:tc>
        <w:tc>
          <w:tcPr>
            <w:tcW w:w="34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center"/>
              <w:rPr>
                <w:rFonts w:ascii="Helvetica;sans-serif" w:hAnsi="Helvetica;sans-serif"/>
                <w:b/>
                <w:sz w:val="12"/>
              </w:rPr>
            </w:pPr>
            <w:r>
              <w:rPr>
                <w:rFonts w:ascii="Helvetica;sans-serif" w:hAnsi="Helvetica;sans-serif"/>
                <w:b/>
                <w:sz w:val="12"/>
              </w:rPr>
              <w:t>Rent per kW</w:t>
            </w:r>
          </w:p>
        </w:tc>
        <w:tc>
          <w:tcPr>
            <w:tcW w:w="346" w:type="dxa"/>
            <w:tcBorders/>
            <w:vAlign w:val="center"/>
          </w:tcPr>
          <w:p>
            <w:pPr>
              <w:pStyle w:val="TableContents"/>
              <w:bidi w:val="0"/>
              <w:spacing w:before="0" w:after="1"/>
              <w:ind w:left="0" w:right="0" w:hanging="0"/>
              <w:jc w:val="center"/>
              <w:rPr/>
            </w:pPr>
            <w:r>
              <w:rPr/>
              <w:t>​</w:t>
            </w:r>
          </w:p>
        </w:tc>
        <w:tc>
          <w:tcPr>
            <w:tcW w:w="870" w:type="dxa"/>
            <w:gridSpan w:val="2"/>
            <w:tcBorders/>
            <w:vAlign w:val="center"/>
          </w:tcPr>
          <w:p>
            <w:pPr>
              <w:pStyle w:val="TableContents"/>
              <w:bidi w:val="0"/>
              <w:spacing w:before="0" w:after="1"/>
              <w:ind w:left="0" w:right="0" w:hanging="0"/>
              <w:jc w:val="center"/>
              <w:rPr>
                <w:rFonts w:ascii="Helvetica;sans-serif" w:hAnsi="Helvetica;sans-serif"/>
                <w:b/>
                <w:sz w:val="12"/>
              </w:rPr>
            </w:pPr>
            <w:r>
              <w:rPr>
                <w:rFonts w:ascii="Helvetica;sans-serif" w:hAnsi="Helvetica;sans-serif"/>
                <w:b/>
                <w:sz w:val="12"/>
              </w:rPr>
              <w:t>Per Month at</w:t>
            </w:r>
          </w:p>
        </w:tc>
      </w:tr>
      <w:tr>
        <w:trPr/>
        <w:tc>
          <w:tcPr>
            <w:tcW w:w="1291" w:type="dxa"/>
            <w:tcBorders>
              <w:bottom w:val="single" w:sz="12" w:space="0" w:color="828282"/>
            </w:tcBorders>
            <w:tcMar>
              <w:bottom w:w="28" w:type="dxa"/>
            </w:tcMar>
            <w:vAlign w:val="center"/>
          </w:tcPr>
          <w:p>
            <w:pPr>
              <w:pStyle w:val="TableContents"/>
              <w:bidi w:val="0"/>
              <w:spacing w:before="0" w:after="1"/>
              <w:ind w:left="0" w:right="0" w:hanging="0"/>
              <w:jc w:val="center"/>
              <w:rPr>
                <w:rFonts w:ascii="Helvetica;sans-serif" w:hAnsi="Helvetica;sans-serif"/>
                <w:b/>
                <w:sz w:val="12"/>
              </w:rPr>
            </w:pPr>
            <w:r>
              <w:rPr>
                <w:rFonts w:ascii="Helvetica;sans-serif" w:hAnsi="Helvetica;sans-serif"/>
                <w:b/>
                <w:sz w:val="12"/>
              </w:rPr>
              <w:t>Year</w:t>
            </w:r>
          </w:p>
        </w:tc>
        <w:tc>
          <w:tcPr>
            <w:tcW w:w="346" w:type="dxa"/>
            <w:tcBorders/>
            <w:vAlign w:val="center"/>
          </w:tcPr>
          <w:p>
            <w:pPr>
              <w:pStyle w:val="TableContents"/>
              <w:bidi w:val="0"/>
              <w:spacing w:before="0" w:after="1"/>
              <w:ind w:left="0" w:right="0" w:hanging="0"/>
              <w:jc w:val="left"/>
              <w:rPr/>
            </w:pPr>
            <w:r>
              <w:rPr/>
              <w:t>​</w:t>
            </w:r>
          </w:p>
        </w:tc>
        <w:tc>
          <w:tcPr>
            <w:tcW w:w="796" w:type="dxa"/>
            <w:tcBorders>
              <w:bottom w:val="single" w:sz="12" w:space="0" w:color="828282"/>
            </w:tcBorders>
            <w:tcMar>
              <w:bottom w:w="28" w:type="dxa"/>
            </w:tcMar>
            <w:vAlign w:val="center"/>
          </w:tcPr>
          <w:p>
            <w:pPr>
              <w:pStyle w:val="TableContents"/>
              <w:bidi w:val="0"/>
              <w:spacing w:before="0" w:after="1"/>
              <w:ind w:left="0" w:right="0" w:hanging="0"/>
              <w:jc w:val="center"/>
              <w:rPr>
                <w:rFonts w:ascii="Helvetica;sans-serif" w:hAnsi="Helvetica;sans-serif"/>
                <w:sz w:val="12"/>
              </w:rPr>
            </w:pPr>
            <w:r>
              <w:rPr>
                <w:rFonts w:ascii="Helvetica;sans-serif" w:hAnsi="Helvetica;sans-serif"/>
                <w:b/>
                <w:sz w:val="12"/>
              </w:rPr>
              <w:t xml:space="preserve">Rent </w:t>
            </w:r>
            <w:r>
              <w:rPr>
                <w:rFonts w:ascii="Helvetica;sans-serif" w:hAnsi="Helvetica;sans-serif"/>
                <w:b/>
                <w:sz w:val="9"/>
              </w:rPr>
              <w:t>(1)</w:t>
            </w:r>
          </w:p>
        </w:tc>
        <w:tc>
          <w:tcPr>
            <w:tcW w:w="346" w:type="dxa"/>
            <w:tcBorders/>
            <w:vAlign w:val="center"/>
          </w:tcPr>
          <w:p>
            <w:pPr>
              <w:pStyle w:val="TableContents"/>
              <w:bidi w:val="0"/>
              <w:spacing w:before="0" w:after="1"/>
              <w:ind w:left="0" w:right="0" w:hanging="0"/>
              <w:jc w:val="left"/>
              <w:rPr/>
            </w:pPr>
            <w:r>
              <w:rPr/>
              <w:t>​</w:t>
            </w:r>
          </w:p>
        </w:tc>
        <w:tc>
          <w:tcPr>
            <w:tcW w:w="736" w:type="dxa"/>
            <w:tcBorders>
              <w:bottom w:val="single" w:sz="12" w:space="0" w:color="828282"/>
            </w:tcBorders>
            <w:tcMar>
              <w:bottom w:w="28" w:type="dxa"/>
            </w:tcMar>
            <w:vAlign w:val="center"/>
          </w:tcPr>
          <w:p>
            <w:pPr>
              <w:pStyle w:val="TableContents"/>
              <w:bidi w:val="0"/>
              <w:spacing w:before="0" w:after="1"/>
              <w:ind w:left="0" w:right="0" w:hanging="0"/>
              <w:jc w:val="center"/>
              <w:rPr>
                <w:rFonts w:ascii="Helvetica;sans-serif" w:hAnsi="Helvetica;sans-serif"/>
                <w:b/>
                <w:sz w:val="12"/>
              </w:rPr>
            </w:pPr>
            <w:r>
              <w:rPr>
                <w:rFonts w:ascii="Helvetica;sans-serif" w:hAnsi="Helvetica;sans-serif"/>
                <w:b/>
                <w:sz w:val="12"/>
              </w:rPr>
              <w:t>Rent</w:t>
            </w:r>
          </w:p>
        </w:tc>
        <w:tc>
          <w:tcPr>
            <w:tcW w:w="346" w:type="dxa"/>
            <w:tcBorders/>
            <w:vAlign w:val="center"/>
          </w:tcPr>
          <w:p>
            <w:pPr>
              <w:pStyle w:val="TableContents"/>
              <w:bidi w:val="0"/>
              <w:spacing w:before="0" w:after="1"/>
              <w:ind w:left="0" w:right="0" w:hanging="0"/>
              <w:jc w:val="left"/>
              <w:rPr/>
            </w:pPr>
            <w:r>
              <w:rPr/>
              <w:t>​</w:t>
            </w:r>
          </w:p>
        </w:tc>
        <w:tc>
          <w:tcPr>
            <w:tcW w:w="1066" w:type="dxa"/>
            <w:tcBorders>
              <w:bottom w:val="single" w:sz="12" w:space="0" w:color="828282"/>
            </w:tcBorders>
            <w:tcMar>
              <w:bottom w:w="28" w:type="dxa"/>
            </w:tcMar>
            <w:vAlign w:val="center"/>
          </w:tcPr>
          <w:p>
            <w:pPr>
              <w:pStyle w:val="TableContents"/>
              <w:bidi w:val="0"/>
              <w:spacing w:before="0" w:after="1"/>
              <w:ind w:left="0" w:right="0" w:hanging="0"/>
              <w:jc w:val="center"/>
              <w:rPr>
                <w:rFonts w:ascii="Helvetica;sans-serif" w:hAnsi="Helvetica;sans-serif"/>
                <w:b/>
                <w:sz w:val="12"/>
              </w:rPr>
            </w:pPr>
            <w:r>
              <w:rPr>
                <w:rFonts w:ascii="Helvetica;sans-serif" w:hAnsi="Helvetica;sans-serif"/>
                <w:b/>
                <w:sz w:val="12"/>
              </w:rPr>
              <w:t>at Expiration</w:t>
            </w:r>
          </w:p>
        </w:tc>
        <w:tc>
          <w:tcPr>
            <w:tcW w:w="346" w:type="dxa"/>
            <w:tcBorders/>
            <w:vAlign w:val="center"/>
          </w:tcPr>
          <w:p>
            <w:pPr>
              <w:pStyle w:val="TableContents"/>
              <w:bidi w:val="0"/>
              <w:spacing w:before="0" w:after="1"/>
              <w:ind w:left="0" w:right="0" w:hanging="0"/>
              <w:jc w:val="left"/>
              <w:rPr/>
            </w:pPr>
            <w:r>
              <w:rPr/>
              <w:t>​</w:t>
            </w:r>
          </w:p>
        </w:tc>
        <w:tc>
          <w:tcPr>
            <w:tcW w:w="961" w:type="dxa"/>
            <w:tcBorders>
              <w:bottom w:val="single" w:sz="12" w:space="0" w:color="828282"/>
            </w:tcBorders>
            <w:tcMar>
              <w:bottom w:w="28" w:type="dxa"/>
            </w:tcMar>
            <w:vAlign w:val="center"/>
          </w:tcPr>
          <w:p>
            <w:pPr>
              <w:pStyle w:val="TableContents"/>
              <w:bidi w:val="0"/>
              <w:spacing w:before="0" w:after="1"/>
              <w:ind w:left="0" w:right="0" w:hanging="0"/>
              <w:jc w:val="center"/>
              <w:rPr>
                <w:rFonts w:ascii="Helvetica;sans-serif" w:hAnsi="Helvetica;sans-serif"/>
                <w:b/>
                <w:sz w:val="12"/>
              </w:rPr>
            </w:pPr>
            <w:r>
              <w:rPr>
                <w:rFonts w:ascii="Helvetica;sans-serif" w:hAnsi="Helvetica;sans-serif"/>
                <w:b/>
                <w:sz w:val="12"/>
              </w:rPr>
              <w:t>Leases</w:t>
            </w:r>
          </w:p>
        </w:tc>
        <w:tc>
          <w:tcPr>
            <w:tcW w:w="346" w:type="dxa"/>
            <w:tcBorders/>
            <w:vAlign w:val="center"/>
          </w:tcPr>
          <w:p>
            <w:pPr>
              <w:pStyle w:val="TableContents"/>
              <w:bidi w:val="0"/>
              <w:spacing w:before="0" w:after="1"/>
              <w:ind w:left="0" w:right="0" w:hanging="0"/>
              <w:jc w:val="left"/>
              <w:rPr/>
            </w:pPr>
            <w:r>
              <w:rPr/>
              <w:t>​</w:t>
            </w:r>
          </w:p>
        </w:tc>
        <w:tc>
          <w:tcPr>
            <w:tcW w:w="796" w:type="dxa"/>
            <w:tcBorders>
              <w:bottom w:val="single" w:sz="12" w:space="0" w:color="828282"/>
            </w:tcBorders>
            <w:tcMar>
              <w:bottom w:w="28" w:type="dxa"/>
            </w:tcMar>
            <w:vAlign w:val="center"/>
          </w:tcPr>
          <w:p>
            <w:pPr>
              <w:pStyle w:val="TableContents"/>
              <w:bidi w:val="0"/>
              <w:spacing w:before="0" w:after="1"/>
              <w:ind w:left="0" w:right="0" w:hanging="0"/>
              <w:jc w:val="center"/>
              <w:rPr>
                <w:rFonts w:ascii="Helvetica;sans-serif" w:hAnsi="Helvetica;sans-serif"/>
                <w:b/>
                <w:sz w:val="12"/>
              </w:rPr>
            </w:pPr>
            <w:r>
              <w:rPr>
                <w:rFonts w:ascii="Helvetica;sans-serif" w:hAnsi="Helvetica;sans-serif"/>
                <w:b/>
                <w:sz w:val="12"/>
              </w:rPr>
              <w:t>Per Month</w:t>
            </w:r>
          </w:p>
        </w:tc>
        <w:tc>
          <w:tcPr>
            <w:tcW w:w="346" w:type="dxa"/>
            <w:tcBorders/>
            <w:vAlign w:val="center"/>
          </w:tcPr>
          <w:p>
            <w:pPr>
              <w:pStyle w:val="TableContents"/>
              <w:bidi w:val="0"/>
              <w:spacing w:before="0" w:after="1"/>
              <w:ind w:left="0" w:right="0" w:hanging="0"/>
              <w:jc w:val="center"/>
              <w:rPr/>
            </w:pPr>
            <w:r>
              <w:rPr/>
              <w:t>​</w:t>
            </w:r>
          </w:p>
        </w:tc>
        <w:tc>
          <w:tcPr>
            <w:tcW w:w="870" w:type="dxa"/>
            <w:gridSpan w:val="2"/>
            <w:tcBorders>
              <w:bottom w:val="single" w:sz="12" w:space="0" w:color="828282"/>
            </w:tcBorders>
            <w:tcMar>
              <w:bottom w:w="28" w:type="dxa"/>
            </w:tcMar>
            <w:vAlign w:val="center"/>
          </w:tcPr>
          <w:p>
            <w:pPr>
              <w:pStyle w:val="TableContents"/>
              <w:bidi w:val="0"/>
              <w:spacing w:before="0" w:after="1"/>
              <w:ind w:left="0" w:right="0" w:hanging="0"/>
              <w:jc w:val="center"/>
              <w:rPr>
                <w:rFonts w:ascii="Helvetica;sans-serif" w:hAnsi="Helvetica;sans-serif"/>
                <w:b/>
                <w:sz w:val="12"/>
              </w:rPr>
            </w:pPr>
            <w:r>
              <w:rPr>
                <w:rFonts w:ascii="Helvetica;sans-serif" w:hAnsi="Helvetica;sans-serif"/>
                <w:b/>
                <w:sz w:val="12"/>
              </w:rPr>
              <w:t>Expiration</w:t>
            </w:r>
          </w:p>
        </w:tc>
      </w:tr>
      <w:tr>
        <w:trPr/>
        <w:tc>
          <w:tcPr>
            <w:tcW w:w="1291" w:type="dxa"/>
            <w:tcBorders>
              <w:bottom w:val="single" w:sz="2" w:space="0" w:color="828282"/>
            </w:tcBorders>
            <w:tcMar>
              <w:bottom w:w="28" w:type="dxa"/>
            </w:tcMar>
            <w:vAlign w:val="center"/>
          </w:tcPr>
          <w:p>
            <w:pPr>
              <w:pStyle w:val="TableContents"/>
              <w:bidi w:val="0"/>
              <w:spacing w:before="0" w:after="1"/>
              <w:ind w:left="0" w:right="0" w:hanging="0"/>
              <w:jc w:val="left"/>
              <w:rPr>
                <w:rFonts w:ascii="Helvetica;sans-serif" w:hAnsi="Helvetica;sans-serif"/>
                <w:b/>
                <w:sz w:val="13"/>
              </w:rPr>
            </w:pPr>
            <w:r>
              <w:rPr>
                <w:rFonts w:ascii="Helvetica;sans-serif" w:hAnsi="Helvetica;sans-serif"/>
                <w:b/>
                <w:sz w:val="13"/>
              </w:rPr>
              <w:t>0-1 MW</w:t>
            </w:r>
          </w:p>
        </w:tc>
        <w:tc>
          <w:tcPr>
            <w:tcW w:w="346" w:type="dxa"/>
            <w:tcBorders>
              <w:bottom w:val="single" w:sz="2" w:space="0" w:color="828282"/>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828282"/>
            </w:tcBorders>
            <w:tcMar>
              <w:bottom w:w="28" w:type="dxa"/>
            </w:tcMar>
            <w:vAlign w:val="center"/>
          </w:tcPr>
          <w:p>
            <w:pPr>
              <w:pStyle w:val="TableContents"/>
              <w:bidi w:val="0"/>
              <w:spacing w:before="0" w:after="1"/>
              <w:ind w:left="0" w:right="0" w:hanging="0"/>
              <w:jc w:val="right"/>
              <w:rPr/>
            </w:pPr>
            <w:r>
              <w:rPr/>
              <w:t>  ​</w:t>
            </w:r>
          </w:p>
        </w:tc>
        <w:tc>
          <w:tcPr>
            <w:tcW w:w="346" w:type="dxa"/>
            <w:tcBorders>
              <w:bottom w:val="single" w:sz="2" w:space="0" w:color="828282"/>
            </w:tcBorders>
            <w:tcMar>
              <w:bottom w:w="28" w:type="dxa"/>
            </w:tcMar>
            <w:vAlign w:val="center"/>
          </w:tcPr>
          <w:p>
            <w:pPr>
              <w:pStyle w:val="TableContents"/>
              <w:bidi w:val="0"/>
              <w:spacing w:before="0" w:after="1"/>
              <w:ind w:left="0" w:right="0" w:hanging="0"/>
              <w:jc w:val="left"/>
              <w:rPr/>
            </w:pPr>
            <w:r>
              <w:rPr/>
              <w:t> </w:t>
            </w:r>
          </w:p>
        </w:tc>
        <w:tc>
          <w:tcPr>
            <w:tcW w:w="736" w:type="dxa"/>
            <w:tcBorders>
              <w:bottom w:val="single" w:sz="2" w:space="0" w:color="828282"/>
            </w:tcBorders>
            <w:tcMar>
              <w:bottom w:w="28" w:type="dxa"/>
            </w:tcMar>
            <w:vAlign w:val="center"/>
          </w:tcPr>
          <w:p>
            <w:pPr>
              <w:pStyle w:val="TableContents"/>
              <w:bidi w:val="0"/>
              <w:spacing w:before="0" w:after="1"/>
              <w:ind w:left="0" w:right="0" w:hanging="0"/>
              <w:jc w:val="right"/>
              <w:rPr/>
            </w:pPr>
            <w:r>
              <w:rPr/>
              <w:t>  ​</w:t>
            </w:r>
          </w:p>
        </w:tc>
        <w:tc>
          <w:tcPr>
            <w:tcW w:w="346" w:type="dxa"/>
            <w:tcBorders>
              <w:bottom w:val="single" w:sz="2" w:space="0" w:color="828282"/>
            </w:tcBorders>
            <w:tcMar>
              <w:bottom w:w="28" w:type="dxa"/>
            </w:tcMar>
            <w:vAlign w:val="center"/>
          </w:tcPr>
          <w:p>
            <w:pPr>
              <w:pStyle w:val="TableContents"/>
              <w:bidi w:val="0"/>
              <w:spacing w:before="0" w:after="1"/>
              <w:ind w:left="0" w:right="0" w:hanging="0"/>
              <w:jc w:val="left"/>
              <w:rPr/>
            </w:pPr>
            <w:r>
              <w:rPr/>
              <w:t> </w:t>
            </w:r>
          </w:p>
        </w:tc>
        <w:tc>
          <w:tcPr>
            <w:tcW w:w="1066" w:type="dxa"/>
            <w:tcBorders>
              <w:bottom w:val="single" w:sz="2" w:space="0" w:color="828282"/>
            </w:tcBorders>
            <w:tcMar>
              <w:bottom w:w="28" w:type="dxa"/>
            </w:tcMar>
            <w:vAlign w:val="center"/>
          </w:tcPr>
          <w:p>
            <w:pPr>
              <w:pStyle w:val="TableContents"/>
              <w:bidi w:val="0"/>
              <w:spacing w:before="0" w:after="1"/>
              <w:ind w:left="0" w:right="0" w:hanging="0"/>
              <w:jc w:val="right"/>
              <w:rPr/>
            </w:pPr>
            <w:r>
              <w:rPr/>
              <w:t>  ​</w:t>
            </w:r>
          </w:p>
        </w:tc>
        <w:tc>
          <w:tcPr>
            <w:tcW w:w="346" w:type="dxa"/>
            <w:tcBorders>
              <w:bottom w:val="single" w:sz="2" w:space="0" w:color="828282"/>
            </w:tcBorders>
            <w:tcMar>
              <w:bottom w:w="28" w:type="dxa"/>
            </w:tcMar>
            <w:vAlign w:val="center"/>
          </w:tcPr>
          <w:p>
            <w:pPr>
              <w:pStyle w:val="TableContents"/>
              <w:bidi w:val="0"/>
              <w:spacing w:before="0" w:after="1"/>
              <w:ind w:left="0" w:right="0" w:hanging="0"/>
              <w:jc w:val="left"/>
              <w:rPr/>
            </w:pPr>
            <w:r>
              <w:rPr/>
              <w:t> </w:t>
            </w:r>
          </w:p>
        </w:tc>
        <w:tc>
          <w:tcPr>
            <w:tcW w:w="961" w:type="dxa"/>
            <w:tcBorders>
              <w:bottom w:val="single" w:sz="2" w:space="0" w:color="828282"/>
            </w:tcBorders>
            <w:tcMar>
              <w:bottom w:w="28" w:type="dxa"/>
            </w:tcMar>
            <w:vAlign w:val="center"/>
          </w:tcPr>
          <w:p>
            <w:pPr>
              <w:pStyle w:val="TableContents"/>
              <w:bidi w:val="0"/>
              <w:spacing w:before="0" w:after="1"/>
              <w:ind w:left="0" w:right="0" w:hanging="0"/>
              <w:jc w:val="right"/>
              <w:rPr/>
            </w:pPr>
            <w:r>
              <w:rPr/>
              <w:t>  ​</w:t>
            </w:r>
          </w:p>
        </w:tc>
        <w:tc>
          <w:tcPr>
            <w:tcW w:w="346" w:type="dxa"/>
            <w:tcBorders>
              <w:bottom w:val="single" w:sz="2" w:space="0" w:color="828282"/>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828282"/>
            </w:tcBorders>
            <w:tcMar>
              <w:bottom w:w="28" w:type="dxa"/>
            </w:tcMar>
            <w:vAlign w:val="center"/>
          </w:tcPr>
          <w:p>
            <w:pPr>
              <w:pStyle w:val="TableContents"/>
              <w:bidi w:val="0"/>
              <w:spacing w:before="0" w:after="1"/>
              <w:ind w:left="0" w:right="0" w:hanging="0"/>
              <w:jc w:val="right"/>
              <w:rPr/>
            </w:pPr>
            <w:r>
              <w:rPr/>
              <w:t>  ​</w:t>
            </w:r>
          </w:p>
        </w:tc>
        <w:tc>
          <w:tcPr>
            <w:tcW w:w="346" w:type="dxa"/>
            <w:tcBorders>
              <w:bottom w:val="single" w:sz="2" w:space="0" w:color="828282"/>
            </w:tcBorders>
            <w:tcMar>
              <w:bottom w:w="28" w:type="dxa"/>
            </w:tcMar>
            <w:vAlign w:val="center"/>
          </w:tcPr>
          <w:p>
            <w:pPr>
              <w:pStyle w:val="TableContents"/>
              <w:bidi w:val="0"/>
              <w:spacing w:before="0" w:after="1"/>
              <w:ind w:left="0" w:right="0" w:hanging="0"/>
              <w:jc w:val="left"/>
              <w:rPr/>
            </w:pPr>
            <w:r>
              <w:rPr/>
              <w:t> </w:t>
            </w:r>
          </w:p>
        </w:tc>
        <w:tc>
          <w:tcPr>
            <w:tcW w:w="592" w:type="dxa"/>
            <w:tcBorders>
              <w:bottom w:val="single" w:sz="2" w:space="0" w:color="828282"/>
            </w:tcBorders>
            <w:tcMar>
              <w:bottom w:w="28" w:type="dxa"/>
            </w:tcMar>
            <w:vAlign w:val="center"/>
          </w:tcPr>
          <w:p>
            <w:pPr>
              <w:pStyle w:val="TableContents"/>
              <w:bidi w:val="0"/>
              <w:spacing w:before="0" w:after="1"/>
              <w:ind w:left="0" w:right="0" w:hanging="0"/>
              <w:jc w:val="right"/>
              <w:rPr/>
            </w:pPr>
            <w:r>
              <w:rPr/>
              <w:t>  ​</w:t>
            </w:r>
          </w:p>
        </w:tc>
        <w:tc>
          <w:tcPr>
            <w:tcW w:w="278" w:type="dxa"/>
            <w:tcBorders/>
            <w:vAlign w:val="center"/>
          </w:tcPr>
          <w:p>
            <w:pPr>
              <w:pStyle w:val="TableContents"/>
              <w:bidi w:val="0"/>
              <w:spacing w:before="0" w:after="1"/>
              <w:ind w:left="0" w:right="0" w:hanging="0"/>
              <w:jc w:val="left"/>
              <w:rPr/>
            </w:pPr>
            <w:r>
              <w:rPr/>
              <w:t> </w:t>
            </w:r>
          </w:p>
        </w:tc>
      </w:tr>
      <w:tr>
        <w:trPr/>
        <w:tc>
          <w:tcPr>
            <w:tcW w:w="1291"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 </w:t>
            </w:r>
            <w:r>
              <w:rPr>
                <w:rFonts w:ascii="Helvetica;sans-serif" w:hAnsi="Helvetica;sans-serif"/>
                <w:sz w:val="13"/>
              </w:rPr>
              <w:t xml:space="preserve">Month to Month </w:t>
            </w:r>
            <w:r>
              <w:rPr>
                <w:rFonts w:ascii="Helvetica;sans-serif" w:hAnsi="Helvetica;sans-serif"/>
                <w:sz w:val="10"/>
              </w:rPr>
              <w:t>(2)</w:t>
            </w:r>
          </w:p>
        </w:tc>
        <w:tc>
          <w:tcPr>
            <w:tcW w:w="3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3"/>
              </w:rPr>
            </w:pPr>
            <w:r>
              <w:rPr>
                <w:rFonts w:ascii="Helvetica;sans-serif" w:hAnsi="Helvetica;sans-serif"/>
                <w:sz w:val="13"/>
              </w:rPr>
              <w:t>$70,777</w:t>
            </w:r>
          </w:p>
        </w:tc>
        <w:tc>
          <w:tcPr>
            <w:tcW w:w="3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 </w:t>
            </w:r>
          </w:p>
        </w:tc>
        <w:tc>
          <w:tcPr>
            <w:tcW w:w="736"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3"/>
              </w:rPr>
            </w:pPr>
            <w:r>
              <w:rPr>
                <w:rFonts w:ascii="Helvetica;sans-serif" w:hAnsi="Helvetica;sans-serif"/>
                <w:sz w:val="13"/>
              </w:rPr>
              <w:t>1.5%</w:t>
            </w:r>
          </w:p>
        </w:tc>
        <w:tc>
          <w:tcPr>
            <w:tcW w:w="3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 </w:t>
            </w:r>
          </w:p>
        </w:tc>
        <w:tc>
          <w:tcPr>
            <w:tcW w:w="1066"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3"/>
              </w:rPr>
            </w:pPr>
            <w:r>
              <w:rPr>
                <w:rFonts w:ascii="Helvetica;sans-serif" w:hAnsi="Helvetica;sans-serif"/>
                <w:sz w:val="13"/>
              </w:rPr>
              <w:t>$69,153</w:t>
            </w:r>
          </w:p>
        </w:tc>
        <w:tc>
          <w:tcPr>
            <w:tcW w:w="3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 </w:t>
            </w:r>
          </w:p>
        </w:tc>
        <w:tc>
          <w:tcPr>
            <w:tcW w:w="961"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3"/>
              </w:rPr>
            </w:pPr>
            <w:r>
              <w:rPr>
                <w:rFonts w:ascii="Helvetica;sans-serif" w:hAnsi="Helvetica;sans-serif"/>
                <w:sz w:val="13"/>
              </w:rPr>
              <w:t>12,831</w:t>
            </w:r>
          </w:p>
        </w:tc>
        <w:tc>
          <w:tcPr>
            <w:tcW w:w="3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3"/>
              </w:rPr>
            </w:pPr>
            <w:r>
              <w:rPr>
                <w:rFonts w:ascii="Helvetica;sans-serif" w:hAnsi="Helvetica;sans-serif"/>
                <w:sz w:val="13"/>
              </w:rPr>
              <w:t>$460</w:t>
            </w:r>
          </w:p>
        </w:tc>
        <w:tc>
          <w:tcPr>
            <w:tcW w:w="3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 </w:t>
            </w:r>
          </w:p>
        </w:tc>
        <w:tc>
          <w:tcPr>
            <w:tcW w:w="592"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3"/>
              </w:rPr>
            </w:pPr>
            <w:r>
              <w:rPr>
                <w:rFonts w:ascii="Helvetica;sans-serif" w:hAnsi="Helvetica;sans-serif"/>
                <w:sz w:val="13"/>
              </w:rPr>
              <w:t>$449</w:t>
            </w:r>
          </w:p>
        </w:tc>
        <w:tc>
          <w:tcPr>
            <w:tcW w:w="278" w:type="dxa"/>
            <w:tcBorders/>
            <w:vAlign w:val="center"/>
          </w:tcPr>
          <w:p>
            <w:pPr>
              <w:pStyle w:val="TableContents"/>
              <w:bidi w:val="0"/>
              <w:spacing w:before="0" w:after="1"/>
              <w:ind w:left="0" w:right="0" w:hanging="0"/>
              <w:jc w:val="left"/>
              <w:rPr/>
            </w:pPr>
            <w:r>
              <w:rPr/>
              <w:t>​</w:t>
            </w:r>
          </w:p>
        </w:tc>
      </w:tr>
      <w:tr>
        <w:trPr/>
        <w:tc>
          <w:tcPr>
            <w:tcW w:w="1291" w:type="dxa"/>
            <w:tcBorders>
              <w:bottom w:val="single" w:sz="2" w:space="0" w:color="828282"/>
            </w:tcBorders>
            <w:tcMar>
              <w:bottom w:w="28" w:type="dxa"/>
            </w:tcMar>
            <w:vAlign w:val="center"/>
          </w:tcPr>
          <w:p>
            <w:pPr>
              <w:pStyle w:val="TableContents"/>
              <w:bidi w:val="0"/>
              <w:spacing w:before="0" w:after="1"/>
              <w:ind w:left="0" w:right="0" w:hanging="0"/>
              <w:jc w:val="left"/>
              <w:rPr>
                <w:rFonts w:ascii="Helvetica;sans-serif" w:hAnsi="Helvetica;sans-serif"/>
                <w:sz w:val="13"/>
              </w:rPr>
            </w:pPr>
            <w:r>
              <w:rPr>
                <w:rFonts w:ascii="Helvetica;sans-serif" w:hAnsi="Helvetica;sans-serif"/>
                <w:sz w:val="13"/>
              </w:rPr>
              <w:t>2026</w:t>
            </w:r>
          </w:p>
        </w:tc>
        <w:tc>
          <w:tcPr>
            <w:tcW w:w="346" w:type="dxa"/>
            <w:tcBorders>
              <w:bottom w:val="single" w:sz="2" w:space="0" w:color="828282"/>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3"/>
              </w:rPr>
            </w:pPr>
            <w:r>
              <w:rPr>
                <w:rFonts w:ascii="Helvetica;sans-serif" w:hAnsi="Helvetica;sans-serif"/>
                <w:sz w:val="13"/>
              </w:rPr>
              <w:t>422,830</w:t>
            </w:r>
          </w:p>
        </w:tc>
        <w:tc>
          <w:tcPr>
            <w:tcW w:w="346" w:type="dxa"/>
            <w:tcBorders>
              <w:bottom w:val="single" w:sz="2" w:space="0" w:color="828282"/>
            </w:tcBorders>
            <w:tcMar>
              <w:bottom w:w="28" w:type="dxa"/>
            </w:tcMar>
            <w:vAlign w:val="center"/>
          </w:tcPr>
          <w:p>
            <w:pPr>
              <w:pStyle w:val="TableContents"/>
              <w:bidi w:val="0"/>
              <w:spacing w:before="0" w:after="1"/>
              <w:ind w:left="0" w:right="0" w:hanging="0"/>
              <w:jc w:val="left"/>
              <w:rPr/>
            </w:pPr>
            <w:r>
              <w:rPr/>
              <w:t> </w:t>
            </w:r>
          </w:p>
        </w:tc>
        <w:tc>
          <w:tcPr>
            <w:tcW w:w="736" w:type="dxa"/>
            <w:tcBorders>
              <w:bottom w:val="single" w:sz="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3"/>
              </w:rPr>
            </w:pPr>
            <w:r>
              <w:rPr>
                <w:rFonts w:ascii="Helvetica;sans-serif" w:hAnsi="Helvetica;sans-serif"/>
                <w:sz w:val="13"/>
              </w:rPr>
              <w:t>8.8%</w:t>
            </w:r>
          </w:p>
        </w:tc>
        <w:tc>
          <w:tcPr>
            <w:tcW w:w="346" w:type="dxa"/>
            <w:tcBorders>
              <w:bottom w:val="single" w:sz="2" w:space="0" w:color="828282"/>
            </w:tcBorders>
            <w:tcMar>
              <w:bottom w:w="28" w:type="dxa"/>
            </w:tcMar>
            <w:vAlign w:val="center"/>
          </w:tcPr>
          <w:p>
            <w:pPr>
              <w:pStyle w:val="TableContents"/>
              <w:bidi w:val="0"/>
              <w:spacing w:before="0" w:after="1"/>
              <w:ind w:left="0" w:right="0" w:hanging="0"/>
              <w:jc w:val="left"/>
              <w:rPr/>
            </w:pPr>
            <w:r>
              <w:rPr/>
              <w:t> </w:t>
            </w:r>
          </w:p>
        </w:tc>
        <w:tc>
          <w:tcPr>
            <w:tcW w:w="1066" w:type="dxa"/>
            <w:tcBorders>
              <w:bottom w:val="single" w:sz="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3"/>
              </w:rPr>
            </w:pPr>
            <w:r>
              <w:rPr>
                <w:rFonts w:ascii="Helvetica;sans-serif" w:hAnsi="Helvetica;sans-serif"/>
                <w:sz w:val="13"/>
              </w:rPr>
              <w:t>421,602</w:t>
            </w:r>
          </w:p>
        </w:tc>
        <w:tc>
          <w:tcPr>
            <w:tcW w:w="346" w:type="dxa"/>
            <w:tcBorders>
              <w:bottom w:val="single" w:sz="2" w:space="0" w:color="828282"/>
            </w:tcBorders>
            <w:tcMar>
              <w:bottom w:w="28" w:type="dxa"/>
            </w:tcMar>
            <w:vAlign w:val="center"/>
          </w:tcPr>
          <w:p>
            <w:pPr>
              <w:pStyle w:val="TableContents"/>
              <w:bidi w:val="0"/>
              <w:spacing w:before="0" w:after="1"/>
              <w:ind w:left="0" w:right="0" w:hanging="0"/>
              <w:jc w:val="left"/>
              <w:rPr/>
            </w:pPr>
            <w:r>
              <w:rPr/>
              <w:t> </w:t>
            </w:r>
          </w:p>
        </w:tc>
        <w:tc>
          <w:tcPr>
            <w:tcW w:w="961" w:type="dxa"/>
            <w:tcBorders>
              <w:bottom w:val="single" w:sz="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3"/>
              </w:rPr>
            </w:pPr>
            <w:r>
              <w:rPr>
                <w:rFonts w:ascii="Helvetica;sans-serif" w:hAnsi="Helvetica;sans-serif"/>
                <w:sz w:val="13"/>
              </w:rPr>
              <w:t>92,044</w:t>
            </w:r>
          </w:p>
        </w:tc>
        <w:tc>
          <w:tcPr>
            <w:tcW w:w="346" w:type="dxa"/>
            <w:tcBorders>
              <w:bottom w:val="single" w:sz="2" w:space="0" w:color="828282"/>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3"/>
              </w:rPr>
            </w:pPr>
            <w:r>
              <w:rPr>
                <w:rFonts w:ascii="Helvetica;sans-serif" w:hAnsi="Helvetica;sans-serif"/>
                <w:sz w:val="13"/>
              </w:rPr>
              <w:t>383</w:t>
            </w:r>
          </w:p>
        </w:tc>
        <w:tc>
          <w:tcPr>
            <w:tcW w:w="346" w:type="dxa"/>
            <w:tcBorders>
              <w:bottom w:val="single" w:sz="2" w:space="0" w:color="828282"/>
            </w:tcBorders>
            <w:tcMar>
              <w:bottom w:w="28" w:type="dxa"/>
            </w:tcMar>
            <w:vAlign w:val="center"/>
          </w:tcPr>
          <w:p>
            <w:pPr>
              <w:pStyle w:val="TableContents"/>
              <w:bidi w:val="0"/>
              <w:spacing w:before="0" w:after="1"/>
              <w:ind w:left="0" w:right="0" w:hanging="0"/>
              <w:jc w:val="left"/>
              <w:rPr/>
            </w:pPr>
            <w:r>
              <w:rPr/>
              <w:t> </w:t>
            </w:r>
          </w:p>
        </w:tc>
        <w:tc>
          <w:tcPr>
            <w:tcW w:w="592" w:type="dxa"/>
            <w:tcBorders>
              <w:bottom w:val="single" w:sz="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3"/>
              </w:rPr>
            </w:pPr>
            <w:r>
              <w:rPr>
                <w:rFonts w:ascii="Helvetica;sans-serif" w:hAnsi="Helvetica;sans-serif"/>
                <w:sz w:val="13"/>
              </w:rPr>
              <w:t>382</w:t>
            </w:r>
          </w:p>
        </w:tc>
        <w:tc>
          <w:tcPr>
            <w:tcW w:w="278" w:type="dxa"/>
            <w:tcBorders/>
            <w:vAlign w:val="center"/>
          </w:tcPr>
          <w:p>
            <w:pPr>
              <w:pStyle w:val="TableContents"/>
              <w:bidi w:val="0"/>
              <w:spacing w:before="0" w:after="1"/>
              <w:ind w:left="0" w:right="0" w:hanging="0"/>
              <w:jc w:val="left"/>
              <w:rPr/>
            </w:pPr>
            <w:r>
              <w:rPr/>
              <w:t>​</w:t>
            </w:r>
          </w:p>
        </w:tc>
      </w:tr>
      <w:tr>
        <w:trPr/>
        <w:tc>
          <w:tcPr>
            <w:tcW w:w="1291"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rFonts w:ascii="Helvetica;sans-serif" w:hAnsi="Helvetica;sans-serif"/>
                <w:sz w:val="13"/>
              </w:rPr>
            </w:pPr>
            <w:r>
              <w:rPr>
                <w:rFonts w:ascii="Helvetica;sans-serif" w:hAnsi="Helvetica;sans-serif"/>
                <w:sz w:val="13"/>
              </w:rPr>
              <w:t>2027</w:t>
            </w:r>
          </w:p>
        </w:tc>
        <w:tc>
          <w:tcPr>
            <w:tcW w:w="3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3"/>
              </w:rPr>
            </w:pPr>
            <w:r>
              <w:rPr>
                <w:rFonts w:ascii="Helvetica;sans-serif" w:hAnsi="Helvetica;sans-serif"/>
                <w:sz w:val="13"/>
              </w:rPr>
              <w:t>553,360</w:t>
            </w:r>
          </w:p>
        </w:tc>
        <w:tc>
          <w:tcPr>
            <w:tcW w:w="3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 </w:t>
            </w:r>
          </w:p>
        </w:tc>
        <w:tc>
          <w:tcPr>
            <w:tcW w:w="736"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3"/>
              </w:rPr>
            </w:pPr>
            <w:r>
              <w:rPr>
                <w:rFonts w:ascii="Helvetica;sans-serif" w:hAnsi="Helvetica;sans-serif"/>
                <w:sz w:val="13"/>
              </w:rPr>
              <w:t>11.5%</w:t>
            </w:r>
          </w:p>
        </w:tc>
        <w:tc>
          <w:tcPr>
            <w:tcW w:w="3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 </w:t>
            </w:r>
          </w:p>
        </w:tc>
        <w:tc>
          <w:tcPr>
            <w:tcW w:w="1066"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3"/>
              </w:rPr>
            </w:pPr>
            <w:r>
              <w:rPr>
                <w:rFonts w:ascii="Helvetica;sans-serif" w:hAnsi="Helvetica;sans-serif"/>
                <w:sz w:val="13"/>
              </w:rPr>
              <w:t>549,945</w:t>
            </w:r>
          </w:p>
        </w:tc>
        <w:tc>
          <w:tcPr>
            <w:tcW w:w="3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 </w:t>
            </w:r>
          </w:p>
        </w:tc>
        <w:tc>
          <w:tcPr>
            <w:tcW w:w="961"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3"/>
              </w:rPr>
            </w:pPr>
            <w:r>
              <w:rPr>
                <w:rFonts w:ascii="Helvetica;sans-serif" w:hAnsi="Helvetica;sans-serif"/>
                <w:sz w:val="13"/>
              </w:rPr>
              <w:t>139,079</w:t>
            </w:r>
          </w:p>
        </w:tc>
        <w:tc>
          <w:tcPr>
            <w:tcW w:w="3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3"/>
              </w:rPr>
            </w:pPr>
            <w:r>
              <w:rPr>
                <w:rFonts w:ascii="Helvetica;sans-serif" w:hAnsi="Helvetica;sans-serif"/>
                <w:sz w:val="13"/>
              </w:rPr>
              <w:t>332</w:t>
            </w:r>
          </w:p>
        </w:tc>
        <w:tc>
          <w:tcPr>
            <w:tcW w:w="3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 </w:t>
            </w:r>
          </w:p>
        </w:tc>
        <w:tc>
          <w:tcPr>
            <w:tcW w:w="592"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3"/>
              </w:rPr>
            </w:pPr>
            <w:r>
              <w:rPr>
                <w:rFonts w:ascii="Helvetica;sans-serif" w:hAnsi="Helvetica;sans-serif"/>
                <w:sz w:val="13"/>
              </w:rPr>
              <w:t>330</w:t>
            </w:r>
          </w:p>
        </w:tc>
        <w:tc>
          <w:tcPr>
            <w:tcW w:w="278" w:type="dxa"/>
            <w:tcBorders/>
            <w:vAlign w:val="center"/>
          </w:tcPr>
          <w:p>
            <w:pPr>
              <w:pStyle w:val="TableContents"/>
              <w:bidi w:val="0"/>
              <w:spacing w:before="0" w:after="1"/>
              <w:ind w:left="0" w:right="0" w:hanging="0"/>
              <w:jc w:val="left"/>
              <w:rPr/>
            </w:pPr>
            <w:r>
              <w:rPr/>
              <w:t>​</w:t>
            </w:r>
          </w:p>
        </w:tc>
      </w:tr>
      <w:tr>
        <w:trPr/>
        <w:tc>
          <w:tcPr>
            <w:tcW w:w="1291" w:type="dxa"/>
            <w:tcBorders>
              <w:bottom w:val="single" w:sz="2" w:space="0" w:color="828282"/>
            </w:tcBorders>
            <w:tcMar>
              <w:bottom w:w="28" w:type="dxa"/>
            </w:tcMar>
            <w:vAlign w:val="center"/>
          </w:tcPr>
          <w:p>
            <w:pPr>
              <w:pStyle w:val="TableContents"/>
              <w:bidi w:val="0"/>
              <w:spacing w:before="0" w:after="1"/>
              <w:ind w:left="0" w:right="0" w:hanging="0"/>
              <w:jc w:val="left"/>
              <w:rPr>
                <w:rFonts w:ascii="Helvetica;sans-serif" w:hAnsi="Helvetica;sans-serif"/>
                <w:sz w:val="13"/>
              </w:rPr>
            </w:pPr>
            <w:r>
              <w:rPr>
                <w:rFonts w:ascii="Helvetica;sans-serif" w:hAnsi="Helvetica;sans-serif"/>
                <w:sz w:val="13"/>
              </w:rPr>
              <w:t>2028</w:t>
            </w:r>
          </w:p>
        </w:tc>
        <w:tc>
          <w:tcPr>
            <w:tcW w:w="346" w:type="dxa"/>
            <w:tcBorders>
              <w:bottom w:val="single" w:sz="2" w:space="0" w:color="828282"/>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3"/>
              </w:rPr>
            </w:pPr>
            <w:r>
              <w:rPr>
                <w:rFonts w:ascii="Helvetica;sans-serif" w:hAnsi="Helvetica;sans-serif"/>
                <w:sz w:val="13"/>
              </w:rPr>
              <w:t>183,932</w:t>
            </w:r>
          </w:p>
        </w:tc>
        <w:tc>
          <w:tcPr>
            <w:tcW w:w="346" w:type="dxa"/>
            <w:tcBorders>
              <w:bottom w:val="single" w:sz="2" w:space="0" w:color="828282"/>
            </w:tcBorders>
            <w:tcMar>
              <w:bottom w:w="28" w:type="dxa"/>
            </w:tcMar>
            <w:vAlign w:val="center"/>
          </w:tcPr>
          <w:p>
            <w:pPr>
              <w:pStyle w:val="TableContents"/>
              <w:bidi w:val="0"/>
              <w:spacing w:before="0" w:after="1"/>
              <w:ind w:left="0" w:right="0" w:hanging="0"/>
              <w:jc w:val="left"/>
              <w:rPr/>
            </w:pPr>
            <w:r>
              <w:rPr/>
              <w:t> </w:t>
            </w:r>
          </w:p>
        </w:tc>
        <w:tc>
          <w:tcPr>
            <w:tcW w:w="736" w:type="dxa"/>
            <w:tcBorders>
              <w:bottom w:val="single" w:sz="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3"/>
              </w:rPr>
            </w:pPr>
            <w:r>
              <w:rPr>
                <w:rFonts w:ascii="Helvetica;sans-serif" w:hAnsi="Helvetica;sans-serif"/>
                <w:sz w:val="13"/>
              </w:rPr>
              <w:t>3.8%</w:t>
            </w:r>
          </w:p>
        </w:tc>
        <w:tc>
          <w:tcPr>
            <w:tcW w:w="346" w:type="dxa"/>
            <w:tcBorders>
              <w:bottom w:val="single" w:sz="2" w:space="0" w:color="828282"/>
            </w:tcBorders>
            <w:tcMar>
              <w:bottom w:w="28" w:type="dxa"/>
            </w:tcMar>
            <w:vAlign w:val="center"/>
          </w:tcPr>
          <w:p>
            <w:pPr>
              <w:pStyle w:val="TableContents"/>
              <w:bidi w:val="0"/>
              <w:spacing w:before="0" w:after="1"/>
              <w:ind w:left="0" w:right="0" w:hanging="0"/>
              <w:jc w:val="left"/>
              <w:rPr/>
            </w:pPr>
            <w:r>
              <w:rPr/>
              <w:t> </w:t>
            </w:r>
          </w:p>
        </w:tc>
        <w:tc>
          <w:tcPr>
            <w:tcW w:w="1066" w:type="dxa"/>
            <w:tcBorders>
              <w:bottom w:val="single" w:sz="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3"/>
              </w:rPr>
            </w:pPr>
            <w:r>
              <w:rPr>
                <w:rFonts w:ascii="Helvetica;sans-serif" w:hAnsi="Helvetica;sans-serif"/>
                <w:sz w:val="13"/>
              </w:rPr>
              <w:t>188,815</w:t>
            </w:r>
          </w:p>
        </w:tc>
        <w:tc>
          <w:tcPr>
            <w:tcW w:w="346" w:type="dxa"/>
            <w:tcBorders>
              <w:bottom w:val="single" w:sz="2" w:space="0" w:color="828282"/>
            </w:tcBorders>
            <w:tcMar>
              <w:bottom w:w="28" w:type="dxa"/>
            </w:tcMar>
            <w:vAlign w:val="center"/>
          </w:tcPr>
          <w:p>
            <w:pPr>
              <w:pStyle w:val="TableContents"/>
              <w:bidi w:val="0"/>
              <w:spacing w:before="0" w:after="1"/>
              <w:ind w:left="0" w:right="0" w:hanging="0"/>
              <w:jc w:val="left"/>
              <w:rPr/>
            </w:pPr>
            <w:r>
              <w:rPr/>
              <w:t> </w:t>
            </w:r>
          </w:p>
        </w:tc>
        <w:tc>
          <w:tcPr>
            <w:tcW w:w="961" w:type="dxa"/>
            <w:tcBorders>
              <w:bottom w:val="single" w:sz="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3"/>
              </w:rPr>
            </w:pPr>
            <w:r>
              <w:rPr>
                <w:rFonts w:ascii="Helvetica;sans-serif" w:hAnsi="Helvetica;sans-serif"/>
                <w:sz w:val="13"/>
              </w:rPr>
              <w:t>51,266</w:t>
            </w:r>
          </w:p>
        </w:tc>
        <w:tc>
          <w:tcPr>
            <w:tcW w:w="346" w:type="dxa"/>
            <w:tcBorders>
              <w:bottom w:val="single" w:sz="2" w:space="0" w:color="828282"/>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3"/>
              </w:rPr>
            </w:pPr>
            <w:r>
              <w:rPr>
                <w:rFonts w:ascii="Helvetica;sans-serif" w:hAnsi="Helvetica;sans-serif"/>
                <w:sz w:val="13"/>
              </w:rPr>
              <w:t>299</w:t>
            </w:r>
          </w:p>
        </w:tc>
        <w:tc>
          <w:tcPr>
            <w:tcW w:w="346" w:type="dxa"/>
            <w:tcBorders>
              <w:bottom w:val="single" w:sz="2" w:space="0" w:color="828282"/>
            </w:tcBorders>
            <w:tcMar>
              <w:bottom w:w="28" w:type="dxa"/>
            </w:tcMar>
            <w:vAlign w:val="center"/>
          </w:tcPr>
          <w:p>
            <w:pPr>
              <w:pStyle w:val="TableContents"/>
              <w:bidi w:val="0"/>
              <w:spacing w:before="0" w:after="1"/>
              <w:ind w:left="0" w:right="0" w:hanging="0"/>
              <w:jc w:val="left"/>
              <w:rPr/>
            </w:pPr>
            <w:r>
              <w:rPr/>
              <w:t> </w:t>
            </w:r>
          </w:p>
        </w:tc>
        <w:tc>
          <w:tcPr>
            <w:tcW w:w="592" w:type="dxa"/>
            <w:tcBorders>
              <w:bottom w:val="single" w:sz="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3"/>
              </w:rPr>
            </w:pPr>
            <w:r>
              <w:rPr>
                <w:rFonts w:ascii="Helvetica;sans-serif" w:hAnsi="Helvetica;sans-serif"/>
                <w:sz w:val="13"/>
              </w:rPr>
              <w:t>307</w:t>
            </w:r>
          </w:p>
        </w:tc>
        <w:tc>
          <w:tcPr>
            <w:tcW w:w="278" w:type="dxa"/>
            <w:tcBorders/>
            <w:vAlign w:val="center"/>
          </w:tcPr>
          <w:p>
            <w:pPr>
              <w:pStyle w:val="TableContents"/>
              <w:bidi w:val="0"/>
              <w:spacing w:before="0" w:after="1"/>
              <w:ind w:left="0" w:right="0" w:hanging="0"/>
              <w:jc w:val="left"/>
              <w:rPr/>
            </w:pPr>
            <w:r>
              <w:rPr/>
              <w:t>​</w:t>
            </w:r>
          </w:p>
        </w:tc>
      </w:tr>
      <w:tr>
        <w:trPr/>
        <w:tc>
          <w:tcPr>
            <w:tcW w:w="1291"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rFonts w:ascii="Helvetica;sans-serif" w:hAnsi="Helvetica;sans-serif"/>
                <w:sz w:val="13"/>
              </w:rPr>
            </w:pPr>
            <w:r>
              <w:rPr>
                <w:rFonts w:ascii="Helvetica;sans-serif" w:hAnsi="Helvetica;sans-serif"/>
                <w:sz w:val="13"/>
              </w:rPr>
              <w:t>2029</w:t>
            </w:r>
          </w:p>
        </w:tc>
        <w:tc>
          <w:tcPr>
            <w:tcW w:w="3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3"/>
              </w:rPr>
            </w:pPr>
            <w:r>
              <w:rPr>
                <w:rFonts w:ascii="Helvetica;sans-serif" w:hAnsi="Helvetica;sans-serif"/>
                <w:sz w:val="13"/>
              </w:rPr>
              <w:t>140,233</w:t>
            </w:r>
          </w:p>
        </w:tc>
        <w:tc>
          <w:tcPr>
            <w:tcW w:w="3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 </w:t>
            </w:r>
          </w:p>
        </w:tc>
        <w:tc>
          <w:tcPr>
            <w:tcW w:w="736"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3"/>
              </w:rPr>
            </w:pPr>
            <w:r>
              <w:rPr>
                <w:rFonts w:ascii="Helvetica;sans-serif" w:hAnsi="Helvetica;sans-serif"/>
                <w:sz w:val="13"/>
              </w:rPr>
              <w:t>2.9%</w:t>
            </w:r>
          </w:p>
        </w:tc>
        <w:tc>
          <w:tcPr>
            <w:tcW w:w="3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 </w:t>
            </w:r>
          </w:p>
        </w:tc>
        <w:tc>
          <w:tcPr>
            <w:tcW w:w="1066"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3"/>
              </w:rPr>
            </w:pPr>
            <w:r>
              <w:rPr>
                <w:rFonts w:ascii="Helvetica;sans-serif" w:hAnsi="Helvetica;sans-serif"/>
                <w:sz w:val="13"/>
              </w:rPr>
              <w:t>148,541</w:t>
            </w:r>
          </w:p>
        </w:tc>
        <w:tc>
          <w:tcPr>
            <w:tcW w:w="3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 </w:t>
            </w:r>
          </w:p>
        </w:tc>
        <w:tc>
          <w:tcPr>
            <w:tcW w:w="961"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3"/>
              </w:rPr>
            </w:pPr>
            <w:r>
              <w:rPr>
                <w:rFonts w:ascii="Helvetica;sans-serif" w:hAnsi="Helvetica;sans-serif"/>
                <w:sz w:val="13"/>
              </w:rPr>
              <w:t>40,610</w:t>
            </w:r>
          </w:p>
        </w:tc>
        <w:tc>
          <w:tcPr>
            <w:tcW w:w="3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3"/>
              </w:rPr>
            </w:pPr>
            <w:r>
              <w:rPr>
                <w:rFonts w:ascii="Helvetica;sans-serif" w:hAnsi="Helvetica;sans-serif"/>
                <w:sz w:val="13"/>
              </w:rPr>
              <w:t>288</w:t>
            </w:r>
          </w:p>
        </w:tc>
        <w:tc>
          <w:tcPr>
            <w:tcW w:w="3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 </w:t>
            </w:r>
          </w:p>
        </w:tc>
        <w:tc>
          <w:tcPr>
            <w:tcW w:w="592"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3"/>
              </w:rPr>
            </w:pPr>
            <w:r>
              <w:rPr>
                <w:rFonts w:ascii="Helvetica;sans-serif" w:hAnsi="Helvetica;sans-serif"/>
                <w:sz w:val="13"/>
              </w:rPr>
              <w:t>305</w:t>
            </w:r>
          </w:p>
        </w:tc>
        <w:tc>
          <w:tcPr>
            <w:tcW w:w="278" w:type="dxa"/>
            <w:tcBorders/>
            <w:vAlign w:val="center"/>
          </w:tcPr>
          <w:p>
            <w:pPr>
              <w:pStyle w:val="TableContents"/>
              <w:bidi w:val="0"/>
              <w:spacing w:before="0" w:after="1"/>
              <w:ind w:left="0" w:right="0" w:hanging="0"/>
              <w:jc w:val="left"/>
              <w:rPr/>
            </w:pPr>
            <w:r>
              <w:rPr/>
              <w:t>​</w:t>
            </w:r>
          </w:p>
        </w:tc>
      </w:tr>
      <w:tr>
        <w:trPr/>
        <w:tc>
          <w:tcPr>
            <w:tcW w:w="1291" w:type="dxa"/>
            <w:tcBorders>
              <w:bottom w:val="single" w:sz="2" w:space="0" w:color="828282"/>
            </w:tcBorders>
            <w:tcMar>
              <w:bottom w:w="28" w:type="dxa"/>
            </w:tcMar>
            <w:vAlign w:val="center"/>
          </w:tcPr>
          <w:p>
            <w:pPr>
              <w:pStyle w:val="TableContents"/>
              <w:bidi w:val="0"/>
              <w:spacing w:before="0" w:after="1"/>
              <w:ind w:left="0" w:right="0" w:hanging="0"/>
              <w:jc w:val="left"/>
              <w:rPr>
                <w:rFonts w:ascii="Helvetica;sans-serif" w:hAnsi="Helvetica;sans-serif"/>
                <w:sz w:val="13"/>
              </w:rPr>
            </w:pPr>
            <w:r>
              <w:rPr>
                <w:rFonts w:ascii="Helvetica;sans-serif" w:hAnsi="Helvetica;sans-serif"/>
                <w:sz w:val="13"/>
              </w:rPr>
              <w:t>2030</w:t>
            </w:r>
          </w:p>
        </w:tc>
        <w:tc>
          <w:tcPr>
            <w:tcW w:w="346" w:type="dxa"/>
            <w:tcBorders>
              <w:bottom w:val="single" w:sz="2" w:space="0" w:color="828282"/>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3"/>
              </w:rPr>
            </w:pPr>
            <w:r>
              <w:rPr>
                <w:rFonts w:ascii="Helvetica;sans-serif" w:hAnsi="Helvetica;sans-serif"/>
                <w:sz w:val="13"/>
              </w:rPr>
              <w:t>88,266</w:t>
            </w:r>
          </w:p>
        </w:tc>
        <w:tc>
          <w:tcPr>
            <w:tcW w:w="346" w:type="dxa"/>
            <w:tcBorders>
              <w:bottom w:val="single" w:sz="2" w:space="0" w:color="828282"/>
            </w:tcBorders>
            <w:tcMar>
              <w:bottom w:w="28" w:type="dxa"/>
            </w:tcMar>
            <w:vAlign w:val="center"/>
          </w:tcPr>
          <w:p>
            <w:pPr>
              <w:pStyle w:val="TableContents"/>
              <w:bidi w:val="0"/>
              <w:spacing w:before="0" w:after="1"/>
              <w:ind w:left="0" w:right="0" w:hanging="0"/>
              <w:jc w:val="left"/>
              <w:rPr/>
            </w:pPr>
            <w:r>
              <w:rPr/>
              <w:t> </w:t>
            </w:r>
          </w:p>
        </w:tc>
        <w:tc>
          <w:tcPr>
            <w:tcW w:w="736" w:type="dxa"/>
            <w:tcBorders>
              <w:bottom w:val="single" w:sz="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3"/>
              </w:rPr>
            </w:pPr>
            <w:r>
              <w:rPr>
                <w:rFonts w:ascii="Helvetica;sans-serif" w:hAnsi="Helvetica;sans-serif"/>
                <w:sz w:val="13"/>
              </w:rPr>
              <w:t>1.8%</w:t>
            </w:r>
          </w:p>
        </w:tc>
        <w:tc>
          <w:tcPr>
            <w:tcW w:w="346" w:type="dxa"/>
            <w:tcBorders>
              <w:bottom w:val="single" w:sz="2" w:space="0" w:color="828282"/>
            </w:tcBorders>
            <w:tcMar>
              <w:bottom w:w="28" w:type="dxa"/>
            </w:tcMar>
            <w:vAlign w:val="center"/>
          </w:tcPr>
          <w:p>
            <w:pPr>
              <w:pStyle w:val="TableContents"/>
              <w:bidi w:val="0"/>
              <w:spacing w:before="0" w:after="1"/>
              <w:ind w:left="0" w:right="0" w:hanging="0"/>
              <w:jc w:val="left"/>
              <w:rPr/>
            </w:pPr>
            <w:r>
              <w:rPr/>
              <w:t> </w:t>
            </w:r>
          </w:p>
        </w:tc>
        <w:tc>
          <w:tcPr>
            <w:tcW w:w="1066" w:type="dxa"/>
            <w:tcBorders>
              <w:bottom w:val="single" w:sz="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3"/>
              </w:rPr>
            </w:pPr>
            <w:r>
              <w:rPr>
                <w:rFonts w:ascii="Helvetica;sans-serif" w:hAnsi="Helvetica;sans-serif"/>
                <w:sz w:val="13"/>
              </w:rPr>
              <w:t>93,449</w:t>
            </w:r>
          </w:p>
        </w:tc>
        <w:tc>
          <w:tcPr>
            <w:tcW w:w="346" w:type="dxa"/>
            <w:tcBorders>
              <w:bottom w:val="single" w:sz="2" w:space="0" w:color="828282"/>
            </w:tcBorders>
            <w:tcMar>
              <w:bottom w:w="28" w:type="dxa"/>
            </w:tcMar>
            <w:vAlign w:val="center"/>
          </w:tcPr>
          <w:p>
            <w:pPr>
              <w:pStyle w:val="TableContents"/>
              <w:bidi w:val="0"/>
              <w:spacing w:before="0" w:after="1"/>
              <w:ind w:left="0" w:right="0" w:hanging="0"/>
              <w:jc w:val="left"/>
              <w:rPr/>
            </w:pPr>
            <w:r>
              <w:rPr/>
              <w:t> </w:t>
            </w:r>
          </w:p>
        </w:tc>
        <w:tc>
          <w:tcPr>
            <w:tcW w:w="961" w:type="dxa"/>
            <w:tcBorders>
              <w:bottom w:val="single" w:sz="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3"/>
              </w:rPr>
            </w:pPr>
            <w:r>
              <w:rPr>
                <w:rFonts w:ascii="Helvetica;sans-serif" w:hAnsi="Helvetica;sans-serif"/>
                <w:sz w:val="13"/>
              </w:rPr>
              <w:t>26,439</w:t>
            </w:r>
          </w:p>
        </w:tc>
        <w:tc>
          <w:tcPr>
            <w:tcW w:w="346" w:type="dxa"/>
            <w:tcBorders>
              <w:bottom w:val="single" w:sz="2" w:space="0" w:color="828282"/>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3"/>
              </w:rPr>
            </w:pPr>
            <w:r>
              <w:rPr>
                <w:rFonts w:ascii="Helvetica;sans-serif" w:hAnsi="Helvetica;sans-serif"/>
                <w:sz w:val="13"/>
              </w:rPr>
              <w:t>278</w:t>
            </w:r>
          </w:p>
        </w:tc>
        <w:tc>
          <w:tcPr>
            <w:tcW w:w="346" w:type="dxa"/>
            <w:tcBorders>
              <w:bottom w:val="single" w:sz="2" w:space="0" w:color="828282"/>
            </w:tcBorders>
            <w:tcMar>
              <w:bottom w:w="28" w:type="dxa"/>
            </w:tcMar>
            <w:vAlign w:val="center"/>
          </w:tcPr>
          <w:p>
            <w:pPr>
              <w:pStyle w:val="TableContents"/>
              <w:bidi w:val="0"/>
              <w:spacing w:before="0" w:after="1"/>
              <w:ind w:left="0" w:right="0" w:hanging="0"/>
              <w:jc w:val="left"/>
              <w:rPr/>
            </w:pPr>
            <w:r>
              <w:rPr/>
              <w:t> </w:t>
            </w:r>
          </w:p>
        </w:tc>
        <w:tc>
          <w:tcPr>
            <w:tcW w:w="592" w:type="dxa"/>
            <w:tcBorders>
              <w:bottom w:val="single" w:sz="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3"/>
              </w:rPr>
            </w:pPr>
            <w:r>
              <w:rPr>
                <w:rFonts w:ascii="Helvetica;sans-serif" w:hAnsi="Helvetica;sans-serif"/>
                <w:sz w:val="13"/>
              </w:rPr>
              <w:t>295</w:t>
            </w:r>
          </w:p>
        </w:tc>
        <w:tc>
          <w:tcPr>
            <w:tcW w:w="278" w:type="dxa"/>
            <w:tcBorders/>
            <w:vAlign w:val="center"/>
          </w:tcPr>
          <w:p>
            <w:pPr>
              <w:pStyle w:val="TableContents"/>
              <w:bidi w:val="0"/>
              <w:spacing w:before="0" w:after="1"/>
              <w:ind w:left="0" w:right="0" w:hanging="0"/>
              <w:jc w:val="left"/>
              <w:rPr/>
            </w:pPr>
            <w:r>
              <w:rPr/>
              <w:t>​</w:t>
            </w:r>
          </w:p>
        </w:tc>
      </w:tr>
      <w:tr>
        <w:trPr/>
        <w:tc>
          <w:tcPr>
            <w:tcW w:w="1291"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rFonts w:ascii="Helvetica;sans-serif" w:hAnsi="Helvetica;sans-serif"/>
                <w:sz w:val="13"/>
              </w:rPr>
            </w:pPr>
            <w:r>
              <w:rPr>
                <w:rFonts w:ascii="Helvetica;sans-serif" w:hAnsi="Helvetica;sans-serif"/>
                <w:sz w:val="13"/>
              </w:rPr>
              <w:t>2031</w:t>
            </w:r>
          </w:p>
        </w:tc>
        <w:tc>
          <w:tcPr>
            <w:tcW w:w="3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3"/>
              </w:rPr>
            </w:pPr>
            <w:r>
              <w:rPr>
                <w:rFonts w:ascii="Helvetica;sans-serif" w:hAnsi="Helvetica;sans-serif"/>
                <w:sz w:val="13"/>
              </w:rPr>
              <w:t>61,964</w:t>
            </w:r>
          </w:p>
        </w:tc>
        <w:tc>
          <w:tcPr>
            <w:tcW w:w="3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 </w:t>
            </w:r>
          </w:p>
        </w:tc>
        <w:tc>
          <w:tcPr>
            <w:tcW w:w="736"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3"/>
              </w:rPr>
            </w:pPr>
            <w:r>
              <w:rPr>
                <w:rFonts w:ascii="Helvetica;sans-serif" w:hAnsi="Helvetica;sans-serif"/>
                <w:sz w:val="13"/>
              </w:rPr>
              <w:t>1.3%</w:t>
            </w:r>
          </w:p>
        </w:tc>
        <w:tc>
          <w:tcPr>
            <w:tcW w:w="3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 </w:t>
            </w:r>
          </w:p>
        </w:tc>
        <w:tc>
          <w:tcPr>
            <w:tcW w:w="1066"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3"/>
              </w:rPr>
            </w:pPr>
            <w:r>
              <w:rPr>
                <w:rFonts w:ascii="Helvetica;sans-serif" w:hAnsi="Helvetica;sans-serif"/>
                <w:sz w:val="13"/>
              </w:rPr>
              <w:t>70,506</w:t>
            </w:r>
          </w:p>
        </w:tc>
        <w:tc>
          <w:tcPr>
            <w:tcW w:w="3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 </w:t>
            </w:r>
          </w:p>
        </w:tc>
        <w:tc>
          <w:tcPr>
            <w:tcW w:w="961"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3"/>
              </w:rPr>
            </w:pPr>
            <w:r>
              <w:rPr>
                <w:rFonts w:ascii="Helvetica;sans-serif" w:hAnsi="Helvetica;sans-serif"/>
                <w:sz w:val="13"/>
              </w:rPr>
              <w:t>21,030</w:t>
            </w:r>
          </w:p>
        </w:tc>
        <w:tc>
          <w:tcPr>
            <w:tcW w:w="3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3"/>
              </w:rPr>
            </w:pPr>
            <w:r>
              <w:rPr>
                <w:rFonts w:ascii="Helvetica;sans-serif" w:hAnsi="Helvetica;sans-serif"/>
                <w:sz w:val="13"/>
              </w:rPr>
              <w:t>246</w:t>
            </w:r>
          </w:p>
        </w:tc>
        <w:tc>
          <w:tcPr>
            <w:tcW w:w="3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 </w:t>
            </w:r>
          </w:p>
        </w:tc>
        <w:tc>
          <w:tcPr>
            <w:tcW w:w="592"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3"/>
              </w:rPr>
            </w:pPr>
            <w:r>
              <w:rPr>
                <w:rFonts w:ascii="Helvetica;sans-serif" w:hAnsi="Helvetica;sans-serif"/>
                <w:sz w:val="13"/>
              </w:rPr>
              <w:t>279</w:t>
            </w:r>
          </w:p>
        </w:tc>
        <w:tc>
          <w:tcPr>
            <w:tcW w:w="278" w:type="dxa"/>
            <w:tcBorders/>
            <w:vAlign w:val="center"/>
          </w:tcPr>
          <w:p>
            <w:pPr>
              <w:pStyle w:val="TableContents"/>
              <w:bidi w:val="0"/>
              <w:spacing w:before="0" w:after="1"/>
              <w:ind w:left="0" w:right="0" w:hanging="0"/>
              <w:jc w:val="left"/>
              <w:rPr/>
            </w:pPr>
            <w:r>
              <w:rPr/>
              <w:t>​</w:t>
            </w:r>
          </w:p>
        </w:tc>
      </w:tr>
      <w:tr>
        <w:trPr/>
        <w:tc>
          <w:tcPr>
            <w:tcW w:w="1291" w:type="dxa"/>
            <w:tcBorders>
              <w:bottom w:val="single" w:sz="2" w:space="0" w:color="828282"/>
            </w:tcBorders>
            <w:tcMar>
              <w:bottom w:w="28" w:type="dxa"/>
            </w:tcMar>
            <w:vAlign w:val="center"/>
          </w:tcPr>
          <w:p>
            <w:pPr>
              <w:pStyle w:val="TableContents"/>
              <w:bidi w:val="0"/>
              <w:spacing w:before="0" w:after="1"/>
              <w:ind w:left="0" w:right="0" w:hanging="0"/>
              <w:jc w:val="left"/>
              <w:rPr>
                <w:rFonts w:ascii="Helvetica;sans-serif" w:hAnsi="Helvetica;sans-serif"/>
                <w:sz w:val="13"/>
              </w:rPr>
            </w:pPr>
            <w:r>
              <w:rPr>
                <w:rFonts w:ascii="Helvetica;sans-serif" w:hAnsi="Helvetica;sans-serif"/>
                <w:sz w:val="13"/>
              </w:rPr>
              <w:t>2032</w:t>
            </w:r>
          </w:p>
        </w:tc>
        <w:tc>
          <w:tcPr>
            <w:tcW w:w="346" w:type="dxa"/>
            <w:tcBorders>
              <w:bottom w:val="single" w:sz="2" w:space="0" w:color="828282"/>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3"/>
              </w:rPr>
            </w:pPr>
            <w:r>
              <w:rPr>
                <w:rFonts w:ascii="Helvetica;sans-serif" w:hAnsi="Helvetica;sans-serif"/>
                <w:sz w:val="13"/>
              </w:rPr>
              <w:t>33,941</w:t>
            </w:r>
          </w:p>
        </w:tc>
        <w:tc>
          <w:tcPr>
            <w:tcW w:w="346" w:type="dxa"/>
            <w:tcBorders>
              <w:bottom w:val="single" w:sz="2" w:space="0" w:color="828282"/>
            </w:tcBorders>
            <w:tcMar>
              <w:bottom w:w="28" w:type="dxa"/>
            </w:tcMar>
            <w:vAlign w:val="center"/>
          </w:tcPr>
          <w:p>
            <w:pPr>
              <w:pStyle w:val="TableContents"/>
              <w:bidi w:val="0"/>
              <w:spacing w:before="0" w:after="1"/>
              <w:ind w:left="0" w:right="0" w:hanging="0"/>
              <w:jc w:val="left"/>
              <w:rPr/>
            </w:pPr>
            <w:r>
              <w:rPr/>
              <w:t> </w:t>
            </w:r>
          </w:p>
        </w:tc>
        <w:tc>
          <w:tcPr>
            <w:tcW w:w="736" w:type="dxa"/>
            <w:tcBorders>
              <w:bottom w:val="single" w:sz="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3"/>
              </w:rPr>
            </w:pPr>
            <w:r>
              <w:rPr>
                <w:rFonts w:ascii="Helvetica;sans-serif" w:hAnsi="Helvetica;sans-serif"/>
                <w:sz w:val="13"/>
              </w:rPr>
              <w:t>0.7%</w:t>
            </w:r>
          </w:p>
        </w:tc>
        <w:tc>
          <w:tcPr>
            <w:tcW w:w="346" w:type="dxa"/>
            <w:tcBorders>
              <w:bottom w:val="single" w:sz="2" w:space="0" w:color="828282"/>
            </w:tcBorders>
            <w:tcMar>
              <w:bottom w:w="28" w:type="dxa"/>
            </w:tcMar>
            <w:vAlign w:val="center"/>
          </w:tcPr>
          <w:p>
            <w:pPr>
              <w:pStyle w:val="TableContents"/>
              <w:bidi w:val="0"/>
              <w:spacing w:before="0" w:after="1"/>
              <w:ind w:left="0" w:right="0" w:hanging="0"/>
              <w:jc w:val="left"/>
              <w:rPr/>
            </w:pPr>
            <w:r>
              <w:rPr/>
              <w:t> </w:t>
            </w:r>
          </w:p>
        </w:tc>
        <w:tc>
          <w:tcPr>
            <w:tcW w:w="1066" w:type="dxa"/>
            <w:tcBorders>
              <w:bottom w:val="single" w:sz="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3"/>
              </w:rPr>
            </w:pPr>
            <w:r>
              <w:rPr>
                <w:rFonts w:ascii="Helvetica;sans-serif" w:hAnsi="Helvetica;sans-serif"/>
                <w:sz w:val="13"/>
              </w:rPr>
              <w:t>38,120</w:t>
            </w:r>
          </w:p>
        </w:tc>
        <w:tc>
          <w:tcPr>
            <w:tcW w:w="346" w:type="dxa"/>
            <w:tcBorders>
              <w:bottom w:val="single" w:sz="2" w:space="0" w:color="828282"/>
            </w:tcBorders>
            <w:tcMar>
              <w:bottom w:w="28" w:type="dxa"/>
            </w:tcMar>
            <w:vAlign w:val="center"/>
          </w:tcPr>
          <w:p>
            <w:pPr>
              <w:pStyle w:val="TableContents"/>
              <w:bidi w:val="0"/>
              <w:spacing w:before="0" w:after="1"/>
              <w:ind w:left="0" w:right="0" w:hanging="0"/>
              <w:jc w:val="left"/>
              <w:rPr/>
            </w:pPr>
            <w:r>
              <w:rPr/>
              <w:t> </w:t>
            </w:r>
          </w:p>
        </w:tc>
        <w:tc>
          <w:tcPr>
            <w:tcW w:w="961" w:type="dxa"/>
            <w:tcBorders>
              <w:bottom w:val="single" w:sz="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3"/>
              </w:rPr>
            </w:pPr>
            <w:r>
              <w:rPr>
                <w:rFonts w:ascii="Helvetica;sans-serif" w:hAnsi="Helvetica;sans-serif"/>
                <w:sz w:val="13"/>
              </w:rPr>
              <w:t>9,254</w:t>
            </w:r>
          </w:p>
        </w:tc>
        <w:tc>
          <w:tcPr>
            <w:tcW w:w="346" w:type="dxa"/>
            <w:tcBorders>
              <w:bottom w:val="single" w:sz="2" w:space="0" w:color="828282"/>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3"/>
              </w:rPr>
            </w:pPr>
            <w:r>
              <w:rPr>
                <w:rFonts w:ascii="Helvetica;sans-serif" w:hAnsi="Helvetica;sans-serif"/>
                <w:sz w:val="13"/>
              </w:rPr>
              <w:t>306</w:t>
            </w:r>
          </w:p>
        </w:tc>
        <w:tc>
          <w:tcPr>
            <w:tcW w:w="346" w:type="dxa"/>
            <w:tcBorders>
              <w:bottom w:val="single" w:sz="2" w:space="0" w:color="828282"/>
            </w:tcBorders>
            <w:tcMar>
              <w:bottom w:w="28" w:type="dxa"/>
            </w:tcMar>
            <w:vAlign w:val="center"/>
          </w:tcPr>
          <w:p>
            <w:pPr>
              <w:pStyle w:val="TableContents"/>
              <w:bidi w:val="0"/>
              <w:spacing w:before="0" w:after="1"/>
              <w:ind w:left="0" w:right="0" w:hanging="0"/>
              <w:jc w:val="left"/>
              <w:rPr/>
            </w:pPr>
            <w:r>
              <w:rPr/>
              <w:t> </w:t>
            </w:r>
          </w:p>
        </w:tc>
        <w:tc>
          <w:tcPr>
            <w:tcW w:w="592" w:type="dxa"/>
            <w:tcBorders>
              <w:bottom w:val="single" w:sz="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3"/>
              </w:rPr>
            </w:pPr>
            <w:r>
              <w:rPr>
                <w:rFonts w:ascii="Helvetica;sans-serif" w:hAnsi="Helvetica;sans-serif"/>
                <w:sz w:val="13"/>
              </w:rPr>
              <w:t>343</w:t>
            </w:r>
          </w:p>
        </w:tc>
        <w:tc>
          <w:tcPr>
            <w:tcW w:w="278" w:type="dxa"/>
            <w:tcBorders/>
            <w:vAlign w:val="center"/>
          </w:tcPr>
          <w:p>
            <w:pPr>
              <w:pStyle w:val="TableContents"/>
              <w:bidi w:val="0"/>
              <w:spacing w:before="0" w:after="1"/>
              <w:ind w:left="0" w:right="0" w:hanging="0"/>
              <w:jc w:val="left"/>
              <w:rPr/>
            </w:pPr>
            <w:r>
              <w:rPr/>
              <w:t>​</w:t>
            </w:r>
          </w:p>
        </w:tc>
      </w:tr>
      <w:tr>
        <w:trPr/>
        <w:tc>
          <w:tcPr>
            <w:tcW w:w="1291"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rFonts w:ascii="Helvetica;sans-serif" w:hAnsi="Helvetica;sans-serif"/>
                <w:sz w:val="13"/>
              </w:rPr>
            </w:pPr>
            <w:r>
              <w:rPr>
                <w:rFonts w:ascii="Helvetica;sans-serif" w:hAnsi="Helvetica;sans-serif"/>
                <w:sz w:val="13"/>
              </w:rPr>
              <w:t>2033</w:t>
            </w:r>
          </w:p>
        </w:tc>
        <w:tc>
          <w:tcPr>
            <w:tcW w:w="3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3"/>
              </w:rPr>
            </w:pPr>
            <w:r>
              <w:rPr>
                <w:rFonts w:ascii="Helvetica;sans-serif" w:hAnsi="Helvetica;sans-serif"/>
                <w:sz w:val="13"/>
              </w:rPr>
              <w:t>13,440</w:t>
            </w:r>
          </w:p>
        </w:tc>
        <w:tc>
          <w:tcPr>
            <w:tcW w:w="3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 </w:t>
            </w:r>
          </w:p>
        </w:tc>
        <w:tc>
          <w:tcPr>
            <w:tcW w:w="736"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3"/>
              </w:rPr>
            </w:pPr>
            <w:r>
              <w:rPr>
                <w:rFonts w:ascii="Helvetica;sans-serif" w:hAnsi="Helvetica;sans-serif"/>
                <w:sz w:val="13"/>
              </w:rPr>
              <w:t>0.3%</w:t>
            </w:r>
          </w:p>
        </w:tc>
        <w:tc>
          <w:tcPr>
            <w:tcW w:w="3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 </w:t>
            </w:r>
          </w:p>
        </w:tc>
        <w:tc>
          <w:tcPr>
            <w:tcW w:w="1066"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3"/>
              </w:rPr>
            </w:pPr>
            <w:r>
              <w:rPr>
                <w:rFonts w:ascii="Helvetica;sans-serif" w:hAnsi="Helvetica;sans-serif"/>
                <w:sz w:val="13"/>
              </w:rPr>
              <w:t>16,339</w:t>
            </w:r>
          </w:p>
        </w:tc>
        <w:tc>
          <w:tcPr>
            <w:tcW w:w="3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 </w:t>
            </w:r>
          </w:p>
        </w:tc>
        <w:tc>
          <w:tcPr>
            <w:tcW w:w="961"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3"/>
              </w:rPr>
            </w:pPr>
            <w:r>
              <w:rPr>
                <w:rFonts w:ascii="Helvetica;sans-serif" w:hAnsi="Helvetica;sans-serif"/>
                <w:sz w:val="13"/>
              </w:rPr>
              <w:t>4,410</w:t>
            </w:r>
          </w:p>
        </w:tc>
        <w:tc>
          <w:tcPr>
            <w:tcW w:w="3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3"/>
              </w:rPr>
            </w:pPr>
            <w:r>
              <w:rPr>
                <w:rFonts w:ascii="Helvetica;sans-serif" w:hAnsi="Helvetica;sans-serif"/>
                <w:sz w:val="13"/>
              </w:rPr>
              <w:t>254</w:t>
            </w:r>
          </w:p>
        </w:tc>
        <w:tc>
          <w:tcPr>
            <w:tcW w:w="3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 </w:t>
            </w:r>
          </w:p>
        </w:tc>
        <w:tc>
          <w:tcPr>
            <w:tcW w:w="592"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3"/>
              </w:rPr>
            </w:pPr>
            <w:r>
              <w:rPr>
                <w:rFonts w:ascii="Helvetica;sans-serif" w:hAnsi="Helvetica;sans-serif"/>
                <w:sz w:val="13"/>
              </w:rPr>
              <w:t>309</w:t>
            </w:r>
          </w:p>
        </w:tc>
        <w:tc>
          <w:tcPr>
            <w:tcW w:w="278" w:type="dxa"/>
            <w:tcBorders/>
            <w:vAlign w:val="center"/>
          </w:tcPr>
          <w:p>
            <w:pPr>
              <w:pStyle w:val="TableContents"/>
              <w:bidi w:val="0"/>
              <w:spacing w:before="0" w:after="1"/>
              <w:ind w:left="0" w:right="0" w:hanging="0"/>
              <w:jc w:val="left"/>
              <w:rPr/>
            </w:pPr>
            <w:r>
              <w:rPr/>
              <w:t>​</w:t>
            </w:r>
          </w:p>
        </w:tc>
      </w:tr>
      <w:tr>
        <w:trPr/>
        <w:tc>
          <w:tcPr>
            <w:tcW w:w="1291" w:type="dxa"/>
            <w:tcBorders>
              <w:bottom w:val="single" w:sz="2" w:space="0" w:color="828282"/>
            </w:tcBorders>
            <w:tcMar>
              <w:bottom w:w="28" w:type="dxa"/>
            </w:tcMar>
            <w:vAlign w:val="center"/>
          </w:tcPr>
          <w:p>
            <w:pPr>
              <w:pStyle w:val="TableContents"/>
              <w:bidi w:val="0"/>
              <w:spacing w:before="0" w:after="1"/>
              <w:ind w:left="0" w:right="0" w:hanging="0"/>
              <w:jc w:val="left"/>
              <w:rPr>
                <w:rFonts w:ascii="Helvetica;sans-serif" w:hAnsi="Helvetica;sans-serif"/>
                <w:sz w:val="13"/>
              </w:rPr>
            </w:pPr>
            <w:r>
              <w:rPr>
                <w:rFonts w:ascii="Helvetica;sans-serif" w:hAnsi="Helvetica;sans-serif"/>
                <w:sz w:val="13"/>
              </w:rPr>
              <w:t>2034</w:t>
            </w:r>
          </w:p>
        </w:tc>
        <w:tc>
          <w:tcPr>
            <w:tcW w:w="346" w:type="dxa"/>
            <w:tcBorders>
              <w:bottom w:val="single" w:sz="2" w:space="0" w:color="828282"/>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3"/>
              </w:rPr>
            </w:pPr>
            <w:r>
              <w:rPr>
                <w:rFonts w:ascii="Helvetica;sans-serif" w:hAnsi="Helvetica;sans-serif"/>
                <w:sz w:val="13"/>
              </w:rPr>
              <w:t>2,596</w:t>
            </w:r>
          </w:p>
        </w:tc>
        <w:tc>
          <w:tcPr>
            <w:tcW w:w="346" w:type="dxa"/>
            <w:tcBorders>
              <w:bottom w:val="single" w:sz="2" w:space="0" w:color="828282"/>
            </w:tcBorders>
            <w:tcMar>
              <w:bottom w:w="28" w:type="dxa"/>
            </w:tcMar>
            <w:vAlign w:val="center"/>
          </w:tcPr>
          <w:p>
            <w:pPr>
              <w:pStyle w:val="TableContents"/>
              <w:bidi w:val="0"/>
              <w:spacing w:before="0" w:after="1"/>
              <w:ind w:left="0" w:right="0" w:hanging="0"/>
              <w:jc w:val="left"/>
              <w:rPr/>
            </w:pPr>
            <w:r>
              <w:rPr/>
              <w:t> </w:t>
            </w:r>
          </w:p>
        </w:tc>
        <w:tc>
          <w:tcPr>
            <w:tcW w:w="736" w:type="dxa"/>
            <w:tcBorders>
              <w:bottom w:val="single" w:sz="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3"/>
              </w:rPr>
            </w:pPr>
            <w:r>
              <w:rPr>
                <w:rFonts w:ascii="Helvetica;sans-serif" w:hAnsi="Helvetica;sans-serif"/>
                <w:sz w:val="13"/>
              </w:rPr>
              <w:t>0.1%</w:t>
            </w:r>
          </w:p>
        </w:tc>
        <w:tc>
          <w:tcPr>
            <w:tcW w:w="346" w:type="dxa"/>
            <w:tcBorders>
              <w:bottom w:val="single" w:sz="2" w:space="0" w:color="828282"/>
            </w:tcBorders>
            <w:tcMar>
              <w:bottom w:w="28" w:type="dxa"/>
            </w:tcMar>
            <w:vAlign w:val="center"/>
          </w:tcPr>
          <w:p>
            <w:pPr>
              <w:pStyle w:val="TableContents"/>
              <w:bidi w:val="0"/>
              <w:spacing w:before="0" w:after="1"/>
              <w:ind w:left="0" w:right="0" w:hanging="0"/>
              <w:jc w:val="left"/>
              <w:rPr/>
            </w:pPr>
            <w:r>
              <w:rPr/>
              <w:t> </w:t>
            </w:r>
          </w:p>
        </w:tc>
        <w:tc>
          <w:tcPr>
            <w:tcW w:w="1066" w:type="dxa"/>
            <w:tcBorders>
              <w:bottom w:val="single" w:sz="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3"/>
              </w:rPr>
            </w:pPr>
            <w:r>
              <w:rPr>
                <w:rFonts w:ascii="Helvetica;sans-serif" w:hAnsi="Helvetica;sans-serif"/>
                <w:sz w:val="13"/>
              </w:rPr>
              <w:t>2,629</w:t>
            </w:r>
          </w:p>
        </w:tc>
        <w:tc>
          <w:tcPr>
            <w:tcW w:w="346" w:type="dxa"/>
            <w:tcBorders>
              <w:bottom w:val="single" w:sz="2" w:space="0" w:color="828282"/>
            </w:tcBorders>
            <w:tcMar>
              <w:bottom w:w="28" w:type="dxa"/>
            </w:tcMar>
            <w:vAlign w:val="center"/>
          </w:tcPr>
          <w:p>
            <w:pPr>
              <w:pStyle w:val="TableContents"/>
              <w:bidi w:val="0"/>
              <w:spacing w:before="0" w:after="1"/>
              <w:ind w:left="0" w:right="0" w:hanging="0"/>
              <w:jc w:val="left"/>
              <w:rPr/>
            </w:pPr>
            <w:r>
              <w:rPr/>
              <w:t> </w:t>
            </w:r>
          </w:p>
        </w:tc>
        <w:tc>
          <w:tcPr>
            <w:tcW w:w="961" w:type="dxa"/>
            <w:tcBorders>
              <w:bottom w:val="single" w:sz="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3"/>
              </w:rPr>
            </w:pPr>
            <w:r>
              <w:rPr>
                <w:rFonts w:ascii="Helvetica;sans-serif" w:hAnsi="Helvetica;sans-serif"/>
                <w:sz w:val="13"/>
              </w:rPr>
              <w:t>814</w:t>
            </w:r>
          </w:p>
        </w:tc>
        <w:tc>
          <w:tcPr>
            <w:tcW w:w="346" w:type="dxa"/>
            <w:tcBorders>
              <w:bottom w:val="single" w:sz="2" w:space="0" w:color="828282"/>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3"/>
              </w:rPr>
            </w:pPr>
            <w:r>
              <w:rPr>
                <w:rFonts w:ascii="Helvetica;sans-serif" w:hAnsi="Helvetica;sans-serif"/>
                <w:sz w:val="13"/>
              </w:rPr>
              <w:t>266</w:t>
            </w:r>
          </w:p>
        </w:tc>
        <w:tc>
          <w:tcPr>
            <w:tcW w:w="346" w:type="dxa"/>
            <w:tcBorders>
              <w:bottom w:val="single" w:sz="2" w:space="0" w:color="828282"/>
            </w:tcBorders>
            <w:tcMar>
              <w:bottom w:w="28" w:type="dxa"/>
            </w:tcMar>
            <w:vAlign w:val="center"/>
          </w:tcPr>
          <w:p>
            <w:pPr>
              <w:pStyle w:val="TableContents"/>
              <w:bidi w:val="0"/>
              <w:spacing w:before="0" w:after="1"/>
              <w:ind w:left="0" w:right="0" w:hanging="0"/>
              <w:jc w:val="left"/>
              <w:rPr/>
            </w:pPr>
            <w:r>
              <w:rPr/>
              <w:t> </w:t>
            </w:r>
          </w:p>
        </w:tc>
        <w:tc>
          <w:tcPr>
            <w:tcW w:w="592" w:type="dxa"/>
            <w:tcBorders>
              <w:bottom w:val="single" w:sz="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3"/>
              </w:rPr>
            </w:pPr>
            <w:r>
              <w:rPr>
                <w:rFonts w:ascii="Helvetica;sans-serif" w:hAnsi="Helvetica;sans-serif"/>
                <w:sz w:val="13"/>
              </w:rPr>
              <w:t>269</w:t>
            </w:r>
          </w:p>
        </w:tc>
        <w:tc>
          <w:tcPr>
            <w:tcW w:w="278" w:type="dxa"/>
            <w:tcBorders/>
            <w:vAlign w:val="center"/>
          </w:tcPr>
          <w:p>
            <w:pPr>
              <w:pStyle w:val="TableContents"/>
              <w:bidi w:val="0"/>
              <w:spacing w:before="0" w:after="1"/>
              <w:ind w:left="0" w:right="0" w:hanging="0"/>
              <w:jc w:val="left"/>
              <w:rPr/>
            </w:pPr>
            <w:r>
              <w:rPr/>
              <w:t>​</w:t>
            </w:r>
          </w:p>
        </w:tc>
      </w:tr>
      <w:tr>
        <w:trPr/>
        <w:tc>
          <w:tcPr>
            <w:tcW w:w="1291"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rFonts w:ascii="Helvetica;sans-serif" w:hAnsi="Helvetica;sans-serif"/>
                <w:sz w:val="13"/>
              </w:rPr>
            </w:pPr>
            <w:r>
              <w:rPr>
                <w:rFonts w:ascii="Helvetica;sans-serif" w:hAnsi="Helvetica;sans-serif"/>
                <w:sz w:val="13"/>
              </w:rPr>
              <w:t>2035</w:t>
            </w:r>
          </w:p>
        </w:tc>
        <w:tc>
          <w:tcPr>
            <w:tcW w:w="3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3"/>
              </w:rPr>
            </w:pPr>
            <w:r>
              <w:rPr>
                <w:rFonts w:ascii="Helvetica;sans-serif" w:hAnsi="Helvetica;sans-serif"/>
                <w:sz w:val="13"/>
              </w:rPr>
              <w:t>10,025</w:t>
            </w:r>
          </w:p>
        </w:tc>
        <w:tc>
          <w:tcPr>
            <w:tcW w:w="3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 </w:t>
            </w:r>
          </w:p>
        </w:tc>
        <w:tc>
          <w:tcPr>
            <w:tcW w:w="736"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3"/>
              </w:rPr>
            </w:pPr>
            <w:r>
              <w:rPr>
                <w:rFonts w:ascii="Helvetica;sans-serif" w:hAnsi="Helvetica;sans-serif"/>
                <w:sz w:val="13"/>
              </w:rPr>
              <w:t>0.2%</w:t>
            </w:r>
          </w:p>
        </w:tc>
        <w:tc>
          <w:tcPr>
            <w:tcW w:w="3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 </w:t>
            </w:r>
          </w:p>
        </w:tc>
        <w:tc>
          <w:tcPr>
            <w:tcW w:w="1066"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3"/>
              </w:rPr>
            </w:pPr>
            <w:r>
              <w:rPr>
                <w:rFonts w:ascii="Helvetica;sans-serif" w:hAnsi="Helvetica;sans-serif"/>
                <w:sz w:val="13"/>
              </w:rPr>
              <w:t>13,078</w:t>
            </w:r>
          </w:p>
        </w:tc>
        <w:tc>
          <w:tcPr>
            <w:tcW w:w="3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 </w:t>
            </w:r>
          </w:p>
        </w:tc>
        <w:tc>
          <w:tcPr>
            <w:tcW w:w="961"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3"/>
              </w:rPr>
            </w:pPr>
            <w:r>
              <w:rPr>
                <w:rFonts w:ascii="Helvetica;sans-serif" w:hAnsi="Helvetica;sans-serif"/>
                <w:sz w:val="13"/>
              </w:rPr>
              <w:t>3,779</w:t>
            </w:r>
          </w:p>
        </w:tc>
        <w:tc>
          <w:tcPr>
            <w:tcW w:w="3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3"/>
              </w:rPr>
            </w:pPr>
            <w:r>
              <w:rPr>
                <w:rFonts w:ascii="Helvetica;sans-serif" w:hAnsi="Helvetica;sans-serif"/>
                <w:sz w:val="13"/>
              </w:rPr>
              <w:t>221</w:t>
            </w:r>
          </w:p>
        </w:tc>
        <w:tc>
          <w:tcPr>
            <w:tcW w:w="3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 </w:t>
            </w:r>
          </w:p>
        </w:tc>
        <w:tc>
          <w:tcPr>
            <w:tcW w:w="592"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3"/>
              </w:rPr>
            </w:pPr>
            <w:r>
              <w:rPr>
                <w:rFonts w:ascii="Helvetica;sans-serif" w:hAnsi="Helvetica;sans-serif"/>
                <w:sz w:val="13"/>
              </w:rPr>
              <w:t>288</w:t>
            </w:r>
          </w:p>
        </w:tc>
        <w:tc>
          <w:tcPr>
            <w:tcW w:w="278" w:type="dxa"/>
            <w:tcBorders/>
            <w:vAlign w:val="center"/>
          </w:tcPr>
          <w:p>
            <w:pPr>
              <w:pStyle w:val="TableContents"/>
              <w:bidi w:val="0"/>
              <w:spacing w:before="0" w:after="1"/>
              <w:ind w:left="0" w:right="0" w:hanging="0"/>
              <w:jc w:val="left"/>
              <w:rPr/>
            </w:pPr>
            <w:r>
              <w:rPr/>
              <w:t>​</w:t>
            </w:r>
          </w:p>
        </w:tc>
      </w:tr>
      <w:tr>
        <w:trPr/>
        <w:tc>
          <w:tcPr>
            <w:tcW w:w="1291" w:type="dxa"/>
            <w:tcBorders/>
            <w:vAlign w:val="center"/>
          </w:tcPr>
          <w:p>
            <w:pPr>
              <w:pStyle w:val="TableContents"/>
              <w:bidi w:val="0"/>
              <w:spacing w:before="0" w:after="1"/>
              <w:ind w:left="0" w:right="0" w:hanging="0"/>
              <w:jc w:val="left"/>
              <w:rPr/>
            </w:pPr>
            <w:r>
              <w:rPr/>
              <w:t> </w:t>
            </w:r>
            <w:r>
              <w:rPr>
                <w:rFonts w:ascii="Helvetica;sans-serif" w:hAnsi="Helvetica;sans-serif"/>
                <w:sz w:val="13"/>
              </w:rPr>
              <w:t>Thereafter</w:t>
            </w:r>
          </w:p>
        </w:tc>
        <w:tc>
          <w:tcPr>
            <w:tcW w:w="34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Helvetica;sans-serif" w:hAnsi="Helvetica;sans-serif"/>
                <w:sz w:val="13"/>
              </w:rPr>
            </w:pPr>
            <w:r>
              <w:rPr>
                <w:rFonts w:ascii="Helvetica;sans-serif" w:hAnsi="Helvetica;sans-serif"/>
                <w:sz w:val="13"/>
              </w:rPr>
              <w:t>5,800</w:t>
            </w:r>
          </w:p>
        </w:tc>
        <w:tc>
          <w:tcPr>
            <w:tcW w:w="346"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rFonts w:ascii="Helvetica;sans-serif" w:hAnsi="Helvetica;sans-serif"/>
                <w:sz w:val="13"/>
              </w:rPr>
            </w:pPr>
            <w:r>
              <w:rPr>
                <w:rFonts w:ascii="Helvetica;sans-serif" w:hAnsi="Helvetica;sans-serif"/>
                <w:sz w:val="13"/>
              </w:rPr>
              <w:t>0.1%</w:t>
            </w:r>
          </w:p>
        </w:tc>
        <w:tc>
          <w:tcPr>
            <w:tcW w:w="346" w:type="dxa"/>
            <w:tcBorders/>
            <w:vAlign w:val="center"/>
          </w:tcPr>
          <w:p>
            <w:pPr>
              <w:pStyle w:val="TableContents"/>
              <w:bidi w:val="0"/>
              <w:spacing w:before="0" w:after="1"/>
              <w:ind w:left="0" w:right="0" w:hanging="0"/>
              <w:jc w:val="left"/>
              <w:rPr/>
            </w:pPr>
            <w:r>
              <w:rPr/>
              <w:t> </w:t>
            </w:r>
          </w:p>
        </w:tc>
        <w:tc>
          <w:tcPr>
            <w:tcW w:w="1066" w:type="dxa"/>
            <w:tcBorders/>
            <w:vAlign w:val="center"/>
          </w:tcPr>
          <w:p>
            <w:pPr>
              <w:pStyle w:val="TableContents"/>
              <w:bidi w:val="0"/>
              <w:spacing w:before="0" w:after="1"/>
              <w:ind w:left="0" w:right="0" w:hanging="0"/>
              <w:jc w:val="right"/>
              <w:rPr>
                <w:rFonts w:ascii="Helvetica;sans-serif" w:hAnsi="Helvetica;sans-serif"/>
                <w:sz w:val="13"/>
              </w:rPr>
            </w:pPr>
            <w:r>
              <w:rPr>
                <w:rFonts w:ascii="Helvetica;sans-serif" w:hAnsi="Helvetica;sans-serif"/>
                <w:sz w:val="13"/>
              </w:rPr>
              <w:t>6,847</w:t>
            </w:r>
          </w:p>
        </w:tc>
        <w:tc>
          <w:tcPr>
            <w:tcW w:w="346" w:type="dxa"/>
            <w:tcBorders/>
            <w:vAlign w:val="center"/>
          </w:tcPr>
          <w:p>
            <w:pPr>
              <w:pStyle w:val="TableContents"/>
              <w:bidi w:val="0"/>
              <w:spacing w:before="0" w:after="1"/>
              <w:ind w:left="0" w:right="0" w:hanging="0"/>
              <w:jc w:val="left"/>
              <w:rPr/>
            </w:pPr>
            <w:r>
              <w:rPr/>
              <w:t> </w:t>
            </w:r>
          </w:p>
        </w:tc>
        <w:tc>
          <w:tcPr>
            <w:tcW w:w="961" w:type="dxa"/>
            <w:tcBorders/>
            <w:vAlign w:val="center"/>
          </w:tcPr>
          <w:p>
            <w:pPr>
              <w:pStyle w:val="TableContents"/>
              <w:bidi w:val="0"/>
              <w:spacing w:before="0" w:after="1"/>
              <w:ind w:left="0" w:right="0" w:hanging="0"/>
              <w:jc w:val="right"/>
              <w:rPr>
                <w:rFonts w:ascii="Helvetica;sans-serif" w:hAnsi="Helvetica;sans-serif"/>
                <w:sz w:val="13"/>
              </w:rPr>
            </w:pPr>
            <w:r>
              <w:rPr>
                <w:rFonts w:ascii="Helvetica;sans-serif" w:hAnsi="Helvetica;sans-serif"/>
                <w:sz w:val="13"/>
              </w:rPr>
              <w:t>2,822</w:t>
            </w:r>
          </w:p>
        </w:tc>
        <w:tc>
          <w:tcPr>
            <w:tcW w:w="34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Helvetica;sans-serif" w:hAnsi="Helvetica;sans-serif"/>
                <w:sz w:val="13"/>
              </w:rPr>
            </w:pPr>
            <w:r>
              <w:rPr>
                <w:rFonts w:ascii="Helvetica;sans-serif" w:hAnsi="Helvetica;sans-serif"/>
                <w:sz w:val="13"/>
              </w:rPr>
              <w:t>171</w:t>
            </w:r>
          </w:p>
        </w:tc>
        <w:tc>
          <w:tcPr>
            <w:tcW w:w="346" w:type="dxa"/>
            <w:tcBorders/>
            <w:vAlign w:val="center"/>
          </w:tcPr>
          <w:p>
            <w:pPr>
              <w:pStyle w:val="TableContents"/>
              <w:bidi w:val="0"/>
              <w:spacing w:before="0" w:after="1"/>
              <w:ind w:left="0" w:right="0" w:hanging="0"/>
              <w:jc w:val="left"/>
              <w:rPr/>
            </w:pPr>
            <w:r>
              <w:rPr/>
              <w:t> </w:t>
            </w:r>
          </w:p>
        </w:tc>
        <w:tc>
          <w:tcPr>
            <w:tcW w:w="592" w:type="dxa"/>
            <w:tcBorders/>
            <w:vAlign w:val="center"/>
          </w:tcPr>
          <w:p>
            <w:pPr>
              <w:pStyle w:val="TableContents"/>
              <w:bidi w:val="0"/>
              <w:spacing w:before="0" w:after="1"/>
              <w:ind w:left="0" w:right="0" w:hanging="0"/>
              <w:jc w:val="right"/>
              <w:rPr>
                <w:rFonts w:ascii="Helvetica;sans-serif" w:hAnsi="Helvetica;sans-serif"/>
                <w:sz w:val="13"/>
              </w:rPr>
            </w:pPr>
            <w:r>
              <w:rPr>
                <w:rFonts w:ascii="Helvetica;sans-serif" w:hAnsi="Helvetica;sans-serif"/>
                <w:sz w:val="13"/>
              </w:rPr>
              <w:t>202</w:t>
            </w:r>
          </w:p>
        </w:tc>
        <w:tc>
          <w:tcPr>
            <w:tcW w:w="278" w:type="dxa"/>
            <w:tcBorders/>
            <w:vAlign w:val="center"/>
          </w:tcPr>
          <w:p>
            <w:pPr>
              <w:pStyle w:val="TableContents"/>
              <w:bidi w:val="0"/>
              <w:spacing w:before="0" w:after="1"/>
              <w:ind w:left="0" w:right="0" w:hanging="0"/>
              <w:jc w:val="left"/>
              <w:rPr/>
            </w:pPr>
            <w:r>
              <w:rPr/>
              <w:t>​</w:t>
            </w:r>
          </w:p>
        </w:tc>
      </w:tr>
      <w:tr>
        <w:trPr/>
        <w:tc>
          <w:tcPr>
            <w:tcW w:w="1291" w:type="dxa"/>
            <w:tcBorders/>
            <w:shd w:fill="C6C6C6" w:val="clear"/>
            <w:vAlign w:val="center"/>
          </w:tcPr>
          <w:p>
            <w:pPr>
              <w:pStyle w:val="TableContents"/>
              <w:bidi w:val="0"/>
              <w:spacing w:before="0" w:after="1"/>
              <w:ind w:left="0" w:right="0" w:hanging="0"/>
              <w:jc w:val="left"/>
              <w:rPr>
                <w:rFonts w:ascii="Helvetica;sans-serif" w:hAnsi="Helvetica;sans-serif"/>
                <w:b/>
                <w:sz w:val="13"/>
              </w:rPr>
            </w:pPr>
            <w:r>
              <w:rPr>
                <w:rFonts w:ascii="Helvetica;sans-serif" w:hAnsi="Helvetica;sans-serif"/>
                <w:b/>
                <w:sz w:val="13"/>
              </w:rPr>
              <w:t>Total / Wtd. Avg.</w:t>
            </w:r>
          </w:p>
        </w:tc>
        <w:tc>
          <w:tcPr>
            <w:tcW w:w="346" w:type="dxa"/>
            <w:tcBorders/>
            <w:shd w:fill="C6C6C6" w:val="clear"/>
            <w:vAlign w:val="center"/>
          </w:tcPr>
          <w:p>
            <w:pPr>
              <w:pStyle w:val="TableContents"/>
              <w:bidi w:val="0"/>
              <w:spacing w:before="0" w:after="1"/>
              <w:ind w:left="0" w:right="0" w:hanging="0"/>
              <w:jc w:val="left"/>
              <w:rPr/>
            </w:pPr>
            <w:r>
              <w:rPr/>
              <w:t> </w:t>
            </w:r>
          </w:p>
        </w:tc>
        <w:tc>
          <w:tcPr>
            <w:tcW w:w="796" w:type="dxa"/>
            <w:tcBorders/>
            <w:shd w:fill="C6C6C6" w:val="clear"/>
            <w:vAlign w:val="center"/>
          </w:tcPr>
          <w:p>
            <w:pPr>
              <w:pStyle w:val="TableContents"/>
              <w:bidi w:val="0"/>
              <w:spacing w:before="0" w:after="1"/>
              <w:ind w:left="0" w:right="0" w:hanging="0"/>
              <w:jc w:val="right"/>
              <w:rPr>
                <w:rFonts w:ascii="Helvetica;sans-serif" w:hAnsi="Helvetica;sans-serif"/>
                <w:b/>
                <w:sz w:val="13"/>
              </w:rPr>
            </w:pPr>
            <w:r>
              <w:rPr>
                <w:rFonts w:ascii="Helvetica;sans-serif" w:hAnsi="Helvetica;sans-serif"/>
                <w:b/>
                <w:sz w:val="13"/>
              </w:rPr>
              <w:t>$1,587,165</w:t>
            </w:r>
          </w:p>
        </w:tc>
        <w:tc>
          <w:tcPr>
            <w:tcW w:w="346" w:type="dxa"/>
            <w:tcBorders/>
            <w:shd w:fill="C6C6C6" w:val="clear"/>
            <w:vAlign w:val="center"/>
          </w:tcPr>
          <w:p>
            <w:pPr>
              <w:pStyle w:val="TableContents"/>
              <w:bidi w:val="0"/>
              <w:spacing w:before="0" w:after="1"/>
              <w:ind w:left="0" w:right="0" w:hanging="0"/>
              <w:jc w:val="left"/>
              <w:rPr/>
            </w:pPr>
            <w:r>
              <w:rPr/>
              <w:t> </w:t>
            </w:r>
          </w:p>
        </w:tc>
        <w:tc>
          <w:tcPr>
            <w:tcW w:w="736" w:type="dxa"/>
            <w:tcBorders/>
            <w:shd w:fill="C6C6C6" w:val="clear"/>
            <w:vAlign w:val="center"/>
          </w:tcPr>
          <w:p>
            <w:pPr>
              <w:pStyle w:val="TableContents"/>
              <w:bidi w:val="0"/>
              <w:spacing w:before="0" w:after="1"/>
              <w:ind w:left="0" w:right="0" w:hanging="0"/>
              <w:jc w:val="right"/>
              <w:rPr>
                <w:rFonts w:ascii="Helvetica;sans-serif" w:hAnsi="Helvetica;sans-serif"/>
                <w:b/>
                <w:sz w:val="13"/>
              </w:rPr>
            </w:pPr>
            <w:r>
              <w:rPr>
                <w:rFonts w:ascii="Helvetica;sans-serif" w:hAnsi="Helvetica;sans-serif"/>
                <w:b/>
                <w:sz w:val="13"/>
              </w:rPr>
              <w:t>33.0%</w:t>
            </w:r>
          </w:p>
        </w:tc>
        <w:tc>
          <w:tcPr>
            <w:tcW w:w="346" w:type="dxa"/>
            <w:tcBorders/>
            <w:shd w:fill="C6C6C6" w:val="clear"/>
            <w:vAlign w:val="center"/>
          </w:tcPr>
          <w:p>
            <w:pPr>
              <w:pStyle w:val="TableContents"/>
              <w:bidi w:val="0"/>
              <w:spacing w:before="0" w:after="1"/>
              <w:ind w:left="0" w:right="0" w:hanging="0"/>
              <w:jc w:val="left"/>
              <w:rPr/>
            </w:pPr>
            <w:r>
              <w:rPr/>
              <w:t>​</w:t>
            </w:r>
          </w:p>
        </w:tc>
        <w:tc>
          <w:tcPr>
            <w:tcW w:w="1066" w:type="dxa"/>
            <w:tcBorders/>
            <w:shd w:fill="C6C6C6" w:val="clear"/>
            <w:vAlign w:val="center"/>
          </w:tcPr>
          <w:p>
            <w:pPr>
              <w:pStyle w:val="TableContents"/>
              <w:bidi w:val="0"/>
              <w:spacing w:before="0" w:after="1"/>
              <w:ind w:left="0" w:right="0" w:hanging="0"/>
              <w:jc w:val="right"/>
              <w:rPr>
                <w:rFonts w:ascii="Helvetica;sans-serif" w:hAnsi="Helvetica;sans-serif"/>
                <w:b/>
                <w:sz w:val="13"/>
              </w:rPr>
            </w:pPr>
            <w:r>
              <w:rPr>
                <w:rFonts w:ascii="Helvetica;sans-serif" w:hAnsi="Helvetica;sans-serif"/>
                <w:b/>
                <w:sz w:val="13"/>
              </w:rPr>
              <w:t>$1,619,023</w:t>
            </w:r>
          </w:p>
        </w:tc>
        <w:tc>
          <w:tcPr>
            <w:tcW w:w="346" w:type="dxa"/>
            <w:tcBorders/>
            <w:shd w:fill="C6C6C6" w:val="clear"/>
            <w:vAlign w:val="center"/>
          </w:tcPr>
          <w:p>
            <w:pPr>
              <w:pStyle w:val="TableContents"/>
              <w:bidi w:val="0"/>
              <w:spacing w:before="0" w:after="1"/>
              <w:ind w:left="0" w:right="0" w:hanging="0"/>
              <w:jc w:val="left"/>
              <w:rPr/>
            </w:pPr>
            <w:r>
              <w:rPr/>
              <w:t>​</w:t>
            </w:r>
          </w:p>
        </w:tc>
        <w:tc>
          <w:tcPr>
            <w:tcW w:w="961" w:type="dxa"/>
            <w:tcBorders/>
            <w:shd w:fill="C6C6C6" w:val="clear"/>
            <w:vAlign w:val="center"/>
          </w:tcPr>
          <w:p>
            <w:pPr>
              <w:pStyle w:val="TableContents"/>
              <w:bidi w:val="0"/>
              <w:spacing w:before="0" w:after="1"/>
              <w:ind w:left="0" w:right="0" w:hanging="0"/>
              <w:jc w:val="right"/>
              <w:rPr>
                <w:rFonts w:ascii="Helvetica;sans-serif" w:hAnsi="Helvetica;sans-serif"/>
                <w:b/>
                <w:sz w:val="13"/>
              </w:rPr>
            </w:pPr>
            <w:r>
              <w:rPr>
                <w:rFonts w:ascii="Helvetica;sans-serif" w:hAnsi="Helvetica;sans-serif"/>
                <w:b/>
                <w:sz w:val="13"/>
              </w:rPr>
              <w:t>404,377</w:t>
            </w:r>
          </w:p>
        </w:tc>
        <w:tc>
          <w:tcPr>
            <w:tcW w:w="346" w:type="dxa"/>
            <w:tcBorders/>
            <w:shd w:fill="C6C6C6" w:val="clear"/>
            <w:vAlign w:val="center"/>
          </w:tcPr>
          <w:p>
            <w:pPr>
              <w:pStyle w:val="TableContents"/>
              <w:bidi w:val="0"/>
              <w:spacing w:before="0" w:after="1"/>
              <w:ind w:left="0" w:right="0" w:hanging="0"/>
              <w:jc w:val="left"/>
              <w:rPr/>
            </w:pPr>
            <w:r>
              <w:rPr/>
              <w:t>​</w:t>
            </w:r>
          </w:p>
        </w:tc>
        <w:tc>
          <w:tcPr>
            <w:tcW w:w="796" w:type="dxa"/>
            <w:tcBorders/>
            <w:shd w:fill="C6C6C6" w:val="clear"/>
            <w:vAlign w:val="center"/>
          </w:tcPr>
          <w:p>
            <w:pPr>
              <w:pStyle w:val="TableContents"/>
              <w:bidi w:val="0"/>
              <w:spacing w:before="0" w:after="1"/>
              <w:ind w:left="0" w:right="0" w:hanging="0"/>
              <w:jc w:val="right"/>
              <w:rPr>
                <w:rFonts w:ascii="Helvetica;sans-serif" w:hAnsi="Helvetica;sans-serif"/>
                <w:b/>
                <w:sz w:val="13"/>
              </w:rPr>
            </w:pPr>
            <w:r>
              <w:rPr>
                <w:rFonts w:ascii="Helvetica;sans-serif" w:hAnsi="Helvetica;sans-serif"/>
                <w:b/>
                <w:sz w:val="13"/>
              </w:rPr>
              <w:t>$327</w:t>
            </w:r>
          </w:p>
        </w:tc>
        <w:tc>
          <w:tcPr>
            <w:tcW w:w="346" w:type="dxa"/>
            <w:tcBorders/>
            <w:shd w:fill="C6C6C6" w:val="clear"/>
            <w:vAlign w:val="center"/>
          </w:tcPr>
          <w:p>
            <w:pPr>
              <w:pStyle w:val="TableContents"/>
              <w:bidi w:val="0"/>
              <w:spacing w:before="0" w:after="1"/>
              <w:ind w:left="0" w:right="0" w:hanging="0"/>
              <w:jc w:val="left"/>
              <w:rPr/>
            </w:pPr>
            <w:r>
              <w:rPr/>
              <w:t>​</w:t>
            </w:r>
          </w:p>
        </w:tc>
        <w:tc>
          <w:tcPr>
            <w:tcW w:w="592" w:type="dxa"/>
            <w:tcBorders/>
            <w:shd w:fill="C6C6C6" w:val="clear"/>
            <w:vAlign w:val="center"/>
          </w:tcPr>
          <w:p>
            <w:pPr>
              <w:pStyle w:val="TableContents"/>
              <w:bidi w:val="0"/>
              <w:spacing w:before="0" w:after="1"/>
              <w:ind w:left="0" w:right="0" w:hanging="0"/>
              <w:jc w:val="right"/>
              <w:rPr>
                <w:rFonts w:ascii="Helvetica;sans-serif" w:hAnsi="Helvetica;sans-serif"/>
                <w:b/>
                <w:sz w:val="13"/>
              </w:rPr>
            </w:pPr>
            <w:r>
              <w:rPr>
                <w:rFonts w:ascii="Helvetica;sans-serif" w:hAnsi="Helvetica;sans-serif"/>
                <w:b/>
                <w:sz w:val="13"/>
              </w:rPr>
              <w:t>$334</w:t>
            </w:r>
          </w:p>
        </w:tc>
        <w:tc>
          <w:tcPr>
            <w:tcW w:w="278" w:type="dxa"/>
            <w:tcBorders/>
            <w:vAlign w:val="center"/>
          </w:tcPr>
          <w:p>
            <w:pPr>
              <w:pStyle w:val="TableContents"/>
              <w:bidi w:val="0"/>
              <w:spacing w:before="0" w:after="1"/>
              <w:ind w:left="0" w:right="0" w:hanging="0"/>
              <w:jc w:val="left"/>
              <w:rPr/>
            </w:pPr>
            <w:r>
              <w:rPr/>
              <w:t>​</w:t>
            </w:r>
          </w:p>
        </w:tc>
      </w:tr>
      <w:tr>
        <w:trPr/>
        <w:tc>
          <w:tcPr>
            <w:tcW w:w="1291"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346"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796" w:type="dxa"/>
            <w:tcBorders>
              <w:bottom w:val="single" w:sz="1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736" w:type="dxa"/>
            <w:tcBorders>
              <w:bottom w:val="single" w:sz="1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1066" w:type="dxa"/>
            <w:tcBorders>
              <w:bottom w:val="single" w:sz="1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961" w:type="dxa"/>
            <w:tcBorders>
              <w:bottom w:val="single" w:sz="1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796" w:type="dxa"/>
            <w:tcBorders>
              <w:bottom w:val="single" w:sz="1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592" w:type="dxa"/>
            <w:tcBorders>
              <w:bottom w:val="single" w:sz="12" w:space="0" w:color="000000"/>
            </w:tcBorders>
            <w:tcMar>
              <w:bottom w:w="28" w:type="dxa"/>
            </w:tcMar>
            <w:vAlign w:val="center"/>
          </w:tcPr>
          <w:p>
            <w:pPr>
              <w:pStyle w:val="TableContents"/>
              <w:bidi w:val="0"/>
              <w:spacing w:before="0" w:after="1"/>
              <w:ind w:left="0" w:right="0" w:hanging="0"/>
              <w:jc w:val="right"/>
              <w:rPr/>
            </w:pPr>
            <w:r>
              <w:rPr/>
              <w:t>​</w:t>
            </w:r>
          </w:p>
        </w:tc>
        <w:tc>
          <w:tcPr>
            <w:tcW w:w="278" w:type="dxa"/>
            <w:tcBorders/>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tbl>
      <w:tblPr>
        <w:tblW w:w="6253" w:type="dxa"/>
        <w:jc w:val="center"/>
        <w:tblInd w:w="0" w:type="dxa"/>
        <w:tblLayout w:type="fixed"/>
        <w:tblCellMar>
          <w:top w:w="0" w:type="dxa"/>
          <w:left w:w="0" w:type="dxa"/>
          <w:bottom w:w="0" w:type="dxa"/>
          <w:right w:w="0" w:type="dxa"/>
        </w:tblCellMar>
      </w:tblPr>
      <w:tblGrid>
        <w:gridCol w:w="1291"/>
        <w:gridCol w:w="146"/>
        <w:gridCol w:w="796"/>
        <w:gridCol w:w="146"/>
        <w:gridCol w:w="659"/>
        <w:gridCol w:w="257"/>
        <w:gridCol w:w="796"/>
        <w:gridCol w:w="146"/>
        <w:gridCol w:w="721"/>
        <w:gridCol w:w="146"/>
        <w:gridCol w:w="406"/>
        <w:gridCol w:w="146"/>
        <w:gridCol w:w="406"/>
        <w:gridCol w:w="191"/>
      </w:tblGrid>
      <w:tr>
        <w:trPr/>
        <w:tc>
          <w:tcPr>
            <w:tcW w:w="1291"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92710" cy="175260"/>
                      <wp:effectExtent l="0" t="0" r="0" b="0"/>
                      <wp:wrapNone/>
                      <wp:docPr id="117" name="Frame97"/>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505460" cy="175260"/>
                      <wp:effectExtent l="0" t="0" r="0" b="0"/>
                      <wp:wrapNone/>
                      <wp:docPr id="118" name="Frame98"/>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92710" cy="175260"/>
                      <wp:effectExtent l="0" t="0" r="0" b="0"/>
                      <wp:wrapNone/>
                      <wp:docPr id="119" name="Frame99"/>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418465" cy="175260"/>
                      <wp:effectExtent l="0" t="0" r="0" b="0"/>
                      <wp:wrapNone/>
                      <wp:docPr id="120" name="Frame100"/>
                      <a:graphic xmlns:a="http://schemas.openxmlformats.org/drawingml/2006/main">
                        <a:graphicData uri="http://schemas.microsoft.com/office/word/2010/wordprocessingShape">
                          <wps:wsp>
                            <wps:cNvSpPr txBox="1"/>
                            <wps:spPr>
                              <a:xfrm>
                                <a:off x="0" y="0"/>
                                <a:ext cx="4184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163195" cy="175260"/>
                      <wp:effectExtent l="0" t="0" r="0" b="0"/>
                      <wp:wrapNone/>
                      <wp:docPr id="121" name="Frame101"/>
                      <a:graphic xmlns:a="http://schemas.openxmlformats.org/drawingml/2006/main">
                        <a:graphicData uri="http://schemas.microsoft.com/office/word/2010/wordprocessingShape">
                          <wps:wsp>
                            <wps:cNvSpPr txBox="1"/>
                            <wps:spPr>
                              <a:xfrm>
                                <a:off x="0" y="0"/>
                                <a:ext cx="1631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505460" cy="175260"/>
                      <wp:effectExtent l="0" t="0" r="0" b="0"/>
                      <wp:wrapNone/>
                      <wp:docPr id="122" name="Frame102"/>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92710" cy="175260"/>
                      <wp:effectExtent l="0" t="0" r="0" b="0"/>
                      <wp:wrapNone/>
                      <wp:docPr id="123" name="Frame103"/>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457835" cy="175260"/>
                      <wp:effectExtent l="0" t="0" r="0" b="0"/>
                      <wp:wrapNone/>
                      <wp:docPr id="124" name="Frame104"/>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92710" cy="175260"/>
                      <wp:effectExtent l="0" t="0" r="0" b="0"/>
                      <wp:wrapNone/>
                      <wp:docPr id="125" name="Frame105"/>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257810" cy="175260"/>
                      <wp:effectExtent l="0" t="0" r="0" b="0"/>
                      <wp:wrapNone/>
                      <wp:docPr id="126" name="Frame106"/>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92710" cy="175260"/>
                      <wp:effectExtent l="0" t="0" r="0" b="0"/>
                      <wp:wrapNone/>
                      <wp:docPr id="127" name="Frame107"/>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257810" cy="175260"/>
                      <wp:effectExtent l="0" t="0" r="0" b="0"/>
                      <wp:wrapNone/>
                      <wp:docPr id="128" name="Frame108"/>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121285" cy="175260"/>
                      <wp:effectExtent l="0" t="0" r="0" b="0"/>
                      <wp:wrapNone/>
                      <wp:docPr id="129" name="Frame109"/>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291" w:type="dxa"/>
            <w:tcBorders>
              <w:bottom w:val="single" w:sz="2" w:space="0" w:color="828282"/>
            </w:tcBorders>
            <w:tcMar>
              <w:bottom w:w="28" w:type="dxa"/>
            </w:tcMar>
            <w:vAlign w:val="center"/>
          </w:tcPr>
          <w:p>
            <w:pPr>
              <w:pStyle w:val="TableContents"/>
              <w:bidi w:val="0"/>
              <w:spacing w:before="0" w:after="1"/>
              <w:ind w:left="0" w:right="0" w:hanging="0"/>
              <w:jc w:val="left"/>
              <w:rPr>
                <w:rFonts w:ascii="Helvetica;sans-serif" w:hAnsi="Helvetica;sans-serif"/>
                <w:b/>
                <w:sz w:val="13"/>
              </w:rPr>
            </w:pPr>
            <w:r>
              <w:rPr>
                <w:rFonts w:ascii="Helvetica;sans-serif" w:hAnsi="Helvetica;sans-serif"/>
                <w:b/>
                <w:sz w:val="13"/>
              </w:rPr>
              <w:t>&gt; 1 MW</w:t>
            </w:r>
          </w:p>
        </w:tc>
        <w:tc>
          <w:tcPr>
            <w:tcW w:w="146" w:type="dxa"/>
            <w:tcBorders>
              <w:bottom w:val="single" w:sz="2" w:space="0" w:color="828282"/>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828282"/>
            </w:tcBorders>
            <w:tcMar>
              <w:bottom w:w="28" w:type="dxa"/>
            </w:tcMar>
            <w:vAlign w:val="center"/>
          </w:tcPr>
          <w:p>
            <w:pPr>
              <w:pStyle w:val="TableContents"/>
              <w:bidi w:val="0"/>
              <w:spacing w:before="0" w:after="1"/>
              <w:ind w:left="0" w:right="0" w:hanging="0"/>
              <w:jc w:val="center"/>
              <w:rPr>
                <w:color w:val="FFFFFF"/>
              </w:rPr>
            </w:pPr>
            <w:r>
              <w:rPr>
                <w:color w:val="FFFFFF"/>
              </w:rPr>
              <w:t>​</w:t>
            </w:r>
          </w:p>
        </w:tc>
        <w:tc>
          <w:tcPr>
            <w:tcW w:w="146" w:type="dxa"/>
            <w:tcBorders>
              <w:bottom w:val="single" w:sz="2" w:space="0" w:color="828282"/>
            </w:tcBorders>
            <w:tcMar>
              <w:bottom w:w="28" w:type="dxa"/>
            </w:tcMar>
            <w:vAlign w:val="center"/>
          </w:tcPr>
          <w:p>
            <w:pPr>
              <w:pStyle w:val="TableContents"/>
              <w:bidi w:val="0"/>
              <w:spacing w:before="0" w:after="1"/>
              <w:ind w:left="0" w:right="0" w:hanging="0"/>
              <w:jc w:val="left"/>
              <w:rPr>
                <w:color w:val="FFFFFF"/>
              </w:rPr>
            </w:pPr>
            <w:r>
              <w:rPr>
                <w:color w:val="FFFFFF"/>
              </w:rPr>
              <w:t> </w:t>
            </w:r>
          </w:p>
        </w:tc>
        <w:tc>
          <w:tcPr>
            <w:tcW w:w="916" w:type="dxa"/>
            <w:gridSpan w:val="2"/>
            <w:tcBorders>
              <w:bottom w:val="single" w:sz="2" w:space="0" w:color="828282"/>
            </w:tcBorders>
            <w:tcMar>
              <w:bottom w:w="28" w:type="dxa"/>
            </w:tcMar>
            <w:vAlign w:val="center"/>
          </w:tcPr>
          <w:p>
            <w:pPr>
              <w:pStyle w:val="TableContents"/>
              <w:bidi w:val="0"/>
              <w:spacing w:before="0" w:after="1"/>
              <w:ind w:left="0" w:right="0" w:hanging="0"/>
              <w:jc w:val="center"/>
              <w:rPr>
                <w:rFonts w:ascii="Helvetica;sans-serif" w:hAnsi="Helvetica;sans-serif"/>
                <w:b/>
                <w:color w:val="FFFFFF"/>
                <w:sz w:val="15"/>
              </w:rPr>
            </w:pPr>
            <w:r>
              <w:rPr>
                <w:rFonts w:ascii="Helvetica;sans-serif" w:hAnsi="Helvetica;sans-serif"/>
                <w:b/>
                <w:color w:val="FFFFFF"/>
                <w:sz w:val="15"/>
              </w:rPr>
              <w:t>Annualized</w:t>
            </w:r>
          </w:p>
        </w:tc>
        <w:tc>
          <w:tcPr>
            <w:tcW w:w="796" w:type="dxa"/>
            <w:tcBorders>
              <w:bottom w:val="single" w:sz="2" w:space="0" w:color="828282"/>
            </w:tcBorders>
            <w:tcMar>
              <w:bottom w:w="28" w:type="dxa"/>
            </w:tcMar>
            <w:vAlign w:val="center"/>
          </w:tcPr>
          <w:p>
            <w:pPr>
              <w:pStyle w:val="TableContents"/>
              <w:bidi w:val="0"/>
              <w:spacing w:before="0" w:after="1"/>
              <w:ind w:left="0" w:right="0" w:hanging="0"/>
              <w:jc w:val="center"/>
              <w:rPr>
                <w:color w:val="FFFFFF"/>
              </w:rPr>
            </w:pPr>
            <w:r>
              <w:rPr>
                <w:color w:val="FFFFFF"/>
              </w:rPr>
              <w:t>​</w:t>
            </w:r>
          </w:p>
        </w:tc>
        <w:tc>
          <w:tcPr>
            <w:tcW w:w="146" w:type="dxa"/>
            <w:tcBorders>
              <w:bottom w:val="single" w:sz="2" w:space="0" w:color="828282"/>
            </w:tcBorders>
            <w:tcMar>
              <w:bottom w:w="28" w:type="dxa"/>
            </w:tcMar>
            <w:vAlign w:val="center"/>
          </w:tcPr>
          <w:p>
            <w:pPr>
              <w:pStyle w:val="TableContents"/>
              <w:bidi w:val="0"/>
              <w:spacing w:before="0" w:after="1"/>
              <w:ind w:left="0" w:right="0" w:hanging="0"/>
              <w:jc w:val="left"/>
              <w:rPr>
                <w:color w:val="FFFFFF"/>
              </w:rPr>
            </w:pPr>
            <w:r>
              <w:rPr>
                <w:color w:val="FFFFFF"/>
              </w:rPr>
              <w:t>​</w:t>
            </w:r>
          </w:p>
        </w:tc>
        <w:tc>
          <w:tcPr>
            <w:tcW w:w="721" w:type="dxa"/>
            <w:tcBorders>
              <w:bottom w:val="single" w:sz="2" w:space="0" w:color="828282"/>
            </w:tcBorders>
            <w:tcMar>
              <w:bottom w:w="28" w:type="dxa"/>
            </w:tcMar>
            <w:vAlign w:val="center"/>
          </w:tcPr>
          <w:p>
            <w:pPr>
              <w:pStyle w:val="TableContents"/>
              <w:bidi w:val="0"/>
              <w:spacing w:before="0" w:after="1"/>
              <w:ind w:left="0" w:right="0" w:hanging="0"/>
              <w:jc w:val="center"/>
              <w:rPr>
                <w:color w:val="FFFFFF"/>
              </w:rPr>
            </w:pPr>
            <w:r>
              <w:rPr>
                <w:color w:val="FFFFFF"/>
              </w:rPr>
              <w:t>​</w:t>
            </w:r>
          </w:p>
        </w:tc>
        <w:tc>
          <w:tcPr>
            <w:tcW w:w="146" w:type="dxa"/>
            <w:tcBorders>
              <w:bottom w:val="single" w:sz="2" w:space="0" w:color="828282"/>
            </w:tcBorders>
            <w:tcMar>
              <w:bottom w:w="28" w:type="dxa"/>
            </w:tcMar>
            <w:vAlign w:val="center"/>
          </w:tcPr>
          <w:p>
            <w:pPr>
              <w:pStyle w:val="TableContents"/>
              <w:bidi w:val="0"/>
              <w:spacing w:before="0" w:after="1"/>
              <w:ind w:left="0" w:right="0" w:hanging="0"/>
              <w:jc w:val="left"/>
              <w:rPr>
                <w:color w:val="FFFFFF"/>
              </w:rPr>
            </w:pPr>
            <w:r>
              <w:rPr>
                <w:color w:val="FFFFFF"/>
              </w:rPr>
              <w:t>​</w:t>
            </w:r>
          </w:p>
        </w:tc>
        <w:tc>
          <w:tcPr>
            <w:tcW w:w="406" w:type="dxa"/>
            <w:tcBorders>
              <w:bottom w:val="single" w:sz="2" w:space="0" w:color="828282"/>
            </w:tcBorders>
            <w:tcMar>
              <w:bottom w:w="28" w:type="dxa"/>
            </w:tcMar>
            <w:vAlign w:val="center"/>
          </w:tcPr>
          <w:p>
            <w:pPr>
              <w:pStyle w:val="TableContents"/>
              <w:bidi w:val="0"/>
              <w:spacing w:before="0" w:after="1"/>
              <w:ind w:left="0" w:right="0" w:hanging="0"/>
              <w:jc w:val="center"/>
              <w:rPr>
                <w:color w:val="FFFFFF"/>
              </w:rPr>
            </w:pPr>
            <w:r>
              <w:rPr>
                <w:color w:val="FFFFFF"/>
              </w:rPr>
              <w:t>​</w:t>
            </w:r>
          </w:p>
        </w:tc>
        <w:tc>
          <w:tcPr>
            <w:tcW w:w="146" w:type="dxa"/>
            <w:tcBorders>
              <w:bottom w:val="single" w:sz="2" w:space="0" w:color="828282"/>
            </w:tcBorders>
            <w:tcMar>
              <w:bottom w:w="28" w:type="dxa"/>
            </w:tcMar>
            <w:vAlign w:val="center"/>
          </w:tcPr>
          <w:p>
            <w:pPr>
              <w:pStyle w:val="TableContents"/>
              <w:bidi w:val="0"/>
              <w:spacing w:before="0" w:after="1"/>
              <w:ind w:left="0" w:right="0" w:hanging="0"/>
              <w:jc w:val="left"/>
              <w:rPr>
                <w:color w:val="FFFFFF"/>
              </w:rPr>
            </w:pPr>
            <w:r>
              <w:rPr>
                <w:color w:val="FFFFFF"/>
              </w:rPr>
              <w:t>​</w:t>
            </w:r>
          </w:p>
        </w:tc>
        <w:tc>
          <w:tcPr>
            <w:tcW w:w="406" w:type="dxa"/>
            <w:tcBorders>
              <w:bottom w:val="single" w:sz="2" w:space="0" w:color="828282"/>
            </w:tcBorders>
            <w:tcMar>
              <w:bottom w:w="28" w:type="dxa"/>
            </w:tcMar>
            <w:vAlign w:val="center"/>
          </w:tcPr>
          <w:p>
            <w:pPr>
              <w:pStyle w:val="TableContents"/>
              <w:bidi w:val="0"/>
              <w:spacing w:before="0" w:after="1"/>
              <w:ind w:left="0" w:right="0" w:hanging="0"/>
              <w:jc w:val="center"/>
              <w:rPr>
                <w:color w:val="FFFFFF"/>
              </w:rPr>
            </w:pPr>
            <w:r>
              <w:rPr>
                <w:color w:val="FFFFFF"/>
              </w:rPr>
              <w:t>​</w:t>
            </w:r>
          </w:p>
        </w:tc>
        <w:tc>
          <w:tcPr>
            <w:tcW w:w="191" w:type="dxa"/>
            <w:tcBorders/>
            <w:vAlign w:val="center"/>
          </w:tcPr>
          <w:p>
            <w:pPr>
              <w:pStyle w:val="TableContents"/>
              <w:bidi w:val="0"/>
              <w:spacing w:before="0" w:after="1"/>
              <w:ind w:left="0" w:right="0" w:hanging="0"/>
              <w:jc w:val="left"/>
              <w:rPr/>
            </w:pPr>
            <w:r>
              <w:rPr/>
              <w:t> </w:t>
            </w:r>
          </w:p>
        </w:tc>
      </w:tr>
      <w:tr>
        <w:trPr/>
        <w:tc>
          <w:tcPr>
            <w:tcW w:w="1291"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 </w:t>
            </w:r>
            <w:r>
              <w:rPr>
                <w:rFonts w:ascii="Helvetica;sans-serif" w:hAnsi="Helvetica;sans-serif"/>
                <w:sz w:val="13"/>
              </w:rPr>
              <w:t xml:space="preserve">Month to Month </w:t>
            </w:r>
            <w:r>
              <w:rPr>
                <w:rFonts w:ascii="Helvetica;sans-serif" w:hAnsi="Helvetica;sans-serif"/>
                <w:sz w:val="10"/>
              </w:rPr>
              <w:t>(2)</w:t>
            </w:r>
          </w:p>
        </w:tc>
        <w:tc>
          <w:tcPr>
            <w:tcW w:w="1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3"/>
              </w:rPr>
            </w:pPr>
            <w:r>
              <w:rPr>
                <w:rFonts w:ascii="Helvetica;sans-serif" w:hAnsi="Helvetica;sans-serif"/>
                <w:sz w:val="13"/>
              </w:rPr>
              <w:t>$8,105</w:t>
            </w:r>
          </w:p>
        </w:tc>
        <w:tc>
          <w:tcPr>
            <w:tcW w:w="1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 </w:t>
            </w:r>
          </w:p>
        </w:tc>
        <w:tc>
          <w:tcPr>
            <w:tcW w:w="659"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3"/>
              </w:rPr>
            </w:pPr>
            <w:r>
              <w:rPr>
                <w:rFonts w:ascii="Helvetica;sans-serif" w:hAnsi="Helvetica;sans-serif"/>
                <w:sz w:val="13"/>
              </w:rPr>
              <w:t>0.2%</w:t>
            </w:r>
          </w:p>
        </w:tc>
        <w:tc>
          <w:tcPr>
            <w:tcW w:w="257"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3"/>
              </w:rPr>
            </w:pPr>
            <w:r>
              <w:rPr>
                <w:rFonts w:ascii="Helvetica;sans-serif" w:hAnsi="Helvetica;sans-serif"/>
                <w:sz w:val="13"/>
              </w:rPr>
              <w:t>$8,254</w:t>
            </w:r>
          </w:p>
        </w:tc>
        <w:tc>
          <w:tcPr>
            <w:tcW w:w="1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 </w:t>
            </w:r>
          </w:p>
        </w:tc>
        <w:tc>
          <w:tcPr>
            <w:tcW w:w="721"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3"/>
              </w:rPr>
            </w:pPr>
            <w:r>
              <w:rPr>
                <w:rFonts w:ascii="Helvetica;sans-serif" w:hAnsi="Helvetica;sans-serif"/>
                <w:sz w:val="13"/>
              </w:rPr>
              <w:t>4,730</w:t>
            </w:r>
          </w:p>
        </w:tc>
        <w:tc>
          <w:tcPr>
            <w:tcW w:w="1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 </w:t>
            </w:r>
          </w:p>
        </w:tc>
        <w:tc>
          <w:tcPr>
            <w:tcW w:w="406"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3"/>
              </w:rPr>
            </w:pPr>
            <w:r>
              <w:rPr>
                <w:rFonts w:ascii="Helvetica;sans-serif" w:hAnsi="Helvetica;sans-serif"/>
                <w:sz w:val="13"/>
              </w:rPr>
              <w:t>$143</w:t>
            </w:r>
          </w:p>
        </w:tc>
        <w:tc>
          <w:tcPr>
            <w:tcW w:w="1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 </w:t>
            </w:r>
          </w:p>
        </w:tc>
        <w:tc>
          <w:tcPr>
            <w:tcW w:w="406"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3"/>
              </w:rPr>
            </w:pPr>
            <w:r>
              <w:rPr>
                <w:rFonts w:ascii="Helvetica;sans-serif" w:hAnsi="Helvetica;sans-serif"/>
                <w:sz w:val="13"/>
              </w:rPr>
              <w:t>$145</w:t>
            </w:r>
          </w:p>
        </w:tc>
        <w:tc>
          <w:tcPr>
            <w:tcW w:w="191" w:type="dxa"/>
            <w:tcBorders/>
            <w:vAlign w:val="center"/>
          </w:tcPr>
          <w:p>
            <w:pPr>
              <w:pStyle w:val="TableContents"/>
              <w:bidi w:val="0"/>
              <w:spacing w:before="0" w:after="1"/>
              <w:ind w:left="0" w:right="0" w:hanging="0"/>
              <w:jc w:val="left"/>
              <w:rPr/>
            </w:pPr>
            <w:r>
              <w:rPr/>
              <w:t>​</w:t>
            </w:r>
          </w:p>
        </w:tc>
      </w:tr>
      <w:tr>
        <w:trPr/>
        <w:tc>
          <w:tcPr>
            <w:tcW w:w="1291" w:type="dxa"/>
            <w:tcBorders>
              <w:bottom w:val="single" w:sz="2" w:space="0" w:color="828282"/>
            </w:tcBorders>
            <w:tcMar>
              <w:bottom w:w="28" w:type="dxa"/>
            </w:tcMar>
            <w:vAlign w:val="center"/>
          </w:tcPr>
          <w:p>
            <w:pPr>
              <w:pStyle w:val="TableContents"/>
              <w:bidi w:val="0"/>
              <w:spacing w:before="0" w:after="1"/>
              <w:ind w:left="0" w:right="0" w:hanging="0"/>
              <w:jc w:val="left"/>
              <w:rPr>
                <w:rFonts w:ascii="Helvetica;sans-serif" w:hAnsi="Helvetica;sans-serif"/>
                <w:sz w:val="13"/>
              </w:rPr>
            </w:pPr>
            <w:r>
              <w:rPr>
                <w:rFonts w:ascii="Helvetica;sans-serif" w:hAnsi="Helvetica;sans-serif"/>
                <w:sz w:val="13"/>
              </w:rPr>
              <w:t>2026</w:t>
            </w:r>
          </w:p>
        </w:tc>
        <w:tc>
          <w:tcPr>
            <w:tcW w:w="146" w:type="dxa"/>
            <w:tcBorders>
              <w:bottom w:val="single" w:sz="2" w:space="0" w:color="828282"/>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3"/>
              </w:rPr>
            </w:pPr>
            <w:r>
              <w:rPr>
                <w:rFonts w:ascii="Helvetica;sans-serif" w:hAnsi="Helvetica;sans-serif"/>
                <w:sz w:val="13"/>
              </w:rPr>
              <w:t>148,258</w:t>
            </w:r>
          </w:p>
        </w:tc>
        <w:tc>
          <w:tcPr>
            <w:tcW w:w="146" w:type="dxa"/>
            <w:tcBorders>
              <w:bottom w:val="single" w:sz="2" w:space="0" w:color="828282"/>
            </w:tcBorders>
            <w:tcMar>
              <w:bottom w:w="28" w:type="dxa"/>
            </w:tcMar>
            <w:vAlign w:val="center"/>
          </w:tcPr>
          <w:p>
            <w:pPr>
              <w:pStyle w:val="TableContents"/>
              <w:bidi w:val="0"/>
              <w:spacing w:before="0" w:after="1"/>
              <w:ind w:left="0" w:right="0" w:hanging="0"/>
              <w:jc w:val="left"/>
              <w:rPr/>
            </w:pPr>
            <w:r>
              <w:rPr/>
              <w:t> </w:t>
            </w:r>
          </w:p>
        </w:tc>
        <w:tc>
          <w:tcPr>
            <w:tcW w:w="659" w:type="dxa"/>
            <w:tcBorders>
              <w:bottom w:val="single" w:sz="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3"/>
              </w:rPr>
            </w:pPr>
            <w:r>
              <w:rPr>
                <w:rFonts w:ascii="Helvetica;sans-serif" w:hAnsi="Helvetica;sans-serif"/>
                <w:sz w:val="13"/>
              </w:rPr>
              <w:t>3.1%</w:t>
            </w:r>
          </w:p>
        </w:tc>
        <w:tc>
          <w:tcPr>
            <w:tcW w:w="257" w:type="dxa"/>
            <w:tcBorders>
              <w:bottom w:val="single" w:sz="2" w:space="0" w:color="828282"/>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3"/>
              </w:rPr>
            </w:pPr>
            <w:r>
              <w:rPr>
                <w:rFonts w:ascii="Helvetica;sans-serif" w:hAnsi="Helvetica;sans-serif"/>
                <w:sz w:val="13"/>
              </w:rPr>
              <w:t>148,381</w:t>
            </w:r>
          </w:p>
        </w:tc>
        <w:tc>
          <w:tcPr>
            <w:tcW w:w="146" w:type="dxa"/>
            <w:tcBorders>
              <w:bottom w:val="single" w:sz="2" w:space="0" w:color="828282"/>
            </w:tcBorders>
            <w:tcMar>
              <w:bottom w:w="28" w:type="dxa"/>
            </w:tcMar>
            <w:vAlign w:val="center"/>
          </w:tcPr>
          <w:p>
            <w:pPr>
              <w:pStyle w:val="TableContents"/>
              <w:bidi w:val="0"/>
              <w:spacing w:before="0" w:after="1"/>
              <w:ind w:left="0" w:right="0" w:hanging="0"/>
              <w:jc w:val="left"/>
              <w:rPr/>
            </w:pPr>
            <w:r>
              <w:rPr/>
              <w:t> </w:t>
            </w:r>
          </w:p>
        </w:tc>
        <w:tc>
          <w:tcPr>
            <w:tcW w:w="721" w:type="dxa"/>
            <w:tcBorders>
              <w:bottom w:val="single" w:sz="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3"/>
              </w:rPr>
            </w:pPr>
            <w:r>
              <w:rPr>
                <w:rFonts w:ascii="Helvetica;sans-serif" w:hAnsi="Helvetica;sans-serif"/>
                <w:sz w:val="13"/>
              </w:rPr>
              <w:t>96,545</w:t>
            </w:r>
          </w:p>
        </w:tc>
        <w:tc>
          <w:tcPr>
            <w:tcW w:w="146" w:type="dxa"/>
            <w:tcBorders>
              <w:bottom w:val="single" w:sz="2" w:space="0" w:color="828282"/>
            </w:tcBorders>
            <w:tcMar>
              <w:bottom w:w="28" w:type="dxa"/>
            </w:tcMar>
            <w:vAlign w:val="center"/>
          </w:tcPr>
          <w:p>
            <w:pPr>
              <w:pStyle w:val="TableContents"/>
              <w:bidi w:val="0"/>
              <w:spacing w:before="0" w:after="1"/>
              <w:ind w:left="0" w:right="0" w:hanging="0"/>
              <w:jc w:val="left"/>
              <w:rPr/>
            </w:pPr>
            <w:r>
              <w:rPr/>
              <w:t> </w:t>
            </w:r>
          </w:p>
        </w:tc>
        <w:tc>
          <w:tcPr>
            <w:tcW w:w="406" w:type="dxa"/>
            <w:tcBorders>
              <w:bottom w:val="single" w:sz="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3"/>
              </w:rPr>
            </w:pPr>
            <w:r>
              <w:rPr>
                <w:rFonts w:ascii="Helvetica;sans-serif" w:hAnsi="Helvetica;sans-serif"/>
                <w:sz w:val="13"/>
              </w:rPr>
              <w:t>128</w:t>
            </w:r>
          </w:p>
        </w:tc>
        <w:tc>
          <w:tcPr>
            <w:tcW w:w="146" w:type="dxa"/>
            <w:tcBorders>
              <w:bottom w:val="single" w:sz="2" w:space="0" w:color="828282"/>
            </w:tcBorders>
            <w:tcMar>
              <w:bottom w:w="28" w:type="dxa"/>
            </w:tcMar>
            <w:vAlign w:val="center"/>
          </w:tcPr>
          <w:p>
            <w:pPr>
              <w:pStyle w:val="TableContents"/>
              <w:bidi w:val="0"/>
              <w:spacing w:before="0" w:after="1"/>
              <w:ind w:left="0" w:right="0" w:hanging="0"/>
              <w:jc w:val="left"/>
              <w:rPr/>
            </w:pPr>
            <w:r>
              <w:rPr/>
              <w:t> </w:t>
            </w:r>
          </w:p>
        </w:tc>
        <w:tc>
          <w:tcPr>
            <w:tcW w:w="406" w:type="dxa"/>
            <w:tcBorders>
              <w:bottom w:val="single" w:sz="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3"/>
              </w:rPr>
            </w:pPr>
            <w:r>
              <w:rPr>
                <w:rFonts w:ascii="Helvetica;sans-serif" w:hAnsi="Helvetica;sans-serif"/>
                <w:sz w:val="13"/>
              </w:rPr>
              <w:t>128</w:t>
            </w:r>
          </w:p>
        </w:tc>
        <w:tc>
          <w:tcPr>
            <w:tcW w:w="191" w:type="dxa"/>
            <w:tcBorders/>
            <w:vAlign w:val="center"/>
          </w:tcPr>
          <w:p>
            <w:pPr>
              <w:pStyle w:val="TableContents"/>
              <w:bidi w:val="0"/>
              <w:spacing w:before="0" w:after="1"/>
              <w:ind w:left="0" w:right="0" w:hanging="0"/>
              <w:jc w:val="left"/>
              <w:rPr/>
            </w:pPr>
            <w:r>
              <w:rPr/>
              <w:t>​</w:t>
            </w:r>
          </w:p>
        </w:tc>
      </w:tr>
      <w:tr>
        <w:trPr/>
        <w:tc>
          <w:tcPr>
            <w:tcW w:w="1291"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rFonts w:ascii="Helvetica;sans-serif" w:hAnsi="Helvetica;sans-serif"/>
                <w:sz w:val="13"/>
              </w:rPr>
            </w:pPr>
            <w:r>
              <w:rPr>
                <w:rFonts w:ascii="Helvetica;sans-serif" w:hAnsi="Helvetica;sans-serif"/>
                <w:sz w:val="13"/>
              </w:rPr>
              <w:t>2027</w:t>
            </w:r>
          </w:p>
        </w:tc>
        <w:tc>
          <w:tcPr>
            <w:tcW w:w="1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3"/>
              </w:rPr>
            </w:pPr>
            <w:r>
              <w:rPr>
                <w:rFonts w:ascii="Helvetica;sans-serif" w:hAnsi="Helvetica;sans-serif"/>
                <w:sz w:val="13"/>
              </w:rPr>
              <w:t>321,151</w:t>
            </w:r>
          </w:p>
        </w:tc>
        <w:tc>
          <w:tcPr>
            <w:tcW w:w="1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 </w:t>
            </w:r>
          </w:p>
        </w:tc>
        <w:tc>
          <w:tcPr>
            <w:tcW w:w="659"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3"/>
              </w:rPr>
            </w:pPr>
            <w:r>
              <w:rPr>
                <w:rFonts w:ascii="Helvetica;sans-serif" w:hAnsi="Helvetica;sans-serif"/>
                <w:sz w:val="13"/>
              </w:rPr>
              <w:t>6.7%</w:t>
            </w:r>
          </w:p>
        </w:tc>
        <w:tc>
          <w:tcPr>
            <w:tcW w:w="257"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3"/>
              </w:rPr>
            </w:pPr>
            <w:r>
              <w:rPr>
                <w:rFonts w:ascii="Helvetica;sans-serif" w:hAnsi="Helvetica;sans-serif"/>
                <w:sz w:val="13"/>
              </w:rPr>
              <w:t>325,066</w:t>
            </w:r>
          </w:p>
        </w:tc>
        <w:tc>
          <w:tcPr>
            <w:tcW w:w="1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 </w:t>
            </w:r>
          </w:p>
        </w:tc>
        <w:tc>
          <w:tcPr>
            <w:tcW w:w="721"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3"/>
              </w:rPr>
            </w:pPr>
            <w:r>
              <w:rPr>
                <w:rFonts w:ascii="Helvetica;sans-serif" w:hAnsi="Helvetica;sans-serif"/>
                <w:sz w:val="13"/>
              </w:rPr>
              <w:t>181,301</w:t>
            </w:r>
          </w:p>
        </w:tc>
        <w:tc>
          <w:tcPr>
            <w:tcW w:w="1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 </w:t>
            </w:r>
          </w:p>
        </w:tc>
        <w:tc>
          <w:tcPr>
            <w:tcW w:w="406"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3"/>
              </w:rPr>
            </w:pPr>
            <w:r>
              <w:rPr>
                <w:rFonts w:ascii="Helvetica;sans-serif" w:hAnsi="Helvetica;sans-serif"/>
                <w:sz w:val="13"/>
              </w:rPr>
              <w:t>148</w:t>
            </w:r>
          </w:p>
        </w:tc>
        <w:tc>
          <w:tcPr>
            <w:tcW w:w="1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 </w:t>
            </w:r>
          </w:p>
        </w:tc>
        <w:tc>
          <w:tcPr>
            <w:tcW w:w="406"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3"/>
              </w:rPr>
            </w:pPr>
            <w:r>
              <w:rPr>
                <w:rFonts w:ascii="Helvetica;sans-serif" w:hAnsi="Helvetica;sans-serif"/>
                <w:sz w:val="13"/>
              </w:rPr>
              <w:t>149</w:t>
            </w:r>
          </w:p>
        </w:tc>
        <w:tc>
          <w:tcPr>
            <w:tcW w:w="191" w:type="dxa"/>
            <w:tcBorders/>
            <w:vAlign w:val="center"/>
          </w:tcPr>
          <w:p>
            <w:pPr>
              <w:pStyle w:val="TableContents"/>
              <w:bidi w:val="0"/>
              <w:spacing w:before="0" w:after="1"/>
              <w:ind w:left="0" w:right="0" w:hanging="0"/>
              <w:jc w:val="left"/>
              <w:rPr/>
            </w:pPr>
            <w:r>
              <w:rPr/>
              <w:t>​</w:t>
            </w:r>
          </w:p>
        </w:tc>
      </w:tr>
      <w:tr>
        <w:trPr/>
        <w:tc>
          <w:tcPr>
            <w:tcW w:w="1291" w:type="dxa"/>
            <w:tcBorders>
              <w:bottom w:val="single" w:sz="2" w:space="0" w:color="828282"/>
            </w:tcBorders>
            <w:tcMar>
              <w:bottom w:w="28" w:type="dxa"/>
            </w:tcMar>
            <w:vAlign w:val="center"/>
          </w:tcPr>
          <w:p>
            <w:pPr>
              <w:pStyle w:val="TableContents"/>
              <w:bidi w:val="0"/>
              <w:spacing w:before="0" w:after="1"/>
              <w:ind w:left="0" w:right="0" w:hanging="0"/>
              <w:jc w:val="left"/>
              <w:rPr>
                <w:rFonts w:ascii="Helvetica;sans-serif" w:hAnsi="Helvetica;sans-serif"/>
                <w:sz w:val="13"/>
              </w:rPr>
            </w:pPr>
            <w:r>
              <w:rPr>
                <w:rFonts w:ascii="Helvetica;sans-serif" w:hAnsi="Helvetica;sans-serif"/>
                <w:sz w:val="13"/>
              </w:rPr>
              <w:t>2028</w:t>
            </w:r>
          </w:p>
        </w:tc>
        <w:tc>
          <w:tcPr>
            <w:tcW w:w="146" w:type="dxa"/>
            <w:tcBorders>
              <w:bottom w:val="single" w:sz="2" w:space="0" w:color="828282"/>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3"/>
              </w:rPr>
            </w:pPr>
            <w:r>
              <w:rPr>
                <w:rFonts w:ascii="Helvetica;sans-serif" w:hAnsi="Helvetica;sans-serif"/>
                <w:sz w:val="13"/>
              </w:rPr>
              <w:t>268,868</w:t>
            </w:r>
          </w:p>
        </w:tc>
        <w:tc>
          <w:tcPr>
            <w:tcW w:w="146" w:type="dxa"/>
            <w:tcBorders>
              <w:bottom w:val="single" w:sz="2" w:space="0" w:color="828282"/>
            </w:tcBorders>
            <w:tcMar>
              <w:bottom w:w="28" w:type="dxa"/>
            </w:tcMar>
            <w:vAlign w:val="center"/>
          </w:tcPr>
          <w:p>
            <w:pPr>
              <w:pStyle w:val="TableContents"/>
              <w:bidi w:val="0"/>
              <w:spacing w:before="0" w:after="1"/>
              <w:ind w:left="0" w:right="0" w:hanging="0"/>
              <w:jc w:val="left"/>
              <w:rPr/>
            </w:pPr>
            <w:r>
              <w:rPr/>
              <w:t> </w:t>
            </w:r>
          </w:p>
        </w:tc>
        <w:tc>
          <w:tcPr>
            <w:tcW w:w="659" w:type="dxa"/>
            <w:tcBorders>
              <w:bottom w:val="single" w:sz="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3"/>
              </w:rPr>
            </w:pPr>
            <w:r>
              <w:rPr>
                <w:rFonts w:ascii="Helvetica;sans-serif" w:hAnsi="Helvetica;sans-serif"/>
                <w:sz w:val="13"/>
              </w:rPr>
              <w:t>5.6%</w:t>
            </w:r>
          </w:p>
        </w:tc>
        <w:tc>
          <w:tcPr>
            <w:tcW w:w="257" w:type="dxa"/>
            <w:tcBorders>
              <w:bottom w:val="single" w:sz="2" w:space="0" w:color="828282"/>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3"/>
              </w:rPr>
            </w:pPr>
            <w:r>
              <w:rPr>
                <w:rFonts w:ascii="Helvetica;sans-serif" w:hAnsi="Helvetica;sans-serif"/>
                <w:sz w:val="13"/>
              </w:rPr>
              <w:t>276,823</w:t>
            </w:r>
          </w:p>
        </w:tc>
        <w:tc>
          <w:tcPr>
            <w:tcW w:w="146" w:type="dxa"/>
            <w:tcBorders>
              <w:bottom w:val="single" w:sz="2" w:space="0" w:color="828282"/>
            </w:tcBorders>
            <w:tcMar>
              <w:bottom w:w="28" w:type="dxa"/>
            </w:tcMar>
            <w:vAlign w:val="center"/>
          </w:tcPr>
          <w:p>
            <w:pPr>
              <w:pStyle w:val="TableContents"/>
              <w:bidi w:val="0"/>
              <w:spacing w:before="0" w:after="1"/>
              <w:ind w:left="0" w:right="0" w:hanging="0"/>
              <w:jc w:val="left"/>
              <w:rPr/>
            </w:pPr>
            <w:r>
              <w:rPr/>
              <w:t> </w:t>
            </w:r>
          </w:p>
        </w:tc>
        <w:tc>
          <w:tcPr>
            <w:tcW w:w="721" w:type="dxa"/>
            <w:tcBorders>
              <w:bottom w:val="single" w:sz="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3"/>
              </w:rPr>
            </w:pPr>
            <w:r>
              <w:rPr>
                <w:rFonts w:ascii="Helvetica;sans-serif" w:hAnsi="Helvetica;sans-serif"/>
                <w:sz w:val="13"/>
              </w:rPr>
              <w:t>172,279</w:t>
            </w:r>
          </w:p>
        </w:tc>
        <w:tc>
          <w:tcPr>
            <w:tcW w:w="146" w:type="dxa"/>
            <w:tcBorders>
              <w:bottom w:val="single" w:sz="2" w:space="0" w:color="828282"/>
            </w:tcBorders>
            <w:tcMar>
              <w:bottom w:w="28" w:type="dxa"/>
            </w:tcMar>
            <w:vAlign w:val="center"/>
          </w:tcPr>
          <w:p>
            <w:pPr>
              <w:pStyle w:val="TableContents"/>
              <w:bidi w:val="0"/>
              <w:spacing w:before="0" w:after="1"/>
              <w:ind w:left="0" w:right="0" w:hanging="0"/>
              <w:jc w:val="left"/>
              <w:rPr/>
            </w:pPr>
            <w:r>
              <w:rPr/>
              <w:t> </w:t>
            </w:r>
          </w:p>
        </w:tc>
        <w:tc>
          <w:tcPr>
            <w:tcW w:w="406" w:type="dxa"/>
            <w:tcBorders>
              <w:bottom w:val="single" w:sz="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3"/>
              </w:rPr>
            </w:pPr>
            <w:r>
              <w:rPr>
                <w:rFonts w:ascii="Helvetica;sans-serif" w:hAnsi="Helvetica;sans-serif"/>
                <w:sz w:val="13"/>
              </w:rPr>
              <w:t>130</w:t>
            </w:r>
          </w:p>
        </w:tc>
        <w:tc>
          <w:tcPr>
            <w:tcW w:w="146" w:type="dxa"/>
            <w:tcBorders>
              <w:bottom w:val="single" w:sz="2" w:space="0" w:color="828282"/>
            </w:tcBorders>
            <w:tcMar>
              <w:bottom w:w="28" w:type="dxa"/>
            </w:tcMar>
            <w:vAlign w:val="center"/>
          </w:tcPr>
          <w:p>
            <w:pPr>
              <w:pStyle w:val="TableContents"/>
              <w:bidi w:val="0"/>
              <w:spacing w:before="0" w:after="1"/>
              <w:ind w:left="0" w:right="0" w:hanging="0"/>
              <w:jc w:val="left"/>
              <w:rPr/>
            </w:pPr>
            <w:r>
              <w:rPr/>
              <w:t> </w:t>
            </w:r>
          </w:p>
        </w:tc>
        <w:tc>
          <w:tcPr>
            <w:tcW w:w="406" w:type="dxa"/>
            <w:tcBorders>
              <w:bottom w:val="single" w:sz="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3"/>
              </w:rPr>
            </w:pPr>
            <w:r>
              <w:rPr>
                <w:rFonts w:ascii="Helvetica;sans-serif" w:hAnsi="Helvetica;sans-serif"/>
                <w:sz w:val="13"/>
              </w:rPr>
              <w:t>134</w:t>
            </w:r>
          </w:p>
        </w:tc>
        <w:tc>
          <w:tcPr>
            <w:tcW w:w="191" w:type="dxa"/>
            <w:tcBorders/>
            <w:vAlign w:val="center"/>
          </w:tcPr>
          <w:p>
            <w:pPr>
              <w:pStyle w:val="TableContents"/>
              <w:bidi w:val="0"/>
              <w:spacing w:before="0" w:after="1"/>
              <w:ind w:left="0" w:right="0" w:hanging="0"/>
              <w:jc w:val="left"/>
              <w:rPr/>
            </w:pPr>
            <w:r>
              <w:rPr/>
              <w:t>​</w:t>
            </w:r>
          </w:p>
        </w:tc>
      </w:tr>
      <w:tr>
        <w:trPr/>
        <w:tc>
          <w:tcPr>
            <w:tcW w:w="1291"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rFonts w:ascii="Helvetica;sans-serif" w:hAnsi="Helvetica;sans-serif"/>
                <w:sz w:val="13"/>
              </w:rPr>
            </w:pPr>
            <w:r>
              <w:rPr>
                <w:rFonts w:ascii="Helvetica;sans-serif" w:hAnsi="Helvetica;sans-serif"/>
                <w:sz w:val="13"/>
              </w:rPr>
              <w:t>2029</w:t>
            </w:r>
          </w:p>
        </w:tc>
        <w:tc>
          <w:tcPr>
            <w:tcW w:w="1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3"/>
              </w:rPr>
            </w:pPr>
            <w:r>
              <w:rPr>
                <w:rFonts w:ascii="Helvetica;sans-serif" w:hAnsi="Helvetica;sans-serif"/>
                <w:sz w:val="13"/>
              </w:rPr>
              <w:t>375,859</w:t>
            </w:r>
          </w:p>
        </w:tc>
        <w:tc>
          <w:tcPr>
            <w:tcW w:w="1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 </w:t>
            </w:r>
          </w:p>
        </w:tc>
        <w:tc>
          <w:tcPr>
            <w:tcW w:w="659"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3"/>
              </w:rPr>
            </w:pPr>
            <w:r>
              <w:rPr>
                <w:rFonts w:ascii="Helvetica;sans-serif" w:hAnsi="Helvetica;sans-serif"/>
                <w:sz w:val="13"/>
              </w:rPr>
              <w:t>7.8%</w:t>
            </w:r>
          </w:p>
        </w:tc>
        <w:tc>
          <w:tcPr>
            <w:tcW w:w="257"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3"/>
              </w:rPr>
            </w:pPr>
            <w:r>
              <w:rPr>
                <w:rFonts w:ascii="Helvetica;sans-serif" w:hAnsi="Helvetica;sans-serif"/>
                <w:sz w:val="13"/>
              </w:rPr>
              <w:t>393,047</w:t>
            </w:r>
          </w:p>
        </w:tc>
        <w:tc>
          <w:tcPr>
            <w:tcW w:w="1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 </w:t>
            </w:r>
          </w:p>
        </w:tc>
        <w:tc>
          <w:tcPr>
            <w:tcW w:w="721"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3"/>
              </w:rPr>
            </w:pPr>
            <w:r>
              <w:rPr>
                <w:rFonts w:ascii="Helvetica;sans-serif" w:hAnsi="Helvetica;sans-serif"/>
                <w:sz w:val="13"/>
              </w:rPr>
              <w:t>236,980</w:t>
            </w:r>
          </w:p>
        </w:tc>
        <w:tc>
          <w:tcPr>
            <w:tcW w:w="1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 </w:t>
            </w:r>
          </w:p>
        </w:tc>
        <w:tc>
          <w:tcPr>
            <w:tcW w:w="406"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3"/>
              </w:rPr>
            </w:pPr>
            <w:r>
              <w:rPr>
                <w:rFonts w:ascii="Helvetica;sans-serif" w:hAnsi="Helvetica;sans-serif"/>
                <w:sz w:val="13"/>
              </w:rPr>
              <w:t>132</w:t>
            </w:r>
          </w:p>
        </w:tc>
        <w:tc>
          <w:tcPr>
            <w:tcW w:w="1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 </w:t>
            </w:r>
          </w:p>
        </w:tc>
        <w:tc>
          <w:tcPr>
            <w:tcW w:w="406"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3"/>
              </w:rPr>
            </w:pPr>
            <w:r>
              <w:rPr>
                <w:rFonts w:ascii="Helvetica;sans-serif" w:hAnsi="Helvetica;sans-serif"/>
                <w:sz w:val="13"/>
              </w:rPr>
              <w:t>138</w:t>
            </w:r>
          </w:p>
        </w:tc>
        <w:tc>
          <w:tcPr>
            <w:tcW w:w="191" w:type="dxa"/>
            <w:tcBorders/>
            <w:vAlign w:val="center"/>
          </w:tcPr>
          <w:p>
            <w:pPr>
              <w:pStyle w:val="TableContents"/>
              <w:bidi w:val="0"/>
              <w:spacing w:before="0" w:after="1"/>
              <w:ind w:left="0" w:right="0" w:hanging="0"/>
              <w:jc w:val="left"/>
              <w:rPr/>
            </w:pPr>
            <w:r>
              <w:rPr/>
              <w:t>​</w:t>
            </w:r>
          </w:p>
        </w:tc>
      </w:tr>
      <w:tr>
        <w:trPr/>
        <w:tc>
          <w:tcPr>
            <w:tcW w:w="1291" w:type="dxa"/>
            <w:tcBorders>
              <w:bottom w:val="single" w:sz="2" w:space="0" w:color="828282"/>
            </w:tcBorders>
            <w:tcMar>
              <w:bottom w:w="28" w:type="dxa"/>
            </w:tcMar>
            <w:vAlign w:val="center"/>
          </w:tcPr>
          <w:p>
            <w:pPr>
              <w:pStyle w:val="TableContents"/>
              <w:bidi w:val="0"/>
              <w:spacing w:before="0" w:after="1"/>
              <w:ind w:left="0" w:right="0" w:hanging="0"/>
              <w:jc w:val="left"/>
              <w:rPr>
                <w:rFonts w:ascii="Helvetica;sans-serif" w:hAnsi="Helvetica;sans-serif"/>
                <w:sz w:val="13"/>
              </w:rPr>
            </w:pPr>
            <w:r>
              <w:rPr>
                <w:rFonts w:ascii="Helvetica;sans-serif" w:hAnsi="Helvetica;sans-serif"/>
                <w:sz w:val="13"/>
              </w:rPr>
              <w:t>2030</w:t>
            </w:r>
          </w:p>
        </w:tc>
        <w:tc>
          <w:tcPr>
            <w:tcW w:w="146" w:type="dxa"/>
            <w:tcBorders>
              <w:bottom w:val="single" w:sz="2" w:space="0" w:color="828282"/>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3"/>
              </w:rPr>
            </w:pPr>
            <w:r>
              <w:rPr>
                <w:rFonts w:ascii="Helvetica;sans-serif" w:hAnsi="Helvetica;sans-serif"/>
                <w:sz w:val="13"/>
              </w:rPr>
              <w:t>304,121</w:t>
            </w:r>
          </w:p>
        </w:tc>
        <w:tc>
          <w:tcPr>
            <w:tcW w:w="146" w:type="dxa"/>
            <w:tcBorders>
              <w:bottom w:val="single" w:sz="2" w:space="0" w:color="828282"/>
            </w:tcBorders>
            <w:tcMar>
              <w:bottom w:w="28" w:type="dxa"/>
            </w:tcMar>
            <w:vAlign w:val="center"/>
          </w:tcPr>
          <w:p>
            <w:pPr>
              <w:pStyle w:val="TableContents"/>
              <w:bidi w:val="0"/>
              <w:spacing w:before="0" w:after="1"/>
              <w:ind w:left="0" w:right="0" w:hanging="0"/>
              <w:jc w:val="left"/>
              <w:rPr/>
            </w:pPr>
            <w:r>
              <w:rPr/>
              <w:t> </w:t>
            </w:r>
          </w:p>
        </w:tc>
        <w:tc>
          <w:tcPr>
            <w:tcW w:w="659" w:type="dxa"/>
            <w:tcBorders>
              <w:bottom w:val="single" w:sz="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3"/>
              </w:rPr>
            </w:pPr>
            <w:r>
              <w:rPr>
                <w:rFonts w:ascii="Helvetica;sans-serif" w:hAnsi="Helvetica;sans-serif"/>
                <w:sz w:val="13"/>
              </w:rPr>
              <w:t>6.3%</w:t>
            </w:r>
          </w:p>
        </w:tc>
        <w:tc>
          <w:tcPr>
            <w:tcW w:w="257" w:type="dxa"/>
            <w:tcBorders>
              <w:bottom w:val="single" w:sz="2" w:space="0" w:color="828282"/>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3"/>
              </w:rPr>
            </w:pPr>
            <w:r>
              <w:rPr>
                <w:rFonts w:ascii="Helvetica;sans-serif" w:hAnsi="Helvetica;sans-serif"/>
                <w:sz w:val="13"/>
              </w:rPr>
              <w:t>321,302</w:t>
            </w:r>
          </w:p>
        </w:tc>
        <w:tc>
          <w:tcPr>
            <w:tcW w:w="146" w:type="dxa"/>
            <w:tcBorders>
              <w:bottom w:val="single" w:sz="2" w:space="0" w:color="828282"/>
            </w:tcBorders>
            <w:tcMar>
              <w:bottom w:w="28" w:type="dxa"/>
            </w:tcMar>
            <w:vAlign w:val="center"/>
          </w:tcPr>
          <w:p>
            <w:pPr>
              <w:pStyle w:val="TableContents"/>
              <w:bidi w:val="0"/>
              <w:spacing w:before="0" w:after="1"/>
              <w:ind w:left="0" w:right="0" w:hanging="0"/>
              <w:jc w:val="left"/>
              <w:rPr/>
            </w:pPr>
            <w:r>
              <w:rPr/>
              <w:t> </w:t>
            </w:r>
          </w:p>
        </w:tc>
        <w:tc>
          <w:tcPr>
            <w:tcW w:w="721" w:type="dxa"/>
            <w:tcBorders>
              <w:bottom w:val="single" w:sz="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3"/>
              </w:rPr>
            </w:pPr>
            <w:r>
              <w:rPr>
                <w:rFonts w:ascii="Helvetica;sans-serif" w:hAnsi="Helvetica;sans-serif"/>
                <w:sz w:val="13"/>
              </w:rPr>
              <w:t>197,116</w:t>
            </w:r>
          </w:p>
        </w:tc>
        <w:tc>
          <w:tcPr>
            <w:tcW w:w="146" w:type="dxa"/>
            <w:tcBorders>
              <w:bottom w:val="single" w:sz="2" w:space="0" w:color="828282"/>
            </w:tcBorders>
            <w:tcMar>
              <w:bottom w:w="28" w:type="dxa"/>
            </w:tcMar>
            <w:vAlign w:val="center"/>
          </w:tcPr>
          <w:p>
            <w:pPr>
              <w:pStyle w:val="TableContents"/>
              <w:bidi w:val="0"/>
              <w:spacing w:before="0" w:after="1"/>
              <w:ind w:left="0" w:right="0" w:hanging="0"/>
              <w:jc w:val="left"/>
              <w:rPr/>
            </w:pPr>
            <w:r>
              <w:rPr/>
              <w:t> </w:t>
            </w:r>
          </w:p>
        </w:tc>
        <w:tc>
          <w:tcPr>
            <w:tcW w:w="406" w:type="dxa"/>
            <w:tcBorders>
              <w:bottom w:val="single" w:sz="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3"/>
              </w:rPr>
            </w:pPr>
            <w:r>
              <w:rPr>
                <w:rFonts w:ascii="Helvetica;sans-serif" w:hAnsi="Helvetica;sans-serif"/>
                <w:sz w:val="13"/>
              </w:rPr>
              <w:t>129</w:t>
            </w:r>
          </w:p>
        </w:tc>
        <w:tc>
          <w:tcPr>
            <w:tcW w:w="146" w:type="dxa"/>
            <w:tcBorders>
              <w:bottom w:val="single" w:sz="2" w:space="0" w:color="828282"/>
            </w:tcBorders>
            <w:tcMar>
              <w:bottom w:w="28" w:type="dxa"/>
            </w:tcMar>
            <w:vAlign w:val="center"/>
          </w:tcPr>
          <w:p>
            <w:pPr>
              <w:pStyle w:val="TableContents"/>
              <w:bidi w:val="0"/>
              <w:spacing w:before="0" w:after="1"/>
              <w:ind w:left="0" w:right="0" w:hanging="0"/>
              <w:jc w:val="left"/>
              <w:rPr/>
            </w:pPr>
            <w:r>
              <w:rPr/>
              <w:t> </w:t>
            </w:r>
          </w:p>
        </w:tc>
        <w:tc>
          <w:tcPr>
            <w:tcW w:w="406" w:type="dxa"/>
            <w:tcBorders>
              <w:bottom w:val="single" w:sz="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3"/>
              </w:rPr>
            </w:pPr>
            <w:r>
              <w:rPr>
                <w:rFonts w:ascii="Helvetica;sans-serif" w:hAnsi="Helvetica;sans-serif"/>
                <w:sz w:val="13"/>
              </w:rPr>
              <w:t>136</w:t>
            </w:r>
          </w:p>
        </w:tc>
        <w:tc>
          <w:tcPr>
            <w:tcW w:w="191" w:type="dxa"/>
            <w:tcBorders/>
            <w:vAlign w:val="center"/>
          </w:tcPr>
          <w:p>
            <w:pPr>
              <w:pStyle w:val="TableContents"/>
              <w:bidi w:val="0"/>
              <w:spacing w:before="0" w:after="1"/>
              <w:ind w:left="0" w:right="0" w:hanging="0"/>
              <w:jc w:val="left"/>
              <w:rPr/>
            </w:pPr>
            <w:r>
              <w:rPr/>
              <w:t>​</w:t>
            </w:r>
          </w:p>
        </w:tc>
      </w:tr>
      <w:tr>
        <w:trPr/>
        <w:tc>
          <w:tcPr>
            <w:tcW w:w="1291"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rFonts w:ascii="Helvetica;sans-serif" w:hAnsi="Helvetica;sans-serif"/>
                <w:sz w:val="13"/>
              </w:rPr>
            </w:pPr>
            <w:r>
              <w:rPr>
                <w:rFonts w:ascii="Helvetica;sans-serif" w:hAnsi="Helvetica;sans-serif"/>
                <w:sz w:val="13"/>
              </w:rPr>
              <w:t>2031</w:t>
            </w:r>
          </w:p>
        </w:tc>
        <w:tc>
          <w:tcPr>
            <w:tcW w:w="1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3"/>
              </w:rPr>
            </w:pPr>
            <w:r>
              <w:rPr>
                <w:rFonts w:ascii="Helvetica;sans-serif" w:hAnsi="Helvetica;sans-serif"/>
                <w:sz w:val="13"/>
              </w:rPr>
              <w:t>293,350</w:t>
            </w:r>
          </w:p>
        </w:tc>
        <w:tc>
          <w:tcPr>
            <w:tcW w:w="1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 </w:t>
            </w:r>
          </w:p>
        </w:tc>
        <w:tc>
          <w:tcPr>
            <w:tcW w:w="659"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3"/>
              </w:rPr>
            </w:pPr>
            <w:r>
              <w:rPr>
                <w:rFonts w:ascii="Helvetica;sans-serif" w:hAnsi="Helvetica;sans-serif"/>
                <w:sz w:val="13"/>
              </w:rPr>
              <w:t>6.1%</w:t>
            </w:r>
          </w:p>
        </w:tc>
        <w:tc>
          <w:tcPr>
            <w:tcW w:w="257"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3"/>
              </w:rPr>
            </w:pPr>
            <w:r>
              <w:rPr>
                <w:rFonts w:ascii="Helvetica;sans-serif" w:hAnsi="Helvetica;sans-serif"/>
                <w:sz w:val="13"/>
              </w:rPr>
              <w:t>339,237</w:t>
            </w:r>
          </w:p>
        </w:tc>
        <w:tc>
          <w:tcPr>
            <w:tcW w:w="1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 </w:t>
            </w:r>
          </w:p>
        </w:tc>
        <w:tc>
          <w:tcPr>
            <w:tcW w:w="721"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3"/>
              </w:rPr>
            </w:pPr>
            <w:r>
              <w:rPr>
                <w:rFonts w:ascii="Helvetica;sans-serif" w:hAnsi="Helvetica;sans-serif"/>
                <w:sz w:val="13"/>
              </w:rPr>
              <w:t>176,891</w:t>
            </w:r>
          </w:p>
        </w:tc>
        <w:tc>
          <w:tcPr>
            <w:tcW w:w="1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 </w:t>
            </w:r>
          </w:p>
        </w:tc>
        <w:tc>
          <w:tcPr>
            <w:tcW w:w="406"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3"/>
              </w:rPr>
            </w:pPr>
            <w:r>
              <w:rPr>
                <w:rFonts w:ascii="Helvetica;sans-serif" w:hAnsi="Helvetica;sans-serif"/>
                <w:sz w:val="13"/>
              </w:rPr>
              <w:t>138</w:t>
            </w:r>
          </w:p>
        </w:tc>
        <w:tc>
          <w:tcPr>
            <w:tcW w:w="1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 </w:t>
            </w:r>
          </w:p>
        </w:tc>
        <w:tc>
          <w:tcPr>
            <w:tcW w:w="406"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3"/>
              </w:rPr>
            </w:pPr>
            <w:r>
              <w:rPr>
                <w:rFonts w:ascii="Helvetica;sans-serif" w:hAnsi="Helvetica;sans-serif"/>
                <w:sz w:val="13"/>
              </w:rPr>
              <w:t>160</w:t>
            </w:r>
          </w:p>
        </w:tc>
        <w:tc>
          <w:tcPr>
            <w:tcW w:w="191" w:type="dxa"/>
            <w:tcBorders/>
            <w:vAlign w:val="center"/>
          </w:tcPr>
          <w:p>
            <w:pPr>
              <w:pStyle w:val="TableContents"/>
              <w:bidi w:val="0"/>
              <w:spacing w:before="0" w:after="1"/>
              <w:ind w:left="0" w:right="0" w:hanging="0"/>
              <w:jc w:val="left"/>
              <w:rPr/>
            </w:pPr>
            <w:r>
              <w:rPr/>
              <w:t>​</w:t>
            </w:r>
          </w:p>
        </w:tc>
      </w:tr>
      <w:tr>
        <w:trPr/>
        <w:tc>
          <w:tcPr>
            <w:tcW w:w="1291" w:type="dxa"/>
            <w:tcBorders>
              <w:bottom w:val="single" w:sz="2" w:space="0" w:color="828282"/>
            </w:tcBorders>
            <w:tcMar>
              <w:bottom w:w="28" w:type="dxa"/>
            </w:tcMar>
            <w:vAlign w:val="center"/>
          </w:tcPr>
          <w:p>
            <w:pPr>
              <w:pStyle w:val="TableContents"/>
              <w:bidi w:val="0"/>
              <w:spacing w:before="0" w:after="1"/>
              <w:ind w:left="0" w:right="0" w:hanging="0"/>
              <w:jc w:val="left"/>
              <w:rPr>
                <w:rFonts w:ascii="Helvetica;sans-serif" w:hAnsi="Helvetica;sans-serif"/>
                <w:sz w:val="13"/>
              </w:rPr>
            </w:pPr>
            <w:r>
              <w:rPr>
                <w:rFonts w:ascii="Helvetica;sans-serif" w:hAnsi="Helvetica;sans-serif"/>
                <w:sz w:val="13"/>
              </w:rPr>
              <w:t>2032</w:t>
            </w:r>
          </w:p>
        </w:tc>
        <w:tc>
          <w:tcPr>
            <w:tcW w:w="146" w:type="dxa"/>
            <w:tcBorders>
              <w:bottom w:val="single" w:sz="2" w:space="0" w:color="828282"/>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3"/>
              </w:rPr>
            </w:pPr>
            <w:r>
              <w:rPr>
                <w:rFonts w:ascii="Helvetica;sans-serif" w:hAnsi="Helvetica;sans-serif"/>
                <w:sz w:val="13"/>
              </w:rPr>
              <w:t>203,067</w:t>
            </w:r>
          </w:p>
        </w:tc>
        <w:tc>
          <w:tcPr>
            <w:tcW w:w="146" w:type="dxa"/>
            <w:tcBorders>
              <w:bottom w:val="single" w:sz="2" w:space="0" w:color="828282"/>
            </w:tcBorders>
            <w:tcMar>
              <w:bottom w:w="28" w:type="dxa"/>
            </w:tcMar>
            <w:vAlign w:val="center"/>
          </w:tcPr>
          <w:p>
            <w:pPr>
              <w:pStyle w:val="TableContents"/>
              <w:bidi w:val="0"/>
              <w:spacing w:before="0" w:after="1"/>
              <w:ind w:left="0" w:right="0" w:hanging="0"/>
              <w:jc w:val="left"/>
              <w:rPr/>
            </w:pPr>
            <w:r>
              <w:rPr/>
              <w:t> </w:t>
            </w:r>
          </w:p>
        </w:tc>
        <w:tc>
          <w:tcPr>
            <w:tcW w:w="659" w:type="dxa"/>
            <w:tcBorders>
              <w:bottom w:val="single" w:sz="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3"/>
              </w:rPr>
            </w:pPr>
            <w:r>
              <w:rPr>
                <w:rFonts w:ascii="Helvetica;sans-serif" w:hAnsi="Helvetica;sans-serif"/>
                <w:sz w:val="13"/>
              </w:rPr>
              <w:t>4.2%</w:t>
            </w:r>
          </w:p>
        </w:tc>
        <w:tc>
          <w:tcPr>
            <w:tcW w:w="257" w:type="dxa"/>
            <w:tcBorders>
              <w:bottom w:val="single" w:sz="2" w:space="0" w:color="828282"/>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3"/>
              </w:rPr>
            </w:pPr>
            <w:r>
              <w:rPr>
                <w:rFonts w:ascii="Helvetica;sans-serif" w:hAnsi="Helvetica;sans-serif"/>
                <w:sz w:val="13"/>
              </w:rPr>
              <w:t>224,015</w:t>
            </w:r>
          </w:p>
        </w:tc>
        <w:tc>
          <w:tcPr>
            <w:tcW w:w="146" w:type="dxa"/>
            <w:tcBorders>
              <w:bottom w:val="single" w:sz="2" w:space="0" w:color="828282"/>
            </w:tcBorders>
            <w:tcMar>
              <w:bottom w:w="28" w:type="dxa"/>
            </w:tcMar>
            <w:vAlign w:val="center"/>
          </w:tcPr>
          <w:p>
            <w:pPr>
              <w:pStyle w:val="TableContents"/>
              <w:bidi w:val="0"/>
              <w:spacing w:before="0" w:after="1"/>
              <w:ind w:left="0" w:right="0" w:hanging="0"/>
              <w:jc w:val="left"/>
              <w:rPr/>
            </w:pPr>
            <w:r>
              <w:rPr/>
              <w:t> </w:t>
            </w:r>
          </w:p>
        </w:tc>
        <w:tc>
          <w:tcPr>
            <w:tcW w:w="721" w:type="dxa"/>
            <w:tcBorders>
              <w:bottom w:val="single" w:sz="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3"/>
              </w:rPr>
            </w:pPr>
            <w:r>
              <w:rPr>
                <w:rFonts w:ascii="Helvetica;sans-serif" w:hAnsi="Helvetica;sans-serif"/>
                <w:sz w:val="13"/>
              </w:rPr>
              <w:t>130,540</w:t>
            </w:r>
          </w:p>
        </w:tc>
        <w:tc>
          <w:tcPr>
            <w:tcW w:w="146" w:type="dxa"/>
            <w:tcBorders>
              <w:bottom w:val="single" w:sz="2" w:space="0" w:color="828282"/>
            </w:tcBorders>
            <w:tcMar>
              <w:bottom w:w="28" w:type="dxa"/>
            </w:tcMar>
            <w:vAlign w:val="center"/>
          </w:tcPr>
          <w:p>
            <w:pPr>
              <w:pStyle w:val="TableContents"/>
              <w:bidi w:val="0"/>
              <w:spacing w:before="0" w:after="1"/>
              <w:ind w:left="0" w:right="0" w:hanging="0"/>
              <w:jc w:val="left"/>
              <w:rPr/>
            </w:pPr>
            <w:r>
              <w:rPr/>
              <w:t> </w:t>
            </w:r>
          </w:p>
        </w:tc>
        <w:tc>
          <w:tcPr>
            <w:tcW w:w="406" w:type="dxa"/>
            <w:tcBorders>
              <w:bottom w:val="single" w:sz="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3"/>
              </w:rPr>
            </w:pPr>
            <w:r>
              <w:rPr>
                <w:rFonts w:ascii="Helvetica;sans-serif" w:hAnsi="Helvetica;sans-serif"/>
                <w:sz w:val="13"/>
              </w:rPr>
              <w:t>130</w:t>
            </w:r>
          </w:p>
        </w:tc>
        <w:tc>
          <w:tcPr>
            <w:tcW w:w="146" w:type="dxa"/>
            <w:tcBorders>
              <w:bottom w:val="single" w:sz="2" w:space="0" w:color="828282"/>
            </w:tcBorders>
            <w:tcMar>
              <w:bottom w:w="28" w:type="dxa"/>
            </w:tcMar>
            <w:vAlign w:val="center"/>
          </w:tcPr>
          <w:p>
            <w:pPr>
              <w:pStyle w:val="TableContents"/>
              <w:bidi w:val="0"/>
              <w:spacing w:before="0" w:after="1"/>
              <w:ind w:left="0" w:right="0" w:hanging="0"/>
              <w:jc w:val="left"/>
              <w:rPr/>
            </w:pPr>
            <w:r>
              <w:rPr/>
              <w:t> </w:t>
            </w:r>
          </w:p>
        </w:tc>
        <w:tc>
          <w:tcPr>
            <w:tcW w:w="406" w:type="dxa"/>
            <w:tcBorders>
              <w:bottom w:val="single" w:sz="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3"/>
              </w:rPr>
            </w:pPr>
            <w:r>
              <w:rPr>
                <w:rFonts w:ascii="Helvetica;sans-serif" w:hAnsi="Helvetica;sans-serif"/>
                <w:sz w:val="13"/>
              </w:rPr>
              <w:t>143</w:t>
            </w:r>
          </w:p>
        </w:tc>
        <w:tc>
          <w:tcPr>
            <w:tcW w:w="191" w:type="dxa"/>
            <w:tcBorders/>
            <w:vAlign w:val="center"/>
          </w:tcPr>
          <w:p>
            <w:pPr>
              <w:pStyle w:val="TableContents"/>
              <w:bidi w:val="0"/>
              <w:spacing w:before="0" w:after="1"/>
              <w:ind w:left="0" w:right="0" w:hanging="0"/>
              <w:jc w:val="left"/>
              <w:rPr/>
            </w:pPr>
            <w:r>
              <w:rPr/>
              <w:t>​</w:t>
            </w:r>
          </w:p>
        </w:tc>
      </w:tr>
      <w:tr>
        <w:trPr/>
        <w:tc>
          <w:tcPr>
            <w:tcW w:w="1291"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rFonts w:ascii="Helvetica;sans-serif" w:hAnsi="Helvetica;sans-serif"/>
                <w:sz w:val="13"/>
              </w:rPr>
            </w:pPr>
            <w:r>
              <w:rPr>
                <w:rFonts w:ascii="Helvetica;sans-serif" w:hAnsi="Helvetica;sans-serif"/>
                <w:sz w:val="13"/>
              </w:rPr>
              <w:t>2033</w:t>
            </w:r>
          </w:p>
        </w:tc>
        <w:tc>
          <w:tcPr>
            <w:tcW w:w="1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3"/>
              </w:rPr>
            </w:pPr>
            <w:r>
              <w:rPr>
                <w:rFonts w:ascii="Helvetica;sans-serif" w:hAnsi="Helvetica;sans-serif"/>
                <w:sz w:val="13"/>
              </w:rPr>
              <w:t>115,123</w:t>
            </w:r>
          </w:p>
        </w:tc>
        <w:tc>
          <w:tcPr>
            <w:tcW w:w="1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 </w:t>
            </w:r>
          </w:p>
        </w:tc>
        <w:tc>
          <w:tcPr>
            <w:tcW w:w="659"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3"/>
              </w:rPr>
            </w:pPr>
            <w:r>
              <w:rPr>
                <w:rFonts w:ascii="Helvetica;sans-serif" w:hAnsi="Helvetica;sans-serif"/>
                <w:sz w:val="13"/>
              </w:rPr>
              <w:t>2.4%</w:t>
            </w:r>
          </w:p>
        </w:tc>
        <w:tc>
          <w:tcPr>
            <w:tcW w:w="257"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3"/>
              </w:rPr>
            </w:pPr>
            <w:r>
              <w:rPr>
                <w:rFonts w:ascii="Helvetica;sans-serif" w:hAnsi="Helvetica;sans-serif"/>
                <w:sz w:val="13"/>
              </w:rPr>
              <w:t>125,691</w:t>
            </w:r>
          </w:p>
        </w:tc>
        <w:tc>
          <w:tcPr>
            <w:tcW w:w="1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 </w:t>
            </w:r>
          </w:p>
        </w:tc>
        <w:tc>
          <w:tcPr>
            <w:tcW w:w="721"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3"/>
              </w:rPr>
            </w:pPr>
            <w:r>
              <w:rPr>
                <w:rFonts w:ascii="Helvetica;sans-serif" w:hAnsi="Helvetica;sans-serif"/>
                <w:sz w:val="13"/>
              </w:rPr>
              <w:t>67,144</w:t>
            </w:r>
          </w:p>
        </w:tc>
        <w:tc>
          <w:tcPr>
            <w:tcW w:w="1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 </w:t>
            </w:r>
          </w:p>
        </w:tc>
        <w:tc>
          <w:tcPr>
            <w:tcW w:w="406"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3"/>
              </w:rPr>
            </w:pPr>
            <w:r>
              <w:rPr>
                <w:rFonts w:ascii="Helvetica;sans-serif" w:hAnsi="Helvetica;sans-serif"/>
                <w:sz w:val="13"/>
              </w:rPr>
              <w:t>143</w:t>
            </w:r>
          </w:p>
        </w:tc>
        <w:tc>
          <w:tcPr>
            <w:tcW w:w="1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 </w:t>
            </w:r>
          </w:p>
        </w:tc>
        <w:tc>
          <w:tcPr>
            <w:tcW w:w="406"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3"/>
              </w:rPr>
            </w:pPr>
            <w:r>
              <w:rPr>
                <w:rFonts w:ascii="Helvetica;sans-serif" w:hAnsi="Helvetica;sans-serif"/>
                <w:sz w:val="13"/>
              </w:rPr>
              <w:t>156</w:t>
            </w:r>
          </w:p>
        </w:tc>
        <w:tc>
          <w:tcPr>
            <w:tcW w:w="191" w:type="dxa"/>
            <w:tcBorders/>
            <w:vAlign w:val="center"/>
          </w:tcPr>
          <w:p>
            <w:pPr>
              <w:pStyle w:val="TableContents"/>
              <w:bidi w:val="0"/>
              <w:spacing w:before="0" w:after="1"/>
              <w:ind w:left="0" w:right="0" w:hanging="0"/>
              <w:jc w:val="left"/>
              <w:rPr/>
            </w:pPr>
            <w:r>
              <w:rPr/>
              <w:t>​</w:t>
            </w:r>
          </w:p>
        </w:tc>
      </w:tr>
      <w:tr>
        <w:trPr/>
        <w:tc>
          <w:tcPr>
            <w:tcW w:w="1291" w:type="dxa"/>
            <w:tcBorders>
              <w:bottom w:val="single" w:sz="2" w:space="0" w:color="828282"/>
            </w:tcBorders>
            <w:tcMar>
              <w:bottom w:w="28" w:type="dxa"/>
            </w:tcMar>
            <w:vAlign w:val="center"/>
          </w:tcPr>
          <w:p>
            <w:pPr>
              <w:pStyle w:val="TableContents"/>
              <w:bidi w:val="0"/>
              <w:spacing w:before="0" w:after="1"/>
              <w:ind w:left="0" w:right="0" w:hanging="0"/>
              <w:jc w:val="left"/>
              <w:rPr>
                <w:rFonts w:ascii="Helvetica;sans-serif" w:hAnsi="Helvetica;sans-serif"/>
                <w:sz w:val="13"/>
              </w:rPr>
            </w:pPr>
            <w:r>
              <w:rPr>
                <w:rFonts w:ascii="Helvetica;sans-serif" w:hAnsi="Helvetica;sans-serif"/>
                <w:sz w:val="13"/>
              </w:rPr>
              <w:t>2034</w:t>
            </w:r>
          </w:p>
        </w:tc>
        <w:tc>
          <w:tcPr>
            <w:tcW w:w="146" w:type="dxa"/>
            <w:tcBorders>
              <w:bottom w:val="single" w:sz="2" w:space="0" w:color="828282"/>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3"/>
              </w:rPr>
            </w:pPr>
            <w:r>
              <w:rPr>
                <w:rFonts w:ascii="Helvetica;sans-serif" w:hAnsi="Helvetica;sans-serif"/>
                <w:sz w:val="13"/>
              </w:rPr>
              <w:t>162,763</w:t>
            </w:r>
          </w:p>
        </w:tc>
        <w:tc>
          <w:tcPr>
            <w:tcW w:w="146" w:type="dxa"/>
            <w:tcBorders>
              <w:bottom w:val="single" w:sz="2" w:space="0" w:color="828282"/>
            </w:tcBorders>
            <w:tcMar>
              <w:bottom w:w="28" w:type="dxa"/>
            </w:tcMar>
            <w:vAlign w:val="center"/>
          </w:tcPr>
          <w:p>
            <w:pPr>
              <w:pStyle w:val="TableContents"/>
              <w:bidi w:val="0"/>
              <w:spacing w:before="0" w:after="1"/>
              <w:ind w:left="0" w:right="0" w:hanging="0"/>
              <w:jc w:val="left"/>
              <w:rPr/>
            </w:pPr>
            <w:r>
              <w:rPr/>
              <w:t> </w:t>
            </w:r>
          </w:p>
        </w:tc>
        <w:tc>
          <w:tcPr>
            <w:tcW w:w="659" w:type="dxa"/>
            <w:tcBorders>
              <w:bottom w:val="single" w:sz="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3"/>
              </w:rPr>
            </w:pPr>
            <w:r>
              <w:rPr>
                <w:rFonts w:ascii="Helvetica;sans-serif" w:hAnsi="Helvetica;sans-serif"/>
                <w:sz w:val="13"/>
              </w:rPr>
              <w:t>3.4%</w:t>
            </w:r>
          </w:p>
        </w:tc>
        <w:tc>
          <w:tcPr>
            <w:tcW w:w="257" w:type="dxa"/>
            <w:tcBorders>
              <w:bottom w:val="single" w:sz="2" w:space="0" w:color="828282"/>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3"/>
              </w:rPr>
            </w:pPr>
            <w:r>
              <w:rPr>
                <w:rFonts w:ascii="Helvetica;sans-serif" w:hAnsi="Helvetica;sans-serif"/>
                <w:sz w:val="13"/>
              </w:rPr>
              <w:t>183,183</w:t>
            </w:r>
          </w:p>
        </w:tc>
        <w:tc>
          <w:tcPr>
            <w:tcW w:w="146" w:type="dxa"/>
            <w:tcBorders>
              <w:bottom w:val="single" w:sz="2" w:space="0" w:color="828282"/>
            </w:tcBorders>
            <w:tcMar>
              <w:bottom w:w="28" w:type="dxa"/>
            </w:tcMar>
            <w:vAlign w:val="center"/>
          </w:tcPr>
          <w:p>
            <w:pPr>
              <w:pStyle w:val="TableContents"/>
              <w:bidi w:val="0"/>
              <w:spacing w:before="0" w:after="1"/>
              <w:ind w:left="0" w:right="0" w:hanging="0"/>
              <w:jc w:val="left"/>
              <w:rPr/>
            </w:pPr>
            <w:r>
              <w:rPr/>
              <w:t> </w:t>
            </w:r>
          </w:p>
        </w:tc>
        <w:tc>
          <w:tcPr>
            <w:tcW w:w="721" w:type="dxa"/>
            <w:tcBorders>
              <w:bottom w:val="single" w:sz="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3"/>
              </w:rPr>
            </w:pPr>
            <w:r>
              <w:rPr>
                <w:rFonts w:ascii="Helvetica;sans-serif" w:hAnsi="Helvetica;sans-serif"/>
                <w:sz w:val="13"/>
              </w:rPr>
              <w:t>124,019</w:t>
            </w:r>
          </w:p>
        </w:tc>
        <w:tc>
          <w:tcPr>
            <w:tcW w:w="146" w:type="dxa"/>
            <w:tcBorders>
              <w:bottom w:val="single" w:sz="2" w:space="0" w:color="828282"/>
            </w:tcBorders>
            <w:tcMar>
              <w:bottom w:w="28" w:type="dxa"/>
            </w:tcMar>
            <w:vAlign w:val="center"/>
          </w:tcPr>
          <w:p>
            <w:pPr>
              <w:pStyle w:val="TableContents"/>
              <w:bidi w:val="0"/>
              <w:spacing w:before="0" w:after="1"/>
              <w:ind w:left="0" w:right="0" w:hanging="0"/>
              <w:jc w:val="left"/>
              <w:rPr/>
            </w:pPr>
            <w:r>
              <w:rPr/>
              <w:t> </w:t>
            </w:r>
          </w:p>
        </w:tc>
        <w:tc>
          <w:tcPr>
            <w:tcW w:w="406" w:type="dxa"/>
            <w:tcBorders>
              <w:bottom w:val="single" w:sz="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3"/>
              </w:rPr>
            </w:pPr>
            <w:r>
              <w:rPr>
                <w:rFonts w:ascii="Helvetica;sans-serif" w:hAnsi="Helvetica;sans-serif"/>
                <w:sz w:val="13"/>
              </w:rPr>
              <w:t>109</w:t>
            </w:r>
          </w:p>
        </w:tc>
        <w:tc>
          <w:tcPr>
            <w:tcW w:w="146" w:type="dxa"/>
            <w:tcBorders>
              <w:bottom w:val="single" w:sz="2" w:space="0" w:color="828282"/>
            </w:tcBorders>
            <w:tcMar>
              <w:bottom w:w="28" w:type="dxa"/>
            </w:tcMar>
            <w:vAlign w:val="center"/>
          </w:tcPr>
          <w:p>
            <w:pPr>
              <w:pStyle w:val="TableContents"/>
              <w:bidi w:val="0"/>
              <w:spacing w:before="0" w:after="1"/>
              <w:ind w:left="0" w:right="0" w:hanging="0"/>
              <w:jc w:val="left"/>
              <w:rPr/>
            </w:pPr>
            <w:r>
              <w:rPr/>
              <w:t> </w:t>
            </w:r>
          </w:p>
        </w:tc>
        <w:tc>
          <w:tcPr>
            <w:tcW w:w="406" w:type="dxa"/>
            <w:tcBorders>
              <w:bottom w:val="single" w:sz="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3"/>
              </w:rPr>
            </w:pPr>
            <w:r>
              <w:rPr>
                <w:rFonts w:ascii="Helvetica;sans-serif" w:hAnsi="Helvetica;sans-serif"/>
                <w:sz w:val="13"/>
              </w:rPr>
              <w:t>123</w:t>
            </w:r>
          </w:p>
        </w:tc>
        <w:tc>
          <w:tcPr>
            <w:tcW w:w="191" w:type="dxa"/>
            <w:tcBorders/>
            <w:vAlign w:val="center"/>
          </w:tcPr>
          <w:p>
            <w:pPr>
              <w:pStyle w:val="TableContents"/>
              <w:bidi w:val="0"/>
              <w:spacing w:before="0" w:after="1"/>
              <w:ind w:left="0" w:right="0" w:hanging="0"/>
              <w:jc w:val="left"/>
              <w:rPr/>
            </w:pPr>
            <w:r>
              <w:rPr/>
              <w:t>​</w:t>
            </w:r>
          </w:p>
        </w:tc>
      </w:tr>
      <w:tr>
        <w:trPr/>
        <w:tc>
          <w:tcPr>
            <w:tcW w:w="1291"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rFonts w:ascii="Helvetica;sans-serif" w:hAnsi="Helvetica;sans-serif"/>
                <w:sz w:val="13"/>
              </w:rPr>
            </w:pPr>
            <w:r>
              <w:rPr>
                <w:rFonts w:ascii="Helvetica;sans-serif" w:hAnsi="Helvetica;sans-serif"/>
                <w:sz w:val="13"/>
              </w:rPr>
              <w:t>2035</w:t>
            </w:r>
          </w:p>
        </w:tc>
        <w:tc>
          <w:tcPr>
            <w:tcW w:w="1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3"/>
              </w:rPr>
            </w:pPr>
            <w:r>
              <w:rPr>
                <w:rFonts w:ascii="Helvetica;sans-serif" w:hAnsi="Helvetica;sans-serif"/>
                <w:sz w:val="13"/>
              </w:rPr>
              <w:t>82,186</w:t>
            </w:r>
          </w:p>
        </w:tc>
        <w:tc>
          <w:tcPr>
            <w:tcW w:w="1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 </w:t>
            </w:r>
          </w:p>
        </w:tc>
        <w:tc>
          <w:tcPr>
            <w:tcW w:w="659"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3"/>
              </w:rPr>
            </w:pPr>
            <w:r>
              <w:rPr>
                <w:rFonts w:ascii="Helvetica;sans-serif" w:hAnsi="Helvetica;sans-serif"/>
                <w:sz w:val="13"/>
              </w:rPr>
              <w:t>1.7%</w:t>
            </w:r>
          </w:p>
        </w:tc>
        <w:tc>
          <w:tcPr>
            <w:tcW w:w="257"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3"/>
              </w:rPr>
            </w:pPr>
            <w:r>
              <w:rPr>
                <w:rFonts w:ascii="Helvetica;sans-serif" w:hAnsi="Helvetica;sans-serif"/>
                <w:sz w:val="13"/>
              </w:rPr>
              <w:t>85,150</w:t>
            </w:r>
          </w:p>
        </w:tc>
        <w:tc>
          <w:tcPr>
            <w:tcW w:w="1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 </w:t>
            </w:r>
          </w:p>
        </w:tc>
        <w:tc>
          <w:tcPr>
            <w:tcW w:w="721"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3"/>
              </w:rPr>
            </w:pPr>
            <w:r>
              <w:rPr>
                <w:rFonts w:ascii="Helvetica;sans-serif" w:hAnsi="Helvetica;sans-serif"/>
                <w:sz w:val="13"/>
              </w:rPr>
              <w:t>51,814</w:t>
            </w:r>
          </w:p>
        </w:tc>
        <w:tc>
          <w:tcPr>
            <w:tcW w:w="1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 </w:t>
            </w:r>
          </w:p>
        </w:tc>
        <w:tc>
          <w:tcPr>
            <w:tcW w:w="406"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3"/>
              </w:rPr>
            </w:pPr>
            <w:r>
              <w:rPr>
                <w:rFonts w:ascii="Helvetica;sans-serif" w:hAnsi="Helvetica;sans-serif"/>
                <w:sz w:val="13"/>
              </w:rPr>
              <w:t>132</w:t>
            </w:r>
          </w:p>
        </w:tc>
        <w:tc>
          <w:tcPr>
            <w:tcW w:w="1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 </w:t>
            </w:r>
          </w:p>
        </w:tc>
        <w:tc>
          <w:tcPr>
            <w:tcW w:w="406"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3"/>
              </w:rPr>
            </w:pPr>
            <w:r>
              <w:rPr>
                <w:rFonts w:ascii="Helvetica;sans-serif" w:hAnsi="Helvetica;sans-serif"/>
                <w:sz w:val="13"/>
              </w:rPr>
              <w:t>137</w:t>
            </w:r>
          </w:p>
        </w:tc>
        <w:tc>
          <w:tcPr>
            <w:tcW w:w="191" w:type="dxa"/>
            <w:tcBorders/>
            <w:vAlign w:val="center"/>
          </w:tcPr>
          <w:p>
            <w:pPr>
              <w:pStyle w:val="TableContents"/>
              <w:bidi w:val="0"/>
              <w:spacing w:before="0" w:after="1"/>
              <w:ind w:left="0" w:right="0" w:hanging="0"/>
              <w:jc w:val="left"/>
              <w:rPr/>
            </w:pPr>
            <w:r>
              <w:rPr/>
              <w:t>​</w:t>
            </w:r>
          </w:p>
        </w:tc>
      </w:tr>
      <w:tr>
        <w:trPr/>
        <w:tc>
          <w:tcPr>
            <w:tcW w:w="1291" w:type="dxa"/>
            <w:tcBorders/>
            <w:vAlign w:val="center"/>
          </w:tcPr>
          <w:p>
            <w:pPr>
              <w:pStyle w:val="TableContents"/>
              <w:bidi w:val="0"/>
              <w:spacing w:before="0" w:after="1"/>
              <w:ind w:left="0" w:right="0" w:hanging="0"/>
              <w:jc w:val="left"/>
              <w:rPr/>
            </w:pPr>
            <w:r>
              <w:rPr/>
              <w:t> </w:t>
            </w:r>
            <w:r>
              <w:rPr>
                <w:rFonts w:ascii="Helvetica;sans-serif" w:hAnsi="Helvetica;sans-serif"/>
                <w:sz w:val="13"/>
              </w:rPr>
              <w:t>Thereafter</w:t>
            </w:r>
          </w:p>
        </w:tc>
        <w:tc>
          <w:tcPr>
            <w:tcW w:w="14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Helvetica;sans-serif" w:hAnsi="Helvetica;sans-serif"/>
                <w:sz w:val="13"/>
              </w:rPr>
            </w:pPr>
            <w:r>
              <w:rPr>
                <w:rFonts w:ascii="Helvetica;sans-serif" w:hAnsi="Helvetica;sans-serif"/>
                <w:sz w:val="13"/>
              </w:rPr>
              <w:t>721,062</w:t>
            </w:r>
          </w:p>
        </w:tc>
        <w:tc>
          <w:tcPr>
            <w:tcW w:w="146" w:type="dxa"/>
            <w:tcBorders/>
            <w:vAlign w:val="center"/>
          </w:tcPr>
          <w:p>
            <w:pPr>
              <w:pStyle w:val="TableContents"/>
              <w:bidi w:val="0"/>
              <w:spacing w:before="0" w:after="1"/>
              <w:ind w:left="0" w:right="0" w:hanging="0"/>
              <w:jc w:val="left"/>
              <w:rPr/>
            </w:pPr>
            <w:r>
              <w:rPr/>
              <w:t> </w:t>
            </w:r>
          </w:p>
        </w:tc>
        <w:tc>
          <w:tcPr>
            <w:tcW w:w="659" w:type="dxa"/>
            <w:tcBorders/>
            <w:vAlign w:val="center"/>
          </w:tcPr>
          <w:p>
            <w:pPr>
              <w:pStyle w:val="TableContents"/>
              <w:bidi w:val="0"/>
              <w:spacing w:before="0" w:after="1"/>
              <w:ind w:left="0" w:right="0" w:hanging="0"/>
              <w:jc w:val="right"/>
              <w:rPr>
                <w:rFonts w:ascii="Helvetica;sans-serif" w:hAnsi="Helvetica;sans-serif"/>
                <w:sz w:val="13"/>
              </w:rPr>
            </w:pPr>
            <w:r>
              <w:rPr>
                <w:rFonts w:ascii="Helvetica;sans-serif" w:hAnsi="Helvetica;sans-serif"/>
                <w:sz w:val="13"/>
              </w:rPr>
              <w:t>15.0%</w:t>
            </w:r>
          </w:p>
        </w:tc>
        <w:tc>
          <w:tcPr>
            <w:tcW w:w="257"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Helvetica;sans-serif" w:hAnsi="Helvetica;sans-serif"/>
                <w:sz w:val="13"/>
              </w:rPr>
            </w:pPr>
            <w:r>
              <w:rPr>
                <w:rFonts w:ascii="Helvetica;sans-serif" w:hAnsi="Helvetica;sans-serif"/>
                <w:sz w:val="13"/>
              </w:rPr>
              <w:t>1,052,299</w:t>
            </w:r>
          </w:p>
        </w:tc>
        <w:tc>
          <w:tcPr>
            <w:tcW w:w="146"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rFonts w:ascii="Helvetica;sans-serif" w:hAnsi="Helvetica;sans-serif"/>
                <w:sz w:val="13"/>
              </w:rPr>
            </w:pPr>
            <w:r>
              <w:rPr>
                <w:rFonts w:ascii="Helvetica;sans-serif" w:hAnsi="Helvetica;sans-serif"/>
                <w:sz w:val="13"/>
              </w:rPr>
              <w:t>413,681</w:t>
            </w:r>
          </w:p>
        </w:tc>
        <w:tc>
          <w:tcPr>
            <w:tcW w:w="146" w:type="dxa"/>
            <w:tcBorders/>
            <w:vAlign w:val="center"/>
          </w:tcPr>
          <w:p>
            <w:pPr>
              <w:pStyle w:val="TableContents"/>
              <w:bidi w:val="0"/>
              <w:spacing w:before="0" w:after="1"/>
              <w:ind w:left="0" w:right="0" w:hanging="0"/>
              <w:jc w:val="left"/>
              <w:rPr/>
            </w:pPr>
            <w:r>
              <w:rPr/>
              <w:t> </w:t>
            </w:r>
          </w:p>
        </w:tc>
        <w:tc>
          <w:tcPr>
            <w:tcW w:w="406" w:type="dxa"/>
            <w:tcBorders/>
            <w:vAlign w:val="center"/>
          </w:tcPr>
          <w:p>
            <w:pPr>
              <w:pStyle w:val="TableContents"/>
              <w:bidi w:val="0"/>
              <w:spacing w:before="0" w:after="1"/>
              <w:ind w:left="0" w:right="0" w:hanging="0"/>
              <w:jc w:val="right"/>
              <w:rPr>
                <w:rFonts w:ascii="Helvetica;sans-serif" w:hAnsi="Helvetica;sans-serif"/>
                <w:sz w:val="13"/>
              </w:rPr>
            </w:pPr>
            <w:r>
              <w:rPr>
                <w:rFonts w:ascii="Helvetica;sans-serif" w:hAnsi="Helvetica;sans-serif"/>
                <w:sz w:val="13"/>
              </w:rPr>
              <w:t>145</w:t>
            </w:r>
          </w:p>
        </w:tc>
        <w:tc>
          <w:tcPr>
            <w:tcW w:w="146" w:type="dxa"/>
            <w:tcBorders/>
            <w:vAlign w:val="center"/>
          </w:tcPr>
          <w:p>
            <w:pPr>
              <w:pStyle w:val="TableContents"/>
              <w:bidi w:val="0"/>
              <w:spacing w:before="0" w:after="1"/>
              <w:ind w:left="0" w:right="0" w:hanging="0"/>
              <w:jc w:val="left"/>
              <w:rPr/>
            </w:pPr>
            <w:r>
              <w:rPr/>
              <w:t> </w:t>
            </w:r>
          </w:p>
        </w:tc>
        <w:tc>
          <w:tcPr>
            <w:tcW w:w="406" w:type="dxa"/>
            <w:tcBorders/>
            <w:vAlign w:val="center"/>
          </w:tcPr>
          <w:p>
            <w:pPr>
              <w:pStyle w:val="TableContents"/>
              <w:bidi w:val="0"/>
              <w:spacing w:before="0" w:after="1"/>
              <w:ind w:left="0" w:right="0" w:hanging="0"/>
              <w:jc w:val="right"/>
              <w:rPr>
                <w:rFonts w:ascii="Helvetica;sans-serif" w:hAnsi="Helvetica;sans-serif"/>
                <w:sz w:val="13"/>
              </w:rPr>
            </w:pPr>
            <w:r>
              <w:rPr>
                <w:rFonts w:ascii="Helvetica;sans-serif" w:hAnsi="Helvetica;sans-serif"/>
                <w:sz w:val="13"/>
              </w:rPr>
              <w:t>212</w:t>
            </w:r>
          </w:p>
        </w:tc>
        <w:tc>
          <w:tcPr>
            <w:tcW w:w="191" w:type="dxa"/>
            <w:tcBorders/>
            <w:vAlign w:val="center"/>
          </w:tcPr>
          <w:p>
            <w:pPr>
              <w:pStyle w:val="TableContents"/>
              <w:bidi w:val="0"/>
              <w:spacing w:before="0" w:after="1"/>
              <w:ind w:left="0" w:right="0" w:hanging="0"/>
              <w:jc w:val="left"/>
              <w:rPr/>
            </w:pPr>
            <w:r>
              <w:rPr/>
              <w:t>​</w:t>
            </w:r>
          </w:p>
        </w:tc>
      </w:tr>
      <w:tr>
        <w:trPr/>
        <w:tc>
          <w:tcPr>
            <w:tcW w:w="1291" w:type="dxa"/>
            <w:tcBorders/>
            <w:shd w:fill="C6C6C6" w:val="clear"/>
            <w:vAlign w:val="center"/>
          </w:tcPr>
          <w:p>
            <w:pPr>
              <w:pStyle w:val="TableContents"/>
              <w:bidi w:val="0"/>
              <w:spacing w:before="0" w:after="1"/>
              <w:ind w:left="0" w:right="0" w:hanging="0"/>
              <w:jc w:val="left"/>
              <w:rPr>
                <w:rFonts w:ascii="Helvetica;sans-serif" w:hAnsi="Helvetica;sans-serif"/>
                <w:b/>
                <w:sz w:val="13"/>
              </w:rPr>
            </w:pPr>
            <w:r>
              <w:rPr>
                <w:rFonts w:ascii="Helvetica;sans-serif" w:hAnsi="Helvetica;sans-serif"/>
                <w:b/>
                <w:sz w:val="13"/>
              </w:rPr>
              <w:t>Total / Wtd. Avg.</w:t>
            </w:r>
          </w:p>
        </w:tc>
        <w:tc>
          <w:tcPr>
            <w:tcW w:w="146" w:type="dxa"/>
            <w:tcBorders/>
            <w:shd w:fill="C6C6C6" w:val="clear"/>
            <w:vAlign w:val="center"/>
          </w:tcPr>
          <w:p>
            <w:pPr>
              <w:pStyle w:val="TableContents"/>
              <w:bidi w:val="0"/>
              <w:spacing w:before="0" w:after="1"/>
              <w:ind w:left="0" w:right="0" w:hanging="0"/>
              <w:jc w:val="left"/>
              <w:rPr/>
            </w:pPr>
            <w:r>
              <w:rPr/>
              <w:t> </w:t>
            </w:r>
          </w:p>
        </w:tc>
        <w:tc>
          <w:tcPr>
            <w:tcW w:w="796" w:type="dxa"/>
            <w:tcBorders/>
            <w:shd w:fill="C6C6C6" w:val="clear"/>
            <w:vAlign w:val="center"/>
          </w:tcPr>
          <w:p>
            <w:pPr>
              <w:pStyle w:val="TableContents"/>
              <w:bidi w:val="0"/>
              <w:spacing w:before="0" w:after="1"/>
              <w:ind w:left="0" w:right="0" w:hanging="0"/>
              <w:jc w:val="right"/>
              <w:rPr>
                <w:rFonts w:ascii="Helvetica;sans-serif" w:hAnsi="Helvetica;sans-serif"/>
                <w:b/>
                <w:sz w:val="13"/>
              </w:rPr>
            </w:pPr>
            <w:r>
              <w:rPr>
                <w:rFonts w:ascii="Helvetica;sans-serif" w:hAnsi="Helvetica;sans-serif"/>
                <w:b/>
                <w:sz w:val="13"/>
              </w:rPr>
              <w:t>$3,003,914</w:t>
            </w:r>
          </w:p>
        </w:tc>
        <w:tc>
          <w:tcPr>
            <w:tcW w:w="146" w:type="dxa"/>
            <w:tcBorders/>
            <w:shd w:fill="C6C6C6" w:val="clear"/>
            <w:vAlign w:val="center"/>
          </w:tcPr>
          <w:p>
            <w:pPr>
              <w:pStyle w:val="TableContents"/>
              <w:bidi w:val="0"/>
              <w:spacing w:before="0" w:after="1"/>
              <w:ind w:left="0" w:right="0" w:hanging="0"/>
              <w:jc w:val="left"/>
              <w:rPr/>
            </w:pPr>
            <w:r>
              <w:rPr/>
              <w:t> </w:t>
            </w:r>
          </w:p>
        </w:tc>
        <w:tc>
          <w:tcPr>
            <w:tcW w:w="659" w:type="dxa"/>
            <w:tcBorders/>
            <w:shd w:fill="C6C6C6" w:val="clear"/>
            <w:vAlign w:val="center"/>
          </w:tcPr>
          <w:p>
            <w:pPr>
              <w:pStyle w:val="TableContents"/>
              <w:bidi w:val="0"/>
              <w:spacing w:before="0" w:after="1"/>
              <w:ind w:left="0" w:right="0" w:hanging="0"/>
              <w:jc w:val="right"/>
              <w:rPr>
                <w:rFonts w:ascii="Helvetica;sans-serif" w:hAnsi="Helvetica;sans-serif"/>
                <w:b/>
                <w:sz w:val="13"/>
              </w:rPr>
            </w:pPr>
            <w:r>
              <w:rPr>
                <w:rFonts w:ascii="Helvetica;sans-serif" w:hAnsi="Helvetica;sans-serif"/>
                <w:b/>
                <w:sz w:val="13"/>
              </w:rPr>
              <w:t>62.5%</w:t>
            </w:r>
          </w:p>
        </w:tc>
        <w:tc>
          <w:tcPr>
            <w:tcW w:w="257" w:type="dxa"/>
            <w:tcBorders/>
            <w:shd w:fill="C6C6C6" w:val="clear"/>
            <w:vAlign w:val="center"/>
          </w:tcPr>
          <w:p>
            <w:pPr>
              <w:pStyle w:val="TableContents"/>
              <w:bidi w:val="0"/>
              <w:spacing w:before="0" w:after="1"/>
              <w:ind w:left="0" w:right="0" w:hanging="0"/>
              <w:jc w:val="left"/>
              <w:rPr/>
            </w:pPr>
            <w:r>
              <w:rPr/>
              <w:t>​</w:t>
            </w:r>
          </w:p>
        </w:tc>
        <w:tc>
          <w:tcPr>
            <w:tcW w:w="796" w:type="dxa"/>
            <w:tcBorders/>
            <w:shd w:fill="C6C6C6" w:val="clear"/>
            <w:vAlign w:val="center"/>
          </w:tcPr>
          <w:p>
            <w:pPr>
              <w:pStyle w:val="TableContents"/>
              <w:bidi w:val="0"/>
              <w:spacing w:before="0" w:after="1"/>
              <w:ind w:left="0" w:right="0" w:hanging="0"/>
              <w:jc w:val="right"/>
              <w:rPr>
                <w:rFonts w:ascii="Helvetica;sans-serif" w:hAnsi="Helvetica;sans-serif"/>
                <w:b/>
                <w:sz w:val="13"/>
              </w:rPr>
            </w:pPr>
            <w:r>
              <w:rPr>
                <w:rFonts w:ascii="Helvetica;sans-serif" w:hAnsi="Helvetica;sans-serif"/>
                <w:b/>
                <w:sz w:val="13"/>
              </w:rPr>
              <w:t>$3,482,448</w:t>
            </w:r>
          </w:p>
        </w:tc>
        <w:tc>
          <w:tcPr>
            <w:tcW w:w="146" w:type="dxa"/>
            <w:tcBorders/>
            <w:shd w:fill="C6C6C6" w:val="clear"/>
            <w:vAlign w:val="center"/>
          </w:tcPr>
          <w:p>
            <w:pPr>
              <w:pStyle w:val="TableContents"/>
              <w:bidi w:val="0"/>
              <w:spacing w:before="0" w:after="1"/>
              <w:ind w:left="0" w:right="0" w:hanging="0"/>
              <w:jc w:val="left"/>
              <w:rPr/>
            </w:pPr>
            <w:r>
              <w:rPr/>
              <w:t>​</w:t>
            </w:r>
          </w:p>
        </w:tc>
        <w:tc>
          <w:tcPr>
            <w:tcW w:w="721" w:type="dxa"/>
            <w:tcBorders/>
            <w:shd w:fill="C6C6C6" w:val="clear"/>
            <w:vAlign w:val="center"/>
          </w:tcPr>
          <w:p>
            <w:pPr>
              <w:pStyle w:val="TableContents"/>
              <w:bidi w:val="0"/>
              <w:spacing w:before="0" w:after="1"/>
              <w:ind w:left="0" w:right="0" w:hanging="0"/>
              <w:jc w:val="right"/>
              <w:rPr>
                <w:rFonts w:ascii="Helvetica;sans-serif" w:hAnsi="Helvetica;sans-serif"/>
                <w:b/>
                <w:sz w:val="13"/>
              </w:rPr>
            </w:pPr>
            <w:r>
              <w:rPr>
                <w:rFonts w:ascii="Helvetica;sans-serif" w:hAnsi="Helvetica;sans-serif"/>
                <w:b/>
                <w:sz w:val="13"/>
              </w:rPr>
              <w:t>1,853,040</w:t>
            </w:r>
          </w:p>
        </w:tc>
        <w:tc>
          <w:tcPr>
            <w:tcW w:w="146" w:type="dxa"/>
            <w:tcBorders/>
            <w:shd w:fill="C6C6C6" w:val="clear"/>
            <w:vAlign w:val="center"/>
          </w:tcPr>
          <w:p>
            <w:pPr>
              <w:pStyle w:val="TableContents"/>
              <w:bidi w:val="0"/>
              <w:spacing w:before="0" w:after="1"/>
              <w:ind w:left="0" w:right="0" w:hanging="0"/>
              <w:jc w:val="left"/>
              <w:rPr/>
            </w:pPr>
            <w:r>
              <w:rPr/>
              <w:t>​</w:t>
            </w:r>
          </w:p>
        </w:tc>
        <w:tc>
          <w:tcPr>
            <w:tcW w:w="406" w:type="dxa"/>
            <w:tcBorders/>
            <w:shd w:fill="C6C6C6" w:val="clear"/>
            <w:vAlign w:val="center"/>
          </w:tcPr>
          <w:p>
            <w:pPr>
              <w:pStyle w:val="TableContents"/>
              <w:bidi w:val="0"/>
              <w:spacing w:before="0" w:after="1"/>
              <w:ind w:left="0" w:right="0" w:hanging="0"/>
              <w:jc w:val="right"/>
              <w:rPr>
                <w:rFonts w:ascii="Helvetica;sans-serif" w:hAnsi="Helvetica;sans-serif"/>
                <w:b/>
                <w:sz w:val="13"/>
              </w:rPr>
            </w:pPr>
            <w:r>
              <w:rPr>
                <w:rFonts w:ascii="Helvetica;sans-serif" w:hAnsi="Helvetica;sans-serif"/>
                <w:b/>
                <w:sz w:val="13"/>
              </w:rPr>
              <w:t>$135</w:t>
            </w:r>
          </w:p>
        </w:tc>
        <w:tc>
          <w:tcPr>
            <w:tcW w:w="146" w:type="dxa"/>
            <w:tcBorders/>
            <w:shd w:fill="C6C6C6" w:val="clear"/>
            <w:vAlign w:val="center"/>
          </w:tcPr>
          <w:p>
            <w:pPr>
              <w:pStyle w:val="TableContents"/>
              <w:bidi w:val="0"/>
              <w:spacing w:before="0" w:after="1"/>
              <w:ind w:left="0" w:right="0" w:hanging="0"/>
              <w:jc w:val="left"/>
              <w:rPr/>
            </w:pPr>
            <w:r>
              <w:rPr/>
              <w:t>​</w:t>
            </w:r>
          </w:p>
        </w:tc>
        <w:tc>
          <w:tcPr>
            <w:tcW w:w="406" w:type="dxa"/>
            <w:tcBorders/>
            <w:shd w:fill="C6C6C6" w:val="clear"/>
            <w:vAlign w:val="center"/>
          </w:tcPr>
          <w:p>
            <w:pPr>
              <w:pStyle w:val="TableContents"/>
              <w:bidi w:val="0"/>
              <w:spacing w:before="0" w:after="1"/>
              <w:ind w:left="0" w:right="0" w:hanging="0"/>
              <w:jc w:val="right"/>
              <w:rPr>
                <w:rFonts w:ascii="Helvetica;sans-serif" w:hAnsi="Helvetica;sans-serif"/>
                <w:b/>
                <w:sz w:val="13"/>
              </w:rPr>
            </w:pPr>
            <w:r>
              <w:rPr>
                <w:rFonts w:ascii="Helvetica;sans-serif" w:hAnsi="Helvetica;sans-serif"/>
                <w:b/>
                <w:sz w:val="13"/>
              </w:rPr>
              <w:t>$157</w:t>
            </w:r>
          </w:p>
        </w:tc>
        <w:tc>
          <w:tcPr>
            <w:tcW w:w="191" w:type="dxa"/>
            <w:tcBorders/>
            <w:vAlign w:val="center"/>
          </w:tcPr>
          <w:p>
            <w:pPr>
              <w:pStyle w:val="TableContents"/>
              <w:bidi w:val="0"/>
              <w:spacing w:before="0" w:after="1"/>
              <w:ind w:left="0" w:right="0" w:hanging="0"/>
              <w:jc w:val="left"/>
              <w:rPr/>
            </w:pPr>
            <w:r>
              <w:rPr/>
              <w:t>​</w:t>
            </w:r>
          </w:p>
        </w:tc>
      </w:tr>
      <w:tr>
        <w:trPr/>
        <w:tc>
          <w:tcPr>
            <w:tcW w:w="1291"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146"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796" w:type="dxa"/>
            <w:tcBorders>
              <w:bottom w:val="single" w:sz="12" w:space="0" w:color="000000"/>
            </w:tcBorders>
            <w:tcMar>
              <w:bottom w:w="28" w:type="dxa"/>
            </w:tcMar>
            <w:vAlign w:val="center"/>
          </w:tcPr>
          <w:p>
            <w:pPr>
              <w:pStyle w:val="TableContents"/>
              <w:bidi w:val="0"/>
              <w:spacing w:before="0" w:after="1"/>
              <w:ind w:left="0" w:right="0" w:hanging="0"/>
              <w:jc w:val="right"/>
              <w:rPr/>
            </w:pPr>
            <w:r>
              <w:rPr/>
              <w:t>​</w:t>
            </w:r>
          </w:p>
        </w:tc>
        <w:tc>
          <w:tcPr>
            <w:tcW w:w="146"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659" w:type="dxa"/>
            <w:tcBorders>
              <w:bottom w:val="single" w:sz="12" w:space="0" w:color="000000"/>
            </w:tcBorders>
            <w:tcMar>
              <w:bottom w:w="28" w:type="dxa"/>
            </w:tcMar>
            <w:vAlign w:val="center"/>
          </w:tcPr>
          <w:p>
            <w:pPr>
              <w:pStyle w:val="TableContents"/>
              <w:bidi w:val="0"/>
              <w:spacing w:before="0" w:after="1"/>
              <w:ind w:left="0" w:right="0" w:hanging="0"/>
              <w:jc w:val="right"/>
              <w:rPr/>
            </w:pPr>
            <w:r>
              <w:rPr/>
              <w:t>​</w:t>
            </w:r>
          </w:p>
        </w:tc>
        <w:tc>
          <w:tcPr>
            <w:tcW w:w="257"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796" w:type="dxa"/>
            <w:tcBorders>
              <w:bottom w:val="single" w:sz="12" w:space="0" w:color="000000"/>
            </w:tcBorders>
            <w:tcMar>
              <w:bottom w:w="28" w:type="dxa"/>
            </w:tcMar>
            <w:vAlign w:val="center"/>
          </w:tcPr>
          <w:p>
            <w:pPr>
              <w:pStyle w:val="TableContents"/>
              <w:bidi w:val="0"/>
              <w:spacing w:before="0" w:after="1"/>
              <w:ind w:left="0" w:right="0" w:hanging="0"/>
              <w:jc w:val="right"/>
              <w:rPr/>
            </w:pPr>
            <w:r>
              <w:rPr/>
              <w:t>​</w:t>
            </w:r>
          </w:p>
        </w:tc>
        <w:tc>
          <w:tcPr>
            <w:tcW w:w="146"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721" w:type="dxa"/>
            <w:tcBorders>
              <w:bottom w:val="single" w:sz="12" w:space="0" w:color="000000"/>
            </w:tcBorders>
            <w:tcMar>
              <w:bottom w:w="28" w:type="dxa"/>
            </w:tcMar>
            <w:vAlign w:val="center"/>
          </w:tcPr>
          <w:p>
            <w:pPr>
              <w:pStyle w:val="TableContents"/>
              <w:bidi w:val="0"/>
              <w:spacing w:before="0" w:after="1"/>
              <w:ind w:left="0" w:right="0" w:hanging="0"/>
              <w:jc w:val="right"/>
              <w:rPr/>
            </w:pPr>
            <w:r>
              <w:rPr/>
              <w:t>​</w:t>
            </w:r>
          </w:p>
        </w:tc>
        <w:tc>
          <w:tcPr>
            <w:tcW w:w="146"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406" w:type="dxa"/>
            <w:tcBorders>
              <w:bottom w:val="single" w:sz="12" w:space="0" w:color="000000"/>
            </w:tcBorders>
            <w:tcMar>
              <w:bottom w:w="28" w:type="dxa"/>
            </w:tcMar>
            <w:vAlign w:val="center"/>
          </w:tcPr>
          <w:p>
            <w:pPr>
              <w:pStyle w:val="TableContents"/>
              <w:bidi w:val="0"/>
              <w:spacing w:before="0" w:after="1"/>
              <w:ind w:left="0" w:right="0" w:hanging="0"/>
              <w:jc w:val="right"/>
              <w:rPr/>
            </w:pPr>
            <w:r>
              <w:rPr/>
              <w:t>​</w:t>
            </w:r>
          </w:p>
        </w:tc>
        <w:tc>
          <w:tcPr>
            <w:tcW w:w="146"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406" w:type="dxa"/>
            <w:tcBorders>
              <w:bottom w:val="single" w:sz="12" w:space="0" w:color="000000"/>
            </w:tcBorders>
            <w:tcMar>
              <w:bottom w:w="28" w:type="dxa"/>
            </w:tcMar>
            <w:vAlign w:val="center"/>
          </w:tcPr>
          <w:p>
            <w:pPr>
              <w:pStyle w:val="TableContents"/>
              <w:bidi w:val="0"/>
              <w:spacing w:before="0" w:after="1"/>
              <w:ind w:left="0" w:right="0" w:hanging="0"/>
              <w:jc w:val="right"/>
              <w:rPr/>
            </w:pPr>
            <w:r>
              <w:rPr/>
              <w:t>​</w:t>
            </w:r>
          </w:p>
        </w:tc>
        <w:tc>
          <w:tcPr>
            <w:tcW w:w="191" w:type="dxa"/>
            <w:tcBorders/>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tbl>
      <w:tblPr>
        <w:tblW w:w="6111" w:type="dxa"/>
        <w:jc w:val="center"/>
        <w:tblInd w:w="0" w:type="dxa"/>
        <w:tblLayout w:type="fixed"/>
        <w:tblCellMar>
          <w:top w:w="0" w:type="dxa"/>
          <w:left w:w="0" w:type="dxa"/>
          <w:bottom w:w="0" w:type="dxa"/>
          <w:right w:w="0" w:type="dxa"/>
        </w:tblCellMar>
      </w:tblPr>
      <w:tblGrid>
        <w:gridCol w:w="1291"/>
        <w:gridCol w:w="146"/>
        <w:gridCol w:w="796"/>
        <w:gridCol w:w="146"/>
        <w:gridCol w:w="584"/>
        <w:gridCol w:w="227"/>
        <w:gridCol w:w="796"/>
        <w:gridCol w:w="146"/>
        <w:gridCol w:w="721"/>
        <w:gridCol w:w="146"/>
        <w:gridCol w:w="406"/>
        <w:gridCol w:w="146"/>
        <w:gridCol w:w="406"/>
        <w:gridCol w:w="154"/>
      </w:tblGrid>
      <w:tr>
        <w:trPr/>
        <w:tc>
          <w:tcPr>
            <w:tcW w:w="1291"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92710" cy="175260"/>
                      <wp:effectExtent l="0" t="0" r="0" b="0"/>
                      <wp:wrapNone/>
                      <wp:docPr id="130" name="Frame110"/>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505460" cy="175260"/>
                      <wp:effectExtent l="0" t="0" r="0" b="0"/>
                      <wp:wrapNone/>
                      <wp:docPr id="131" name="Frame111"/>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92710" cy="175260"/>
                      <wp:effectExtent l="0" t="0" r="0" b="0"/>
                      <wp:wrapNone/>
                      <wp:docPr id="132" name="Frame112"/>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370840" cy="175260"/>
                      <wp:effectExtent l="0" t="0" r="0" b="0"/>
                      <wp:wrapNone/>
                      <wp:docPr id="133" name="Frame113"/>
                      <a:graphic xmlns:a="http://schemas.openxmlformats.org/drawingml/2006/main">
                        <a:graphicData uri="http://schemas.microsoft.com/office/word/2010/wordprocessingShape">
                          <wps:wsp>
                            <wps:cNvSpPr txBox="1"/>
                            <wps:spPr>
                              <a:xfrm>
                                <a:off x="0" y="0"/>
                                <a:ext cx="3708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144145" cy="175260"/>
                      <wp:effectExtent l="0" t="0" r="0" b="0"/>
                      <wp:wrapNone/>
                      <wp:docPr id="134" name="Frame114"/>
                      <a:graphic xmlns:a="http://schemas.openxmlformats.org/drawingml/2006/main">
                        <a:graphicData uri="http://schemas.microsoft.com/office/word/2010/wordprocessingShape">
                          <wps:wsp>
                            <wps:cNvSpPr txBox="1"/>
                            <wps:spPr>
                              <a:xfrm>
                                <a:off x="0" y="0"/>
                                <a:ext cx="1441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505460" cy="175260"/>
                      <wp:effectExtent l="0" t="0" r="0" b="0"/>
                      <wp:wrapNone/>
                      <wp:docPr id="135" name="Frame115"/>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92710" cy="175260"/>
                      <wp:effectExtent l="0" t="0" r="0" b="0"/>
                      <wp:wrapNone/>
                      <wp:docPr id="136" name="Frame116"/>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457835" cy="175260"/>
                      <wp:effectExtent l="0" t="0" r="0" b="0"/>
                      <wp:wrapNone/>
                      <wp:docPr id="137" name="Frame117"/>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92710" cy="175260"/>
                      <wp:effectExtent l="0" t="0" r="0" b="0"/>
                      <wp:wrapNone/>
                      <wp:docPr id="138" name="Frame118"/>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257810" cy="175260"/>
                      <wp:effectExtent l="0" t="0" r="0" b="0"/>
                      <wp:wrapNone/>
                      <wp:docPr id="139" name="Frame119"/>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92710" cy="175260"/>
                      <wp:effectExtent l="0" t="0" r="0" b="0"/>
                      <wp:wrapNone/>
                      <wp:docPr id="140" name="Frame120"/>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257810" cy="175260"/>
                      <wp:effectExtent l="0" t="0" r="0" b="0"/>
                      <wp:wrapNone/>
                      <wp:docPr id="141" name="Frame121"/>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97790" cy="175260"/>
                      <wp:effectExtent l="0" t="0" r="0" b="0"/>
                      <wp:wrapNone/>
                      <wp:docPr id="142" name="Frame122"/>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291" w:type="dxa"/>
            <w:tcBorders>
              <w:bottom w:val="single" w:sz="2" w:space="0" w:color="828282"/>
            </w:tcBorders>
            <w:tcMar>
              <w:bottom w:w="28" w:type="dxa"/>
            </w:tcMar>
            <w:vAlign w:val="center"/>
          </w:tcPr>
          <w:p>
            <w:pPr>
              <w:pStyle w:val="TableContents"/>
              <w:bidi w:val="0"/>
              <w:spacing w:before="0" w:after="1"/>
              <w:ind w:left="0" w:right="0" w:hanging="0"/>
              <w:jc w:val="left"/>
              <w:rPr>
                <w:rFonts w:ascii="Helvetica;sans-serif" w:hAnsi="Helvetica;sans-serif"/>
                <w:b/>
                <w:sz w:val="13"/>
              </w:rPr>
            </w:pPr>
            <w:r>
              <w:rPr>
                <w:rFonts w:ascii="Helvetica;sans-serif" w:hAnsi="Helvetica;sans-serif"/>
                <w:b/>
                <w:sz w:val="13"/>
              </w:rPr>
              <w:t>Data Center Total</w:t>
            </w:r>
          </w:p>
        </w:tc>
        <w:tc>
          <w:tcPr>
            <w:tcW w:w="146" w:type="dxa"/>
            <w:tcBorders>
              <w:bottom w:val="single" w:sz="2" w:space="0" w:color="828282"/>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828282"/>
            </w:tcBorders>
            <w:tcMar>
              <w:bottom w:w="28" w:type="dxa"/>
            </w:tcMar>
            <w:vAlign w:val="center"/>
          </w:tcPr>
          <w:p>
            <w:pPr>
              <w:pStyle w:val="TableContents"/>
              <w:bidi w:val="0"/>
              <w:spacing w:before="0" w:after="1"/>
              <w:ind w:left="0" w:right="0" w:hanging="0"/>
              <w:jc w:val="center"/>
              <w:rPr>
                <w:color w:val="FFFFFF"/>
              </w:rPr>
            </w:pPr>
            <w:r>
              <w:rPr>
                <w:color w:val="FFFFFF"/>
              </w:rPr>
              <w:t>​</w:t>
            </w:r>
          </w:p>
        </w:tc>
        <w:tc>
          <w:tcPr>
            <w:tcW w:w="146" w:type="dxa"/>
            <w:tcBorders>
              <w:bottom w:val="single" w:sz="2" w:space="0" w:color="828282"/>
            </w:tcBorders>
            <w:tcMar>
              <w:bottom w:w="28" w:type="dxa"/>
            </w:tcMar>
            <w:vAlign w:val="center"/>
          </w:tcPr>
          <w:p>
            <w:pPr>
              <w:pStyle w:val="TableContents"/>
              <w:bidi w:val="0"/>
              <w:spacing w:before="0" w:after="1"/>
              <w:ind w:left="0" w:right="0" w:hanging="0"/>
              <w:jc w:val="left"/>
              <w:rPr>
                <w:color w:val="FFFFFF"/>
              </w:rPr>
            </w:pPr>
            <w:r>
              <w:rPr>
                <w:color w:val="FFFFFF"/>
              </w:rPr>
              <w:t> </w:t>
            </w:r>
          </w:p>
        </w:tc>
        <w:tc>
          <w:tcPr>
            <w:tcW w:w="811" w:type="dxa"/>
            <w:gridSpan w:val="2"/>
            <w:tcBorders>
              <w:bottom w:val="single" w:sz="2" w:space="0" w:color="828282"/>
            </w:tcBorders>
            <w:tcMar>
              <w:bottom w:w="28" w:type="dxa"/>
            </w:tcMar>
            <w:vAlign w:val="center"/>
          </w:tcPr>
          <w:p>
            <w:pPr>
              <w:pStyle w:val="TableContents"/>
              <w:bidi w:val="0"/>
              <w:spacing w:before="0" w:after="1"/>
              <w:ind w:left="0" w:right="0" w:hanging="0"/>
              <w:jc w:val="center"/>
              <w:rPr>
                <w:rFonts w:ascii="Helvetica;sans-serif" w:hAnsi="Helvetica;sans-serif"/>
                <w:b/>
                <w:color w:val="FFFFFF"/>
                <w:sz w:val="13"/>
              </w:rPr>
            </w:pPr>
            <w:r>
              <w:rPr>
                <w:rFonts w:ascii="Helvetica;sans-serif" w:hAnsi="Helvetica;sans-serif"/>
                <w:b/>
                <w:color w:val="FFFFFF"/>
                <w:sz w:val="13"/>
              </w:rPr>
              <w:t>Annualized</w:t>
            </w:r>
          </w:p>
        </w:tc>
        <w:tc>
          <w:tcPr>
            <w:tcW w:w="796" w:type="dxa"/>
            <w:tcBorders>
              <w:bottom w:val="single" w:sz="2" w:space="0" w:color="828282"/>
            </w:tcBorders>
            <w:tcMar>
              <w:bottom w:w="28" w:type="dxa"/>
            </w:tcMar>
            <w:vAlign w:val="center"/>
          </w:tcPr>
          <w:p>
            <w:pPr>
              <w:pStyle w:val="TableContents"/>
              <w:bidi w:val="0"/>
              <w:spacing w:before="0" w:after="1"/>
              <w:ind w:left="0" w:right="0" w:hanging="0"/>
              <w:jc w:val="center"/>
              <w:rPr>
                <w:color w:val="FFFFFF"/>
              </w:rPr>
            </w:pPr>
            <w:r>
              <w:rPr>
                <w:color w:val="FFFFFF"/>
              </w:rPr>
              <w:t>​</w:t>
            </w:r>
          </w:p>
        </w:tc>
        <w:tc>
          <w:tcPr>
            <w:tcW w:w="146" w:type="dxa"/>
            <w:tcBorders>
              <w:bottom w:val="single" w:sz="2" w:space="0" w:color="828282"/>
            </w:tcBorders>
            <w:tcMar>
              <w:bottom w:w="28" w:type="dxa"/>
            </w:tcMar>
            <w:vAlign w:val="center"/>
          </w:tcPr>
          <w:p>
            <w:pPr>
              <w:pStyle w:val="TableContents"/>
              <w:bidi w:val="0"/>
              <w:spacing w:before="0" w:after="1"/>
              <w:ind w:left="0" w:right="0" w:hanging="0"/>
              <w:jc w:val="left"/>
              <w:rPr>
                <w:color w:val="FFFFFF"/>
              </w:rPr>
            </w:pPr>
            <w:r>
              <w:rPr>
                <w:color w:val="FFFFFF"/>
              </w:rPr>
              <w:t>​</w:t>
            </w:r>
          </w:p>
        </w:tc>
        <w:tc>
          <w:tcPr>
            <w:tcW w:w="721" w:type="dxa"/>
            <w:tcBorders>
              <w:bottom w:val="single" w:sz="2" w:space="0" w:color="828282"/>
            </w:tcBorders>
            <w:tcMar>
              <w:bottom w:w="28" w:type="dxa"/>
            </w:tcMar>
            <w:vAlign w:val="center"/>
          </w:tcPr>
          <w:p>
            <w:pPr>
              <w:pStyle w:val="TableContents"/>
              <w:bidi w:val="0"/>
              <w:spacing w:before="0" w:after="1"/>
              <w:ind w:left="0" w:right="0" w:hanging="0"/>
              <w:jc w:val="center"/>
              <w:rPr>
                <w:color w:val="FFFFFF"/>
              </w:rPr>
            </w:pPr>
            <w:r>
              <w:rPr>
                <w:color w:val="FFFFFF"/>
              </w:rPr>
              <w:t>​</w:t>
            </w:r>
          </w:p>
        </w:tc>
        <w:tc>
          <w:tcPr>
            <w:tcW w:w="146" w:type="dxa"/>
            <w:tcBorders>
              <w:bottom w:val="single" w:sz="2" w:space="0" w:color="828282"/>
            </w:tcBorders>
            <w:tcMar>
              <w:bottom w:w="28" w:type="dxa"/>
            </w:tcMar>
            <w:vAlign w:val="center"/>
          </w:tcPr>
          <w:p>
            <w:pPr>
              <w:pStyle w:val="TableContents"/>
              <w:bidi w:val="0"/>
              <w:spacing w:before="0" w:after="1"/>
              <w:ind w:left="0" w:right="0" w:hanging="0"/>
              <w:jc w:val="left"/>
              <w:rPr>
                <w:color w:val="FFFFFF"/>
              </w:rPr>
            </w:pPr>
            <w:r>
              <w:rPr>
                <w:color w:val="FFFFFF"/>
              </w:rPr>
              <w:t>​</w:t>
            </w:r>
          </w:p>
        </w:tc>
        <w:tc>
          <w:tcPr>
            <w:tcW w:w="406" w:type="dxa"/>
            <w:tcBorders>
              <w:bottom w:val="single" w:sz="2" w:space="0" w:color="828282"/>
            </w:tcBorders>
            <w:tcMar>
              <w:bottom w:w="28" w:type="dxa"/>
            </w:tcMar>
            <w:vAlign w:val="center"/>
          </w:tcPr>
          <w:p>
            <w:pPr>
              <w:pStyle w:val="TableContents"/>
              <w:bidi w:val="0"/>
              <w:spacing w:before="0" w:after="1"/>
              <w:ind w:left="0" w:right="0" w:hanging="0"/>
              <w:jc w:val="center"/>
              <w:rPr>
                <w:color w:val="FFFFFF"/>
              </w:rPr>
            </w:pPr>
            <w:r>
              <w:rPr>
                <w:color w:val="FFFFFF"/>
              </w:rPr>
              <w:t>​</w:t>
            </w:r>
          </w:p>
        </w:tc>
        <w:tc>
          <w:tcPr>
            <w:tcW w:w="146" w:type="dxa"/>
            <w:tcBorders>
              <w:bottom w:val="single" w:sz="2" w:space="0" w:color="828282"/>
            </w:tcBorders>
            <w:tcMar>
              <w:bottom w:w="28" w:type="dxa"/>
            </w:tcMar>
            <w:vAlign w:val="center"/>
          </w:tcPr>
          <w:p>
            <w:pPr>
              <w:pStyle w:val="TableContents"/>
              <w:bidi w:val="0"/>
              <w:spacing w:before="0" w:after="1"/>
              <w:ind w:left="0" w:right="0" w:hanging="0"/>
              <w:jc w:val="left"/>
              <w:rPr>
                <w:color w:val="FFFFFF"/>
              </w:rPr>
            </w:pPr>
            <w:r>
              <w:rPr>
                <w:color w:val="FFFFFF"/>
              </w:rPr>
              <w:t>​</w:t>
            </w:r>
          </w:p>
        </w:tc>
        <w:tc>
          <w:tcPr>
            <w:tcW w:w="406" w:type="dxa"/>
            <w:tcBorders>
              <w:bottom w:val="single" w:sz="2" w:space="0" w:color="828282"/>
            </w:tcBorders>
            <w:tcMar>
              <w:bottom w:w="28" w:type="dxa"/>
            </w:tcMar>
            <w:vAlign w:val="center"/>
          </w:tcPr>
          <w:p>
            <w:pPr>
              <w:pStyle w:val="TableContents"/>
              <w:bidi w:val="0"/>
              <w:spacing w:before="0" w:after="1"/>
              <w:ind w:left="0" w:right="0" w:hanging="0"/>
              <w:jc w:val="center"/>
              <w:rPr>
                <w:color w:val="FFFFFF"/>
              </w:rPr>
            </w:pPr>
            <w:r>
              <w:rPr>
                <w:color w:val="FFFFFF"/>
              </w:rPr>
              <w:t>​</w:t>
            </w:r>
          </w:p>
        </w:tc>
        <w:tc>
          <w:tcPr>
            <w:tcW w:w="154" w:type="dxa"/>
            <w:tcBorders/>
            <w:vAlign w:val="center"/>
          </w:tcPr>
          <w:p>
            <w:pPr>
              <w:pStyle w:val="TableContents"/>
              <w:bidi w:val="0"/>
              <w:spacing w:before="0" w:after="1"/>
              <w:ind w:left="0" w:right="0" w:hanging="0"/>
              <w:jc w:val="left"/>
              <w:rPr/>
            </w:pPr>
            <w:r>
              <w:rPr/>
              <w:t>​</w:t>
            </w:r>
          </w:p>
        </w:tc>
      </w:tr>
      <w:tr>
        <w:trPr/>
        <w:tc>
          <w:tcPr>
            <w:tcW w:w="1291"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 </w:t>
            </w:r>
            <w:r>
              <w:rPr>
                <w:rFonts w:ascii="Helvetica;sans-serif" w:hAnsi="Helvetica;sans-serif"/>
                <w:sz w:val="13"/>
              </w:rPr>
              <w:t xml:space="preserve">Month to Month </w:t>
            </w:r>
            <w:r>
              <w:rPr>
                <w:rFonts w:ascii="Helvetica;sans-serif" w:hAnsi="Helvetica;sans-serif"/>
                <w:sz w:val="10"/>
              </w:rPr>
              <w:t>(2)</w:t>
            </w:r>
          </w:p>
        </w:tc>
        <w:tc>
          <w:tcPr>
            <w:tcW w:w="1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3"/>
              </w:rPr>
            </w:pPr>
            <w:r>
              <w:rPr>
                <w:rFonts w:ascii="Helvetica;sans-serif" w:hAnsi="Helvetica;sans-serif"/>
                <w:sz w:val="13"/>
              </w:rPr>
              <w:t>$78,882</w:t>
            </w:r>
          </w:p>
        </w:tc>
        <w:tc>
          <w:tcPr>
            <w:tcW w:w="1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 </w:t>
            </w:r>
          </w:p>
        </w:tc>
        <w:tc>
          <w:tcPr>
            <w:tcW w:w="584"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3"/>
              </w:rPr>
            </w:pPr>
            <w:r>
              <w:rPr>
                <w:rFonts w:ascii="Helvetica;sans-serif" w:hAnsi="Helvetica;sans-serif"/>
                <w:sz w:val="13"/>
              </w:rPr>
              <w:t>1.6%</w:t>
            </w:r>
          </w:p>
        </w:tc>
        <w:tc>
          <w:tcPr>
            <w:tcW w:w="227"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3"/>
              </w:rPr>
            </w:pPr>
            <w:r>
              <w:rPr>
                <w:rFonts w:ascii="Helvetica;sans-serif" w:hAnsi="Helvetica;sans-serif"/>
                <w:sz w:val="13"/>
              </w:rPr>
              <w:t>$77,407</w:t>
            </w:r>
          </w:p>
        </w:tc>
        <w:tc>
          <w:tcPr>
            <w:tcW w:w="1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 </w:t>
            </w:r>
          </w:p>
        </w:tc>
        <w:tc>
          <w:tcPr>
            <w:tcW w:w="721"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3"/>
              </w:rPr>
            </w:pPr>
            <w:r>
              <w:rPr>
                <w:rFonts w:ascii="Helvetica;sans-serif" w:hAnsi="Helvetica;sans-serif"/>
                <w:sz w:val="13"/>
              </w:rPr>
              <w:t>17,562</w:t>
            </w:r>
          </w:p>
        </w:tc>
        <w:tc>
          <w:tcPr>
            <w:tcW w:w="1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 </w:t>
            </w:r>
          </w:p>
        </w:tc>
        <w:tc>
          <w:tcPr>
            <w:tcW w:w="406"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3"/>
              </w:rPr>
            </w:pPr>
            <w:r>
              <w:rPr>
                <w:rFonts w:ascii="Helvetica;sans-serif" w:hAnsi="Helvetica;sans-serif"/>
                <w:sz w:val="13"/>
              </w:rPr>
              <w:t>$374</w:t>
            </w:r>
          </w:p>
        </w:tc>
        <w:tc>
          <w:tcPr>
            <w:tcW w:w="146"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pPr>
            <w:r>
              <w:rPr/>
              <w:t> </w:t>
            </w:r>
          </w:p>
        </w:tc>
        <w:tc>
          <w:tcPr>
            <w:tcW w:w="406"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3"/>
              </w:rPr>
            </w:pPr>
            <w:r>
              <w:rPr>
                <w:rFonts w:ascii="Helvetica;sans-serif" w:hAnsi="Helvetica;sans-serif"/>
                <w:sz w:val="13"/>
              </w:rPr>
              <w:t>$367</w:t>
            </w:r>
          </w:p>
        </w:tc>
        <w:tc>
          <w:tcPr>
            <w:tcW w:w="154" w:type="dxa"/>
            <w:tcBorders/>
            <w:vAlign w:val="center"/>
          </w:tcPr>
          <w:p>
            <w:pPr>
              <w:pStyle w:val="TableContents"/>
              <w:bidi w:val="0"/>
              <w:spacing w:before="0" w:after="1"/>
              <w:ind w:left="0" w:right="0" w:hanging="0"/>
              <w:jc w:val="left"/>
              <w:rPr/>
            </w:pPr>
            <w:r>
              <w:rPr/>
              <w:t>​</w:t>
            </w:r>
          </w:p>
        </w:tc>
      </w:tr>
      <w:tr>
        <w:trPr/>
        <w:tc>
          <w:tcPr>
            <w:tcW w:w="1291" w:type="dxa"/>
            <w:tcBorders>
              <w:bottom w:val="single" w:sz="2" w:space="0" w:color="828282"/>
            </w:tcBorders>
            <w:tcMar>
              <w:bottom w:w="28" w:type="dxa"/>
            </w:tcMar>
            <w:vAlign w:val="center"/>
          </w:tcPr>
          <w:p>
            <w:pPr>
              <w:pStyle w:val="TableContents"/>
              <w:bidi w:val="0"/>
              <w:spacing w:before="0" w:after="1"/>
              <w:ind w:left="0" w:right="0" w:hanging="0"/>
              <w:jc w:val="left"/>
              <w:rPr>
                <w:rFonts w:ascii="Helvetica;sans-serif" w:hAnsi="Helvetica;sans-serif"/>
                <w:sz w:val="13"/>
              </w:rPr>
            </w:pPr>
            <w:r>
              <w:rPr>
                <w:rFonts w:ascii="Helvetica;sans-serif" w:hAnsi="Helvetica;sans-serif"/>
                <w:sz w:val="13"/>
              </w:rPr>
              <w:t>2026</w:t>
            </w:r>
          </w:p>
        </w:tc>
        <w:tc>
          <w:tcPr>
            <w:tcW w:w="146" w:type="dxa"/>
            <w:tcBorders>
              <w:bottom w:val="single" w:sz="2" w:space="0" w:color="828282"/>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3"/>
              </w:rPr>
            </w:pPr>
            <w:r>
              <w:rPr>
                <w:rFonts w:ascii="Helvetica;sans-serif" w:hAnsi="Helvetica;sans-serif"/>
                <w:sz w:val="13"/>
              </w:rPr>
              <w:t>571,088</w:t>
            </w:r>
          </w:p>
        </w:tc>
        <w:tc>
          <w:tcPr>
            <w:tcW w:w="146" w:type="dxa"/>
            <w:tcBorders>
              <w:bottom w:val="single" w:sz="2" w:space="0" w:color="828282"/>
            </w:tcBorders>
            <w:tcMar>
              <w:bottom w:w="28" w:type="dxa"/>
            </w:tcMar>
            <w:vAlign w:val="center"/>
          </w:tcPr>
          <w:p>
            <w:pPr>
              <w:pStyle w:val="TableContents"/>
              <w:bidi w:val="0"/>
              <w:spacing w:before="0" w:after="1"/>
              <w:ind w:left="0" w:right="0" w:hanging="0"/>
              <w:jc w:val="left"/>
              <w:rPr/>
            </w:pPr>
            <w:r>
              <w:rPr/>
              <w:t> </w:t>
            </w:r>
          </w:p>
        </w:tc>
        <w:tc>
          <w:tcPr>
            <w:tcW w:w="584" w:type="dxa"/>
            <w:tcBorders>
              <w:bottom w:val="single" w:sz="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3"/>
              </w:rPr>
            </w:pPr>
            <w:r>
              <w:rPr>
                <w:rFonts w:ascii="Helvetica;sans-serif" w:hAnsi="Helvetica;sans-serif"/>
                <w:sz w:val="13"/>
              </w:rPr>
              <w:t>11.9%</w:t>
            </w:r>
          </w:p>
        </w:tc>
        <w:tc>
          <w:tcPr>
            <w:tcW w:w="227" w:type="dxa"/>
            <w:tcBorders>
              <w:bottom w:val="single" w:sz="2" w:space="0" w:color="828282"/>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3"/>
              </w:rPr>
            </w:pPr>
            <w:r>
              <w:rPr>
                <w:rFonts w:ascii="Helvetica;sans-serif" w:hAnsi="Helvetica;sans-serif"/>
                <w:sz w:val="13"/>
              </w:rPr>
              <w:t>569,983</w:t>
            </w:r>
          </w:p>
        </w:tc>
        <w:tc>
          <w:tcPr>
            <w:tcW w:w="146" w:type="dxa"/>
            <w:tcBorders>
              <w:bottom w:val="single" w:sz="2" w:space="0" w:color="828282"/>
            </w:tcBorders>
            <w:tcMar>
              <w:bottom w:w="28" w:type="dxa"/>
            </w:tcMar>
            <w:vAlign w:val="center"/>
          </w:tcPr>
          <w:p>
            <w:pPr>
              <w:pStyle w:val="TableContents"/>
              <w:bidi w:val="0"/>
              <w:spacing w:before="0" w:after="1"/>
              <w:ind w:left="0" w:right="0" w:hanging="0"/>
              <w:jc w:val="left"/>
              <w:rPr/>
            </w:pPr>
            <w:r>
              <w:rPr/>
              <w:t> </w:t>
            </w:r>
          </w:p>
        </w:tc>
        <w:tc>
          <w:tcPr>
            <w:tcW w:w="721" w:type="dxa"/>
            <w:tcBorders>
              <w:bottom w:val="single" w:sz="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3"/>
              </w:rPr>
            </w:pPr>
            <w:r>
              <w:rPr>
                <w:rFonts w:ascii="Helvetica;sans-serif" w:hAnsi="Helvetica;sans-serif"/>
                <w:sz w:val="13"/>
              </w:rPr>
              <w:t>188,588</w:t>
            </w:r>
          </w:p>
        </w:tc>
        <w:tc>
          <w:tcPr>
            <w:tcW w:w="146" w:type="dxa"/>
            <w:tcBorders>
              <w:bottom w:val="single" w:sz="2" w:space="0" w:color="828282"/>
            </w:tcBorders>
            <w:tcMar>
              <w:bottom w:w="28" w:type="dxa"/>
            </w:tcMar>
            <w:vAlign w:val="center"/>
          </w:tcPr>
          <w:p>
            <w:pPr>
              <w:pStyle w:val="TableContents"/>
              <w:bidi w:val="0"/>
              <w:spacing w:before="0" w:after="1"/>
              <w:ind w:left="0" w:right="0" w:hanging="0"/>
              <w:jc w:val="left"/>
              <w:rPr/>
            </w:pPr>
            <w:r>
              <w:rPr/>
              <w:t> </w:t>
            </w:r>
          </w:p>
        </w:tc>
        <w:tc>
          <w:tcPr>
            <w:tcW w:w="406" w:type="dxa"/>
            <w:tcBorders>
              <w:bottom w:val="single" w:sz="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3"/>
              </w:rPr>
            </w:pPr>
            <w:r>
              <w:rPr>
                <w:rFonts w:ascii="Helvetica;sans-serif" w:hAnsi="Helvetica;sans-serif"/>
                <w:sz w:val="13"/>
              </w:rPr>
              <w:t>252</w:t>
            </w:r>
          </w:p>
        </w:tc>
        <w:tc>
          <w:tcPr>
            <w:tcW w:w="146" w:type="dxa"/>
            <w:tcBorders>
              <w:bottom w:val="single" w:sz="2" w:space="0" w:color="828282"/>
            </w:tcBorders>
            <w:tcMar>
              <w:bottom w:w="28" w:type="dxa"/>
            </w:tcMar>
            <w:vAlign w:val="center"/>
          </w:tcPr>
          <w:p>
            <w:pPr>
              <w:pStyle w:val="TableContents"/>
              <w:bidi w:val="0"/>
              <w:spacing w:before="0" w:after="1"/>
              <w:ind w:left="0" w:right="0" w:hanging="0"/>
              <w:jc w:val="left"/>
              <w:rPr/>
            </w:pPr>
            <w:r>
              <w:rPr/>
              <w:t> </w:t>
            </w:r>
          </w:p>
        </w:tc>
        <w:tc>
          <w:tcPr>
            <w:tcW w:w="406" w:type="dxa"/>
            <w:tcBorders>
              <w:bottom w:val="single" w:sz="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3"/>
              </w:rPr>
            </w:pPr>
            <w:r>
              <w:rPr>
                <w:rFonts w:ascii="Helvetica;sans-serif" w:hAnsi="Helvetica;sans-serif"/>
                <w:sz w:val="13"/>
              </w:rPr>
              <w:t>252</w:t>
            </w:r>
          </w:p>
        </w:tc>
        <w:tc>
          <w:tcPr>
            <w:tcW w:w="154" w:type="dxa"/>
            <w:tcBorders/>
            <w:vAlign w:val="center"/>
          </w:tcPr>
          <w:p>
            <w:pPr>
              <w:pStyle w:val="TableContents"/>
              <w:bidi w:val="0"/>
              <w:spacing w:before="0" w:after="1"/>
              <w:ind w:left="0" w:right="0" w:hanging="0"/>
              <w:jc w:val="left"/>
              <w:rPr/>
            </w:pPr>
            <w:r>
              <w:rPr/>
              <w:t>​</w:t>
            </w:r>
          </w:p>
        </w:tc>
      </w:tr>
      <w:tr>
        <w:trPr/>
        <w:tc>
          <w:tcPr>
            <w:tcW w:w="1291"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rFonts w:ascii="Helvetica;sans-serif" w:hAnsi="Helvetica;sans-serif"/>
                <w:sz w:val="13"/>
              </w:rPr>
            </w:pPr>
            <w:r>
              <w:rPr>
                <w:rFonts w:ascii="Helvetica;sans-serif" w:hAnsi="Helvetica;sans-serif"/>
                <w:sz w:val="13"/>
              </w:rPr>
              <w:t>2027</w:t>
            </w:r>
          </w:p>
        </w:tc>
        <w:tc>
          <w:tcPr>
            <w:tcW w:w="1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3"/>
              </w:rPr>
            </w:pPr>
            <w:r>
              <w:rPr>
                <w:rFonts w:ascii="Helvetica;sans-serif" w:hAnsi="Helvetica;sans-serif"/>
                <w:sz w:val="13"/>
              </w:rPr>
              <w:t>874,512</w:t>
            </w:r>
          </w:p>
        </w:tc>
        <w:tc>
          <w:tcPr>
            <w:tcW w:w="1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 </w:t>
            </w:r>
          </w:p>
        </w:tc>
        <w:tc>
          <w:tcPr>
            <w:tcW w:w="584"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3"/>
              </w:rPr>
            </w:pPr>
            <w:r>
              <w:rPr>
                <w:rFonts w:ascii="Helvetica;sans-serif" w:hAnsi="Helvetica;sans-serif"/>
                <w:sz w:val="13"/>
              </w:rPr>
              <w:t>18.2%</w:t>
            </w:r>
          </w:p>
        </w:tc>
        <w:tc>
          <w:tcPr>
            <w:tcW w:w="227"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3"/>
              </w:rPr>
            </w:pPr>
            <w:r>
              <w:rPr>
                <w:rFonts w:ascii="Helvetica;sans-serif" w:hAnsi="Helvetica;sans-serif"/>
                <w:sz w:val="13"/>
              </w:rPr>
              <w:t>875,011</w:t>
            </w:r>
          </w:p>
        </w:tc>
        <w:tc>
          <w:tcPr>
            <w:tcW w:w="1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 </w:t>
            </w:r>
          </w:p>
        </w:tc>
        <w:tc>
          <w:tcPr>
            <w:tcW w:w="721"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3"/>
              </w:rPr>
            </w:pPr>
            <w:r>
              <w:rPr>
                <w:rFonts w:ascii="Helvetica;sans-serif" w:hAnsi="Helvetica;sans-serif"/>
                <w:sz w:val="13"/>
              </w:rPr>
              <w:t>320,380</w:t>
            </w:r>
          </w:p>
        </w:tc>
        <w:tc>
          <w:tcPr>
            <w:tcW w:w="1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 </w:t>
            </w:r>
          </w:p>
        </w:tc>
        <w:tc>
          <w:tcPr>
            <w:tcW w:w="406"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3"/>
              </w:rPr>
            </w:pPr>
            <w:r>
              <w:rPr>
                <w:rFonts w:ascii="Helvetica;sans-serif" w:hAnsi="Helvetica;sans-serif"/>
                <w:sz w:val="13"/>
              </w:rPr>
              <w:t>227</w:t>
            </w:r>
          </w:p>
        </w:tc>
        <w:tc>
          <w:tcPr>
            <w:tcW w:w="1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 </w:t>
            </w:r>
          </w:p>
        </w:tc>
        <w:tc>
          <w:tcPr>
            <w:tcW w:w="406"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3"/>
              </w:rPr>
            </w:pPr>
            <w:r>
              <w:rPr>
                <w:rFonts w:ascii="Helvetica;sans-serif" w:hAnsi="Helvetica;sans-serif"/>
                <w:sz w:val="13"/>
              </w:rPr>
              <w:t>228</w:t>
            </w:r>
          </w:p>
        </w:tc>
        <w:tc>
          <w:tcPr>
            <w:tcW w:w="154" w:type="dxa"/>
            <w:tcBorders/>
            <w:vAlign w:val="center"/>
          </w:tcPr>
          <w:p>
            <w:pPr>
              <w:pStyle w:val="TableContents"/>
              <w:bidi w:val="0"/>
              <w:spacing w:before="0" w:after="1"/>
              <w:ind w:left="0" w:right="0" w:hanging="0"/>
              <w:jc w:val="left"/>
              <w:rPr/>
            </w:pPr>
            <w:r>
              <w:rPr/>
              <w:t>​</w:t>
            </w:r>
          </w:p>
        </w:tc>
      </w:tr>
      <w:tr>
        <w:trPr/>
        <w:tc>
          <w:tcPr>
            <w:tcW w:w="1291" w:type="dxa"/>
            <w:tcBorders>
              <w:bottom w:val="single" w:sz="2" w:space="0" w:color="828282"/>
            </w:tcBorders>
            <w:tcMar>
              <w:bottom w:w="28" w:type="dxa"/>
            </w:tcMar>
            <w:vAlign w:val="center"/>
          </w:tcPr>
          <w:p>
            <w:pPr>
              <w:pStyle w:val="TableContents"/>
              <w:bidi w:val="0"/>
              <w:spacing w:before="0" w:after="1"/>
              <w:ind w:left="0" w:right="0" w:hanging="0"/>
              <w:jc w:val="left"/>
              <w:rPr>
                <w:rFonts w:ascii="Helvetica;sans-serif" w:hAnsi="Helvetica;sans-serif"/>
                <w:sz w:val="13"/>
              </w:rPr>
            </w:pPr>
            <w:r>
              <w:rPr>
                <w:rFonts w:ascii="Helvetica;sans-serif" w:hAnsi="Helvetica;sans-serif"/>
                <w:sz w:val="13"/>
              </w:rPr>
              <w:t>2028</w:t>
            </w:r>
          </w:p>
        </w:tc>
        <w:tc>
          <w:tcPr>
            <w:tcW w:w="146" w:type="dxa"/>
            <w:tcBorders>
              <w:bottom w:val="single" w:sz="2" w:space="0" w:color="828282"/>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3"/>
              </w:rPr>
            </w:pPr>
            <w:r>
              <w:rPr>
                <w:rFonts w:ascii="Helvetica;sans-serif" w:hAnsi="Helvetica;sans-serif"/>
                <w:sz w:val="13"/>
              </w:rPr>
              <w:t>452,800</w:t>
            </w:r>
          </w:p>
        </w:tc>
        <w:tc>
          <w:tcPr>
            <w:tcW w:w="146" w:type="dxa"/>
            <w:tcBorders>
              <w:bottom w:val="single" w:sz="2" w:space="0" w:color="828282"/>
            </w:tcBorders>
            <w:tcMar>
              <w:bottom w:w="28" w:type="dxa"/>
            </w:tcMar>
            <w:vAlign w:val="center"/>
          </w:tcPr>
          <w:p>
            <w:pPr>
              <w:pStyle w:val="TableContents"/>
              <w:bidi w:val="0"/>
              <w:spacing w:before="0" w:after="1"/>
              <w:ind w:left="0" w:right="0" w:hanging="0"/>
              <w:jc w:val="left"/>
              <w:rPr/>
            </w:pPr>
            <w:r>
              <w:rPr/>
              <w:t> </w:t>
            </w:r>
          </w:p>
        </w:tc>
        <w:tc>
          <w:tcPr>
            <w:tcW w:w="584" w:type="dxa"/>
            <w:tcBorders>
              <w:bottom w:val="single" w:sz="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3"/>
              </w:rPr>
            </w:pPr>
            <w:r>
              <w:rPr>
                <w:rFonts w:ascii="Helvetica;sans-serif" w:hAnsi="Helvetica;sans-serif"/>
                <w:sz w:val="13"/>
              </w:rPr>
              <w:t>9.4%</w:t>
            </w:r>
          </w:p>
        </w:tc>
        <w:tc>
          <w:tcPr>
            <w:tcW w:w="227" w:type="dxa"/>
            <w:tcBorders>
              <w:bottom w:val="single" w:sz="2" w:space="0" w:color="828282"/>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3"/>
              </w:rPr>
            </w:pPr>
            <w:r>
              <w:rPr>
                <w:rFonts w:ascii="Helvetica;sans-serif" w:hAnsi="Helvetica;sans-serif"/>
                <w:sz w:val="13"/>
              </w:rPr>
              <w:t>465,638</w:t>
            </w:r>
          </w:p>
        </w:tc>
        <w:tc>
          <w:tcPr>
            <w:tcW w:w="146" w:type="dxa"/>
            <w:tcBorders>
              <w:bottom w:val="single" w:sz="2" w:space="0" w:color="828282"/>
            </w:tcBorders>
            <w:tcMar>
              <w:bottom w:w="28" w:type="dxa"/>
            </w:tcMar>
            <w:vAlign w:val="center"/>
          </w:tcPr>
          <w:p>
            <w:pPr>
              <w:pStyle w:val="TableContents"/>
              <w:bidi w:val="0"/>
              <w:spacing w:before="0" w:after="1"/>
              <w:ind w:left="0" w:right="0" w:hanging="0"/>
              <w:jc w:val="left"/>
              <w:rPr/>
            </w:pPr>
            <w:r>
              <w:rPr/>
              <w:t> </w:t>
            </w:r>
          </w:p>
        </w:tc>
        <w:tc>
          <w:tcPr>
            <w:tcW w:w="721" w:type="dxa"/>
            <w:tcBorders>
              <w:bottom w:val="single" w:sz="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3"/>
              </w:rPr>
            </w:pPr>
            <w:r>
              <w:rPr>
                <w:rFonts w:ascii="Helvetica;sans-serif" w:hAnsi="Helvetica;sans-serif"/>
                <w:sz w:val="13"/>
              </w:rPr>
              <w:t>223,545</w:t>
            </w:r>
          </w:p>
        </w:tc>
        <w:tc>
          <w:tcPr>
            <w:tcW w:w="146" w:type="dxa"/>
            <w:tcBorders>
              <w:bottom w:val="single" w:sz="2" w:space="0" w:color="828282"/>
            </w:tcBorders>
            <w:tcMar>
              <w:bottom w:w="28" w:type="dxa"/>
            </w:tcMar>
            <w:vAlign w:val="center"/>
          </w:tcPr>
          <w:p>
            <w:pPr>
              <w:pStyle w:val="TableContents"/>
              <w:bidi w:val="0"/>
              <w:spacing w:before="0" w:after="1"/>
              <w:ind w:left="0" w:right="0" w:hanging="0"/>
              <w:jc w:val="left"/>
              <w:rPr/>
            </w:pPr>
            <w:r>
              <w:rPr/>
              <w:t> </w:t>
            </w:r>
          </w:p>
        </w:tc>
        <w:tc>
          <w:tcPr>
            <w:tcW w:w="406" w:type="dxa"/>
            <w:tcBorders>
              <w:bottom w:val="single" w:sz="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3"/>
              </w:rPr>
            </w:pPr>
            <w:r>
              <w:rPr>
                <w:rFonts w:ascii="Helvetica;sans-serif" w:hAnsi="Helvetica;sans-serif"/>
                <w:sz w:val="13"/>
              </w:rPr>
              <w:t>169</w:t>
            </w:r>
          </w:p>
        </w:tc>
        <w:tc>
          <w:tcPr>
            <w:tcW w:w="146" w:type="dxa"/>
            <w:tcBorders>
              <w:bottom w:val="single" w:sz="2" w:space="0" w:color="828282"/>
            </w:tcBorders>
            <w:tcMar>
              <w:bottom w:w="28" w:type="dxa"/>
            </w:tcMar>
            <w:vAlign w:val="center"/>
          </w:tcPr>
          <w:p>
            <w:pPr>
              <w:pStyle w:val="TableContents"/>
              <w:bidi w:val="0"/>
              <w:spacing w:before="0" w:after="1"/>
              <w:ind w:left="0" w:right="0" w:hanging="0"/>
              <w:jc w:val="left"/>
              <w:rPr/>
            </w:pPr>
            <w:r>
              <w:rPr/>
              <w:t> </w:t>
            </w:r>
          </w:p>
        </w:tc>
        <w:tc>
          <w:tcPr>
            <w:tcW w:w="406" w:type="dxa"/>
            <w:tcBorders>
              <w:bottom w:val="single" w:sz="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3"/>
              </w:rPr>
            </w:pPr>
            <w:r>
              <w:rPr>
                <w:rFonts w:ascii="Helvetica;sans-serif" w:hAnsi="Helvetica;sans-serif"/>
                <w:sz w:val="13"/>
              </w:rPr>
              <w:t>174</w:t>
            </w:r>
          </w:p>
        </w:tc>
        <w:tc>
          <w:tcPr>
            <w:tcW w:w="154" w:type="dxa"/>
            <w:tcBorders/>
            <w:vAlign w:val="center"/>
          </w:tcPr>
          <w:p>
            <w:pPr>
              <w:pStyle w:val="TableContents"/>
              <w:bidi w:val="0"/>
              <w:spacing w:before="0" w:after="1"/>
              <w:ind w:left="0" w:right="0" w:hanging="0"/>
              <w:jc w:val="left"/>
              <w:rPr/>
            </w:pPr>
            <w:r>
              <w:rPr/>
              <w:t>​</w:t>
            </w:r>
          </w:p>
        </w:tc>
      </w:tr>
      <w:tr>
        <w:trPr/>
        <w:tc>
          <w:tcPr>
            <w:tcW w:w="1291"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rFonts w:ascii="Helvetica;sans-serif" w:hAnsi="Helvetica;sans-serif"/>
                <w:sz w:val="13"/>
              </w:rPr>
            </w:pPr>
            <w:r>
              <w:rPr>
                <w:rFonts w:ascii="Helvetica;sans-serif" w:hAnsi="Helvetica;sans-serif"/>
                <w:sz w:val="13"/>
              </w:rPr>
              <w:t>2029</w:t>
            </w:r>
          </w:p>
        </w:tc>
        <w:tc>
          <w:tcPr>
            <w:tcW w:w="1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3"/>
              </w:rPr>
            </w:pPr>
            <w:r>
              <w:rPr>
                <w:rFonts w:ascii="Helvetica;sans-serif" w:hAnsi="Helvetica;sans-serif"/>
                <w:sz w:val="13"/>
              </w:rPr>
              <w:t>516,092</w:t>
            </w:r>
          </w:p>
        </w:tc>
        <w:tc>
          <w:tcPr>
            <w:tcW w:w="1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 </w:t>
            </w:r>
          </w:p>
        </w:tc>
        <w:tc>
          <w:tcPr>
            <w:tcW w:w="584"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3"/>
              </w:rPr>
            </w:pPr>
            <w:r>
              <w:rPr>
                <w:rFonts w:ascii="Helvetica;sans-serif" w:hAnsi="Helvetica;sans-serif"/>
                <w:sz w:val="13"/>
              </w:rPr>
              <w:t>10.7%</w:t>
            </w:r>
          </w:p>
        </w:tc>
        <w:tc>
          <w:tcPr>
            <w:tcW w:w="227"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3"/>
              </w:rPr>
            </w:pPr>
            <w:r>
              <w:rPr>
                <w:rFonts w:ascii="Helvetica;sans-serif" w:hAnsi="Helvetica;sans-serif"/>
                <w:sz w:val="13"/>
              </w:rPr>
              <w:t>541,588</w:t>
            </w:r>
          </w:p>
        </w:tc>
        <w:tc>
          <w:tcPr>
            <w:tcW w:w="1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 </w:t>
            </w:r>
          </w:p>
        </w:tc>
        <w:tc>
          <w:tcPr>
            <w:tcW w:w="721"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3"/>
              </w:rPr>
            </w:pPr>
            <w:r>
              <w:rPr>
                <w:rFonts w:ascii="Helvetica;sans-serif" w:hAnsi="Helvetica;sans-serif"/>
                <w:sz w:val="13"/>
              </w:rPr>
              <w:t>277,590</w:t>
            </w:r>
          </w:p>
        </w:tc>
        <w:tc>
          <w:tcPr>
            <w:tcW w:w="1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 </w:t>
            </w:r>
          </w:p>
        </w:tc>
        <w:tc>
          <w:tcPr>
            <w:tcW w:w="406"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3"/>
              </w:rPr>
            </w:pPr>
            <w:r>
              <w:rPr>
                <w:rFonts w:ascii="Helvetica;sans-serif" w:hAnsi="Helvetica;sans-serif"/>
                <w:sz w:val="13"/>
              </w:rPr>
              <w:t>155</w:t>
            </w:r>
          </w:p>
        </w:tc>
        <w:tc>
          <w:tcPr>
            <w:tcW w:w="1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 </w:t>
            </w:r>
          </w:p>
        </w:tc>
        <w:tc>
          <w:tcPr>
            <w:tcW w:w="406"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3"/>
              </w:rPr>
            </w:pPr>
            <w:r>
              <w:rPr>
                <w:rFonts w:ascii="Helvetica;sans-serif" w:hAnsi="Helvetica;sans-serif"/>
                <w:sz w:val="13"/>
              </w:rPr>
              <w:t>163</w:t>
            </w:r>
          </w:p>
        </w:tc>
        <w:tc>
          <w:tcPr>
            <w:tcW w:w="154" w:type="dxa"/>
            <w:tcBorders/>
            <w:vAlign w:val="center"/>
          </w:tcPr>
          <w:p>
            <w:pPr>
              <w:pStyle w:val="TableContents"/>
              <w:bidi w:val="0"/>
              <w:spacing w:before="0" w:after="1"/>
              <w:ind w:left="0" w:right="0" w:hanging="0"/>
              <w:jc w:val="left"/>
              <w:rPr/>
            </w:pPr>
            <w:r>
              <w:rPr/>
              <w:t>​</w:t>
            </w:r>
          </w:p>
        </w:tc>
      </w:tr>
      <w:tr>
        <w:trPr/>
        <w:tc>
          <w:tcPr>
            <w:tcW w:w="1291" w:type="dxa"/>
            <w:tcBorders>
              <w:bottom w:val="single" w:sz="2" w:space="0" w:color="828282"/>
            </w:tcBorders>
            <w:tcMar>
              <w:bottom w:w="28" w:type="dxa"/>
            </w:tcMar>
            <w:vAlign w:val="center"/>
          </w:tcPr>
          <w:p>
            <w:pPr>
              <w:pStyle w:val="TableContents"/>
              <w:bidi w:val="0"/>
              <w:spacing w:before="0" w:after="1"/>
              <w:ind w:left="0" w:right="0" w:hanging="0"/>
              <w:jc w:val="left"/>
              <w:rPr>
                <w:rFonts w:ascii="Helvetica;sans-serif" w:hAnsi="Helvetica;sans-serif"/>
                <w:sz w:val="13"/>
              </w:rPr>
            </w:pPr>
            <w:r>
              <w:rPr>
                <w:rFonts w:ascii="Helvetica;sans-serif" w:hAnsi="Helvetica;sans-serif"/>
                <w:sz w:val="13"/>
              </w:rPr>
              <w:t>2030</w:t>
            </w:r>
          </w:p>
        </w:tc>
        <w:tc>
          <w:tcPr>
            <w:tcW w:w="146" w:type="dxa"/>
            <w:tcBorders>
              <w:bottom w:val="single" w:sz="2" w:space="0" w:color="828282"/>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3"/>
              </w:rPr>
            </w:pPr>
            <w:r>
              <w:rPr>
                <w:rFonts w:ascii="Helvetica;sans-serif" w:hAnsi="Helvetica;sans-serif"/>
                <w:sz w:val="13"/>
              </w:rPr>
              <w:t>392,388</w:t>
            </w:r>
          </w:p>
        </w:tc>
        <w:tc>
          <w:tcPr>
            <w:tcW w:w="146" w:type="dxa"/>
            <w:tcBorders>
              <w:bottom w:val="single" w:sz="2" w:space="0" w:color="828282"/>
            </w:tcBorders>
            <w:tcMar>
              <w:bottom w:w="28" w:type="dxa"/>
            </w:tcMar>
            <w:vAlign w:val="center"/>
          </w:tcPr>
          <w:p>
            <w:pPr>
              <w:pStyle w:val="TableContents"/>
              <w:bidi w:val="0"/>
              <w:spacing w:before="0" w:after="1"/>
              <w:ind w:left="0" w:right="0" w:hanging="0"/>
              <w:jc w:val="left"/>
              <w:rPr/>
            </w:pPr>
            <w:r>
              <w:rPr/>
              <w:t> </w:t>
            </w:r>
          </w:p>
        </w:tc>
        <w:tc>
          <w:tcPr>
            <w:tcW w:w="584" w:type="dxa"/>
            <w:tcBorders>
              <w:bottom w:val="single" w:sz="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3"/>
              </w:rPr>
            </w:pPr>
            <w:r>
              <w:rPr>
                <w:rFonts w:ascii="Helvetica;sans-serif" w:hAnsi="Helvetica;sans-serif"/>
                <w:sz w:val="13"/>
              </w:rPr>
              <w:t>8.2%</w:t>
            </w:r>
          </w:p>
        </w:tc>
        <w:tc>
          <w:tcPr>
            <w:tcW w:w="227" w:type="dxa"/>
            <w:tcBorders>
              <w:bottom w:val="single" w:sz="2" w:space="0" w:color="828282"/>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3"/>
              </w:rPr>
            </w:pPr>
            <w:r>
              <w:rPr>
                <w:rFonts w:ascii="Helvetica;sans-serif" w:hAnsi="Helvetica;sans-serif"/>
                <w:sz w:val="13"/>
              </w:rPr>
              <w:t>414,752</w:t>
            </w:r>
          </w:p>
        </w:tc>
        <w:tc>
          <w:tcPr>
            <w:tcW w:w="146" w:type="dxa"/>
            <w:tcBorders>
              <w:bottom w:val="single" w:sz="2" w:space="0" w:color="828282"/>
            </w:tcBorders>
            <w:tcMar>
              <w:bottom w:w="28" w:type="dxa"/>
            </w:tcMar>
            <w:vAlign w:val="center"/>
          </w:tcPr>
          <w:p>
            <w:pPr>
              <w:pStyle w:val="TableContents"/>
              <w:bidi w:val="0"/>
              <w:spacing w:before="0" w:after="1"/>
              <w:ind w:left="0" w:right="0" w:hanging="0"/>
              <w:jc w:val="left"/>
              <w:rPr/>
            </w:pPr>
            <w:r>
              <w:rPr/>
              <w:t> </w:t>
            </w:r>
          </w:p>
        </w:tc>
        <w:tc>
          <w:tcPr>
            <w:tcW w:w="721" w:type="dxa"/>
            <w:tcBorders>
              <w:bottom w:val="single" w:sz="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3"/>
              </w:rPr>
            </w:pPr>
            <w:r>
              <w:rPr>
                <w:rFonts w:ascii="Helvetica;sans-serif" w:hAnsi="Helvetica;sans-serif"/>
                <w:sz w:val="13"/>
              </w:rPr>
              <w:t>223,554</w:t>
            </w:r>
          </w:p>
        </w:tc>
        <w:tc>
          <w:tcPr>
            <w:tcW w:w="146" w:type="dxa"/>
            <w:tcBorders>
              <w:bottom w:val="single" w:sz="2" w:space="0" w:color="828282"/>
            </w:tcBorders>
            <w:tcMar>
              <w:bottom w:w="28" w:type="dxa"/>
            </w:tcMar>
            <w:vAlign w:val="center"/>
          </w:tcPr>
          <w:p>
            <w:pPr>
              <w:pStyle w:val="TableContents"/>
              <w:bidi w:val="0"/>
              <w:spacing w:before="0" w:after="1"/>
              <w:ind w:left="0" w:right="0" w:hanging="0"/>
              <w:jc w:val="left"/>
              <w:rPr/>
            </w:pPr>
            <w:r>
              <w:rPr/>
              <w:t> </w:t>
            </w:r>
          </w:p>
        </w:tc>
        <w:tc>
          <w:tcPr>
            <w:tcW w:w="406" w:type="dxa"/>
            <w:tcBorders>
              <w:bottom w:val="single" w:sz="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3"/>
              </w:rPr>
            </w:pPr>
            <w:r>
              <w:rPr>
                <w:rFonts w:ascii="Helvetica;sans-serif" w:hAnsi="Helvetica;sans-serif"/>
                <w:sz w:val="13"/>
              </w:rPr>
              <w:t>146</w:t>
            </w:r>
          </w:p>
        </w:tc>
        <w:tc>
          <w:tcPr>
            <w:tcW w:w="146" w:type="dxa"/>
            <w:tcBorders>
              <w:bottom w:val="single" w:sz="2" w:space="0" w:color="828282"/>
            </w:tcBorders>
            <w:tcMar>
              <w:bottom w:w="28" w:type="dxa"/>
            </w:tcMar>
            <w:vAlign w:val="center"/>
          </w:tcPr>
          <w:p>
            <w:pPr>
              <w:pStyle w:val="TableContents"/>
              <w:bidi w:val="0"/>
              <w:spacing w:before="0" w:after="1"/>
              <w:ind w:left="0" w:right="0" w:hanging="0"/>
              <w:jc w:val="left"/>
              <w:rPr/>
            </w:pPr>
            <w:r>
              <w:rPr/>
              <w:t> </w:t>
            </w:r>
          </w:p>
        </w:tc>
        <w:tc>
          <w:tcPr>
            <w:tcW w:w="406" w:type="dxa"/>
            <w:tcBorders>
              <w:bottom w:val="single" w:sz="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3"/>
              </w:rPr>
            </w:pPr>
            <w:r>
              <w:rPr>
                <w:rFonts w:ascii="Helvetica;sans-serif" w:hAnsi="Helvetica;sans-serif"/>
                <w:sz w:val="13"/>
              </w:rPr>
              <w:t>155</w:t>
            </w:r>
          </w:p>
        </w:tc>
        <w:tc>
          <w:tcPr>
            <w:tcW w:w="154" w:type="dxa"/>
            <w:tcBorders/>
            <w:vAlign w:val="center"/>
          </w:tcPr>
          <w:p>
            <w:pPr>
              <w:pStyle w:val="TableContents"/>
              <w:bidi w:val="0"/>
              <w:spacing w:before="0" w:after="1"/>
              <w:ind w:left="0" w:right="0" w:hanging="0"/>
              <w:jc w:val="left"/>
              <w:rPr/>
            </w:pPr>
            <w:r>
              <w:rPr/>
              <w:t>​</w:t>
            </w:r>
          </w:p>
        </w:tc>
      </w:tr>
      <w:tr>
        <w:trPr/>
        <w:tc>
          <w:tcPr>
            <w:tcW w:w="1291"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rFonts w:ascii="Helvetica;sans-serif" w:hAnsi="Helvetica;sans-serif"/>
                <w:sz w:val="13"/>
              </w:rPr>
            </w:pPr>
            <w:r>
              <w:rPr>
                <w:rFonts w:ascii="Helvetica;sans-serif" w:hAnsi="Helvetica;sans-serif"/>
                <w:sz w:val="13"/>
              </w:rPr>
              <w:t>2031</w:t>
            </w:r>
          </w:p>
        </w:tc>
        <w:tc>
          <w:tcPr>
            <w:tcW w:w="1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3"/>
              </w:rPr>
            </w:pPr>
            <w:r>
              <w:rPr>
                <w:rFonts w:ascii="Helvetica;sans-serif" w:hAnsi="Helvetica;sans-serif"/>
                <w:sz w:val="13"/>
              </w:rPr>
              <w:t>355,314</w:t>
            </w:r>
          </w:p>
        </w:tc>
        <w:tc>
          <w:tcPr>
            <w:tcW w:w="1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 </w:t>
            </w:r>
          </w:p>
        </w:tc>
        <w:tc>
          <w:tcPr>
            <w:tcW w:w="584"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3"/>
              </w:rPr>
            </w:pPr>
            <w:r>
              <w:rPr>
                <w:rFonts w:ascii="Helvetica;sans-serif" w:hAnsi="Helvetica;sans-serif"/>
                <w:sz w:val="13"/>
              </w:rPr>
              <w:t>7.4%</w:t>
            </w:r>
          </w:p>
        </w:tc>
        <w:tc>
          <w:tcPr>
            <w:tcW w:w="227"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3"/>
              </w:rPr>
            </w:pPr>
            <w:r>
              <w:rPr>
                <w:rFonts w:ascii="Helvetica;sans-serif" w:hAnsi="Helvetica;sans-serif"/>
                <w:sz w:val="13"/>
              </w:rPr>
              <w:t>409,743</w:t>
            </w:r>
          </w:p>
        </w:tc>
        <w:tc>
          <w:tcPr>
            <w:tcW w:w="1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 </w:t>
            </w:r>
          </w:p>
        </w:tc>
        <w:tc>
          <w:tcPr>
            <w:tcW w:w="721"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3"/>
              </w:rPr>
            </w:pPr>
            <w:r>
              <w:rPr>
                <w:rFonts w:ascii="Helvetica;sans-serif" w:hAnsi="Helvetica;sans-serif"/>
                <w:sz w:val="13"/>
              </w:rPr>
              <w:t>197,921</w:t>
            </w:r>
          </w:p>
        </w:tc>
        <w:tc>
          <w:tcPr>
            <w:tcW w:w="1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 </w:t>
            </w:r>
          </w:p>
        </w:tc>
        <w:tc>
          <w:tcPr>
            <w:tcW w:w="406"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3"/>
              </w:rPr>
            </w:pPr>
            <w:r>
              <w:rPr>
                <w:rFonts w:ascii="Helvetica;sans-serif" w:hAnsi="Helvetica;sans-serif"/>
                <w:sz w:val="13"/>
              </w:rPr>
              <w:t>150</w:t>
            </w:r>
          </w:p>
        </w:tc>
        <w:tc>
          <w:tcPr>
            <w:tcW w:w="1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 </w:t>
            </w:r>
          </w:p>
        </w:tc>
        <w:tc>
          <w:tcPr>
            <w:tcW w:w="406"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3"/>
              </w:rPr>
            </w:pPr>
            <w:r>
              <w:rPr>
                <w:rFonts w:ascii="Helvetica;sans-serif" w:hAnsi="Helvetica;sans-serif"/>
                <w:sz w:val="13"/>
              </w:rPr>
              <w:t>173</w:t>
            </w:r>
          </w:p>
        </w:tc>
        <w:tc>
          <w:tcPr>
            <w:tcW w:w="154" w:type="dxa"/>
            <w:tcBorders/>
            <w:vAlign w:val="center"/>
          </w:tcPr>
          <w:p>
            <w:pPr>
              <w:pStyle w:val="TableContents"/>
              <w:bidi w:val="0"/>
              <w:spacing w:before="0" w:after="1"/>
              <w:ind w:left="0" w:right="0" w:hanging="0"/>
              <w:jc w:val="left"/>
              <w:rPr/>
            </w:pPr>
            <w:r>
              <w:rPr/>
              <w:t>​</w:t>
            </w:r>
          </w:p>
        </w:tc>
      </w:tr>
      <w:tr>
        <w:trPr/>
        <w:tc>
          <w:tcPr>
            <w:tcW w:w="1291" w:type="dxa"/>
            <w:tcBorders>
              <w:bottom w:val="single" w:sz="2" w:space="0" w:color="828282"/>
            </w:tcBorders>
            <w:tcMar>
              <w:bottom w:w="28" w:type="dxa"/>
            </w:tcMar>
            <w:vAlign w:val="center"/>
          </w:tcPr>
          <w:p>
            <w:pPr>
              <w:pStyle w:val="TableContents"/>
              <w:bidi w:val="0"/>
              <w:spacing w:before="0" w:after="1"/>
              <w:ind w:left="0" w:right="0" w:hanging="0"/>
              <w:jc w:val="left"/>
              <w:rPr>
                <w:rFonts w:ascii="Helvetica;sans-serif" w:hAnsi="Helvetica;sans-serif"/>
                <w:sz w:val="13"/>
              </w:rPr>
            </w:pPr>
            <w:r>
              <w:rPr>
                <w:rFonts w:ascii="Helvetica;sans-serif" w:hAnsi="Helvetica;sans-serif"/>
                <w:sz w:val="13"/>
              </w:rPr>
              <w:t>2032</w:t>
            </w:r>
          </w:p>
        </w:tc>
        <w:tc>
          <w:tcPr>
            <w:tcW w:w="146" w:type="dxa"/>
            <w:tcBorders>
              <w:bottom w:val="single" w:sz="2" w:space="0" w:color="828282"/>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3"/>
              </w:rPr>
            </w:pPr>
            <w:r>
              <w:rPr>
                <w:rFonts w:ascii="Helvetica;sans-serif" w:hAnsi="Helvetica;sans-serif"/>
                <w:sz w:val="13"/>
              </w:rPr>
              <w:t>237,009</w:t>
            </w:r>
          </w:p>
        </w:tc>
        <w:tc>
          <w:tcPr>
            <w:tcW w:w="146" w:type="dxa"/>
            <w:tcBorders>
              <w:bottom w:val="single" w:sz="2" w:space="0" w:color="828282"/>
            </w:tcBorders>
            <w:tcMar>
              <w:bottom w:w="28" w:type="dxa"/>
            </w:tcMar>
            <w:vAlign w:val="center"/>
          </w:tcPr>
          <w:p>
            <w:pPr>
              <w:pStyle w:val="TableContents"/>
              <w:bidi w:val="0"/>
              <w:spacing w:before="0" w:after="1"/>
              <w:ind w:left="0" w:right="0" w:hanging="0"/>
              <w:jc w:val="left"/>
              <w:rPr/>
            </w:pPr>
            <w:r>
              <w:rPr/>
              <w:t> </w:t>
            </w:r>
          </w:p>
        </w:tc>
        <w:tc>
          <w:tcPr>
            <w:tcW w:w="584" w:type="dxa"/>
            <w:tcBorders>
              <w:bottom w:val="single" w:sz="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3"/>
              </w:rPr>
            </w:pPr>
            <w:r>
              <w:rPr>
                <w:rFonts w:ascii="Helvetica;sans-serif" w:hAnsi="Helvetica;sans-serif"/>
                <w:sz w:val="13"/>
              </w:rPr>
              <w:t>4.9%</w:t>
            </w:r>
          </w:p>
        </w:tc>
        <w:tc>
          <w:tcPr>
            <w:tcW w:w="227" w:type="dxa"/>
            <w:tcBorders>
              <w:bottom w:val="single" w:sz="2" w:space="0" w:color="828282"/>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3"/>
              </w:rPr>
            </w:pPr>
            <w:r>
              <w:rPr>
                <w:rFonts w:ascii="Helvetica;sans-serif" w:hAnsi="Helvetica;sans-serif"/>
                <w:sz w:val="13"/>
              </w:rPr>
              <w:t>262,135</w:t>
            </w:r>
          </w:p>
        </w:tc>
        <w:tc>
          <w:tcPr>
            <w:tcW w:w="146" w:type="dxa"/>
            <w:tcBorders>
              <w:bottom w:val="single" w:sz="2" w:space="0" w:color="828282"/>
            </w:tcBorders>
            <w:tcMar>
              <w:bottom w:w="28" w:type="dxa"/>
            </w:tcMar>
            <w:vAlign w:val="center"/>
          </w:tcPr>
          <w:p>
            <w:pPr>
              <w:pStyle w:val="TableContents"/>
              <w:bidi w:val="0"/>
              <w:spacing w:before="0" w:after="1"/>
              <w:ind w:left="0" w:right="0" w:hanging="0"/>
              <w:jc w:val="left"/>
              <w:rPr/>
            </w:pPr>
            <w:r>
              <w:rPr/>
              <w:t> </w:t>
            </w:r>
          </w:p>
        </w:tc>
        <w:tc>
          <w:tcPr>
            <w:tcW w:w="721" w:type="dxa"/>
            <w:tcBorders>
              <w:bottom w:val="single" w:sz="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3"/>
              </w:rPr>
            </w:pPr>
            <w:r>
              <w:rPr>
                <w:rFonts w:ascii="Helvetica;sans-serif" w:hAnsi="Helvetica;sans-serif"/>
                <w:sz w:val="13"/>
              </w:rPr>
              <w:t>139,794</w:t>
            </w:r>
          </w:p>
        </w:tc>
        <w:tc>
          <w:tcPr>
            <w:tcW w:w="146" w:type="dxa"/>
            <w:tcBorders>
              <w:bottom w:val="single" w:sz="2" w:space="0" w:color="828282"/>
            </w:tcBorders>
            <w:tcMar>
              <w:bottom w:w="28" w:type="dxa"/>
            </w:tcMar>
            <w:vAlign w:val="center"/>
          </w:tcPr>
          <w:p>
            <w:pPr>
              <w:pStyle w:val="TableContents"/>
              <w:bidi w:val="0"/>
              <w:spacing w:before="0" w:after="1"/>
              <w:ind w:left="0" w:right="0" w:hanging="0"/>
              <w:jc w:val="left"/>
              <w:rPr/>
            </w:pPr>
            <w:r>
              <w:rPr/>
              <w:t> </w:t>
            </w:r>
          </w:p>
        </w:tc>
        <w:tc>
          <w:tcPr>
            <w:tcW w:w="406" w:type="dxa"/>
            <w:tcBorders>
              <w:bottom w:val="single" w:sz="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3"/>
              </w:rPr>
            </w:pPr>
            <w:r>
              <w:rPr>
                <w:rFonts w:ascii="Helvetica;sans-serif" w:hAnsi="Helvetica;sans-serif"/>
                <w:sz w:val="13"/>
              </w:rPr>
              <w:t>141</w:t>
            </w:r>
          </w:p>
        </w:tc>
        <w:tc>
          <w:tcPr>
            <w:tcW w:w="146" w:type="dxa"/>
            <w:tcBorders>
              <w:bottom w:val="single" w:sz="2" w:space="0" w:color="828282"/>
            </w:tcBorders>
            <w:tcMar>
              <w:bottom w:w="28" w:type="dxa"/>
            </w:tcMar>
            <w:vAlign w:val="center"/>
          </w:tcPr>
          <w:p>
            <w:pPr>
              <w:pStyle w:val="TableContents"/>
              <w:bidi w:val="0"/>
              <w:spacing w:before="0" w:after="1"/>
              <w:ind w:left="0" w:right="0" w:hanging="0"/>
              <w:jc w:val="left"/>
              <w:rPr/>
            </w:pPr>
            <w:r>
              <w:rPr/>
              <w:t> </w:t>
            </w:r>
          </w:p>
        </w:tc>
        <w:tc>
          <w:tcPr>
            <w:tcW w:w="406" w:type="dxa"/>
            <w:tcBorders>
              <w:bottom w:val="single" w:sz="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3"/>
              </w:rPr>
            </w:pPr>
            <w:r>
              <w:rPr>
                <w:rFonts w:ascii="Helvetica;sans-serif" w:hAnsi="Helvetica;sans-serif"/>
                <w:sz w:val="13"/>
              </w:rPr>
              <w:t>156</w:t>
            </w:r>
          </w:p>
        </w:tc>
        <w:tc>
          <w:tcPr>
            <w:tcW w:w="154" w:type="dxa"/>
            <w:tcBorders/>
            <w:vAlign w:val="center"/>
          </w:tcPr>
          <w:p>
            <w:pPr>
              <w:pStyle w:val="TableContents"/>
              <w:bidi w:val="0"/>
              <w:spacing w:before="0" w:after="1"/>
              <w:ind w:left="0" w:right="0" w:hanging="0"/>
              <w:jc w:val="left"/>
              <w:rPr/>
            </w:pPr>
            <w:r>
              <w:rPr/>
              <w:t>​</w:t>
            </w:r>
          </w:p>
        </w:tc>
      </w:tr>
      <w:tr>
        <w:trPr/>
        <w:tc>
          <w:tcPr>
            <w:tcW w:w="1291"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rFonts w:ascii="Helvetica;sans-serif" w:hAnsi="Helvetica;sans-serif"/>
                <w:sz w:val="13"/>
              </w:rPr>
            </w:pPr>
            <w:r>
              <w:rPr>
                <w:rFonts w:ascii="Helvetica;sans-serif" w:hAnsi="Helvetica;sans-serif"/>
                <w:sz w:val="13"/>
              </w:rPr>
              <w:t>2033</w:t>
            </w:r>
          </w:p>
        </w:tc>
        <w:tc>
          <w:tcPr>
            <w:tcW w:w="1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3"/>
              </w:rPr>
            </w:pPr>
            <w:r>
              <w:rPr>
                <w:rFonts w:ascii="Helvetica;sans-serif" w:hAnsi="Helvetica;sans-serif"/>
                <w:sz w:val="13"/>
              </w:rPr>
              <w:t>128,562</w:t>
            </w:r>
          </w:p>
        </w:tc>
        <w:tc>
          <w:tcPr>
            <w:tcW w:w="1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 </w:t>
            </w:r>
          </w:p>
        </w:tc>
        <w:tc>
          <w:tcPr>
            <w:tcW w:w="584"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3"/>
              </w:rPr>
            </w:pPr>
            <w:r>
              <w:rPr>
                <w:rFonts w:ascii="Helvetica;sans-serif" w:hAnsi="Helvetica;sans-serif"/>
                <w:sz w:val="13"/>
              </w:rPr>
              <w:t>2.7%</w:t>
            </w:r>
          </w:p>
        </w:tc>
        <w:tc>
          <w:tcPr>
            <w:tcW w:w="227"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3"/>
              </w:rPr>
            </w:pPr>
            <w:r>
              <w:rPr>
                <w:rFonts w:ascii="Helvetica;sans-serif" w:hAnsi="Helvetica;sans-serif"/>
                <w:sz w:val="13"/>
              </w:rPr>
              <w:t>142,029</w:t>
            </w:r>
          </w:p>
        </w:tc>
        <w:tc>
          <w:tcPr>
            <w:tcW w:w="1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 </w:t>
            </w:r>
          </w:p>
        </w:tc>
        <w:tc>
          <w:tcPr>
            <w:tcW w:w="721"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3"/>
              </w:rPr>
            </w:pPr>
            <w:r>
              <w:rPr>
                <w:rFonts w:ascii="Helvetica;sans-serif" w:hAnsi="Helvetica;sans-serif"/>
                <w:sz w:val="13"/>
              </w:rPr>
              <w:t>71,554</w:t>
            </w:r>
          </w:p>
        </w:tc>
        <w:tc>
          <w:tcPr>
            <w:tcW w:w="1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 </w:t>
            </w:r>
          </w:p>
        </w:tc>
        <w:tc>
          <w:tcPr>
            <w:tcW w:w="406"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3"/>
              </w:rPr>
            </w:pPr>
            <w:r>
              <w:rPr>
                <w:rFonts w:ascii="Helvetica;sans-serif" w:hAnsi="Helvetica;sans-serif"/>
                <w:sz w:val="13"/>
              </w:rPr>
              <w:t>150</w:t>
            </w:r>
          </w:p>
        </w:tc>
        <w:tc>
          <w:tcPr>
            <w:tcW w:w="1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 </w:t>
            </w:r>
          </w:p>
        </w:tc>
        <w:tc>
          <w:tcPr>
            <w:tcW w:w="406"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3"/>
              </w:rPr>
            </w:pPr>
            <w:r>
              <w:rPr>
                <w:rFonts w:ascii="Helvetica;sans-serif" w:hAnsi="Helvetica;sans-serif"/>
                <w:sz w:val="13"/>
              </w:rPr>
              <w:t>165</w:t>
            </w:r>
          </w:p>
        </w:tc>
        <w:tc>
          <w:tcPr>
            <w:tcW w:w="154" w:type="dxa"/>
            <w:tcBorders/>
            <w:vAlign w:val="center"/>
          </w:tcPr>
          <w:p>
            <w:pPr>
              <w:pStyle w:val="TableContents"/>
              <w:bidi w:val="0"/>
              <w:spacing w:before="0" w:after="1"/>
              <w:ind w:left="0" w:right="0" w:hanging="0"/>
              <w:jc w:val="left"/>
              <w:rPr/>
            </w:pPr>
            <w:r>
              <w:rPr/>
              <w:t>​</w:t>
            </w:r>
          </w:p>
        </w:tc>
      </w:tr>
      <w:tr>
        <w:trPr/>
        <w:tc>
          <w:tcPr>
            <w:tcW w:w="1291" w:type="dxa"/>
            <w:tcBorders>
              <w:bottom w:val="single" w:sz="2" w:space="0" w:color="828282"/>
            </w:tcBorders>
            <w:tcMar>
              <w:bottom w:w="28" w:type="dxa"/>
            </w:tcMar>
            <w:vAlign w:val="center"/>
          </w:tcPr>
          <w:p>
            <w:pPr>
              <w:pStyle w:val="TableContents"/>
              <w:bidi w:val="0"/>
              <w:spacing w:before="0" w:after="1"/>
              <w:ind w:left="0" w:right="0" w:hanging="0"/>
              <w:jc w:val="left"/>
              <w:rPr>
                <w:rFonts w:ascii="Helvetica;sans-serif" w:hAnsi="Helvetica;sans-serif"/>
                <w:sz w:val="13"/>
              </w:rPr>
            </w:pPr>
            <w:r>
              <w:rPr>
                <w:rFonts w:ascii="Helvetica;sans-serif" w:hAnsi="Helvetica;sans-serif"/>
                <w:sz w:val="13"/>
              </w:rPr>
              <w:t>2034</w:t>
            </w:r>
          </w:p>
        </w:tc>
        <w:tc>
          <w:tcPr>
            <w:tcW w:w="146" w:type="dxa"/>
            <w:tcBorders>
              <w:bottom w:val="single" w:sz="2" w:space="0" w:color="828282"/>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3"/>
              </w:rPr>
            </w:pPr>
            <w:r>
              <w:rPr>
                <w:rFonts w:ascii="Helvetica;sans-serif" w:hAnsi="Helvetica;sans-serif"/>
                <w:sz w:val="13"/>
              </w:rPr>
              <w:t>165,359</w:t>
            </w:r>
          </w:p>
        </w:tc>
        <w:tc>
          <w:tcPr>
            <w:tcW w:w="146" w:type="dxa"/>
            <w:tcBorders>
              <w:bottom w:val="single" w:sz="2" w:space="0" w:color="828282"/>
            </w:tcBorders>
            <w:tcMar>
              <w:bottom w:w="28" w:type="dxa"/>
            </w:tcMar>
            <w:vAlign w:val="center"/>
          </w:tcPr>
          <w:p>
            <w:pPr>
              <w:pStyle w:val="TableContents"/>
              <w:bidi w:val="0"/>
              <w:spacing w:before="0" w:after="1"/>
              <w:ind w:left="0" w:right="0" w:hanging="0"/>
              <w:jc w:val="left"/>
              <w:rPr/>
            </w:pPr>
            <w:r>
              <w:rPr/>
              <w:t> </w:t>
            </w:r>
          </w:p>
        </w:tc>
        <w:tc>
          <w:tcPr>
            <w:tcW w:w="584" w:type="dxa"/>
            <w:tcBorders>
              <w:bottom w:val="single" w:sz="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3"/>
              </w:rPr>
            </w:pPr>
            <w:r>
              <w:rPr>
                <w:rFonts w:ascii="Helvetica;sans-serif" w:hAnsi="Helvetica;sans-serif"/>
                <w:sz w:val="13"/>
              </w:rPr>
              <w:t>3.4%</w:t>
            </w:r>
          </w:p>
        </w:tc>
        <w:tc>
          <w:tcPr>
            <w:tcW w:w="227" w:type="dxa"/>
            <w:tcBorders>
              <w:bottom w:val="single" w:sz="2" w:space="0" w:color="828282"/>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3"/>
              </w:rPr>
            </w:pPr>
            <w:r>
              <w:rPr>
                <w:rFonts w:ascii="Helvetica;sans-serif" w:hAnsi="Helvetica;sans-serif"/>
                <w:sz w:val="13"/>
              </w:rPr>
              <w:t>185,812</w:t>
            </w:r>
          </w:p>
        </w:tc>
        <w:tc>
          <w:tcPr>
            <w:tcW w:w="146" w:type="dxa"/>
            <w:tcBorders>
              <w:bottom w:val="single" w:sz="2" w:space="0" w:color="828282"/>
            </w:tcBorders>
            <w:tcMar>
              <w:bottom w:w="28" w:type="dxa"/>
            </w:tcMar>
            <w:vAlign w:val="center"/>
          </w:tcPr>
          <w:p>
            <w:pPr>
              <w:pStyle w:val="TableContents"/>
              <w:bidi w:val="0"/>
              <w:spacing w:before="0" w:after="1"/>
              <w:ind w:left="0" w:right="0" w:hanging="0"/>
              <w:jc w:val="left"/>
              <w:rPr/>
            </w:pPr>
            <w:r>
              <w:rPr/>
              <w:t> </w:t>
            </w:r>
          </w:p>
        </w:tc>
        <w:tc>
          <w:tcPr>
            <w:tcW w:w="721" w:type="dxa"/>
            <w:tcBorders>
              <w:bottom w:val="single" w:sz="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3"/>
              </w:rPr>
            </w:pPr>
            <w:r>
              <w:rPr>
                <w:rFonts w:ascii="Helvetica;sans-serif" w:hAnsi="Helvetica;sans-serif"/>
                <w:sz w:val="13"/>
              </w:rPr>
              <w:t>124,832</w:t>
            </w:r>
          </w:p>
        </w:tc>
        <w:tc>
          <w:tcPr>
            <w:tcW w:w="146" w:type="dxa"/>
            <w:tcBorders>
              <w:bottom w:val="single" w:sz="2" w:space="0" w:color="828282"/>
            </w:tcBorders>
            <w:tcMar>
              <w:bottom w:w="28" w:type="dxa"/>
            </w:tcMar>
            <w:vAlign w:val="center"/>
          </w:tcPr>
          <w:p>
            <w:pPr>
              <w:pStyle w:val="TableContents"/>
              <w:bidi w:val="0"/>
              <w:spacing w:before="0" w:after="1"/>
              <w:ind w:left="0" w:right="0" w:hanging="0"/>
              <w:jc w:val="left"/>
              <w:rPr/>
            </w:pPr>
            <w:r>
              <w:rPr/>
              <w:t> </w:t>
            </w:r>
          </w:p>
        </w:tc>
        <w:tc>
          <w:tcPr>
            <w:tcW w:w="406" w:type="dxa"/>
            <w:tcBorders>
              <w:bottom w:val="single" w:sz="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3"/>
              </w:rPr>
            </w:pPr>
            <w:r>
              <w:rPr>
                <w:rFonts w:ascii="Helvetica;sans-serif" w:hAnsi="Helvetica;sans-serif"/>
                <w:sz w:val="13"/>
              </w:rPr>
              <w:t>110</w:t>
            </w:r>
          </w:p>
        </w:tc>
        <w:tc>
          <w:tcPr>
            <w:tcW w:w="146" w:type="dxa"/>
            <w:tcBorders>
              <w:bottom w:val="single" w:sz="2" w:space="0" w:color="828282"/>
            </w:tcBorders>
            <w:tcMar>
              <w:bottom w:w="28" w:type="dxa"/>
            </w:tcMar>
            <w:vAlign w:val="center"/>
          </w:tcPr>
          <w:p>
            <w:pPr>
              <w:pStyle w:val="TableContents"/>
              <w:bidi w:val="0"/>
              <w:spacing w:before="0" w:after="1"/>
              <w:ind w:left="0" w:right="0" w:hanging="0"/>
              <w:jc w:val="left"/>
              <w:rPr/>
            </w:pPr>
            <w:r>
              <w:rPr/>
              <w:t> </w:t>
            </w:r>
          </w:p>
        </w:tc>
        <w:tc>
          <w:tcPr>
            <w:tcW w:w="406" w:type="dxa"/>
            <w:tcBorders>
              <w:bottom w:val="single" w:sz="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3"/>
              </w:rPr>
            </w:pPr>
            <w:r>
              <w:rPr>
                <w:rFonts w:ascii="Helvetica;sans-serif" w:hAnsi="Helvetica;sans-serif"/>
                <w:sz w:val="13"/>
              </w:rPr>
              <w:t>124</w:t>
            </w:r>
          </w:p>
        </w:tc>
        <w:tc>
          <w:tcPr>
            <w:tcW w:w="154" w:type="dxa"/>
            <w:tcBorders/>
            <w:vAlign w:val="center"/>
          </w:tcPr>
          <w:p>
            <w:pPr>
              <w:pStyle w:val="TableContents"/>
              <w:bidi w:val="0"/>
              <w:spacing w:before="0" w:after="1"/>
              <w:ind w:left="0" w:right="0" w:hanging="0"/>
              <w:jc w:val="left"/>
              <w:rPr/>
            </w:pPr>
            <w:r>
              <w:rPr/>
              <w:t>​</w:t>
            </w:r>
          </w:p>
        </w:tc>
      </w:tr>
      <w:tr>
        <w:trPr/>
        <w:tc>
          <w:tcPr>
            <w:tcW w:w="1291"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rFonts w:ascii="Helvetica;sans-serif" w:hAnsi="Helvetica;sans-serif"/>
                <w:sz w:val="13"/>
              </w:rPr>
            </w:pPr>
            <w:r>
              <w:rPr>
                <w:rFonts w:ascii="Helvetica;sans-serif" w:hAnsi="Helvetica;sans-serif"/>
                <w:sz w:val="13"/>
              </w:rPr>
              <w:t>2035</w:t>
            </w:r>
          </w:p>
        </w:tc>
        <w:tc>
          <w:tcPr>
            <w:tcW w:w="1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3"/>
              </w:rPr>
            </w:pPr>
            <w:r>
              <w:rPr>
                <w:rFonts w:ascii="Helvetica;sans-serif" w:hAnsi="Helvetica;sans-serif"/>
                <w:sz w:val="13"/>
              </w:rPr>
              <w:t>92,211</w:t>
            </w:r>
          </w:p>
        </w:tc>
        <w:tc>
          <w:tcPr>
            <w:tcW w:w="1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 </w:t>
            </w:r>
          </w:p>
        </w:tc>
        <w:tc>
          <w:tcPr>
            <w:tcW w:w="584"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3"/>
              </w:rPr>
            </w:pPr>
            <w:r>
              <w:rPr>
                <w:rFonts w:ascii="Helvetica;sans-serif" w:hAnsi="Helvetica;sans-serif"/>
                <w:sz w:val="13"/>
              </w:rPr>
              <w:t>1.9%</w:t>
            </w:r>
          </w:p>
        </w:tc>
        <w:tc>
          <w:tcPr>
            <w:tcW w:w="227"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3"/>
              </w:rPr>
            </w:pPr>
            <w:r>
              <w:rPr>
                <w:rFonts w:ascii="Helvetica;sans-serif" w:hAnsi="Helvetica;sans-serif"/>
                <w:sz w:val="13"/>
              </w:rPr>
              <w:t>98,228</w:t>
            </w:r>
          </w:p>
        </w:tc>
        <w:tc>
          <w:tcPr>
            <w:tcW w:w="1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 </w:t>
            </w:r>
          </w:p>
        </w:tc>
        <w:tc>
          <w:tcPr>
            <w:tcW w:w="721"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3"/>
              </w:rPr>
            </w:pPr>
            <w:r>
              <w:rPr>
                <w:rFonts w:ascii="Helvetica;sans-serif" w:hAnsi="Helvetica;sans-serif"/>
                <w:sz w:val="13"/>
              </w:rPr>
              <w:t>55,593</w:t>
            </w:r>
          </w:p>
        </w:tc>
        <w:tc>
          <w:tcPr>
            <w:tcW w:w="1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 </w:t>
            </w:r>
          </w:p>
        </w:tc>
        <w:tc>
          <w:tcPr>
            <w:tcW w:w="406"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3"/>
              </w:rPr>
            </w:pPr>
            <w:r>
              <w:rPr>
                <w:rFonts w:ascii="Helvetica;sans-serif" w:hAnsi="Helvetica;sans-serif"/>
                <w:sz w:val="13"/>
              </w:rPr>
              <w:t>138</w:t>
            </w:r>
          </w:p>
        </w:tc>
        <w:tc>
          <w:tcPr>
            <w:tcW w:w="1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 </w:t>
            </w:r>
          </w:p>
        </w:tc>
        <w:tc>
          <w:tcPr>
            <w:tcW w:w="406"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3"/>
              </w:rPr>
            </w:pPr>
            <w:r>
              <w:rPr>
                <w:rFonts w:ascii="Helvetica;sans-serif" w:hAnsi="Helvetica;sans-serif"/>
                <w:sz w:val="13"/>
              </w:rPr>
              <w:t>147</w:t>
            </w:r>
          </w:p>
        </w:tc>
        <w:tc>
          <w:tcPr>
            <w:tcW w:w="154" w:type="dxa"/>
            <w:tcBorders/>
            <w:vAlign w:val="center"/>
          </w:tcPr>
          <w:p>
            <w:pPr>
              <w:pStyle w:val="TableContents"/>
              <w:bidi w:val="0"/>
              <w:spacing w:before="0" w:after="1"/>
              <w:ind w:left="0" w:right="0" w:hanging="0"/>
              <w:jc w:val="left"/>
              <w:rPr/>
            </w:pPr>
            <w:r>
              <w:rPr/>
              <w:t>​</w:t>
            </w:r>
          </w:p>
        </w:tc>
      </w:tr>
      <w:tr>
        <w:trPr/>
        <w:tc>
          <w:tcPr>
            <w:tcW w:w="1291" w:type="dxa"/>
            <w:tcBorders/>
            <w:vAlign w:val="center"/>
          </w:tcPr>
          <w:p>
            <w:pPr>
              <w:pStyle w:val="TableContents"/>
              <w:bidi w:val="0"/>
              <w:spacing w:before="0" w:after="1"/>
              <w:ind w:left="0" w:right="0" w:hanging="0"/>
              <w:jc w:val="left"/>
              <w:rPr/>
            </w:pPr>
            <w:r>
              <w:rPr/>
              <w:t> </w:t>
            </w:r>
            <w:r>
              <w:rPr>
                <w:rFonts w:ascii="Helvetica;sans-serif" w:hAnsi="Helvetica;sans-serif"/>
                <w:sz w:val="13"/>
              </w:rPr>
              <w:t>Thereafter</w:t>
            </w:r>
          </w:p>
        </w:tc>
        <w:tc>
          <w:tcPr>
            <w:tcW w:w="14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Helvetica;sans-serif" w:hAnsi="Helvetica;sans-serif"/>
                <w:sz w:val="13"/>
              </w:rPr>
            </w:pPr>
            <w:r>
              <w:rPr>
                <w:rFonts w:ascii="Helvetica;sans-serif" w:hAnsi="Helvetica;sans-serif"/>
                <w:sz w:val="13"/>
              </w:rPr>
              <w:t>726,861</w:t>
            </w:r>
          </w:p>
        </w:tc>
        <w:tc>
          <w:tcPr>
            <w:tcW w:w="146" w:type="dxa"/>
            <w:tcBorders/>
            <w:vAlign w:val="center"/>
          </w:tcPr>
          <w:p>
            <w:pPr>
              <w:pStyle w:val="TableContents"/>
              <w:bidi w:val="0"/>
              <w:spacing w:before="0" w:after="1"/>
              <w:ind w:left="0" w:right="0" w:hanging="0"/>
              <w:jc w:val="left"/>
              <w:rPr/>
            </w:pPr>
            <w:r>
              <w:rPr/>
              <w:t> </w:t>
            </w:r>
          </w:p>
        </w:tc>
        <w:tc>
          <w:tcPr>
            <w:tcW w:w="584" w:type="dxa"/>
            <w:tcBorders/>
            <w:vAlign w:val="center"/>
          </w:tcPr>
          <w:p>
            <w:pPr>
              <w:pStyle w:val="TableContents"/>
              <w:bidi w:val="0"/>
              <w:spacing w:before="0" w:after="1"/>
              <w:ind w:left="0" w:right="0" w:hanging="0"/>
              <w:jc w:val="right"/>
              <w:rPr>
                <w:rFonts w:ascii="Helvetica;sans-serif" w:hAnsi="Helvetica;sans-serif"/>
                <w:sz w:val="13"/>
              </w:rPr>
            </w:pPr>
            <w:r>
              <w:rPr>
                <w:rFonts w:ascii="Helvetica;sans-serif" w:hAnsi="Helvetica;sans-serif"/>
                <w:sz w:val="13"/>
              </w:rPr>
              <w:t>15.1%</w:t>
            </w:r>
          </w:p>
        </w:tc>
        <w:tc>
          <w:tcPr>
            <w:tcW w:w="227"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Helvetica;sans-serif" w:hAnsi="Helvetica;sans-serif"/>
                <w:sz w:val="13"/>
              </w:rPr>
            </w:pPr>
            <w:r>
              <w:rPr>
                <w:rFonts w:ascii="Helvetica;sans-serif" w:hAnsi="Helvetica;sans-serif"/>
                <w:sz w:val="13"/>
              </w:rPr>
              <w:t>1,059,145</w:t>
            </w:r>
          </w:p>
        </w:tc>
        <w:tc>
          <w:tcPr>
            <w:tcW w:w="146"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rFonts w:ascii="Helvetica;sans-serif" w:hAnsi="Helvetica;sans-serif"/>
                <w:sz w:val="13"/>
              </w:rPr>
            </w:pPr>
            <w:r>
              <w:rPr>
                <w:rFonts w:ascii="Helvetica;sans-serif" w:hAnsi="Helvetica;sans-serif"/>
                <w:sz w:val="13"/>
              </w:rPr>
              <w:t>416,503</w:t>
            </w:r>
          </w:p>
        </w:tc>
        <w:tc>
          <w:tcPr>
            <w:tcW w:w="146" w:type="dxa"/>
            <w:tcBorders/>
            <w:vAlign w:val="center"/>
          </w:tcPr>
          <w:p>
            <w:pPr>
              <w:pStyle w:val="TableContents"/>
              <w:bidi w:val="0"/>
              <w:spacing w:before="0" w:after="1"/>
              <w:ind w:left="0" w:right="0" w:hanging="0"/>
              <w:jc w:val="left"/>
              <w:rPr/>
            </w:pPr>
            <w:r>
              <w:rPr/>
              <w:t> </w:t>
            </w:r>
          </w:p>
        </w:tc>
        <w:tc>
          <w:tcPr>
            <w:tcW w:w="406" w:type="dxa"/>
            <w:tcBorders/>
            <w:vAlign w:val="center"/>
          </w:tcPr>
          <w:p>
            <w:pPr>
              <w:pStyle w:val="TableContents"/>
              <w:bidi w:val="0"/>
              <w:spacing w:before="0" w:after="1"/>
              <w:ind w:left="0" w:right="0" w:hanging="0"/>
              <w:jc w:val="right"/>
              <w:rPr>
                <w:rFonts w:ascii="Helvetica;sans-serif" w:hAnsi="Helvetica;sans-serif"/>
                <w:sz w:val="13"/>
              </w:rPr>
            </w:pPr>
            <w:r>
              <w:rPr>
                <w:rFonts w:ascii="Helvetica;sans-serif" w:hAnsi="Helvetica;sans-serif"/>
                <w:sz w:val="13"/>
              </w:rPr>
              <w:t>145</w:t>
            </w:r>
          </w:p>
        </w:tc>
        <w:tc>
          <w:tcPr>
            <w:tcW w:w="146" w:type="dxa"/>
            <w:tcBorders/>
            <w:vAlign w:val="center"/>
          </w:tcPr>
          <w:p>
            <w:pPr>
              <w:pStyle w:val="TableContents"/>
              <w:bidi w:val="0"/>
              <w:spacing w:before="0" w:after="1"/>
              <w:ind w:left="0" w:right="0" w:hanging="0"/>
              <w:jc w:val="left"/>
              <w:rPr/>
            </w:pPr>
            <w:r>
              <w:rPr/>
              <w:t> </w:t>
            </w:r>
          </w:p>
        </w:tc>
        <w:tc>
          <w:tcPr>
            <w:tcW w:w="406" w:type="dxa"/>
            <w:tcBorders/>
            <w:vAlign w:val="center"/>
          </w:tcPr>
          <w:p>
            <w:pPr>
              <w:pStyle w:val="TableContents"/>
              <w:bidi w:val="0"/>
              <w:spacing w:before="0" w:after="1"/>
              <w:ind w:left="0" w:right="0" w:hanging="0"/>
              <w:jc w:val="right"/>
              <w:rPr>
                <w:rFonts w:ascii="Helvetica;sans-serif" w:hAnsi="Helvetica;sans-serif"/>
                <w:sz w:val="13"/>
              </w:rPr>
            </w:pPr>
            <w:r>
              <w:rPr>
                <w:rFonts w:ascii="Helvetica;sans-serif" w:hAnsi="Helvetica;sans-serif"/>
                <w:sz w:val="13"/>
              </w:rPr>
              <w:t>212</w:t>
            </w:r>
          </w:p>
        </w:tc>
        <w:tc>
          <w:tcPr>
            <w:tcW w:w="154" w:type="dxa"/>
            <w:tcBorders/>
            <w:vAlign w:val="center"/>
          </w:tcPr>
          <w:p>
            <w:pPr>
              <w:pStyle w:val="TableContents"/>
              <w:bidi w:val="0"/>
              <w:spacing w:before="0" w:after="1"/>
              <w:ind w:left="0" w:right="0" w:hanging="0"/>
              <w:jc w:val="left"/>
              <w:rPr/>
            </w:pPr>
            <w:r>
              <w:rPr/>
              <w:t>​</w:t>
            </w:r>
          </w:p>
        </w:tc>
      </w:tr>
      <w:tr>
        <w:trPr/>
        <w:tc>
          <w:tcPr>
            <w:tcW w:w="1291" w:type="dxa"/>
            <w:tcBorders/>
            <w:shd w:fill="C6C6C6" w:val="clear"/>
            <w:vAlign w:val="center"/>
          </w:tcPr>
          <w:p>
            <w:pPr>
              <w:pStyle w:val="TableContents"/>
              <w:bidi w:val="0"/>
              <w:spacing w:before="0" w:after="1"/>
              <w:ind w:left="0" w:right="0" w:hanging="0"/>
              <w:jc w:val="left"/>
              <w:rPr>
                <w:rFonts w:ascii="Helvetica;sans-serif" w:hAnsi="Helvetica;sans-serif"/>
                <w:b/>
                <w:sz w:val="13"/>
              </w:rPr>
            </w:pPr>
            <w:r>
              <w:rPr>
                <w:rFonts w:ascii="Helvetica;sans-serif" w:hAnsi="Helvetica;sans-serif"/>
                <w:b/>
                <w:sz w:val="13"/>
              </w:rPr>
              <w:t>Total / Wtd. Avg.</w:t>
            </w:r>
          </w:p>
        </w:tc>
        <w:tc>
          <w:tcPr>
            <w:tcW w:w="146" w:type="dxa"/>
            <w:tcBorders/>
            <w:shd w:fill="C6C6C6" w:val="clear"/>
            <w:vAlign w:val="center"/>
          </w:tcPr>
          <w:p>
            <w:pPr>
              <w:pStyle w:val="TableContents"/>
              <w:bidi w:val="0"/>
              <w:spacing w:before="0" w:after="1"/>
              <w:ind w:left="0" w:right="0" w:hanging="0"/>
              <w:jc w:val="left"/>
              <w:rPr/>
            </w:pPr>
            <w:r>
              <w:rPr/>
              <w:t> </w:t>
            </w:r>
          </w:p>
        </w:tc>
        <w:tc>
          <w:tcPr>
            <w:tcW w:w="796" w:type="dxa"/>
            <w:tcBorders/>
            <w:shd w:fill="C6C6C6" w:val="clear"/>
            <w:vAlign w:val="center"/>
          </w:tcPr>
          <w:p>
            <w:pPr>
              <w:pStyle w:val="TableContents"/>
              <w:bidi w:val="0"/>
              <w:spacing w:before="0" w:after="1"/>
              <w:ind w:left="0" w:right="0" w:hanging="0"/>
              <w:jc w:val="right"/>
              <w:rPr>
                <w:rFonts w:ascii="Helvetica;sans-serif" w:hAnsi="Helvetica;sans-serif"/>
                <w:b/>
                <w:sz w:val="13"/>
              </w:rPr>
            </w:pPr>
            <w:r>
              <w:rPr>
                <w:rFonts w:ascii="Helvetica;sans-serif" w:hAnsi="Helvetica;sans-serif"/>
                <w:b/>
                <w:sz w:val="13"/>
              </w:rPr>
              <w:t>$4,591,078</w:t>
            </w:r>
          </w:p>
        </w:tc>
        <w:tc>
          <w:tcPr>
            <w:tcW w:w="146" w:type="dxa"/>
            <w:tcBorders/>
            <w:shd w:fill="C6C6C6" w:val="clear"/>
            <w:vAlign w:val="center"/>
          </w:tcPr>
          <w:p>
            <w:pPr>
              <w:pStyle w:val="TableContents"/>
              <w:bidi w:val="0"/>
              <w:spacing w:before="0" w:after="1"/>
              <w:ind w:left="0" w:right="0" w:hanging="0"/>
              <w:jc w:val="left"/>
              <w:rPr/>
            </w:pPr>
            <w:r>
              <w:rPr/>
              <w:t> </w:t>
            </w:r>
          </w:p>
        </w:tc>
        <w:tc>
          <w:tcPr>
            <w:tcW w:w="584" w:type="dxa"/>
            <w:tcBorders/>
            <w:shd w:fill="C6C6C6" w:val="clear"/>
            <w:vAlign w:val="center"/>
          </w:tcPr>
          <w:p>
            <w:pPr>
              <w:pStyle w:val="TableContents"/>
              <w:bidi w:val="0"/>
              <w:spacing w:before="0" w:after="1"/>
              <w:ind w:left="0" w:right="0" w:hanging="0"/>
              <w:jc w:val="right"/>
              <w:rPr>
                <w:rFonts w:ascii="Helvetica;sans-serif" w:hAnsi="Helvetica;sans-serif"/>
                <w:b/>
                <w:sz w:val="13"/>
              </w:rPr>
            </w:pPr>
            <w:r>
              <w:rPr>
                <w:rFonts w:ascii="Helvetica;sans-serif" w:hAnsi="Helvetica;sans-serif"/>
                <w:b/>
                <w:sz w:val="13"/>
              </w:rPr>
              <w:t>95.5%</w:t>
            </w:r>
          </w:p>
        </w:tc>
        <w:tc>
          <w:tcPr>
            <w:tcW w:w="227" w:type="dxa"/>
            <w:tcBorders/>
            <w:shd w:fill="C6C6C6" w:val="clear"/>
            <w:vAlign w:val="center"/>
          </w:tcPr>
          <w:p>
            <w:pPr>
              <w:pStyle w:val="TableContents"/>
              <w:bidi w:val="0"/>
              <w:spacing w:before="0" w:after="1"/>
              <w:ind w:left="0" w:right="0" w:hanging="0"/>
              <w:jc w:val="left"/>
              <w:rPr/>
            </w:pPr>
            <w:r>
              <w:rPr/>
              <w:t>​</w:t>
            </w:r>
          </w:p>
        </w:tc>
        <w:tc>
          <w:tcPr>
            <w:tcW w:w="796" w:type="dxa"/>
            <w:tcBorders/>
            <w:shd w:fill="C6C6C6" w:val="clear"/>
            <w:vAlign w:val="center"/>
          </w:tcPr>
          <w:p>
            <w:pPr>
              <w:pStyle w:val="TableContents"/>
              <w:bidi w:val="0"/>
              <w:spacing w:before="0" w:after="1"/>
              <w:ind w:left="0" w:right="0" w:hanging="0"/>
              <w:jc w:val="right"/>
              <w:rPr>
                <w:rFonts w:ascii="Helvetica;sans-serif" w:hAnsi="Helvetica;sans-serif"/>
                <w:b/>
                <w:sz w:val="13"/>
              </w:rPr>
            </w:pPr>
            <w:r>
              <w:rPr>
                <w:rFonts w:ascii="Helvetica;sans-serif" w:hAnsi="Helvetica;sans-serif"/>
                <w:b/>
                <w:sz w:val="13"/>
              </w:rPr>
              <w:t>$5,101,471</w:t>
            </w:r>
          </w:p>
        </w:tc>
        <w:tc>
          <w:tcPr>
            <w:tcW w:w="146" w:type="dxa"/>
            <w:tcBorders/>
            <w:shd w:fill="C6C6C6" w:val="clear"/>
            <w:vAlign w:val="center"/>
          </w:tcPr>
          <w:p>
            <w:pPr>
              <w:pStyle w:val="TableContents"/>
              <w:bidi w:val="0"/>
              <w:spacing w:before="0" w:after="1"/>
              <w:ind w:left="0" w:right="0" w:hanging="0"/>
              <w:jc w:val="left"/>
              <w:rPr/>
            </w:pPr>
            <w:r>
              <w:rPr/>
              <w:t>​</w:t>
            </w:r>
          </w:p>
        </w:tc>
        <w:tc>
          <w:tcPr>
            <w:tcW w:w="721" w:type="dxa"/>
            <w:tcBorders/>
            <w:shd w:fill="C6C6C6" w:val="clear"/>
            <w:vAlign w:val="center"/>
          </w:tcPr>
          <w:p>
            <w:pPr>
              <w:pStyle w:val="TableContents"/>
              <w:bidi w:val="0"/>
              <w:spacing w:before="0" w:after="1"/>
              <w:ind w:left="0" w:right="0" w:hanging="0"/>
              <w:jc w:val="right"/>
              <w:rPr>
                <w:rFonts w:ascii="Helvetica;sans-serif" w:hAnsi="Helvetica;sans-serif"/>
                <w:b/>
                <w:sz w:val="13"/>
              </w:rPr>
            </w:pPr>
            <w:r>
              <w:rPr>
                <w:rFonts w:ascii="Helvetica;sans-serif" w:hAnsi="Helvetica;sans-serif"/>
                <w:b/>
                <w:sz w:val="13"/>
              </w:rPr>
              <w:t>2,257,417</w:t>
            </w:r>
          </w:p>
        </w:tc>
        <w:tc>
          <w:tcPr>
            <w:tcW w:w="146" w:type="dxa"/>
            <w:tcBorders/>
            <w:shd w:fill="C6C6C6" w:val="clear"/>
            <w:vAlign w:val="center"/>
          </w:tcPr>
          <w:p>
            <w:pPr>
              <w:pStyle w:val="TableContents"/>
              <w:bidi w:val="0"/>
              <w:spacing w:before="0" w:after="1"/>
              <w:ind w:left="0" w:right="0" w:hanging="0"/>
              <w:jc w:val="left"/>
              <w:rPr/>
            </w:pPr>
            <w:r>
              <w:rPr/>
              <w:t>​</w:t>
            </w:r>
          </w:p>
        </w:tc>
        <w:tc>
          <w:tcPr>
            <w:tcW w:w="406" w:type="dxa"/>
            <w:tcBorders/>
            <w:shd w:fill="C6C6C6" w:val="clear"/>
            <w:vAlign w:val="center"/>
          </w:tcPr>
          <w:p>
            <w:pPr>
              <w:pStyle w:val="TableContents"/>
              <w:bidi w:val="0"/>
              <w:spacing w:before="0" w:after="1"/>
              <w:ind w:left="0" w:right="0" w:hanging="0"/>
              <w:jc w:val="right"/>
              <w:rPr>
                <w:rFonts w:ascii="Helvetica;sans-serif" w:hAnsi="Helvetica;sans-serif"/>
                <w:b/>
                <w:sz w:val="13"/>
              </w:rPr>
            </w:pPr>
            <w:r>
              <w:rPr>
                <w:rFonts w:ascii="Helvetica;sans-serif" w:hAnsi="Helvetica;sans-serif"/>
                <w:b/>
                <w:sz w:val="13"/>
              </w:rPr>
              <w:t>$169</w:t>
            </w:r>
          </w:p>
        </w:tc>
        <w:tc>
          <w:tcPr>
            <w:tcW w:w="146" w:type="dxa"/>
            <w:tcBorders/>
            <w:shd w:fill="C6C6C6" w:val="clear"/>
            <w:vAlign w:val="center"/>
          </w:tcPr>
          <w:p>
            <w:pPr>
              <w:pStyle w:val="TableContents"/>
              <w:bidi w:val="0"/>
              <w:spacing w:before="0" w:after="1"/>
              <w:ind w:left="0" w:right="0" w:hanging="0"/>
              <w:jc w:val="right"/>
              <w:rPr/>
            </w:pPr>
            <w:r>
              <w:rPr/>
              <w:t>​</w:t>
            </w:r>
          </w:p>
        </w:tc>
        <w:tc>
          <w:tcPr>
            <w:tcW w:w="406" w:type="dxa"/>
            <w:tcBorders/>
            <w:shd w:fill="C6C6C6" w:val="clear"/>
            <w:vAlign w:val="center"/>
          </w:tcPr>
          <w:p>
            <w:pPr>
              <w:pStyle w:val="TableContents"/>
              <w:bidi w:val="0"/>
              <w:spacing w:before="0" w:after="1"/>
              <w:ind w:left="0" w:right="0" w:hanging="0"/>
              <w:jc w:val="right"/>
              <w:rPr>
                <w:rFonts w:ascii="Helvetica;sans-serif" w:hAnsi="Helvetica;sans-serif"/>
                <w:b/>
                <w:sz w:val="13"/>
              </w:rPr>
            </w:pPr>
            <w:r>
              <w:rPr>
                <w:rFonts w:ascii="Helvetica;sans-serif" w:hAnsi="Helvetica;sans-serif"/>
                <w:b/>
                <w:sz w:val="13"/>
              </w:rPr>
              <w:t>$188</w:t>
            </w:r>
          </w:p>
        </w:tc>
        <w:tc>
          <w:tcPr>
            <w:tcW w:w="154" w:type="dxa"/>
            <w:tcBorders/>
            <w:vAlign w:val="center"/>
          </w:tcPr>
          <w:p>
            <w:pPr>
              <w:pStyle w:val="TableContents"/>
              <w:bidi w:val="0"/>
              <w:spacing w:before="0" w:after="1"/>
              <w:ind w:left="0" w:right="0" w:hanging="0"/>
              <w:jc w:val="left"/>
              <w:rPr/>
            </w:pPr>
            <w:r>
              <w:rPr/>
              <w:t>​</w:t>
            </w:r>
          </w:p>
        </w:tc>
      </w:tr>
      <w:tr>
        <w:trPr/>
        <w:tc>
          <w:tcPr>
            <w:tcW w:w="1291"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146"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796" w:type="dxa"/>
            <w:tcBorders>
              <w:bottom w:val="single" w:sz="12" w:space="0" w:color="000000"/>
            </w:tcBorders>
            <w:tcMar>
              <w:bottom w:w="28" w:type="dxa"/>
            </w:tcMar>
            <w:vAlign w:val="center"/>
          </w:tcPr>
          <w:p>
            <w:pPr>
              <w:pStyle w:val="TableContents"/>
              <w:bidi w:val="0"/>
              <w:spacing w:before="0" w:after="1"/>
              <w:ind w:left="0" w:right="0" w:hanging="0"/>
              <w:jc w:val="right"/>
              <w:rPr/>
            </w:pPr>
            <w:r>
              <w:rPr/>
              <w:t>​</w:t>
            </w:r>
          </w:p>
        </w:tc>
        <w:tc>
          <w:tcPr>
            <w:tcW w:w="146"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584" w:type="dxa"/>
            <w:tcBorders>
              <w:bottom w:val="single" w:sz="12" w:space="0" w:color="000000"/>
            </w:tcBorders>
            <w:tcMar>
              <w:bottom w:w="28" w:type="dxa"/>
            </w:tcMar>
            <w:vAlign w:val="center"/>
          </w:tcPr>
          <w:p>
            <w:pPr>
              <w:pStyle w:val="TableContents"/>
              <w:bidi w:val="0"/>
              <w:spacing w:before="0" w:after="1"/>
              <w:ind w:left="0" w:right="0" w:hanging="0"/>
              <w:jc w:val="right"/>
              <w:rPr/>
            </w:pPr>
            <w:r>
              <w:rPr/>
              <w:t>​</w:t>
            </w:r>
          </w:p>
        </w:tc>
        <w:tc>
          <w:tcPr>
            <w:tcW w:w="227"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796" w:type="dxa"/>
            <w:tcBorders>
              <w:bottom w:val="single" w:sz="12" w:space="0" w:color="000000"/>
            </w:tcBorders>
            <w:tcMar>
              <w:bottom w:w="28" w:type="dxa"/>
            </w:tcMar>
            <w:vAlign w:val="center"/>
          </w:tcPr>
          <w:p>
            <w:pPr>
              <w:pStyle w:val="TableContents"/>
              <w:bidi w:val="0"/>
              <w:spacing w:before="0" w:after="1"/>
              <w:ind w:left="0" w:right="0" w:hanging="0"/>
              <w:jc w:val="right"/>
              <w:rPr/>
            </w:pPr>
            <w:r>
              <w:rPr/>
              <w:t>​</w:t>
            </w:r>
          </w:p>
        </w:tc>
        <w:tc>
          <w:tcPr>
            <w:tcW w:w="146"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721" w:type="dxa"/>
            <w:tcBorders>
              <w:bottom w:val="single" w:sz="12" w:space="0" w:color="000000"/>
            </w:tcBorders>
            <w:tcMar>
              <w:bottom w:w="28" w:type="dxa"/>
            </w:tcMar>
            <w:vAlign w:val="center"/>
          </w:tcPr>
          <w:p>
            <w:pPr>
              <w:pStyle w:val="TableContents"/>
              <w:bidi w:val="0"/>
              <w:spacing w:before="0" w:after="1"/>
              <w:ind w:left="0" w:right="0" w:hanging="0"/>
              <w:jc w:val="right"/>
              <w:rPr/>
            </w:pPr>
            <w:r>
              <w:rPr/>
              <w:t>​</w:t>
            </w:r>
          </w:p>
        </w:tc>
        <w:tc>
          <w:tcPr>
            <w:tcW w:w="146"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406" w:type="dxa"/>
            <w:tcBorders>
              <w:bottom w:val="single" w:sz="12" w:space="0" w:color="000000"/>
            </w:tcBorders>
            <w:tcMar>
              <w:bottom w:w="28" w:type="dxa"/>
            </w:tcMar>
            <w:vAlign w:val="center"/>
          </w:tcPr>
          <w:p>
            <w:pPr>
              <w:pStyle w:val="TableContents"/>
              <w:bidi w:val="0"/>
              <w:spacing w:before="0" w:after="1"/>
              <w:ind w:left="0" w:right="0" w:hanging="0"/>
              <w:jc w:val="right"/>
              <w:rPr/>
            </w:pPr>
            <w:r>
              <w:rPr/>
              <w:t>​</w:t>
            </w:r>
          </w:p>
        </w:tc>
        <w:tc>
          <w:tcPr>
            <w:tcW w:w="146"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406" w:type="dxa"/>
            <w:tcBorders>
              <w:bottom w:val="single" w:sz="12" w:space="0" w:color="000000"/>
            </w:tcBorders>
            <w:tcMar>
              <w:bottom w:w="28" w:type="dxa"/>
            </w:tcMar>
            <w:vAlign w:val="center"/>
          </w:tcPr>
          <w:p>
            <w:pPr>
              <w:pStyle w:val="TableContents"/>
              <w:bidi w:val="0"/>
              <w:spacing w:before="0" w:after="1"/>
              <w:ind w:left="0" w:right="0" w:hanging="0"/>
              <w:jc w:val="right"/>
              <w:rPr/>
            </w:pPr>
            <w:r>
              <w:rPr/>
              <w:t>​</w:t>
            </w:r>
          </w:p>
        </w:tc>
        <w:tc>
          <w:tcPr>
            <w:tcW w:w="154" w:type="dxa"/>
            <w:tcBorders/>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tbl>
      <w:tblPr>
        <w:tblW w:w="4526" w:type="dxa"/>
        <w:jc w:val="left"/>
        <w:tblInd w:w="0" w:type="dxa"/>
        <w:tblLayout w:type="fixed"/>
        <w:tblCellMar>
          <w:top w:w="0" w:type="dxa"/>
          <w:left w:w="0" w:type="dxa"/>
          <w:bottom w:w="0" w:type="dxa"/>
          <w:right w:w="0" w:type="dxa"/>
        </w:tblCellMar>
      </w:tblPr>
      <w:tblGrid>
        <w:gridCol w:w="631"/>
        <w:gridCol w:w="146"/>
        <w:gridCol w:w="676"/>
        <w:gridCol w:w="146"/>
        <w:gridCol w:w="595"/>
        <w:gridCol w:w="216"/>
        <w:gridCol w:w="676"/>
        <w:gridCol w:w="109"/>
        <w:gridCol w:w="346"/>
        <w:gridCol w:w="109"/>
        <w:gridCol w:w="346"/>
        <w:gridCol w:w="109"/>
        <w:gridCol w:w="421"/>
      </w:tblGrid>
      <w:tr>
        <w:trPr/>
        <w:tc>
          <w:tcPr>
            <w:tcW w:w="631"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92710" cy="175260"/>
                      <wp:effectExtent l="0" t="0" r="0" b="0"/>
                      <wp:wrapNone/>
                      <wp:docPr id="143" name="Frame123"/>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429260" cy="175260"/>
                      <wp:effectExtent l="0" t="0" r="0" b="0"/>
                      <wp:wrapNone/>
                      <wp:docPr id="144" name="Frame12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92710" cy="175260"/>
                      <wp:effectExtent l="0" t="0" r="0" b="0"/>
                      <wp:wrapNone/>
                      <wp:docPr id="145" name="Frame125"/>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377825" cy="175260"/>
                      <wp:effectExtent l="0" t="0" r="0" b="0"/>
                      <wp:wrapNone/>
                      <wp:docPr id="146" name="Frame126"/>
                      <a:graphic xmlns:a="http://schemas.openxmlformats.org/drawingml/2006/main">
                        <a:graphicData uri="http://schemas.microsoft.com/office/word/2010/wordprocessingShape">
                          <wps:wsp>
                            <wps:cNvSpPr txBox="1"/>
                            <wps:spPr>
                              <a:xfrm>
                                <a:off x="0" y="0"/>
                                <a:ext cx="3778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137160" cy="175260"/>
                      <wp:effectExtent l="0" t="0" r="0" b="0"/>
                      <wp:wrapNone/>
                      <wp:docPr id="147" name="Frame127"/>
                      <a:graphic xmlns:a="http://schemas.openxmlformats.org/drawingml/2006/main">
                        <a:graphicData uri="http://schemas.microsoft.com/office/word/2010/wordprocessingShape">
                          <wps:wsp>
                            <wps:cNvSpPr txBox="1"/>
                            <wps:spPr>
                              <a:xfrm>
                                <a:off x="0" y="0"/>
                                <a:ext cx="137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429260" cy="175260"/>
                      <wp:effectExtent l="0" t="0" r="0" b="0"/>
                      <wp:wrapNone/>
                      <wp:docPr id="148" name="Frame128"/>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9215" cy="175260"/>
                      <wp:effectExtent l="0" t="0" r="0" b="0"/>
                      <wp:wrapNone/>
                      <wp:docPr id="149" name="Frame12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219710" cy="175260"/>
                      <wp:effectExtent l="0" t="0" r="0" b="0"/>
                      <wp:wrapNone/>
                      <wp:docPr id="150" name="Frame1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9215" cy="175260"/>
                      <wp:effectExtent l="0" t="0" r="0" b="0"/>
                      <wp:wrapNone/>
                      <wp:docPr id="151" name="Frame13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219710" cy="175260"/>
                      <wp:effectExtent l="0" t="0" r="0" b="0"/>
                      <wp:wrapNone/>
                      <wp:docPr id="152" name="Frame1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9215" cy="175260"/>
                      <wp:effectExtent l="0" t="0" r="0" b="0"/>
                      <wp:wrapNone/>
                      <wp:docPr id="153" name="Frame13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267335" cy="175260"/>
                      <wp:effectExtent l="0" t="0" r="0" b="0"/>
                      <wp:wrapNone/>
                      <wp:docPr id="154" name="Frame134"/>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31" w:type="dxa"/>
            <w:tcBorders/>
            <w:vAlign w:val="center"/>
          </w:tcPr>
          <w:p>
            <w:pPr>
              <w:pStyle w:val="TableContents"/>
              <w:bidi w:val="0"/>
              <w:spacing w:before="0" w:after="1"/>
              <w:ind w:left="0" w:right="0" w:hanging="0"/>
              <w:jc w:val="left"/>
              <w:rPr>
                <w:rFonts w:ascii="Helvetica;sans-serif" w:hAnsi="Helvetica;sans-serif"/>
                <w:sz w:val="12"/>
              </w:rPr>
            </w:pPr>
            <w:r>
              <w:rPr>
                <w:rFonts w:ascii="Helvetica;sans-serif" w:hAnsi="Helvetica;sans-serif"/>
                <w:b/>
                <w:sz w:val="13"/>
              </w:rPr>
              <w:t xml:space="preserve">Other </w:t>
            </w:r>
            <w:r>
              <w:rPr>
                <w:rFonts w:ascii="Helvetica;sans-serif" w:hAnsi="Helvetica;sans-serif"/>
                <w:b/>
                <w:sz w:val="10"/>
              </w:rPr>
              <w:t>(3)</w:t>
            </w:r>
          </w:p>
        </w:tc>
        <w:tc>
          <w:tcPr>
            <w:tcW w:w="14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center"/>
              <w:rPr>
                <w:color w:val="FFFFFF"/>
              </w:rPr>
            </w:pPr>
            <w:r>
              <w:rPr>
                <w:color w:val="FFFFFF"/>
              </w:rPr>
              <w:t>​</w:t>
            </w:r>
          </w:p>
        </w:tc>
        <w:tc>
          <w:tcPr>
            <w:tcW w:w="146" w:type="dxa"/>
            <w:tcBorders/>
            <w:vAlign w:val="center"/>
          </w:tcPr>
          <w:p>
            <w:pPr>
              <w:pStyle w:val="TableContents"/>
              <w:bidi w:val="0"/>
              <w:spacing w:before="0" w:after="1"/>
              <w:ind w:left="0" w:right="0" w:hanging="0"/>
              <w:jc w:val="left"/>
              <w:rPr>
                <w:color w:val="FFFFFF"/>
              </w:rPr>
            </w:pPr>
            <w:r>
              <w:rPr>
                <w:color w:val="FFFFFF"/>
              </w:rPr>
              <w:t> </w:t>
            </w:r>
          </w:p>
        </w:tc>
        <w:tc>
          <w:tcPr>
            <w:tcW w:w="811" w:type="dxa"/>
            <w:gridSpan w:val="2"/>
            <w:tcBorders/>
            <w:vAlign w:val="center"/>
          </w:tcPr>
          <w:p>
            <w:pPr>
              <w:pStyle w:val="TableContents"/>
              <w:bidi w:val="0"/>
              <w:spacing w:before="0" w:after="1"/>
              <w:ind w:left="0" w:right="0" w:hanging="0"/>
              <w:jc w:val="center"/>
              <w:rPr>
                <w:rFonts w:ascii="Helvetica;sans-serif" w:hAnsi="Helvetica;sans-serif"/>
                <w:b/>
                <w:color w:val="FFFFFF"/>
                <w:sz w:val="13"/>
              </w:rPr>
            </w:pPr>
            <w:r>
              <w:rPr>
                <w:rFonts w:ascii="Helvetica;sans-serif" w:hAnsi="Helvetica;sans-serif"/>
                <w:b/>
                <w:color w:val="FFFFFF"/>
                <w:sz w:val="13"/>
              </w:rPr>
              <w:t>Annualized</w:t>
            </w:r>
          </w:p>
        </w:tc>
        <w:tc>
          <w:tcPr>
            <w:tcW w:w="676" w:type="dxa"/>
            <w:tcBorders/>
            <w:vAlign w:val="center"/>
          </w:tcPr>
          <w:p>
            <w:pPr>
              <w:pStyle w:val="TableContents"/>
              <w:bidi w:val="0"/>
              <w:spacing w:before="0" w:after="1"/>
              <w:ind w:left="0" w:right="0" w:hanging="0"/>
              <w:jc w:val="center"/>
              <w:rPr>
                <w:color w:val="FFFFFF"/>
              </w:rPr>
            </w:pPr>
            <w:r>
              <w:rPr>
                <w:color w:val="FFFFFF"/>
              </w:rPr>
              <w:t>​</w:t>
            </w:r>
          </w:p>
        </w:tc>
        <w:tc>
          <w:tcPr>
            <w:tcW w:w="109" w:type="dxa"/>
            <w:tcBorders/>
            <w:vAlign w:val="center"/>
          </w:tcPr>
          <w:p>
            <w:pPr>
              <w:pStyle w:val="TableContents"/>
              <w:bidi w:val="0"/>
              <w:spacing w:before="0" w:after="1"/>
              <w:ind w:left="0" w:right="0" w:hanging="0"/>
              <w:jc w:val="left"/>
              <w:rPr>
                <w:color w:val="FFFFFF"/>
              </w:rPr>
            </w:pPr>
            <w:r>
              <w:rPr>
                <w:color w:val="FFFFFF"/>
              </w:rPr>
              <w:t>​</w:t>
            </w:r>
          </w:p>
        </w:tc>
        <w:tc>
          <w:tcPr>
            <w:tcW w:w="346" w:type="dxa"/>
            <w:tcBorders/>
            <w:vAlign w:val="center"/>
          </w:tcPr>
          <w:p>
            <w:pPr>
              <w:pStyle w:val="TableContents"/>
              <w:bidi w:val="0"/>
              <w:spacing w:before="0" w:after="1"/>
              <w:ind w:left="0" w:right="0" w:hanging="0"/>
              <w:jc w:val="center"/>
              <w:rPr>
                <w:color w:val="FFFFFF"/>
              </w:rPr>
            </w:pPr>
            <w:r>
              <w:rPr>
                <w:color w:val="FFFFFF"/>
              </w:rPr>
              <w:t>​</w:t>
            </w:r>
          </w:p>
        </w:tc>
        <w:tc>
          <w:tcPr>
            <w:tcW w:w="109" w:type="dxa"/>
            <w:tcBorders/>
            <w:vAlign w:val="center"/>
          </w:tcPr>
          <w:p>
            <w:pPr>
              <w:pStyle w:val="TableContents"/>
              <w:bidi w:val="0"/>
              <w:spacing w:before="0" w:after="1"/>
              <w:ind w:left="0" w:right="0" w:hanging="0"/>
              <w:jc w:val="left"/>
              <w:rPr>
                <w:color w:val="FFFFFF"/>
              </w:rPr>
            </w:pPr>
            <w:r>
              <w:rPr>
                <w:color w:val="FFFFFF"/>
              </w:rPr>
              <w:t>​</w:t>
            </w:r>
          </w:p>
        </w:tc>
        <w:tc>
          <w:tcPr>
            <w:tcW w:w="346" w:type="dxa"/>
            <w:tcBorders/>
            <w:vAlign w:val="center"/>
          </w:tcPr>
          <w:p>
            <w:pPr>
              <w:pStyle w:val="TableContents"/>
              <w:bidi w:val="0"/>
              <w:spacing w:before="0" w:after="1"/>
              <w:ind w:left="0" w:right="0" w:hanging="0"/>
              <w:jc w:val="center"/>
              <w:rPr>
                <w:color w:val="FFFFFF"/>
              </w:rPr>
            </w:pPr>
            <w:r>
              <w:rPr>
                <w:color w:val="FFFFFF"/>
              </w:rPr>
              <w:t>​</w:t>
            </w:r>
          </w:p>
        </w:tc>
        <w:tc>
          <w:tcPr>
            <w:tcW w:w="109" w:type="dxa"/>
            <w:tcBorders/>
            <w:vAlign w:val="center"/>
          </w:tcPr>
          <w:p>
            <w:pPr>
              <w:pStyle w:val="TableContents"/>
              <w:bidi w:val="0"/>
              <w:spacing w:before="0" w:after="1"/>
              <w:ind w:left="0" w:right="0" w:hanging="0"/>
              <w:jc w:val="left"/>
              <w:rPr>
                <w:color w:val="FFFFFF"/>
              </w:rPr>
            </w:pPr>
            <w:r>
              <w:rPr>
                <w:color w:val="FFFFFF"/>
              </w:rPr>
              <w:t>​</w:t>
            </w:r>
          </w:p>
        </w:tc>
        <w:tc>
          <w:tcPr>
            <w:tcW w:w="421" w:type="dxa"/>
            <w:tcBorders/>
            <w:vAlign w:val="center"/>
          </w:tcPr>
          <w:p>
            <w:pPr>
              <w:pStyle w:val="TableContents"/>
              <w:bidi w:val="0"/>
              <w:spacing w:before="0" w:after="1"/>
              <w:ind w:left="0" w:right="0" w:hanging="0"/>
              <w:jc w:val="center"/>
              <w:rPr>
                <w:color w:val="FFFFFF"/>
              </w:rPr>
            </w:pPr>
            <w:r>
              <w:rPr>
                <w:color w:val="FFFFFF"/>
              </w:rPr>
              <w:t>​</w:t>
            </w:r>
          </w:p>
        </w:tc>
      </w:tr>
      <w:tr>
        <w:trPr/>
        <w:tc>
          <w:tcPr>
            <w:tcW w:w="631" w:type="dxa"/>
            <w:tcBorders/>
            <w:shd w:fill="C6C6C6" w:val="clear"/>
            <w:vAlign w:val="center"/>
          </w:tcPr>
          <w:p>
            <w:pPr>
              <w:pStyle w:val="TableContents"/>
              <w:bidi w:val="0"/>
              <w:spacing w:before="0" w:after="1"/>
              <w:ind w:left="0" w:right="0" w:hanging="0"/>
              <w:jc w:val="left"/>
              <w:rPr>
                <w:rFonts w:ascii="Helvetica;sans-serif" w:hAnsi="Helvetica;sans-serif"/>
                <w:b/>
                <w:sz w:val="13"/>
              </w:rPr>
            </w:pPr>
            <w:r>
              <w:rPr>
                <w:rFonts w:ascii="Helvetica;sans-serif" w:hAnsi="Helvetica;sans-serif"/>
                <w:b/>
                <w:sz w:val="13"/>
              </w:rPr>
              <w:t xml:space="preserve">Total </w:t>
            </w:r>
          </w:p>
        </w:tc>
        <w:tc>
          <w:tcPr>
            <w:tcW w:w="146" w:type="dxa"/>
            <w:tcBorders/>
            <w:shd w:fill="C6C6C6" w:val="clear"/>
            <w:vAlign w:val="center"/>
          </w:tcPr>
          <w:p>
            <w:pPr>
              <w:pStyle w:val="TableContents"/>
              <w:bidi w:val="0"/>
              <w:spacing w:before="0" w:after="1"/>
              <w:ind w:left="0" w:right="0" w:hanging="0"/>
              <w:jc w:val="left"/>
              <w:rPr/>
            </w:pPr>
            <w:r>
              <w:rPr/>
              <w:t> </w:t>
            </w:r>
          </w:p>
        </w:tc>
        <w:tc>
          <w:tcPr>
            <w:tcW w:w="676" w:type="dxa"/>
            <w:tcBorders/>
            <w:shd w:fill="C6C6C6" w:val="clear"/>
            <w:vAlign w:val="center"/>
          </w:tcPr>
          <w:p>
            <w:pPr>
              <w:pStyle w:val="TableContents"/>
              <w:bidi w:val="0"/>
              <w:spacing w:before="0" w:after="1"/>
              <w:ind w:left="0" w:right="0" w:hanging="0"/>
              <w:jc w:val="right"/>
              <w:rPr>
                <w:rFonts w:ascii="Helvetica;sans-serif" w:hAnsi="Helvetica;sans-serif"/>
                <w:b/>
                <w:sz w:val="13"/>
              </w:rPr>
            </w:pPr>
            <w:r>
              <w:rPr>
                <w:rFonts w:ascii="Helvetica;sans-serif" w:hAnsi="Helvetica;sans-serif"/>
                <w:b/>
                <w:sz w:val="13"/>
              </w:rPr>
              <w:t>$217,769</w:t>
            </w:r>
          </w:p>
        </w:tc>
        <w:tc>
          <w:tcPr>
            <w:tcW w:w="146" w:type="dxa"/>
            <w:tcBorders/>
            <w:shd w:fill="C6C6C6" w:val="clear"/>
            <w:vAlign w:val="center"/>
          </w:tcPr>
          <w:p>
            <w:pPr>
              <w:pStyle w:val="TableContents"/>
              <w:bidi w:val="0"/>
              <w:spacing w:before="0" w:after="1"/>
              <w:ind w:left="0" w:right="0" w:hanging="0"/>
              <w:jc w:val="left"/>
              <w:rPr/>
            </w:pPr>
            <w:r>
              <w:rPr/>
              <w:t> </w:t>
            </w:r>
          </w:p>
        </w:tc>
        <w:tc>
          <w:tcPr>
            <w:tcW w:w="595" w:type="dxa"/>
            <w:tcBorders/>
            <w:shd w:fill="C6C6C6" w:val="clear"/>
            <w:vAlign w:val="center"/>
          </w:tcPr>
          <w:p>
            <w:pPr>
              <w:pStyle w:val="TableContents"/>
              <w:bidi w:val="0"/>
              <w:spacing w:before="0" w:after="1"/>
              <w:ind w:left="0" w:right="0" w:hanging="0"/>
              <w:jc w:val="right"/>
              <w:rPr>
                <w:rFonts w:ascii="Helvetica;sans-serif" w:hAnsi="Helvetica;sans-serif"/>
                <w:b/>
                <w:sz w:val="13"/>
              </w:rPr>
            </w:pPr>
            <w:r>
              <w:rPr>
                <w:rFonts w:ascii="Helvetica;sans-serif" w:hAnsi="Helvetica;sans-serif"/>
                <w:b/>
                <w:sz w:val="13"/>
              </w:rPr>
              <w:t>4.5%</w:t>
            </w:r>
          </w:p>
        </w:tc>
        <w:tc>
          <w:tcPr>
            <w:tcW w:w="216" w:type="dxa"/>
            <w:tcBorders/>
            <w:shd w:fill="C6C6C6" w:val="clear"/>
            <w:vAlign w:val="center"/>
          </w:tcPr>
          <w:p>
            <w:pPr>
              <w:pStyle w:val="TableContents"/>
              <w:bidi w:val="0"/>
              <w:spacing w:before="0" w:after="1"/>
              <w:ind w:left="0" w:right="0" w:hanging="0"/>
              <w:jc w:val="left"/>
              <w:rPr/>
            </w:pPr>
            <w:r>
              <w:rPr/>
              <w:t>​</w:t>
            </w:r>
          </w:p>
        </w:tc>
        <w:tc>
          <w:tcPr>
            <w:tcW w:w="676" w:type="dxa"/>
            <w:tcBorders/>
            <w:shd w:fill="C6C6C6" w:val="clear"/>
            <w:vAlign w:val="center"/>
          </w:tcPr>
          <w:p>
            <w:pPr>
              <w:pStyle w:val="TableContents"/>
              <w:bidi w:val="0"/>
              <w:spacing w:before="0" w:after="1"/>
              <w:ind w:left="0" w:right="0" w:hanging="0"/>
              <w:jc w:val="right"/>
              <w:rPr>
                <w:rFonts w:ascii="Helvetica;sans-serif" w:hAnsi="Helvetica;sans-serif"/>
                <w:b/>
                <w:sz w:val="13"/>
              </w:rPr>
            </w:pPr>
            <w:r>
              <w:rPr>
                <w:rFonts w:ascii="Helvetica;sans-serif" w:hAnsi="Helvetica;sans-serif"/>
                <w:b/>
                <w:sz w:val="13"/>
              </w:rPr>
              <w:t>$228,855</w:t>
            </w:r>
          </w:p>
        </w:tc>
        <w:tc>
          <w:tcPr>
            <w:tcW w:w="109" w:type="dxa"/>
            <w:tcBorders/>
            <w:shd w:fill="C6C6C6" w:val="clear"/>
            <w:vAlign w:val="center"/>
          </w:tcPr>
          <w:p>
            <w:pPr>
              <w:pStyle w:val="TableContents"/>
              <w:bidi w:val="0"/>
              <w:spacing w:before="0" w:after="1"/>
              <w:ind w:left="0" w:right="0" w:hanging="0"/>
              <w:jc w:val="left"/>
              <w:rPr/>
            </w:pPr>
            <w:r>
              <w:rPr/>
              <w:t>​</w:t>
            </w:r>
          </w:p>
        </w:tc>
        <w:tc>
          <w:tcPr>
            <w:tcW w:w="346" w:type="dxa"/>
            <w:tcBorders/>
            <w:shd w:fill="C6C6C6" w:val="clear"/>
            <w:vAlign w:val="center"/>
          </w:tcPr>
          <w:p>
            <w:pPr>
              <w:pStyle w:val="TableContents"/>
              <w:bidi w:val="0"/>
              <w:spacing w:before="0" w:after="1"/>
              <w:ind w:left="0" w:right="0" w:hanging="0"/>
              <w:jc w:val="right"/>
              <w:rPr/>
            </w:pPr>
            <w:r>
              <w:rPr/>
              <w:t>—</w:t>
            </w:r>
          </w:p>
        </w:tc>
        <w:tc>
          <w:tcPr>
            <w:tcW w:w="109" w:type="dxa"/>
            <w:tcBorders/>
            <w:shd w:fill="C6C6C6" w:val="clear"/>
            <w:vAlign w:val="center"/>
          </w:tcPr>
          <w:p>
            <w:pPr>
              <w:pStyle w:val="TableContents"/>
              <w:bidi w:val="0"/>
              <w:spacing w:before="0" w:after="1"/>
              <w:ind w:left="0" w:right="0" w:hanging="0"/>
              <w:jc w:val="left"/>
              <w:rPr/>
            </w:pPr>
            <w:r>
              <w:rPr/>
              <w:t>​</w:t>
            </w:r>
          </w:p>
        </w:tc>
        <w:tc>
          <w:tcPr>
            <w:tcW w:w="346" w:type="dxa"/>
            <w:tcBorders/>
            <w:shd w:fill="C6C6C6" w:val="clear"/>
            <w:vAlign w:val="center"/>
          </w:tcPr>
          <w:p>
            <w:pPr>
              <w:pStyle w:val="TableContents"/>
              <w:bidi w:val="0"/>
              <w:spacing w:before="0" w:after="1"/>
              <w:ind w:left="0" w:right="0" w:hanging="0"/>
              <w:jc w:val="right"/>
              <w:rPr/>
            </w:pPr>
            <w:r>
              <w:rPr/>
              <w:t>—</w:t>
            </w:r>
          </w:p>
        </w:tc>
        <w:tc>
          <w:tcPr>
            <w:tcW w:w="109" w:type="dxa"/>
            <w:tcBorders/>
            <w:shd w:fill="C6C6C6" w:val="clear"/>
            <w:vAlign w:val="center"/>
          </w:tcPr>
          <w:p>
            <w:pPr>
              <w:pStyle w:val="TableContents"/>
              <w:bidi w:val="0"/>
              <w:spacing w:before="0" w:after="1"/>
              <w:ind w:left="0" w:right="0" w:hanging="0"/>
              <w:jc w:val="left"/>
              <w:rPr/>
            </w:pPr>
            <w:r>
              <w:rPr/>
              <w:t>​</w:t>
            </w:r>
          </w:p>
        </w:tc>
        <w:tc>
          <w:tcPr>
            <w:tcW w:w="421" w:type="dxa"/>
            <w:tcBorders/>
            <w:shd w:fill="C6C6C6" w:val="clear"/>
            <w:vAlign w:val="center"/>
          </w:tcPr>
          <w:p>
            <w:pPr>
              <w:pStyle w:val="TableContents"/>
              <w:bidi w:val="0"/>
              <w:spacing w:before="0" w:after="1"/>
              <w:ind w:left="0" w:right="30" w:hanging="0"/>
              <w:jc w:val="right"/>
              <w:rPr/>
            </w:pPr>
            <w:r>
              <w:rPr/>
              <w:t>—</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tbl>
      <w:tblPr>
        <w:tblW w:w="5006" w:type="dxa"/>
        <w:jc w:val="left"/>
        <w:tblInd w:w="0" w:type="dxa"/>
        <w:tblLayout w:type="fixed"/>
        <w:tblCellMar>
          <w:top w:w="0" w:type="dxa"/>
          <w:left w:w="0" w:type="dxa"/>
          <w:bottom w:w="0" w:type="dxa"/>
          <w:right w:w="0" w:type="dxa"/>
        </w:tblCellMar>
      </w:tblPr>
      <w:tblGrid>
        <w:gridCol w:w="871"/>
        <w:gridCol w:w="146"/>
        <w:gridCol w:w="796"/>
        <w:gridCol w:w="146"/>
        <w:gridCol w:w="653"/>
        <w:gridCol w:w="158"/>
        <w:gridCol w:w="796"/>
        <w:gridCol w:w="109"/>
        <w:gridCol w:w="346"/>
        <w:gridCol w:w="109"/>
        <w:gridCol w:w="346"/>
        <w:gridCol w:w="109"/>
        <w:gridCol w:w="421"/>
      </w:tblGrid>
      <w:tr>
        <w:trPr/>
        <w:tc>
          <w:tcPr>
            <w:tcW w:w="871"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92710" cy="175260"/>
                      <wp:effectExtent l="0" t="0" r="0" b="0"/>
                      <wp:wrapNone/>
                      <wp:docPr id="155" name="Frame135"/>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505460" cy="175260"/>
                      <wp:effectExtent l="0" t="0" r="0" b="0"/>
                      <wp:wrapNone/>
                      <wp:docPr id="156" name="Frame136"/>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92710" cy="175260"/>
                      <wp:effectExtent l="0" t="0" r="0" b="0"/>
                      <wp:wrapNone/>
                      <wp:docPr id="157" name="Frame137"/>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414655" cy="175260"/>
                      <wp:effectExtent l="0" t="0" r="0" b="0"/>
                      <wp:wrapNone/>
                      <wp:docPr id="158" name="Frame138"/>
                      <a:graphic xmlns:a="http://schemas.openxmlformats.org/drawingml/2006/main">
                        <a:graphicData uri="http://schemas.microsoft.com/office/word/2010/wordprocessingShape">
                          <wps:wsp>
                            <wps:cNvSpPr txBox="1"/>
                            <wps:spPr>
                              <a:xfrm>
                                <a:off x="0" y="0"/>
                                <a:ext cx="4146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100330" cy="175260"/>
                      <wp:effectExtent l="0" t="0" r="0" b="0"/>
                      <wp:wrapNone/>
                      <wp:docPr id="159" name="Frame139"/>
                      <a:graphic xmlns:a="http://schemas.openxmlformats.org/drawingml/2006/main">
                        <a:graphicData uri="http://schemas.microsoft.com/office/word/2010/wordprocessingShape">
                          <wps:wsp>
                            <wps:cNvSpPr txBox="1"/>
                            <wps:spPr>
                              <a:xfrm>
                                <a:off x="0" y="0"/>
                                <a:ext cx="1003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505460" cy="175260"/>
                      <wp:effectExtent l="0" t="0" r="0" b="0"/>
                      <wp:wrapNone/>
                      <wp:docPr id="160" name="Frame140"/>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9215" cy="175260"/>
                      <wp:effectExtent l="0" t="0" r="0" b="0"/>
                      <wp:wrapNone/>
                      <wp:docPr id="161" name="Frame14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219710" cy="175260"/>
                      <wp:effectExtent l="0" t="0" r="0" b="0"/>
                      <wp:wrapNone/>
                      <wp:docPr id="162" name="Frame1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9215" cy="175260"/>
                      <wp:effectExtent l="0" t="0" r="0" b="0"/>
                      <wp:wrapNone/>
                      <wp:docPr id="163" name="Frame14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219710" cy="175260"/>
                      <wp:effectExtent l="0" t="0" r="0" b="0"/>
                      <wp:wrapNone/>
                      <wp:docPr id="164" name="Frame1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9215" cy="175260"/>
                      <wp:effectExtent l="0" t="0" r="0" b="0"/>
                      <wp:wrapNone/>
                      <wp:docPr id="165" name="Frame14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267335" cy="175260"/>
                      <wp:effectExtent l="0" t="0" r="0" b="0"/>
                      <wp:wrapNone/>
                      <wp:docPr id="166" name="Frame146"/>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871" w:type="dxa"/>
            <w:tcBorders/>
            <w:vAlign w:val="center"/>
          </w:tcPr>
          <w:p>
            <w:pPr>
              <w:pStyle w:val="TableContents"/>
              <w:bidi w:val="0"/>
              <w:spacing w:before="0" w:after="1"/>
              <w:ind w:left="0" w:right="0" w:hanging="0"/>
              <w:jc w:val="left"/>
              <w:rPr>
                <w:rFonts w:ascii="Helvetica;sans-serif" w:hAnsi="Helvetica;sans-serif"/>
                <w:b/>
                <w:sz w:val="13"/>
              </w:rPr>
            </w:pPr>
            <w:r>
              <w:rPr>
                <w:rFonts w:ascii="Helvetica;sans-serif" w:hAnsi="Helvetica;sans-serif"/>
                <w:b/>
                <w:sz w:val="13"/>
              </w:rPr>
              <w:t>Grand Total</w:t>
            </w:r>
          </w:p>
        </w:tc>
        <w:tc>
          <w:tcPr>
            <w:tcW w:w="14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center"/>
              <w:rPr>
                <w:color w:val="FFFFFF"/>
              </w:rPr>
            </w:pPr>
            <w:r>
              <w:rPr>
                <w:color w:val="FFFFFF"/>
              </w:rPr>
              <w:t>​</w:t>
            </w:r>
          </w:p>
        </w:tc>
        <w:tc>
          <w:tcPr>
            <w:tcW w:w="146" w:type="dxa"/>
            <w:tcBorders/>
            <w:vAlign w:val="center"/>
          </w:tcPr>
          <w:p>
            <w:pPr>
              <w:pStyle w:val="TableContents"/>
              <w:bidi w:val="0"/>
              <w:spacing w:before="0" w:after="1"/>
              <w:ind w:left="0" w:right="0" w:hanging="0"/>
              <w:jc w:val="left"/>
              <w:rPr>
                <w:color w:val="FFFFFF"/>
              </w:rPr>
            </w:pPr>
            <w:r>
              <w:rPr>
                <w:color w:val="FFFFFF"/>
              </w:rPr>
              <w:t> </w:t>
            </w:r>
          </w:p>
        </w:tc>
        <w:tc>
          <w:tcPr>
            <w:tcW w:w="811" w:type="dxa"/>
            <w:gridSpan w:val="2"/>
            <w:tcBorders/>
            <w:vAlign w:val="center"/>
          </w:tcPr>
          <w:p>
            <w:pPr>
              <w:pStyle w:val="TableContents"/>
              <w:bidi w:val="0"/>
              <w:spacing w:before="0" w:after="1"/>
              <w:ind w:left="0" w:right="0" w:hanging="0"/>
              <w:jc w:val="center"/>
              <w:rPr>
                <w:rFonts w:ascii="Helvetica;sans-serif" w:hAnsi="Helvetica;sans-serif"/>
                <w:b/>
                <w:color w:val="FFFFFF"/>
                <w:sz w:val="13"/>
              </w:rPr>
            </w:pPr>
            <w:r>
              <w:rPr>
                <w:rFonts w:ascii="Helvetica;sans-serif" w:hAnsi="Helvetica;sans-serif"/>
                <w:b/>
                <w:color w:val="FFFFFF"/>
                <w:sz w:val="13"/>
              </w:rPr>
              <w:t>Annualized</w:t>
            </w:r>
          </w:p>
        </w:tc>
        <w:tc>
          <w:tcPr>
            <w:tcW w:w="796" w:type="dxa"/>
            <w:tcBorders/>
            <w:vAlign w:val="center"/>
          </w:tcPr>
          <w:p>
            <w:pPr>
              <w:pStyle w:val="TableContents"/>
              <w:bidi w:val="0"/>
              <w:spacing w:before="0" w:after="1"/>
              <w:ind w:left="0" w:right="0" w:hanging="0"/>
              <w:jc w:val="center"/>
              <w:rPr>
                <w:color w:val="FFFFFF"/>
              </w:rPr>
            </w:pPr>
            <w:r>
              <w:rPr>
                <w:color w:val="FFFFFF"/>
              </w:rPr>
              <w:t>​</w:t>
            </w:r>
          </w:p>
        </w:tc>
        <w:tc>
          <w:tcPr>
            <w:tcW w:w="109" w:type="dxa"/>
            <w:tcBorders/>
            <w:vAlign w:val="center"/>
          </w:tcPr>
          <w:p>
            <w:pPr>
              <w:pStyle w:val="TableContents"/>
              <w:bidi w:val="0"/>
              <w:spacing w:before="0" w:after="1"/>
              <w:ind w:left="0" w:right="0" w:hanging="0"/>
              <w:jc w:val="left"/>
              <w:rPr>
                <w:color w:val="FFFFFF"/>
              </w:rPr>
            </w:pPr>
            <w:r>
              <w:rPr>
                <w:color w:val="FFFFFF"/>
              </w:rPr>
              <w:t>​</w:t>
            </w:r>
          </w:p>
        </w:tc>
        <w:tc>
          <w:tcPr>
            <w:tcW w:w="346" w:type="dxa"/>
            <w:tcBorders/>
            <w:vAlign w:val="center"/>
          </w:tcPr>
          <w:p>
            <w:pPr>
              <w:pStyle w:val="TableContents"/>
              <w:bidi w:val="0"/>
              <w:spacing w:before="0" w:after="1"/>
              <w:ind w:left="0" w:right="0" w:hanging="0"/>
              <w:jc w:val="center"/>
              <w:rPr>
                <w:color w:val="FFFFFF"/>
              </w:rPr>
            </w:pPr>
            <w:r>
              <w:rPr>
                <w:color w:val="FFFFFF"/>
              </w:rPr>
              <w:t>​</w:t>
            </w:r>
          </w:p>
        </w:tc>
        <w:tc>
          <w:tcPr>
            <w:tcW w:w="109" w:type="dxa"/>
            <w:tcBorders/>
            <w:vAlign w:val="center"/>
          </w:tcPr>
          <w:p>
            <w:pPr>
              <w:pStyle w:val="TableContents"/>
              <w:bidi w:val="0"/>
              <w:spacing w:before="0" w:after="1"/>
              <w:ind w:left="0" w:right="0" w:hanging="0"/>
              <w:jc w:val="left"/>
              <w:rPr>
                <w:color w:val="FFFFFF"/>
              </w:rPr>
            </w:pPr>
            <w:r>
              <w:rPr>
                <w:color w:val="FFFFFF"/>
              </w:rPr>
              <w:t>​</w:t>
            </w:r>
          </w:p>
        </w:tc>
        <w:tc>
          <w:tcPr>
            <w:tcW w:w="346" w:type="dxa"/>
            <w:tcBorders/>
            <w:vAlign w:val="center"/>
          </w:tcPr>
          <w:p>
            <w:pPr>
              <w:pStyle w:val="TableContents"/>
              <w:bidi w:val="0"/>
              <w:spacing w:before="0" w:after="1"/>
              <w:ind w:left="0" w:right="0" w:hanging="0"/>
              <w:jc w:val="center"/>
              <w:rPr>
                <w:color w:val="FFFFFF"/>
              </w:rPr>
            </w:pPr>
            <w:r>
              <w:rPr>
                <w:color w:val="FFFFFF"/>
              </w:rPr>
              <w:t>​</w:t>
            </w:r>
          </w:p>
        </w:tc>
        <w:tc>
          <w:tcPr>
            <w:tcW w:w="109" w:type="dxa"/>
            <w:tcBorders/>
            <w:vAlign w:val="center"/>
          </w:tcPr>
          <w:p>
            <w:pPr>
              <w:pStyle w:val="TableContents"/>
              <w:bidi w:val="0"/>
              <w:spacing w:before="0" w:after="1"/>
              <w:ind w:left="0" w:right="0" w:hanging="0"/>
              <w:jc w:val="left"/>
              <w:rPr>
                <w:color w:val="FFFFFF"/>
              </w:rPr>
            </w:pPr>
            <w:r>
              <w:rPr>
                <w:color w:val="FFFFFF"/>
              </w:rPr>
              <w:t>​</w:t>
            </w:r>
          </w:p>
        </w:tc>
        <w:tc>
          <w:tcPr>
            <w:tcW w:w="421" w:type="dxa"/>
            <w:tcBorders/>
            <w:vAlign w:val="center"/>
          </w:tcPr>
          <w:p>
            <w:pPr>
              <w:pStyle w:val="TableContents"/>
              <w:bidi w:val="0"/>
              <w:spacing w:before="0" w:after="1"/>
              <w:ind w:left="0" w:right="0" w:hanging="0"/>
              <w:jc w:val="center"/>
              <w:rPr>
                <w:color w:val="FFFFFF"/>
              </w:rPr>
            </w:pPr>
            <w:r>
              <w:rPr>
                <w:color w:val="FFFFFF"/>
              </w:rPr>
              <w:t>​</w:t>
            </w:r>
          </w:p>
        </w:tc>
      </w:tr>
      <w:tr>
        <w:trPr/>
        <w:tc>
          <w:tcPr>
            <w:tcW w:w="871" w:type="dxa"/>
            <w:tcBorders/>
            <w:shd w:fill="C6C6C6" w:val="clear"/>
            <w:vAlign w:val="center"/>
          </w:tcPr>
          <w:p>
            <w:pPr>
              <w:pStyle w:val="TableContents"/>
              <w:bidi w:val="0"/>
              <w:spacing w:before="0" w:after="1"/>
              <w:ind w:left="0" w:right="0" w:hanging="0"/>
              <w:jc w:val="left"/>
              <w:rPr>
                <w:rFonts w:ascii="Helvetica;sans-serif" w:hAnsi="Helvetica;sans-serif"/>
                <w:b/>
                <w:sz w:val="13"/>
              </w:rPr>
            </w:pPr>
            <w:r>
              <w:rPr>
                <w:rFonts w:ascii="Helvetica;sans-serif" w:hAnsi="Helvetica;sans-serif"/>
                <w:b/>
                <w:sz w:val="13"/>
              </w:rPr>
              <w:t xml:space="preserve">Total </w:t>
            </w:r>
          </w:p>
        </w:tc>
        <w:tc>
          <w:tcPr>
            <w:tcW w:w="146" w:type="dxa"/>
            <w:tcBorders/>
            <w:shd w:fill="C6C6C6" w:val="clear"/>
            <w:vAlign w:val="center"/>
          </w:tcPr>
          <w:p>
            <w:pPr>
              <w:pStyle w:val="TableContents"/>
              <w:bidi w:val="0"/>
              <w:spacing w:before="0" w:after="1"/>
              <w:ind w:left="0" w:right="0" w:hanging="0"/>
              <w:jc w:val="left"/>
              <w:rPr/>
            </w:pPr>
            <w:r>
              <w:rPr/>
              <w:t> </w:t>
            </w:r>
          </w:p>
        </w:tc>
        <w:tc>
          <w:tcPr>
            <w:tcW w:w="796" w:type="dxa"/>
            <w:tcBorders/>
            <w:shd w:fill="C6C6C6" w:val="clear"/>
            <w:vAlign w:val="center"/>
          </w:tcPr>
          <w:p>
            <w:pPr>
              <w:pStyle w:val="TableContents"/>
              <w:bidi w:val="0"/>
              <w:spacing w:before="0" w:after="1"/>
              <w:ind w:left="0" w:right="0" w:hanging="0"/>
              <w:jc w:val="right"/>
              <w:rPr>
                <w:rFonts w:ascii="Helvetica;sans-serif" w:hAnsi="Helvetica;sans-serif"/>
                <w:b/>
                <w:sz w:val="13"/>
              </w:rPr>
            </w:pPr>
            <w:r>
              <w:rPr>
                <w:rFonts w:ascii="Helvetica;sans-serif" w:hAnsi="Helvetica;sans-serif"/>
                <w:b/>
                <w:sz w:val="13"/>
              </w:rPr>
              <w:t>$4,808,848</w:t>
            </w:r>
          </w:p>
        </w:tc>
        <w:tc>
          <w:tcPr>
            <w:tcW w:w="146" w:type="dxa"/>
            <w:tcBorders/>
            <w:shd w:fill="C6C6C6" w:val="clear"/>
            <w:vAlign w:val="center"/>
          </w:tcPr>
          <w:p>
            <w:pPr>
              <w:pStyle w:val="TableContents"/>
              <w:bidi w:val="0"/>
              <w:spacing w:before="0" w:after="1"/>
              <w:ind w:left="0" w:right="0" w:hanging="0"/>
              <w:jc w:val="left"/>
              <w:rPr/>
            </w:pPr>
            <w:r>
              <w:rPr/>
              <w:t> </w:t>
            </w:r>
          </w:p>
        </w:tc>
        <w:tc>
          <w:tcPr>
            <w:tcW w:w="653" w:type="dxa"/>
            <w:tcBorders/>
            <w:shd w:fill="C6C6C6" w:val="clear"/>
            <w:vAlign w:val="center"/>
          </w:tcPr>
          <w:p>
            <w:pPr>
              <w:pStyle w:val="TableContents"/>
              <w:bidi w:val="0"/>
              <w:spacing w:before="0" w:after="1"/>
              <w:ind w:left="0" w:right="0" w:hanging="0"/>
              <w:jc w:val="right"/>
              <w:rPr>
                <w:rFonts w:ascii="Helvetica;sans-serif" w:hAnsi="Helvetica;sans-serif"/>
                <w:b/>
                <w:sz w:val="13"/>
              </w:rPr>
            </w:pPr>
            <w:r>
              <w:rPr>
                <w:rFonts w:ascii="Helvetica;sans-serif" w:hAnsi="Helvetica;sans-serif"/>
                <w:b/>
                <w:sz w:val="13"/>
              </w:rPr>
              <w:t>100.0%</w:t>
            </w:r>
          </w:p>
        </w:tc>
        <w:tc>
          <w:tcPr>
            <w:tcW w:w="158" w:type="dxa"/>
            <w:tcBorders/>
            <w:shd w:fill="C6C6C6" w:val="clear"/>
            <w:vAlign w:val="center"/>
          </w:tcPr>
          <w:p>
            <w:pPr>
              <w:pStyle w:val="TableContents"/>
              <w:bidi w:val="0"/>
              <w:spacing w:before="0" w:after="1"/>
              <w:ind w:left="0" w:right="0" w:hanging="0"/>
              <w:jc w:val="left"/>
              <w:rPr/>
            </w:pPr>
            <w:r>
              <w:rPr/>
              <w:t>​</w:t>
            </w:r>
          </w:p>
        </w:tc>
        <w:tc>
          <w:tcPr>
            <w:tcW w:w="796" w:type="dxa"/>
            <w:tcBorders/>
            <w:shd w:fill="C6C6C6" w:val="clear"/>
            <w:vAlign w:val="center"/>
          </w:tcPr>
          <w:p>
            <w:pPr>
              <w:pStyle w:val="TableContents"/>
              <w:bidi w:val="0"/>
              <w:spacing w:before="0" w:after="1"/>
              <w:ind w:left="0" w:right="0" w:hanging="0"/>
              <w:jc w:val="right"/>
              <w:rPr>
                <w:rFonts w:ascii="Helvetica;sans-serif" w:hAnsi="Helvetica;sans-serif"/>
                <w:b/>
                <w:sz w:val="13"/>
              </w:rPr>
            </w:pPr>
            <w:r>
              <w:rPr>
                <w:rFonts w:ascii="Helvetica;sans-serif" w:hAnsi="Helvetica;sans-serif"/>
                <w:b/>
                <w:sz w:val="13"/>
              </w:rPr>
              <w:t>$5,330,326</w:t>
            </w:r>
          </w:p>
        </w:tc>
        <w:tc>
          <w:tcPr>
            <w:tcW w:w="109" w:type="dxa"/>
            <w:tcBorders/>
            <w:shd w:fill="C6C6C6" w:val="clear"/>
            <w:vAlign w:val="center"/>
          </w:tcPr>
          <w:p>
            <w:pPr>
              <w:pStyle w:val="TableContents"/>
              <w:bidi w:val="0"/>
              <w:spacing w:before="0" w:after="1"/>
              <w:ind w:left="0" w:right="0" w:hanging="0"/>
              <w:jc w:val="left"/>
              <w:rPr/>
            </w:pPr>
            <w:r>
              <w:rPr/>
              <w:t>​</w:t>
            </w:r>
          </w:p>
        </w:tc>
        <w:tc>
          <w:tcPr>
            <w:tcW w:w="346" w:type="dxa"/>
            <w:tcBorders/>
            <w:shd w:fill="C6C6C6" w:val="clear"/>
            <w:vAlign w:val="center"/>
          </w:tcPr>
          <w:p>
            <w:pPr>
              <w:pStyle w:val="TableContents"/>
              <w:bidi w:val="0"/>
              <w:spacing w:before="0" w:after="1"/>
              <w:ind w:left="0" w:right="0" w:hanging="0"/>
              <w:jc w:val="right"/>
              <w:rPr/>
            </w:pPr>
            <w:r>
              <w:rPr/>
              <w:t>—</w:t>
            </w:r>
          </w:p>
        </w:tc>
        <w:tc>
          <w:tcPr>
            <w:tcW w:w="109" w:type="dxa"/>
            <w:tcBorders/>
            <w:shd w:fill="C6C6C6" w:val="clear"/>
            <w:vAlign w:val="center"/>
          </w:tcPr>
          <w:p>
            <w:pPr>
              <w:pStyle w:val="TableContents"/>
              <w:bidi w:val="0"/>
              <w:spacing w:before="0" w:after="1"/>
              <w:ind w:left="0" w:right="0" w:hanging="0"/>
              <w:jc w:val="left"/>
              <w:rPr/>
            </w:pPr>
            <w:r>
              <w:rPr/>
              <w:t>​</w:t>
            </w:r>
          </w:p>
        </w:tc>
        <w:tc>
          <w:tcPr>
            <w:tcW w:w="346" w:type="dxa"/>
            <w:tcBorders/>
            <w:shd w:fill="C6C6C6" w:val="clear"/>
            <w:vAlign w:val="center"/>
          </w:tcPr>
          <w:p>
            <w:pPr>
              <w:pStyle w:val="TableContents"/>
              <w:bidi w:val="0"/>
              <w:spacing w:before="0" w:after="1"/>
              <w:ind w:left="0" w:right="0" w:hanging="0"/>
              <w:jc w:val="right"/>
              <w:rPr/>
            </w:pPr>
            <w:r>
              <w:rPr/>
              <w:t>—</w:t>
            </w:r>
          </w:p>
        </w:tc>
        <w:tc>
          <w:tcPr>
            <w:tcW w:w="109" w:type="dxa"/>
            <w:tcBorders/>
            <w:shd w:fill="C6C6C6" w:val="clear"/>
            <w:vAlign w:val="center"/>
          </w:tcPr>
          <w:p>
            <w:pPr>
              <w:pStyle w:val="TableContents"/>
              <w:bidi w:val="0"/>
              <w:spacing w:before="0" w:after="1"/>
              <w:ind w:left="0" w:right="0" w:hanging="0"/>
              <w:jc w:val="right"/>
              <w:rPr/>
            </w:pPr>
            <w:r>
              <w:rPr/>
              <w:t>​</w:t>
            </w:r>
          </w:p>
        </w:tc>
        <w:tc>
          <w:tcPr>
            <w:tcW w:w="421" w:type="dxa"/>
            <w:tcBorders/>
            <w:shd w:fill="C6C6C6" w:val="clear"/>
            <w:vAlign w:val="center"/>
          </w:tcPr>
          <w:p>
            <w:pPr>
              <w:pStyle w:val="TableContents"/>
              <w:bidi w:val="0"/>
              <w:spacing w:before="0" w:after="1"/>
              <w:ind w:left="0" w:right="30" w:hanging="0"/>
              <w:jc w:val="right"/>
              <w:rPr/>
            </w:pPr>
            <w:r>
              <w:rPr/>
              <w:t>—</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60"/>
        <w:ind w:left="360" w:right="0" w:hanging="0"/>
        <w:jc w:val="left"/>
        <w:rPr>
          <w:spacing w:val="-2"/>
        </w:rPr>
      </w:pPr>
      <w:r>
        <w:rPr>
          <w:spacing w:val="-2"/>
        </w:rPr>
        <w:t>​</w:t>
      </w:r>
    </w:p>
    <w:tbl>
      <w:tblPr>
        <w:tblW w:w="10205" w:type="dxa"/>
        <w:jc w:val="left"/>
        <w:tblInd w:w="0" w:type="dxa"/>
        <w:tblLayout w:type="fixed"/>
        <w:tblCellMar>
          <w:top w:w="0" w:type="dxa"/>
          <w:left w:w="0" w:type="dxa"/>
          <w:bottom w:w="0" w:type="dxa"/>
          <w:right w:w="0" w:type="dxa"/>
        </w:tblCellMar>
      </w:tblPr>
      <w:tblGrid>
        <w:gridCol w:w="183"/>
        <w:gridCol w:w="10022"/>
      </w:tblGrid>
      <w:tr>
        <w:trPr/>
        <w:tc>
          <w:tcPr>
            <w:tcW w:w="183" w:type="dxa"/>
            <w:tcBorders/>
            <w:vAlign w:val="center"/>
          </w:tcPr>
          <w:p>
            <w:pPr>
              <w:pStyle w:val="TableContents"/>
              <w:bidi w:val="0"/>
              <w:spacing w:before="0" w:after="283"/>
              <w:jc w:val="left"/>
              <w:rPr>
                <w:rFonts w:ascii="Helvetica;sans-serif" w:hAnsi="Helvetica;sans-serif"/>
                <w:sz w:val="14"/>
              </w:rPr>
            </w:pPr>
            <w:r>
              <w:rPr>
                <w:rFonts w:ascii="Helvetica;sans-serif" w:hAnsi="Helvetica;sans-serif"/>
                <w:sz w:val="14"/>
              </w:rPr>
              <w:t>(1)</w:t>
            </w:r>
          </w:p>
        </w:tc>
        <w:tc>
          <w:tcPr>
            <w:tcW w:w="10022"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14"/>
              </w:rPr>
            </w:pPr>
            <w:r>
              <w:rPr>
                <w:rFonts w:ascii="Helvetica;sans-serif" w:hAnsi="Helvetica;sans-serif"/>
                <w:b w:val="false"/>
                <w:i w:val="false"/>
                <w:caps w:val="false"/>
                <w:smallCaps w:val="false"/>
                <w:spacing w:val="-2"/>
                <w:sz w:val="14"/>
              </w:rPr>
              <w:t>Annualized rent represents the monthly contractual base rent (defined as cash base rent before abatements) under existing leases as of June 30, 2026, multiplied by 12.</w:t>
            </w:r>
          </w:p>
        </w:tc>
      </w:tr>
    </w:tbl>
    <w:tbl>
      <w:tblPr>
        <w:tblW w:w="8425" w:type="dxa"/>
        <w:jc w:val="left"/>
        <w:tblInd w:w="0" w:type="dxa"/>
        <w:tblLayout w:type="fixed"/>
        <w:tblCellMar>
          <w:top w:w="0" w:type="dxa"/>
          <w:left w:w="0" w:type="dxa"/>
          <w:bottom w:w="0" w:type="dxa"/>
          <w:right w:w="0" w:type="dxa"/>
        </w:tblCellMar>
      </w:tblPr>
      <w:tblGrid>
        <w:gridCol w:w="185"/>
        <w:gridCol w:w="8240"/>
      </w:tblGrid>
      <w:tr>
        <w:trPr/>
        <w:tc>
          <w:tcPr>
            <w:tcW w:w="185" w:type="dxa"/>
            <w:tcBorders/>
            <w:vAlign w:val="center"/>
          </w:tcPr>
          <w:p>
            <w:pPr>
              <w:pStyle w:val="TableContents"/>
              <w:bidi w:val="0"/>
              <w:spacing w:before="0" w:after="283"/>
              <w:jc w:val="left"/>
              <w:rPr>
                <w:rFonts w:ascii="Helvetica;sans-serif" w:hAnsi="Helvetica;sans-serif"/>
                <w:sz w:val="14"/>
              </w:rPr>
            </w:pPr>
            <w:r>
              <w:rPr>
                <w:rFonts w:ascii="Helvetica;sans-serif" w:hAnsi="Helvetica;sans-serif"/>
                <w:sz w:val="14"/>
              </w:rPr>
              <w:t>(2)</w:t>
            </w:r>
          </w:p>
        </w:tc>
        <w:tc>
          <w:tcPr>
            <w:tcW w:w="8240" w:type="dxa"/>
            <w:tcBorders/>
            <w:vAlign w:val="center"/>
          </w:tcPr>
          <w:p>
            <w:pPr>
              <w:pStyle w:val="TableContents"/>
              <w:bidi w:val="0"/>
              <w:spacing w:before="0" w:after="283"/>
              <w:jc w:val="left"/>
              <w:rPr/>
            </w:pPr>
            <w:r>
              <w:rPr>
                <w:rFonts w:ascii="Helvetica;sans-serif" w:hAnsi="Helvetica;sans-serif"/>
                <w:b w:val="false"/>
                <w:i w:val="false"/>
                <w:caps w:val="false"/>
                <w:smallCaps w:val="false"/>
                <w:sz w:val="14"/>
              </w:rPr>
              <w:t>Includes leases, licenses, and similar agreements that upon expiration have been automatically renewed on a</w:t>
            </w:r>
            <w:r>
              <w:rPr>
                <w:caps w:val="false"/>
                <w:smallCaps w:val="false"/>
              </w:rPr>
              <w:t> </w:t>
            </w:r>
            <w:r>
              <w:rPr>
                <w:rFonts w:ascii="Helvetica;sans-serif" w:hAnsi="Helvetica;sans-serif"/>
                <w:b w:val="false"/>
                <w:i w:val="false"/>
                <w:caps w:val="false"/>
                <w:smallCaps w:val="false"/>
                <w:sz w:val="14"/>
              </w:rPr>
              <w:t>month-to-month basis.</w:t>
            </w:r>
          </w:p>
        </w:tc>
      </w:tr>
    </w:tbl>
    <w:tbl>
      <w:tblPr>
        <w:tblW w:w="8395" w:type="dxa"/>
        <w:jc w:val="left"/>
        <w:tblInd w:w="0" w:type="dxa"/>
        <w:tblLayout w:type="fixed"/>
        <w:tblCellMar>
          <w:top w:w="0" w:type="dxa"/>
          <w:left w:w="0" w:type="dxa"/>
          <w:bottom w:w="0" w:type="dxa"/>
          <w:right w:w="0" w:type="dxa"/>
        </w:tblCellMar>
      </w:tblPr>
      <w:tblGrid>
        <w:gridCol w:w="185"/>
        <w:gridCol w:w="8210"/>
      </w:tblGrid>
      <w:tr>
        <w:trPr/>
        <w:tc>
          <w:tcPr>
            <w:tcW w:w="185" w:type="dxa"/>
            <w:tcBorders/>
            <w:vAlign w:val="center"/>
          </w:tcPr>
          <w:p>
            <w:pPr>
              <w:pStyle w:val="TableContents"/>
              <w:bidi w:val="0"/>
              <w:spacing w:before="0" w:after="283"/>
              <w:jc w:val="left"/>
              <w:rPr>
                <w:rFonts w:ascii="Helvetica;sans-serif" w:hAnsi="Helvetica;sans-serif"/>
                <w:sz w:val="14"/>
              </w:rPr>
            </w:pPr>
            <w:r>
              <w:rPr>
                <w:rFonts w:ascii="Helvetica;sans-serif" w:hAnsi="Helvetica;sans-serif"/>
                <w:sz w:val="14"/>
              </w:rPr>
              <w:t>(3)</w:t>
            </w:r>
          </w:p>
        </w:tc>
        <w:tc>
          <w:tcPr>
            <w:tcW w:w="8210" w:type="dxa"/>
            <w:tcBorders/>
            <w:vAlign w:val="center"/>
          </w:tcPr>
          <w:p>
            <w:pPr>
              <w:pStyle w:val="TableContents"/>
              <w:bidi w:val="0"/>
              <w:spacing w:before="0" w:after="283"/>
              <w:jc w:val="left"/>
              <w:rPr>
                <w:rFonts w:ascii="Helvetica;sans-serif" w:hAnsi="Helvetica;sans-serif"/>
                <w:b w:val="false"/>
                <w:i w:val="false"/>
                <w:caps w:val="false"/>
                <w:smallCaps w:val="false"/>
                <w:sz w:val="14"/>
              </w:rPr>
            </w:pPr>
            <w:r>
              <w:rPr>
                <w:rFonts w:ascii="Helvetica;sans-serif" w:hAnsi="Helvetica;sans-serif"/>
                <w:b w:val="false"/>
                <w:i w:val="false"/>
                <w:caps w:val="false"/>
                <w:smallCaps w:val="false"/>
                <w:sz w:val="14"/>
              </w:rPr>
              <w:t>Other includes unimproved data center shell capacity as well as storage and office space within fully improved data center facilities.</w:t>
            </w:r>
          </w:p>
        </w:tc>
      </w:tr>
    </w:tbl>
    <w:p>
      <w:pPr>
        <w:pStyle w:val="TextBody"/>
        <w:bidi w:val="0"/>
        <w:spacing w:before="0" w:after="60"/>
        <w:ind w:left="360" w:right="0" w:hanging="0"/>
        <w:jc w:val="left"/>
        <w:rPr/>
      </w:pPr>
      <w:r>
        <w:rPr/>
        <w:t>​</w:t>
      </w:r>
    </w:p>
    <w:p>
      <w:pPr>
        <w:pStyle w:val="TextBody"/>
        <w:bidi w:val="0"/>
        <w:spacing w:before="0" w:after="0"/>
        <w:ind w:left="0" w:right="0" w:hanging="0"/>
        <w:jc w:val="left"/>
        <w:rPr>
          <w:rFonts w:ascii="Helvetica;sans-serif" w:hAnsi="Helvetica;sans-serif"/>
          <w:sz w:val="14"/>
        </w:rPr>
      </w:pPr>
      <w:r>
        <w:rPr>
          <w:rFonts w:ascii="Helvetica;sans-serif" w:hAnsi="Helvetica;sans-serif"/>
          <w:sz w:val="14"/>
        </w:rPr>
        <w:t>Note: Represents consolidated portfolio in addition to our managed and non-managed portfolio of unconsolidated entities based on our ownership percentage.</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120" w:after="0"/>
        <w:ind w:left="0" w:right="0" w:hanging="0"/>
        <w:jc w:val="center"/>
        <w:rPr>
          <w:rFonts w:ascii="Helvetica;sans-serif" w:hAnsi="Helvetica;sans-serif"/>
          <w:caps/>
          <w:sz w:val="18"/>
        </w:rPr>
      </w:pPr>
      <w:r>
        <w:rPr>
          <w:rFonts w:ascii="Helvetica;sans-serif" w:hAnsi="Helvetica;sans-serif"/>
          <w:caps/>
          <w:sz w:val="18"/>
        </w:rPr>
        <w:t>20</w:t>
      </w:r>
    </w:p>
    <w:p>
      <w:pPr>
        <w:pStyle w:val="HorizontalLine"/>
        <w:pBdr>
          <w:bottom w:val="double" w:sz="2" w:space="0" w:color="808080"/>
        </w:pBdr>
        <w:bidi w:val="0"/>
        <w:spacing w:before="0" w:after="283"/>
        <w:jc w:val="left"/>
        <w:rPr/>
      </w:pPr>
      <w:r>
        <w:rPr/>
      </w:r>
    </w:p>
    <w:p>
      <w:pPr>
        <w:pStyle w:val="TextBody"/>
        <w:bidi w:val="0"/>
        <w:spacing w:before="0" w:after="200"/>
        <w:ind w:left="0" w:right="0" w:hanging="0"/>
        <w:jc w:val="left"/>
        <w:rPr/>
      </w:pPr>
      <w:hyperlink w:anchor="TOC">
        <w:r>
          <w:rPr>
            <w:rStyle w:val="InternetLink"/>
            <w:rFonts w:ascii="Helvetica;sans-serif" w:hAnsi="Helvetica;sans-serif"/>
            <w:b w:val="false"/>
            <w:i w:val="false"/>
            <w:caps w:val="false"/>
            <w:smallCaps w:val="false"/>
            <w:sz w:val="18"/>
          </w:rPr>
          <w:t>Table of Contents</w:t>
        </w:r>
      </w:hyperlink>
    </w:p>
    <w:tbl>
      <w:tblPr>
        <w:tblW w:w="7657" w:type="dxa"/>
        <w:jc w:val="center"/>
        <w:tblInd w:w="0" w:type="dxa"/>
        <w:tblLayout w:type="fixed"/>
        <w:tblCellMar>
          <w:top w:w="0" w:type="dxa"/>
          <w:left w:w="0" w:type="dxa"/>
          <w:bottom w:w="0" w:type="dxa"/>
          <w:right w:w="0" w:type="dxa"/>
        </w:tblCellMar>
      </w:tblPr>
      <w:tblGrid>
        <w:gridCol w:w="3181"/>
        <w:gridCol w:w="844"/>
        <w:gridCol w:w="1831"/>
        <w:gridCol w:w="1801"/>
      </w:tblGrid>
      <w:tr>
        <w:trPr/>
        <w:tc>
          <w:tcPr>
            <w:tcW w:w="3181" w:type="dxa"/>
            <w:tcBorders/>
            <w:vAlign w:val="center"/>
          </w:tcPr>
          <w:p>
            <w:pPr>
              <w:pStyle w:val="TableHeading"/>
              <w:bidi w:val="0"/>
              <w:spacing w:before="0" w:after="0"/>
              <w:ind w:left="0" w:right="0" w:hanging="0"/>
              <w:jc w:val="left"/>
              <w:rPr>
                <w:rFonts w:ascii="Helvetica;sans-serif" w:hAnsi="Helvetica;sans-serif"/>
                <w:b/>
                <w:sz w:val="16"/>
              </w:rPr>
            </w:pPr>
            <w:r>
              <w:rPr>
                <w:rFonts w:ascii="Helvetica;sans-serif" w:hAnsi="Helvetica;sans-serif"/>
                <w:b/>
                <w:sz w:val="16"/>
              </w:rPr>
              <w:t>Top 20 Customers by Annualized Rent</w:t>
            </w:r>
            <w:bookmarkStart w:id="84" w:name="Top20CustomersbyAnnualizedRent_708937"/>
            <w:bookmarkEnd w:id="84"/>
          </w:p>
        </w:tc>
        <w:tc>
          <w:tcPr>
            <w:tcW w:w="844" w:type="dxa"/>
            <w:vMerge w:val="restart"/>
            <w:tcBorders/>
            <w:vAlign w:val="center"/>
          </w:tcPr>
          <w:p>
            <w:pPr>
              <w:pStyle w:val="TableHeading"/>
              <w:bidi w:val="0"/>
              <w:spacing w:before="0" w:after="40"/>
              <w:ind w:left="0" w:right="0" w:hanging="0"/>
              <w:jc w:val="center"/>
              <w:rPr>
                <w:caps w:val="false"/>
                <w:smallCaps w:val="false"/>
                <w:color w:val="000000"/>
              </w:rPr>
            </w:pPr>
            <w:r>
              <w:rPr>
                <w:caps w:val="false"/>
                <w:smallCaps w:val="false"/>
                <w:color w:val="000000"/>
              </w:rPr>
              <w:drawing>
                <wp:inline distT="0" distB="0" distL="0" distR="0">
                  <wp:extent cx="481330" cy="231775"/>
                  <wp:effectExtent l="0" t="0" r="0" b="0"/>
                  <wp:docPr id="167"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Image21" descr=""/>
                          <pic:cNvPicPr>
                            <a:picLocks noChangeAspect="1" noChangeArrowheads="1"/>
                          </pic:cNvPicPr>
                        </pic:nvPicPr>
                        <pic:blipFill>
                          <a:blip r:embed="rId22"/>
                          <a:stretch>
                            <a:fillRect/>
                          </a:stretch>
                        </pic:blipFill>
                        <pic:spPr bwMode="auto">
                          <a:xfrm>
                            <a:off x="0" y="0"/>
                            <a:ext cx="481330" cy="231775"/>
                          </a:xfrm>
                          <a:prstGeom prst="rect">
                            <a:avLst/>
                          </a:prstGeom>
                        </pic:spPr>
                      </pic:pic>
                    </a:graphicData>
                  </a:graphic>
                </wp:inline>
              </w:drawing>
            </w:r>
          </w:p>
        </w:tc>
        <w:tc>
          <w:tcPr>
            <w:tcW w:w="1831" w:type="dxa"/>
            <w:tcBorders>
              <w:bottom w:val="single" w:sz="12" w:space="0" w:color="000000"/>
            </w:tcBorders>
            <w:tcMar>
              <w:bottom w:w="28" w:type="dxa"/>
            </w:tcMar>
            <w:vAlign w:val="center"/>
          </w:tcPr>
          <w:p>
            <w:pPr>
              <w:pStyle w:val="TableHeading"/>
              <w:bidi w:val="0"/>
              <w:spacing w:before="0" w:after="0"/>
              <w:ind w:left="0" w:right="0" w:hanging="0"/>
              <w:jc w:val="right"/>
              <w:rPr>
                <w:rFonts w:ascii="Helvetica;sans-serif" w:hAnsi="Helvetica;sans-serif"/>
                <w:b/>
                <w:sz w:val="16"/>
              </w:rPr>
            </w:pPr>
            <w:r>
              <w:rPr>
                <w:rFonts w:ascii="Helvetica;sans-serif" w:hAnsi="Helvetica;sans-serif"/>
                <w:b/>
                <w:sz w:val="16"/>
              </w:rPr>
              <w:t>Financial Supplement</w:t>
            </w:r>
          </w:p>
        </w:tc>
        <w:tc>
          <w:tcPr>
            <w:tcW w:w="180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3181" w:type="dxa"/>
            <w:tcBorders>
              <w:bottom w:val="single" w:sz="12" w:space="0" w:color="000000"/>
            </w:tcBorders>
            <w:tcMar>
              <w:bottom w:w="28" w:type="dxa"/>
            </w:tcMar>
            <w:vAlign w:val="center"/>
          </w:tcPr>
          <w:p>
            <w:pPr>
              <w:pStyle w:val="TableHeading"/>
              <w:bidi w:val="0"/>
              <w:spacing w:before="60" w:after="0"/>
              <w:ind w:left="0" w:right="0" w:hanging="0"/>
              <w:jc w:val="left"/>
              <w:rPr>
                <w:rFonts w:ascii="Helvetica;sans-serif" w:hAnsi="Helvetica;sans-serif"/>
                <w:b/>
                <w:sz w:val="16"/>
              </w:rPr>
            </w:pPr>
            <w:r>
              <w:rPr>
                <w:rFonts w:ascii="Helvetica;sans-serif" w:hAnsi="Helvetica;sans-serif"/>
                <w:b/>
                <w:sz w:val="16"/>
              </w:rPr>
              <w:t>Dollars in Thousands</w:t>
            </w:r>
          </w:p>
        </w:tc>
        <w:tc>
          <w:tcPr>
            <w:tcW w:w="844" w:type="dxa"/>
            <w:vMerge w:val="continue"/>
            <w:tcBorders/>
            <w:vAlign w:val="center"/>
          </w:tcPr>
          <w:p>
            <w:pPr>
              <w:pStyle w:val="Normal"/>
              <w:bidi w:val="0"/>
              <w:jc w:val="left"/>
              <w:rPr/>
            </w:pPr>
            <w:r>
              <w:rPr/>
            </w:r>
          </w:p>
        </w:tc>
        <w:tc>
          <w:tcPr>
            <w:tcW w:w="1831" w:type="dxa"/>
            <w:tcBorders>
              <w:bottom w:val="single" w:sz="12" w:space="0" w:color="000000"/>
            </w:tcBorders>
            <w:tcMar>
              <w:bottom w:w="28" w:type="dxa"/>
            </w:tcMar>
            <w:vAlign w:val="center"/>
          </w:tcPr>
          <w:p>
            <w:pPr>
              <w:pStyle w:val="TableHeading"/>
              <w:bidi w:val="0"/>
              <w:spacing w:before="60" w:after="40"/>
              <w:ind w:left="0" w:right="0" w:hanging="0"/>
              <w:jc w:val="left"/>
              <w:rPr/>
            </w:pPr>
            <w:r>
              <w:rPr/>
              <w:t>​</w:t>
            </w:r>
          </w:p>
        </w:tc>
        <w:tc>
          <w:tcPr>
            <w:tcW w:w="1801" w:type="dxa"/>
            <w:tcBorders>
              <w:bottom w:val="single" w:sz="12" w:space="0" w:color="000000"/>
            </w:tcBorders>
            <w:tcMar>
              <w:bottom w:w="28" w:type="dxa"/>
            </w:tcMar>
            <w:vAlign w:val="center"/>
          </w:tcPr>
          <w:p>
            <w:pPr>
              <w:pStyle w:val="TableHeading"/>
              <w:bidi w:val="0"/>
              <w:spacing w:before="60" w:after="0"/>
              <w:ind w:left="0" w:right="0" w:hanging="0"/>
              <w:jc w:val="right"/>
              <w:rPr>
                <w:rFonts w:ascii="Helvetica;sans-serif" w:hAnsi="Helvetica;sans-serif"/>
                <w:b/>
                <w:sz w:val="16"/>
              </w:rPr>
            </w:pPr>
            <w:r>
              <w:rPr>
                <w:rFonts w:ascii="Helvetica;sans-serif" w:hAnsi="Helvetica;sans-serif"/>
                <w:b/>
                <w:sz w:val="16"/>
              </w:rPr>
              <w:t>Second Quarter 2026</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pPr>
      <w:bookmarkStart w:id="85" w:name="Top20CustomersbyAnnualizedRent"/>
      <w:bookmarkEnd w:id="85"/>
      <w:r>
        <w:rPr/>
        <w:t>​</w:t>
      </w:r>
    </w:p>
    <w:p>
      <w:pPr>
        <w:pStyle w:val="TextBody"/>
        <w:bidi w:val="0"/>
        <w:spacing w:before="0" w:after="240"/>
        <w:ind w:left="0" w:right="0" w:hanging="0"/>
        <w:jc w:val="left"/>
        <w:rPr/>
      </w:pPr>
      <w:bookmarkStart w:id="86" w:name="_contentSection_935d5b1e_5fc1_441a_8f56_"/>
      <w:bookmarkEnd w:id="86"/>
      <w:r>
        <w:rPr/>
        <w:t>​</w:t>
      </w:r>
    </w:p>
    <w:p>
      <w:pPr>
        <w:pStyle w:val="TextBody"/>
        <w:bidi w:val="0"/>
        <w:spacing w:before="0" w:after="0"/>
        <w:ind w:left="0" w:right="0" w:hanging="0"/>
        <w:jc w:val="left"/>
        <w:rPr/>
      </w:pPr>
      <w:r>
        <w:rPr/>
        <w:t>​</w:t>
      </w:r>
    </w:p>
    <w:tbl>
      <w:tblPr>
        <w:tblW w:w="9711" w:type="dxa"/>
        <w:jc w:val="center"/>
        <w:tblInd w:w="0" w:type="dxa"/>
        <w:tblLayout w:type="fixed"/>
        <w:tblCellMar>
          <w:top w:w="0" w:type="dxa"/>
          <w:left w:w="0" w:type="dxa"/>
          <w:bottom w:w="0" w:type="dxa"/>
          <w:right w:w="0" w:type="dxa"/>
        </w:tblCellMar>
      </w:tblPr>
      <w:tblGrid>
        <w:gridCol w:w="301"/>
        <w:gridCol w:w="109"/>
        <w:gridCol w:w="3511"/>
        <w:gridCol w:w="109"/>
        <w:gridCol w:w="946"/>
        <w:gridCol w:w="346"/>
        <w:gridCol w:w="109"/>
        <w:gridCol w:w="916"/>
        <w:gridCol w:w="346"/>
        <w:gridCol w:w="1411"/>
        <w:gridCol w:w="346"/>
        <w:gridCol w:w="1261"/>
      </w:tblGrid>
      <w:tr>
        <w:trPr/>
        <w:tc>
          <w:tcPr>
            <w:tcW w:w="30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2229485" cy="175260"/>
                      <wp:effectExtent l="0" t="0" r="0" b="0"/>
                      <wp:wrapNone/>
                      <wp:docPr id="168" name="Frame147"/>
                      <a:graphic xmlns:a="http://schemas.openxmlformats.org/drawingml/2006/main">
                        <a:graphicData uri="http://schemas.microsoft.com/office/word/2010/wordprocessingShape">
                          <wps:wsp>
                            <wps:cNvSpPr txBox="1"/>
                            <wps:spPr>
                              <a:xfrm>
                                <a:off x="0" y="0"/>
                                <a:ext cx="2229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9215" cy="175260"/>
                      <wp:effectExtent l="0" t="0" r="0" b="0"/>
                      <wp:wrapNone/>
                      <wp:docPr id="169" name="Frame14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00710" cy="175260"/>
                      <wp:effectExtent l="0" t="0" r="0" b="0"/>
                      <wp:wrapNone/>
                      <wp:docPr id="170" name="Frame149"/>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219710" cy="175260"/>
                      <wp:effectExtent l="0" t="0" r="0" b="0"/>
                      <wp:wrapNone/>
                      <wp:docPr id="171" name="Frame1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9215" cy="175260"/>
                      <wp:effectExtent l="0" t="0" r="0" b="0"/>
                      <wp:wrapNone/>
                      <wp:docPr id="172" name="Frame15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581660" cy="175260"/>
                      <wp:effectExtent l="0" t="0" r="0" b="0"/>
                      <wp:wrapNone/>
                      <wp:docPr id="173" name="Frame152"/>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219710" cy="175260"/>
                      <wp:effectExtent l="0" t="0" r="0" b="0"/>
                      <wp:wrapNone/>
                      <wp:docPr id="174" name="Frame15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895985" cy="175260"/>
                      <wp:effectExtent l="0" t="0" r="0" b="0"/>
                      <wp:wrapNone/>
                      <wp:docPr id="175" name="Frame154"/>
                      <a:graphic xmlns:a="http://schemas.openxmlformats.org/drawingml/2006/main">
                        <a:graphicData uri="http://schemas.microsoft.com/office/word/2010/wordprocessingShape">
                          <wps:wsp>
                            <wps:cNvSpPr txBox="1"/>
                            <wps:spPr>
                              <a:xfrm>
                                <a:off x="0" y="0"/>
                                <a:ext cx="895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219710" cy="175260"/>
                      <wp:effectExtent l="0" t="0" r="0" b="0"/>
                      <wp:wrapNone/>
                      <wp:docPr id="176" name="Frame1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800735" cy="175260"/>
                      <wp:effectExtent l="0" t="0" r="0" b="0"/>
                      <wp:wrapNone/>
                      <wp:docPr id="177" name="Frame156"/>
                      <a:graphic xmlns:a="http://schemas.openxmlformats.org/drawingml/2006/main">
                        <a:graphicData uri="http://schemas.microsoft.com/office/word/2010/wordprocessingShape">
                          <wps:wsp>
                            <wps:cNvSpPr txBox="1"/>
                            <wps:spPr>
                              <a:xfrm>
                                <a:off x="0" y="0"/>
                                <a:ext cx="800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0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511"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109"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141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1261" w:type="dxa"/>
            <w:tcBorders/>
            <w:vAlign w:val="center"/>
          </w:tcPr>
          <w:p>
            <w:pPr>
              <w:pStyle w:val="TableContents"/>
              <w:bidi w:val="0"/>
              <w:spacing w:before="0" w:after="1"/>
              <w:ind w:left="0" w:right="0" w:hanging="0"/>
              <w:jc w:val="center"/>
              <w:rPr>
                <w:rFonts w:ascii="Helvetica;sans-serif" w:hAnsi="Helvetica;sans-serif"/>
                <w:b/>
                <w:sz w:val="16"/>
              </w:rPr>
            </w:pPr>
            <w:r>
              <w:rPr>
                <w:rFonts w:ascii="Helvetica;sans-serif" w:hAnsi="Helvetica;sans-serif"/>
                <w:b/>
                <w:sz w:val="16"/>
              </w:rPr>
              <w:t>Weighted</w:t>
            </w:r>
          </w:p>
        </w:tc>
      </w:tr>
      <w:tr>
        <w:trPr/>
        <w:tc>
          <w:tcPr>
            <w:tcW w:w="30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511"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41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261" w:type="dxa"/>
            <w:tcBorders/>
            <w:vAlign w:val="center"/>
          </w:tcPr>
          <w:p>
            <w:pPr>
              <w:pStyle w:val="TableContents"/>
              <w:bidi w:val="0"/>
              <w:spacing w:before="0" w:after="1"/>
              <w:ind w:left="0" w:right="0" w:hanging="0"/>
              <w:jc w:val="center"/>
              <w:rPr>
                <w:rFonts w:ascii="Helvetica;sans-serif" w:hAnsi="Helvetica;sans-serif"/>
                <w:b/>
                <w:sz w:val="16"/>
              </w:rPr>
            </w:pPr>
            <w:r>
              <w:rPr>
                <w:rFonts w:ascii="Helvetica;sans-serif" w:hAnsi="Helvetica;sans-serif"/>
                <w:b/>
                <w:sz w:val="16"/>
              </w:rPr>
              <w:t>Average</w:t>
            </w:r>
          </w:p>
        </w:tc>
      </w:tr>
      <w:tr>
        <w:trPr/>
        <w:tc>
          <w:tcPr>
            <w:tcW w:w="30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511"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025" w:type="dxa"/>
            <w:gridSpan w:val="2"/>
            <w:tcBorders/>
            <w:vAlign w:val="center"/>
          </w:tcPr>
          <w:p>
            <w:pPr>
              <w:pStyle w:val="TableContents"/>
              <w:bidi w:val="0"/>
              <w:spacing w:before="0" w:after="1"/>
              <w:ind w:left="0" w:right="0" w:hanging="0"/>
              <w:jc w:val="center"/>
              <w:rPr>
                <w:rFonts w:ascii="Helvetica;sans-serif" w:hAnsi="Helvetica;sans-serif"/>
                <w:b/>
                <w:sz w:val="16"/>
              </w:rPr>
            </w:pPr>
            <w:r>
              <w:rPr>
                <w:rFonts w:ascii="Helvetica;sans-serif" w:hAnsi="Helvetica;sans-serif"/>
                <w:b/>
                <w:sz w:val="16"/>
              </w:rPr>
              <w:t>Annualized</w:t>
            </w:r>
          </w:p>
        </w:tc>
        <w:tc>
          <w:tcPr>
            <w:tcW w:w="346" w:type="dxa"/>
            <w:tcBorders/>
            <w:vAlign w:val="center"/>
          </w:tcPr>
          <w:p>
            <w:pPr>
              <w:pStyle w:val="TableContents"/>
              <w:bidi w:val="0"/>
              <w:spacing w:before="0" w:after="1"/>
              <w:ind w:left="0" w:right="0" w:hanging="0"/>
              <w:jc w:val="left"/>
              <w:rPr/>
            </w:pPr>
            <w:r>
              <w:rPr/>
              <w:t>​</w:t>
            </w:r>
          </w:p>
        </w:tc>
        <w:tc>
          <w:tcPr>
            <w:tcW w:w="1411" w:type="dxa"/>
            <w:tcBorders/>
            <w:vAlign w:val="center"/>
          </w:tcPr>
          <w:p>
            <w:pPr>
              <w:pStyle w:val="TableContents"/>
              <w:bidi w:val="0"/>
              <w:spacing w:before="0" w:after="1"/>
              <w:ind w:left="0" w:right="0" w:hanging="0"/>
              <w:jc w:val="center"/>
              <w:rPr>
                <w:rFonts w:ascii="Helvetica;sans-serif" w:hAnsi="Helvetica;sans-serif"/>
                <w:b/>
                <w:sz w:val="16"/>
              </w:rPr>
            </w:pPr>
            <w:r>
              <w:rPr>
                <w:rFonts w:ascii="Helvetica;sans-serif" w:hAnsi="Helvetica;sans-serif"/>
                <w:b/>
                <w:sz w:val="16"/>
              </w:rPr>
              <w:t>% of Annualized</w:t>
            </w:r>
          </w:p>
        </w:tc>
        <w:tc>
          <w:tcPr>
            <w:tcW w:w="346" w:type="dxa"/>
            <w:tcBorders/>
            <w:vAlign w:val="center"/>
          </w:tcPr>
          <w:p>
            <w:pPr>
              <w:pStyle w:val="TableContents"/>
              <w:bidi w:val="0"/>
              <w:spacing w:before="0" w:after="1"/>
              <w:ind w:left="0" w:right="0" w:hanging="0"/>
              <w:jc w:val="left"/>
              <w:rPr/>
            </w:pPr>
            <w:r>
              <w:rPr/>
              <w:t>​</w:t>
            </w:r>
          </w:p>
        </w:tc>
        <w:tc>
          <w:tcPr>
            <w:tcW w:w="1261" w:type="dxa"/>
            <w:tcBorders/>
            <w:vAlign w:val="center"/>
          </w:tcPr>
          <w:p>
            <w:pPr>
              <w:pStyle w:val="TableContents"/>
              <w:bidi w:val="0"/>
              <w:spacing w:before="0" w:after="1"/>
              <w:ind w:left="0" w:right="0" w:hanging="0"/>
              <w:jc w:val="center"/>
              <w:rPr>
                <w:rFonts w:ascii="Helvetica;sans-serif" w:hAnsi="Helvetica;sans-serif"/>
                <w:b/>
                <w:sz w:val="16"/>
              </w:rPr>
            </w:pPr>
            <w:r>
              <w:rPr>
                <w:rFonts w:ascii="Helvetica;sans-serif" w:hAnsi="Helvetica;sans-serif"/>
                <w:b/>
                <w:sz w:val="16"/>
              </w:rPr>
              <w:t>Remaining</w:t>
            </w:r>
          </w:p>
        </w:tc>
      </w:tr>
      <w:tr>
        <w:trPr/>
        <w:tc>
          <w:tcPr>
            <w:tcW w:w="30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511"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center"/>
              <w:rPr>
                <w:rFonts w:ascii="Helvetica;sans-serif" w:hAnsi="Helvetica;sans-serif"/>
                <w:b/>
                <w:sz w:val="16"/>
              </w:rPr>
            </w:pPr>
            <w:r>
              <w:rPr>
                <w:rFonts w:ascii="Helvetica;sans-serif" w:hAnsi="Helvetica;sans-serif"/>
                <w:b/>
                <w:sz w:val="16"/>
              </w:rPr>
              <w:t>Number of</w:t>
            </w:r>
          </w:p>
        </w:tc>
        <w:tc>
          <w:tcPr>
            <w:tcW w:w="346" w:type="dxa"/>
            <w:tcBorders/>
            <w:vAlign w:val="center"/>
          </w:tcPr>
          <w:p>
            <w:pPr>
              <w:pStyle w:val="TableContents"/>
              <w:bidi w:val="0"/>
              <w:spacing w:before="0" w:after="1"/>
              <w:ind w:left="0" w:right="0" w:hanging="0"/>
              <w:jc w:val="left"/>
              <w:rPr/>
            </w:pPr>
            <w:r>
              <w:rPr/>
              <w:t>​</w:t>
            </w:r>
          </w:p>
        </w:tc>
        <w:tc>
          <w:tcPr>
            <w:tcW w:w="1025" w:type="dxa"/>
            <w:gridSpan w:val="2"/>
            <w:tcBorders/>
            <w:vAlign w:val="center"/>
          </w:tcPr>
          <w:p>
            <w:pPr>
              <w:pStyle w:val="TableContents"/>
              <w:bidi w:val="0"/>
              <w:spacing w:before="0" w:after="1"/>
              <w:ind w:left="0" w:right="0" w:hanging="0"/>
              <w:jc w:val="center"/>
              <w:rPr>
                <w:rFonts w:ascii="Helvetica;sans-serif" w:hAnsi="Helvetica;sans-serif"/>
                <w:b/>
                <w:sz w:val="16"/>
              </w:rPr>
            </w:pPr>
            <w:r>
              <w:rPr>
                <w:rFonts w:ascii="Helvetica;sans-serif" w:hAnsi="Helvetica;sans-serif"/>
                <w:b/>
                <w:sz w:val="16"/>
              </w:rPr>
              <w:t>Recurring</w:t>
            </w:r>
          </w:p>
        </w:tc>
        <w:tc>
          <w:tcPr>
            <w:tcW w:w="346" w:type="dxa"/>
            <w:tcBorders/>
            <w:vAlign w:val="center"/>
          </w:tcPr>
          <w:p>
            <w:pPr>
              <w:pStyle w:val="TableContents"/>
              <w:bidi w:val="0"/>
              <w:spacing w:before="0" w:after="1"/>
              <w:ind w:left="0" w:right="0" w:hanging="0"/>
              <w:jc w:val="left"/>
              <w:rPr/>
            </w:pPr>
            <w:r>
              <w:rPr/>
              <w:t>​</w:t>
            </w:r>
          </w:p>
        </w:tc>
        <w:tc>
          <w:tcPr>
            <w:tcW w:w="1411" w:type="dxa"/>
            <w:tcBorders/>
            <w:vAlign w:val="center"/>
          </w:tcPr>
          <w:p>
            <w:pPr>
              <w:pStyle w:val="TableContents"/>
              <w:bidi w:val="0"/>
              <w:spacing w:before="0" w:after="1"/>
              <w:ind w:left="0" w:right="0" w:hanging="0"/>
              <w:jc w:val="center"/>
              <w:rPr>
                <w:rFonts w:ascii="Helvetica;sans-serif" w:hAnsi="Helvetica;sans-serif"/>
                <w:b/>
                <w:sz w:val="16"/>
              </w:rPr>
            </w:pPr>
            <w:r>
              <w:rPr>
                <w:rFonts w:ascii="Helvetica;sans-serif" w:hAnsi="Helvetica;sans-serif"/>
                <w:b/>
                <w:sz w:val="16"/>
              </w:rPr>
              <w:t>Recurring</w:t>
            </w:r>
          </w:p>
        </w:tc>
        <w:tc>
          <w:tcPr>
            <w:tcW w:w="346" w:type="dxa"/>
            <w:tcBorders/>
            <w:vAlign w:val="center"/>
          </w:tcPr>
          <w:p>
            <w:pPr>
              <w:pStyle w:val="TableContents"/>
              <w:bidi w:val="0"/>
              <w:spacing w:before="0" w:after="1"/>
              <w:ind w:left="0" w:right="0" w:hanging="0"/>
              <w:jc w:val="left"/>
              <w:rPr/>
            </w:pPr>
            <w:r>
              <w:rPr/>
              <w:t>​</w:t>
            </w:r>
          </w:p>
        </w:tc>
        <w:tc>
          <w:tcPr>
            <w:tcW w:w="1261" w:type="dxa"/>
            <w:tcBorders/>
            <w:vAlign w:val="center"/>
          </w:tcPr>
          <w:p>
            <w:pPr>
              <w:pStyle w:val="TableContents"/>
              <w:bidi w:val="0"/>
              <w:spacing w:before="0" w:after="1"/>
              <w:ind w:left="0" w:right="0" w:hanging="0"/>
              <w:jc w:val="center"/>
              <w:rPr>
                <w:rFonts w:ascii="Helvetica;sans-serif" w:hAnsi="Helvetica;sans-serif"/>
                <w:b/>
                <w:sz w:val="16"/>
              </w:rPr>
            </w:pPr>
            <w:r>
              <w:rPr>
                <w:rFonts w:ascii="Helvetica;sans-serif" w:hAnsi="Helvetica;sans-serif"/>
                <w:b/>
                <w:sz w:val="16"/>
              </w:rPr>
              <w:t>Lease Term in</w:t>
            </w:r>
          </w:p>
        </w:tc>
      </w:tr>
      <w:tr>
        <w:trPr/>
        <w:tc>
          <w:tcPr>
            <w:tcW w:w="301" w:type="dxa"/>
            <w:tcBorders>
              <w:bottom w:val="single" w:sz="12" w:space="0" w:color="828282"/>
            </w:tcBorders>
            <w:tcMar>
              <w:bottom w:w="28" w:type="dxa"/>
            </w:tcMar>
            <w:vAlign w:val="center"/>
          </w:tcPr>
          <w:p>
            <w:pPr>
              <w:pStyle w:val="TableContents"/>
              <w:bidi w:val="0"/>
              <w:spacing w:before="0" w:after="1"/>
              <w:ind w:left="0" w:right="0" w:hanging="0"/>
              <w:jc w:val="left"/>
              <w:rPr/>
            </w:pPr>
            <w:r>
              <w:rPr/>
              <w:t>​</w:t>
            </w:r>
          </w:p>
        </w:tc>
        <w:tc>
          <w:tcPr>
            <w:tcW w:w="109" w:type="dxa"/>
            <w:tcBorders>
              <w:bottom w:val="single" w:sz="12" w:space="0" w:color="828282"/>
            </w:tcBorders>
            <w:tcMar>
              <w:bottom w:w="28" w:type="dxa"/>
            </w:tcMar>
            <w:vAlign w:val="center"/>
          </w:tcPr>
          <w:p>
            <w:pPr>
              <w:pStyle w:val="TableContents"/>
              <w:bidi w:val="0"/>
              <w:spacing w:before="0" w:after="1"/>
              <w:ind w:left="0" w:right="0" w:hanging="0"/>
              <w:jc w:val="left"/>
              <w:rPr/>
            </w:pPr>
            <w:r>
              <w:rPr/>
              <w:t>​</w:t>
            </w:r>
          </w:p>
        </w:tc>
        <w:tc>
          <w:tcPr>
            <w:tcW w:w="3511" w:type="dxa"/>
            <w:tcBorders>
              <w:bottom w:val="single" w:sz="12" w:space="0" w:color="828282"/>
            </w:tcBorders>
            <w:tcMar>
              <w:bottom w:w="28" w:type="dxa"/>
            </w:tcMar>
            <w:vAlign w:val="center"/>
          </w:tcPr>
          <w:p>
            <w:pPr>
              <w:pStyle w:val="TableContents"/>
              <w:bidi w:val="0"/>
              <w:spacing w:before="0" w:after="1"/>
              <w:ind w:left="0" w:right="0" w:hanging="0"/>
              <w:jc w:val="center"/>
              <w:rPr>
                <w:rFonts w:ascii="Helvetica;sans-serif" w:hAnsi="Helvetica;sans-serif"/>
                <w:b/>
                <w:sz w:val="16"/>
              </w:rPr>
            </w:pPr>
            <w:r>
              <w:rPr>
                <w:rFonts w:ascii="Helvetica;sans-serif" w:hAnsi="Helvetica;sans-serif"/>
                <w:b/>
                <w:sz w:val="16"/>
              </w:rPr>
              <w:t>Customer</w:t>
            </w:r>
          </w:p>
        </w:tc>
        <w:tc>
          <w:tcPr>
            <w:tcW w:w="109" w:type="dxa"/>
            <w:tcBorders/>
            <w:vAlign w:val="center"/>
          </w:tcPr>
          <w:p>
            <w:pPr>
              <w:pStyle w:val="TableContents"/>
              <w:bidi w:val="0"/>
              <w:spacing w:before="0" w:after="1"/>
              <w:ind w:left="0" w:right="0" w:hanging="0"/>
              <w:jc w:val="left"/>
              <w:rPr/>
            </w:pPr>
            <w:r>
              <w:rPr/>
              <w:t>​</w:t>
            </w:r>
          </w:p>
        </w:tc>
        <w:tc>
          <w:tcPr>
            <w:tcW w:w="946" w:type="dxa"/>
            <w:tcBorders>
              <w:bottom w:val="single" w:sz="12" w:space="0" w:color="828282"/>
            </w:tcBorders>
            <w:tcMar>
              <w:bottom w:w="28" w:type="dxa"/>
            </w:tcMar>
            <w:vAlign w:val="center"/>
          </w:tcPr>
          <w:p>
            <w:pPr>
              <w:pStyle w:val="TableContents"/>
              <w:bidi w:val="0"/>
              <w:spacing w:before="0" w:after="1"/>
              <w:ind w:left="0" w:right="0" w:hanging="0"/>
              <w:jc w:val="center"/>
              <w:rPr>
                <w:rFonts w:ascii="Helvetica;sans-serif" w:hAnsi="Helvetica;sans-serif"/>
                <w:b/>
                <w:sz w:val="16"/>
              </w:rPr>
            </w:pPr>
            <w:r>
              <w:rPr>
                <w:rFonts w:ascii="Helvetica;sans-serif" w:hAnsi="Helvetica;sans-serif"/>
                <w:b/>
                <w:sz w:val="16"/>
              </w:rPr>
              <w:t>Locations</w:t>
            </w:r>
          </w:p>
        </w:tc>
        <w:tc>
          <w:tcPr>
            <w:tcW w:w="346" w:type="dxa"/>
            <w:tcBorders/>
            <w:vAlign w:val="center"/>
          </w:tcPr>
          <w:p>
            <w:pPr>
              <w:pStyle w:val="TableContents"/>
              <w:bidi w:val="0"/>
              <w:spacing w:before="0" w:after="1"/>
              <w:ind w:left="0" w:right="0" w:hanging="0"/>
              <w:jc w:val="left"/>
              <w:rPr/>
            </w:pPr>
            <w:r>
              <w:rPr/>
              <w:t>​</w:t>
            </w:r>
          </w:p>
        </w:tc>
        <w:tc>
          <w:tcPr>
            <w:tcW w:w="1025" w:type="dxa"/>
            <w:gridSpan w:val="2"/>
            <w:tcBorders>
              <w:bottom w:val="single" w:sz="12" w:space="0" w:color="828282"/>
            </w:tcBorders>
            <w:tcMar>
              <w:bottom w:w="28" w:type="dxa"/>
            </w:tcMar>
            <w:vAlign w:val="center"/>
          </w:tcPr>
          <w:p>
            <w:pPr>
              <w:pStyle w:val="TableContents"/>
              <w:bidi w:val="0"/>
              <w:spacing w:before="0" w:after="1"/>
              <w:ind w:left="0" w:right="0" w:hanging="0"/>
              <w:jc w:val="center"/>
              <w:rPr>
                <w:rFonts w:ascii="Helvetica;sans-serif" w:hAnsi="Helvetica;sans-serif"/>
                <w:sz w:val="16"/>
              </w:rPr>
            </w:pPr>
            <w:r>
              <w:rPr>
                <w:rFonts w:ascii="Helvetica;sans-serif" w:hAnsi="Helvetica;sans-serif"/>
                <w:b/>
                <w:sz w:val="16"/>
              </w:rPr>
              <w:t>Revenue </w:t>
            </w:r>
            <w:r>
              <w:rPr>
                <w:rFonts w:ascii="Helvetica;sans-serif" w:hAnsi="Helvetica;sans-serif"/>
                <w:b/>
                <w:sz w:val="12"/>
              </w:rPr>
              <w:t>(1)</w:t>
            </w:r>
          </w:p>
        </w:tc>
        <w:tc>
          <w:tcPr>
            <w:tcW w:w="346" w:type="dxa"/>
            <w:tcBorders/>
            <w:vAlign w:val="center"/>
          </w:tcPr>
          <w:p>
            <w:pPr>
              <w:pStyle w:val="TableContents"/>
              <w:bidi w:val="0"/>
              <w:spacing w:before="0" w:after="1"/>
              <w:ind w:left="0" w:right="0" w:hanging="0"/>
              <w:jc w:val="left"/>
              <w:rPr/>
            </w:pPr>
            <w:r>
              <w:rPr/>
              <w:t>​</w:t>
            </w:r>
          </w:p>
        </w:tc>
        <w:tc>
          <w:tcPr>
            <w:tcW w:w="1411" w:type="dxa"/>
            <w:tcBorders>
              <w:bottom w:val="single" w:sz="12" w:space="0" w:color="828282"/>
            </w:tcBorders>
            <w:tcMar>
              <w:bottom w:w="28" w:type="dxa"/>
            </w:tcMar>
            <w:vAlign w:val="center"/>
          </w:tcPr>
          <w:p>
            <w:pPr>
              <w:pStyle w:val="TableContents"/>
              <w:bidi w:val="0"/>
              <w:spacing w:before="0" w:after="1"/>
              <w:ind w:left="0" w:right="0" w:hanging="0"/>
              <w:jc w:val="center"/>
              <w:rPr>
                <w:rFonts w:ascii="Helvetica;sans-serif" w:hAnsi="Helvetica;sans-serif"/>
                <w:b/>
                <w:sz w:val="16"/>
              </w:rPr>
            </w:pPr>
            <w:r>
              <w:rPr>
                <w:rFonts w:ascii="Helvetica;sans-serif" w:hAnsi="Helvetica;sans-serif"/>
                <w:b/>
                <w:sz w:val="16"/>
              </w:rPr>
              <w:t>Revenue</w:t>
            </w:r>
          </w:p>
        </w:tc>
        <w:tc>
          <w:tcPr>
            <w:tcW w:w="346" w:type="dxa"/>
            <w:tcBorders/>
            <w:vAlign w:val="center"/>
          </w:tcPr>
          <w:p>
            <w:pPr>
              <w:pStyle w:val="TableContents"/>
              <w:bidi w:val="0"/>
              <w:spacing w:before="0" w:after="1"/>
              <w:ind w:left="0" w:right="0" w:hanging="0"/>
              <w:jc w:val="left"/>
              <w:rPr/>
            </w:pPr>
            <w:r>
              <w:rPr/>
              <w:t>​</w:t>
            </w:r>
          </w:p>
        </w:tc>
        <w:tc>
          <w:tcPr>
            <w:tcW w:w="1261" w:type="dxa"/>
            <w:tcBorders>
              <w:bottom w:val="single" w:sz="12" w:space="0" w:color="828282"/>
            </w:tcBorders>
            <w:tcMar>
              <w:bottom w:w="28" w:type="dxa"/>
            </w:tcMar>
            <w:vAlign w:val="center"/>
          </w:tcPr>
          <w:p>
            <w:pPr>
              <w:pStyle w:val="TableContents"/>
              <w:bidi w:val="0"/>
              <w:spacing w:before="0" w:after="1"/>
              <w:ind w:left="0" w:right="0" w:hanging="0"/>
              <w:jc w:val="center"/>
              <w:rPr>
                <w:rFonts w:ascii="Helvetica;sans-serif" w:hAnsi="Helvetica;sans-serif"/>
                <w:b/>
                <w:sz w:val="16"/>
              </w:rPr>
            </w:pPr>
            <w:r>
              <w:rPr>
                <w:rFonts w:ascii="Helvetica;sans-serif" w:hAnsi="Helvetica;sans-serif"/>
                <w:b/>
                <w:sz w:val="16"/>
              </w:rPr>
              <w:t>Years</w:t>
            </w:r>
          </w:p>
        </w:tc>
      </w:tr>
      <w:tr>
        <w:trPr/>
        <w:tc>
          <w:tcPr>
            <w:tcW w:w="301" w:type="dxa"/>
            <w:tcBorders>
              <w:bottom w:val="single" w:sz="2" w:space="0" w:color="828282"/>
            </w:tcBorders>
            <w:shd w:fill="EAEAEA" w:val="clear"/>
            <w:tcMar>
              <w:bottom w:w="28" w:type="dxa"/>
            </w:tcMar>
            <w:vAlign w:val="center"/>
          </w:tcPr>
          <w:p>
            <w:pPr>
              <w:pStyle w:val="TableContents"/>
              <w:bidi w:val="0"/>
              <w:spacing w:before="0" w:after="1"/>
              <w:ind w:left="0" w:right="0" w:hanging="0"/>
              <w:jc w:val="center"/>
              <w:rPr>
                <w:rFonts w:ascii="Helvetica;sans-serif" w:hAnsi="Helvetica;sans-serif"/>
                <w:sz w:val="16"/>
              </w:rPr>
            </w:pPr>
            <w:r>
              <w:rPr>
                <w:rFonts w:ascii="Helvetica;sans-serif" w:hAnsi="Helvetica;sans-serif"/>
                <w:sz w:val="16"/>
              </w:rPr>
              <w:t>1</w:t>
            </w:r>
          </w:p>
        </w:tc>
        <w:tc>
          <w:tcPr>
            <w:tcW w:w="109"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w:t>
            </w:r>
          </w:p>
        </w:tc>
        <w:tc>
          <w:tcPr>
            <w:tcW w:w="3511"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rFonts w:ascii="Helvetica;sans-serif" w:hAnsi="Helvetica;sans-serif"/>
                <w:sz w:val="16"/>
              </w:rPr>
            </w:pPr>
            <w:r>
              <w:rPr>
                <w:rFonts w:ascii="Helvetica;sans-serif" w:hAnsi="Helvetica;sans-serif"/>
                <w:sz w:val="16"/>
              </w:rPr>
              <w:t xml:space="preserve">Fortune 50 Software Company </w:t>
            </w:r>
          </w:p>
        </w:tc>
        <w:tc>
          <w:tcPr>
            <w:tcW w:w="109"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w:t>
            </w:r>
          </w:p>
        </w:tc>
        <w:tc>
          <w:tcPr>
            <w:tcW w:w="946"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75</w:t>
            </w:r>
          </w:p>
        </w:tc>
        <w:tc>
          <w:tcPr>
            <w:tcW w:w="3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w:t>
            </w:r>
          </w:p>
        </w:tc>
        <w:tc>
          <w:tcPr>
            <w:tcW w:w="109"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w:t>
            </w:r>
          </w:p>
        </w:tc>
        <w:tc>
          <w:tcPr>
            <w:tcW w:w="916"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$550,059</w:t>
            </w:r>
          </w:p>
        </w:tc>
        <w:tc>
          <w:tcPr>
            <w:tcW w:w="3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w:t>
            </w:r>
          </w:p>
        </w:tc>
        <w:tc>
          <w:tcPr>
            <w:tcW w:w="1411"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10.8%</w:t>
            </w:r>
          </w:p>
        </w:tc>
        <w:tc>
          <w:tcPr>
            <w:tcW w:w="3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w:t>
            </w:r>
          </w:p>
        </w:tc>
        <w:tc>
          <w:tcPr>
            <w:tcW w:w="1261"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8.4</w:t>
            </w:r>
          </w:p>
        </w:tc>
      </w:tr>
      <w:tr>
        <w:trPr/>
        <w:tc>
          <w:tcPr>
            <w:tcW w:w="301" w:type="dxa"/>
            <w:tcBorders>
              <w:bottom w:val="single" w:sz="2" w:space="0" w:color="828282"/>
            </w:tcBorders>
            <w:tcMar>
              <w:bottom w:w="28" w:type="dxa"/>
            </w:tcMar>
            <w:vAlign w:val="center"/>
          </w:tcPr>
          <w:p>
            <w:pPr>
              <w:pStyle w:val="TableContents"/>
              <w:bidi w:val="0"/>
              <w:spacing w:before="0" w:after="1"/>
              <w:ind w:left="0" w:right="0" w:hanging="0"/>
              <w:jc w:val="center"/>
              <w:rPr>
                <w:rFonts w:ascii="Helvetica;sans-serif" w:hAnsi="Helvetica;sans-serif"/>
                <w:sz w:val="16"/>
              </w:rPr>
            </w:pPr>
            <w:r>
              <w:rPr>
                <w:rFonts w:ascii="Helvetica;sans-serif" w:hAnsi="Helvetica;sans-serif"/>
                <w:sz w:val="16"/>
              </w:rPr>
              <w:t>2</w:t>
            </w:r>
          </w:p>
        </w:tc>
        <w:tc>
          <w:tcPr>
            <w:tcW w:w="109" w:type="dxa"/>
            <w:tcBorders>
              <w:bottom w:val="single" w:sz="2" w:space="0" w:color="828282"/>
            </w:tcBorders>
            <w:tcMar>
              <w:bottom w:w="28" w:type="dxa"/>
            </w:tcMar>
            <w:vAlign w:val="center"/>
          </w:tcPr>
          <w:p>
            <w:pPr>
              <w:pStyle w:val="TableContents"/>
              <w:bidi w:val="0"/>
              <w:spacing w:before="0" w:after="1"/>
              <w:ind w:left="0" w:right="0" w:hanging="0"/>
              <w:jc w:val="left"/>
              <w:rPr/>
            </w:pPr>
            <w:r>
              <w:rPr/>
              <w:t>​</w:t>
            </w:r>
          </w:p>
        </w:tc>
        <w:tc>
          <w:tcPr>
            <w:tcW w:w="3511" w:type="dxa"/>
            <w:tcBorders>
              <w:bottom w:val="single" w:sz="2" w:space="0" w:color="828282"/>
            </w:tcBorders>
            <w:tcMar>
              <w:bottom w:w="28" w:type="dxa"/>
            </w:tcMar>
            <w:vAlign w:val="center"/>
          </w:tcPr>
          <w:p>
            <w:pPr>
              <w:pStyle w:val="TableContents"/>
              <w:bidi w:val="0"/>
              <w:spacing w:before="0" w:after="1"/>
              <w:ind w:left="0" w:right="0" w:hanging="0"/>
              <w:jc w:val="left"/>
              <w:rPr>
                <w:rFonts w:ascii="Helvetica;sans-serif" w:hAnsi="Helvetica;sans-serif"/>
                <w:sz w:val="16"/>
              </w:rPr>
            </w:pPr>
            <w:r>
              <w:rPr>
                <w:rFonts w:ascii="Helvetica;sans-serif" w:hAnsi="Helvetica;sans-serif"/>
                <w:sz w:val="16"/>
              </w:rPr>
              <w:t>Oracle Corporation</w:t>
            </w:r>
          </w:p>
        </w:tc>
        <w:tc>
          <w:tcPr>
            <w:tcW w:w="109" w:type="dxa"/>
            <w:tcBorders>
              <w:bottom w:val="single" w:sz="2" w:space="0" w:color="828282"/>
            </w:tcBorders>
            <w:tcMar>
              <w:bottom w:w="28" w:type="dxa"/>
            </w:tcMar>
            <w:vAlign w:val="center"/>
          </w:tcPr>
          <w:p>
            <w:pPr>
              <w:pStyle w:val="TableContents"/>
              <w:bidi w:val="0"/>
              <w:spacing w:before="0" w:after="1"/>
              <w:ind w:left="0" w:right="0" w:hanging="0"/>
              <w:jc w:val="left"/>
              <w:rPr/>
            </w:pPr>
            <w:r>
              <w:rPr/>
              <w:t>​</w:t>
            </w:r>
          </w:p>
        </w:tc>
        <w:tc>
          <w:tcPr>
            <w:tcW w:w="946" w:type="dxa"/>
            <w:tcBorders>
              <w:bottom w:val="single" w:sz="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42</w:t>
            </w:r>
          </w:p>
        </w:tc>
        <w:tc>
          <w:tcPr>
            <w:tcW w:w="346" w:type="dxa"/>
            <w:tcBorders>
              <w:bottom w:val="single" w:sz="2" w:space="0" w:color="828282"/>
            </w:tcBorders>
            <w:tcMar>
              <w:bottom w:w="28" w:type="dxa"/>
            </w:tcMar>
            <w:vAlign w:val="center"/>
          </w:tcPr>
          <w:p>
            <w:pPr>
              <w:pStyle w:val="TableContents"/>
              <w:bidi w:val="0"/>
              <w:spacing w:before="0" w:after="1"/>
              <w:ind w:left="0" w:right="0" w:hanging="0"/>
              <w:jc w:val="left"/>
              <w:rPr/>
            </w:pPr>
            <w:r>
              <w:rPr/>
              <w:t>​</w:t>
            </w:r>
          </w:p>
        </w:tc>
        <w:tc>
          <w:tcPr>
            <w:tcW w:w="109" w:type="dxa"/>
            <w:tcBorders>
              <w:bottom w:val="single" w:sz="2" w:space="0" w:color="828282"/>
            </w:tcBorders>
            <w:tcMar>
              <w:bottom w:w="28" w:type="dxa"/>
            </w:tcMar>
            <w:vAlign w:val="center"/>
          </w:tcPr>
          <w:p>
            <w:pPr>
              <w:pStyle w:val="TableContents"/>
              <w:bidi w:val="0"/>
              <w:spacing w:before="0" w:after="1"/>
              <w:ind w:left="0" w:right="0" w:hanging="0"/>
              <w:jc w:val="left"/>
              <w:rPr/>
            </w:pPr>
            <w:r>
              <w:rPr/>
              <w:t>​</w:t>
            </w:r>
          </w:p>
        </w:tc>
        <w:tc>
          <w:tcPr>
            <w:tcW w:w="916" w:type="dxa"/>
            <w:tcBorders>
              <w:bottom w:val="single" w:sz="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509,151</w:t>
            </w:r>
          </w:p>
        </w:tc>
        <w:tc>
          <w:tcPr>
            <w:tcW w:w="346" w:type="dxa"/>
            <w:tcBorders>
              <w:bottom w:val="single" w:sz="2" w:space="0" w:color="828282"/>
            </w:tcBorders>
            <w:tcMar>
              <w:bottom w:w="28" w:type="dxa"/>
            </w:tcMar>
            <w:vAlign w:val="center"/>
          </w:tcPr>
          <w:p>
            <w:pPr>
              <w:pStyle w:val="TableContents"/>
              <w:bidi w:val="0"/>
              <w:spacing w:before="0" w:after="1"/>
              <w:ind w:left="0" w:right="0" w:hanging="0"/>
              <w:jc w:val="left"/>
              <w:rPr/>
            </w:pPr>
            <w:r>
              <w:rPr/>
              <w:t>​</w:t>
            </w:r>
          </w:p>
        </w:tc>
        <w:tc>
          <w:tcPr>
            <w:tcW w:w="1411" w:type="dxa"/>
            <w:tcBorders>
              <w:bottom w:val="single" w:sz="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10.0%</w:t>
            </w:r>
          </w:p>
        </w:tc>
        <w:tc>
          <w:tcPr>
            <w:tcW w:w="346" w:type="dxa"/>
            <w:tcBorders>
              <w:bottom w:val="single" w:sz="2" w:space="0" w:color="828282"/>
            </w:tcBorders>
            <w:tcMar>
              <w:bottom w:w="28" w:type="dxa"/>
            </w:tcMar>
            <w:vAlign w:val="center"/>
          </w:tcPr>
          <w:p>
            <w:pPr>
              <w:pStyle w:val="TableContents"/>
              <w:bidi w:val="0"/>
              <w:spacing w:before="0" w:after="1"/>
              <w:ind w:left="0" w:right="0" w:hanging="0"/>
              <w:jc w:val="left"/>
              <w:rPr/>
            </w:pPr>
            <w:r>
              <w:rPr/>
              <w:t>​</w:t>
            </w:r>
          </w:p>
        </w:tc>
        <w:tc>
          <w:tcPr>
            <w:tcW w:w="1261" w:type="dxa"/>
            <w:tcBorders>
              <w:bottom w:val="single" w:sz="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10.8</w:t>
            </w:r>
          </w:p>
        </w:tc>
      </w:tr>
      <w:tr>
        <w:trPr/>
        <w:tc>
          <w:tcPr>
            <w:tcW w:w="301" w:type="dxa"/>
            <w:tcBorders>
              <w:bottom w:val="single" w:sz="2" w:space="0" w:color="828282"/>
            </w:tcBorders>
            <w:shd w:fill="EAEAEA" w:val="clear"/>
            <w:tcMar>
              <w:bottom w:w="28" w:type="dxa"/>
            </w:tcMar>
            <w:vAlign w:val="center"/>
          </w:tcPr>
          <w:p>
            <w:pPr>
              <w:pStyle w:val="TableContents"/>
              <w:bidi w:val="0"/>
              <w:spacing w:before="0" w:after="1"/>
              <w:ind w:left="0" w:right="0" w:hanging="0"/>
              <w:jc w:val="center"/>
              <w:rPr>
                <w:rFonts w:ascii="Helvetica;sans-serif" w:hAnsi="Helvetica;sans-serif"/>
                <w:sz w:val="16"/>
              </w:rPr>
            </w:pPr>
            <w:r>
              <w:rPr>
                <w:rFonts w:ascii="Helvetica;sans-serif" w:hAnsi="Helvetica;sans-serif"/>
                <w:sz w:val="16"/>
              </w:rPr>
              <w:t>3</w:t>
            </w:r>
          </w:p>
        </w:tc>
        <w:tc>
          <w:tcPr>
            <w:tcW w:w="109"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w:t>
            </w:r>
          </w:p>
        </w:tc>
        <w:tc>
          <w:tcPr>
            <w:tcW w:w="3511"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rFonts w:ascii="Helvetica;sans-serif" w:hAnsi="Helvetica;sans-serif"/>
                <w:sz w:val="16"/>
              </w:rPr>
            </w:pPr>
            <w:r>
              <w:rPr>
                <w:rFonts w:ascii="Helvetica;sans-serif" w:hAnsi="Helvetica;sans-serif"/>
                <w:sz w:val="16"/>
              </w:rPr>
              <w:t>Social Content Platform</w:t>
            </w:r>
          </w:p>
        </w:tc>
        <w:tc>
          <w:tcPr>
            <w:tcW w:w="109"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w:t>
            </w:r>
          </w:p>
        </w:tc>
        <w:tc>
          <w:tcPr>
            <w:tcW w:w="946"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32</w:t>
            </w:r>
          </w:p>
        </w:tc>
        <w:tc>
          <w:tcPr>
            <w:tcW w:w="3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w:t>
            </w:r>
          </w:p>
        </w:tc>
        <w:tc>
          <w:tcPr>
            <w:tcW w:w="109"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w:t>
            </w:r>
          </w:p>
        </w:tc>
        <w:tc>
          <w:tcPr>
            <w:tcW w:w="916"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282,065</w:t>
            </w:r>
          </w:p>
        </w:tc>
        <w:tc>
          <w:tcPr>
            <w:tcW w:w="3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w:t>
            </w:r>
          </w:p>
        </w:tc>
        <w:tc>
          <w:tcPr>
            <w:tcW w:w="1411"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5.6%</w:t>
            </w:r>
          </w:p>
        </w:tc>
        <w:tc>
          <w:tcPr>
            <w:tcW w:w="3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w:t>
            </w:r>
          </w:p>
        </w:tc>
        <w:tc>
          <w:tcPr>
            <w:tcW w:w="1261"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2.5</w:t>
            </w:r>
          </w:p>
        </w:tc>
      </w:tr>
      <w:tr>
        <w:trPr/>
        <w:tc>
          <w:tcPr>
            <w:tcW w:w="301" w:type="dxa"/>
            <w:tcBorders>
              <w:bottom w:val="single" w:sz="2" w:space="0" w:color="828282"/>
            </w:tcBorders>
            <w:tcMar>
              <w:bottom w:w="28" w:type="dxa"/>
            </w:tcMar>
            <w:vAlign w:val="center"/>
          </w:tcPr>
          <w:p>
            <w:pPr>
              <w:pStyle w:val="TableContents"/>
              <w:bidi w:val="0"/>
              <w:spacing w:before="0" w:after="1"/>
              <w:ind w:left="0" w:right="0" w:hanging="0"/>
              <w:jc w:val="center"/>
              <w:rPr>
                <w:rFonts w:ascii="Helvetica;sans-serif" w:hAnsi="Helvetica;sans-serif"/>
                <w:sz w:val="16"/>
              </w:rPr>
            </w:pPr>
            <w:r>
              <w:rPr>
                <w:rFonts w:ascii="Helvetica;sans-serif" w:hAnsi="Helvetica;sans-serif"/>
                <w:sz w:val="16"/>
              </w:rPr>
              <w:t>4</w:t>
            </w:r>
          </w:p>
        </w:tc>
        <w:tc>
          <w:tcPr>
            <w:tcW w:w="109" w:type="dxa"/>
            <w:tcBorders>
              <w:bottom w:val="single" w:sz="2" w:space="0" w:color="828282"/>
            </w:tcBorders>
            <w:tcMar>
              <w:bottom w:w="28" w:type="dxa"/>
            </w:tcMar>
            <w:vAlign w:val="center"/>
          </w:tcPr>
          <w:p>
            <w:pPr>
              <w:pStyle w:val="TableContents"/>
              <w:bidi w:val="0"/>
              <w:spacing w:before="0" w:after="1"/>
              <w:ind w:left="0" w:right="0" w:hanging="0"/>
              <w:jc w:val="left"/>
              <w:rPr/>
            </w:pPr>
            <w:r>
              <w:rPr/>
              <w:t>​</w:t>
            </w:r>
          </w:p>
        </w:tc>
        <w:tc>
          <w:tcPr>
            <w:tcW w:w="3511" w:type="dxa"/>
            <w:tcBorders>
              <w:bottom w:val="single" w:sz="2" w:space="0" w:color="828282"/>
            </w:tcBorders>
            <w:tcMar>
              <w:bottom w:w="28" w:type="dxa"/>
            </w:tcMar>
            <w:vAlign w:val="center"/>
          </w:tcPr>
          <w:p>
            <w:pPr>
              <w:pStyle w:val="TableContents"/>
              <w:bidi w:val="0"/>
              <w:spacing w:before="0" w:after="1"/>
              <w:ind w:left="0" w:right="0" w:hanging="0"/>
              <w:jc w:val="left"/>
              <w:rPr>
                <w:rFonts w:ascii="Helvetica;sans-serif" w:hAnsi="Helvetica;sans-serif"/>
                <w:sz w:val="16"/>
              </w:rPr>
            </w:pPr>
            <w:r>
              <w:rPr>
                <w:rFonts w:ascii="Helvetica;sans-serif" w:hAnsi="Helvetica;sans-serif"/>
                <w:sz w:val="16"/>
              </w:rPr>
              <w:t>Global Cloud Provider</w:t>
            </w:r>
          </w:p>
        </w:tc>
        <w:tc>
          <w:tcPr>
            <w:tcW w:w="109" w:type="dxa"/>
            <w:tcBorders>
              <w:bottom w:val="single" w:sz="2" w:space="0" w:color="828282"/>
            </w:tcBorders>
            <w:tcMar>
              <w:bottom w:w="28" w:type="dxa"/>
            </w:tcMar>
            <w:vAlign w:val="center"/>
          </w:tcPr>
          <w:p>
            <w:pPr>
              <w:pStyle w:val="TableContents"/>
              <w:bidi w:val="0"/>
              <w:spacing w:before="0" w:after="1"/>
              <w:ind w:left="0" w:right="0" w:hanging="0"/>
              <w:jc w:val="left"/>
              <w:rPr/>
            </w:pPr>
            <w:r>
              <w:rPr/>
              <w:t>​</w:t>
            </w:r>
          </w:p>
        </w:tc>
        <w:tc>
          <w:tcPr>
            <w:tcW w:w="946" w:type="dxa"/>
            <w:tcBorders>
              <w:bottom w:val="single" w:sz="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65</w:t>
            </w:r>
          </w:p>
        </w:tc>
        <w:tc>
          <w:tcPr>
            <w:tcW w:w="346" w:type="dxa"/>
            <w:tcBorders>
              <w:bottom w:val="single" w:sz="2" w:space="0" w:color="828282"/>
            </w:tcBorders>
            <w:tcMar>
              <w:bottom w:w="28" w:type="dxa"/>
            </w:tcMar>
            <w:vAlign w:val="center"/>
          </w:tcPr>
          <w:p>
            <w:pPr>
              <w:pStyle w:val="TableContents"/>
              <w:bidi w:val="0"/>
              <w:spacing w:before="0" w:after="1"/>
              <w:ind w:left="0" w:right="0" w:hanging="0"/>
              <w:jc w:val="left"/>
              <w:rPr/>
            </w:pPr>
            <w:r>
              <w:rPr/>
              <w:t>​</w:t>
            </w:r>
          </w:p>
        </w:tc>
        <w:tc>
          <w:tcPr>
            <w:tcW w:w="109" w:type="dxa"/>
            <w:tcBorders>
              <w:bottom w:val="single" w:sz="2" w:space="0" w:color="828282"/>
            </w:tcBorders>
            <w:tcMar>
              <w:bottom w:w="28" w:type="dxa"/>
            </w:tcMar>
            <w:vAlign w:val="center"/>
          </w:tcPr>
          <w:p>
            <w:pPr>
              <w:pStyle w:val="TableContents"/>
              <w:bidi w:val="0"/>
              <w:spacing w:before="0" w:after="1"/>
              <w:ind w:left="0" w:right="0" w:hanging="0"/>
              <w:jc w:val="left"/>
              <w:rPr/>
            </w:pPr>
            <w:r>
              <w:rPr/>
              <w:t>​</w:t>
            </w:r>
          </w:p>
        </w:tc>
        <w:tc>
          <w:tcPr>
            <w:tcW w:w="916" w:type="dxa"/>
            <w:tcBorders>
              <w:bottom w:val="single" w:sz="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225,391</w:t>
            </w:r>
          </w:p>
        </w:tc>
        <w:tc>
          <w:tcPr>
            <w:tcW w:w="346" w:type="dxa"/>
            <w:tcBorders>
              <w:bottom w:val="single" w:sz="2" w:space="0" w:color="828282"/>
            </w:tcBorders>
            <w:tcMar>
              <w:bottom w:w="28" w:type="dxa"/>
            </w:tcMar>
            <w:vAlign w:val="center"/>
          </w:tcPr>
          <w:p>
            <w:pPr>
              <w:pStyle w:val="TableContents"/>
              <w:bidi w:val="0"/>
              <w:spacing w:before="0" w:after="1"/>
              <w:ind w:left="0" w:right="0" w:hanging="0"/>
              <w:jc w:val="left"/>
              <w:rPr/>
            </w:pPr>
            <w:r>
              <w:rPr/>
              <w:t>​</w:t>
            </w:r>
          </w:p>
        </w:tc>
        <w:tc>
          <w:tcPr>
            <w:tcW w:w="1411" w:type="dxa"/>
            <w:tcBorders>
              <w:bottom w:val="single" w:sz="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4.4%</w:t>
            </w:r>
          </w:p>
        </w:tc>
        <w:tc>
          <w:tcPr>
            <w:tcW w:w="346" w:type="dxa"/>
            <w:tcBorders>
              <w:bottom w:val="single" w:sz="2" w:space="0" w:color="828282"/>
            </w:tcBorders>
            <w:tcMar>
              <w:bottom w:w="28" w:type="dxa"/>
            </w:tcMar>
            <w:vAlign w:val="center"/>
          </w:tcPr>
          <w:p>
            <w:pPr>
              <w:pStyle w:val="TableContents"/>
              <w:bidi w:val="0"/>
              <w:spacing w:before="0" w:after="1"/>
              <w:ind w:left="0" w:right="0" w:hanging="0"/>
              <w:jc w:val="left"/>
              <w:rPr/>
            </w:pPr>
            <w:r>
              <w:rPr/>
              <w:t>​</w:t>
            </w:r>
          </w:p>
        </w:tc>
        <w:tc>
          <w:tcPr>
            <w:tcW w:w="1261" w:type="dxa"/>
            <w:tcBorders>
              <w:bottom w:val="single" w:sz="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2.7</w:t>
            </w:r>
          </w:p>
        </w:tc>
      </w:tr>
      <w:tr>
        <w:trPr/>
        <w:tc>
          <w:tcPr>
            <w:tcW w:w="301" w:type="dxa"/>
            <w:tcBorders>
              <w:bottom w:val="single" w:sz="2" w:space="0" w:color="828282"/>
            </w:tcBorders>
            <w:shd w:fill="EAEAEA" w:val="clear"/>
            <w:tcMar>
              <w:bottom w:w="28" w:type="dxa"/>
            </w:tcMar>
            <w:vAlign w:val="center"/>
          </w:tcPr>
          <w:p>
            <w:pPr>
              <w:pStyle w:val="TableContents"/>
              <w:bidi w:val="0"/>
              <w:spacing w:before="0" w:after="1"/>
              <w:ind w:left="0" w:right="0" w:hanging="0"/>
              <w:jc w:val="center"/>
              <w:rPr>
                <w:rFonts w:ascii="Helvetica;sans-serif" w:hAnsi="Helvetica;sans-serif"/>
                <w:sz w:val="16"/>
              </w:rPr>
            </w:pPr>
            <w:r>
              <w:rPr>
                <w:rFonts w:ascii="Helvetica;sans-serif" w:hAnsi="Helvetica;sans-serif"/>
                <w:sz w:val="16"/>
              </w:rPr>
              <w:t>5</w:t>
            </w:r>
          </w:p>
        </w:tc>
        <w:tc>
          <w:tcPr>
            <w:tcW w:w="109"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w:t>
            </w:r>
          </w:p>
        </w:tc>
        <w:tc>
          <w:tcPr>
            <w:tcW w:w="3511"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rFonts w:ascii="Helvetica;sans-serif" w:hAnsi="Helvetica;sans-serif"/>
                <w:sz w:val="16"/>
              </w:rPr>
            </w:pPr>
            <w:r>
              <w:rPr>
                <w:rFonts w:ascii="Helvetica;sans-serif" w:hAnsi="Helvetica;sans-serif"/>
                <w:sz w:val="16"/>
              </w:rPr>
              <w:t>Fortune 25 Tech Company</w:t>
            </w:r>
          </w:p>
        </w:tc>
        <w:tc>
          <w:tcPr>
            <w:tcW w:w="109"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w:t>
            </w:r>
          </w:p>
        </w:tc>
        <w:tc>
          <w:tcPr>
            <w:tcW w:w="946"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61</w:t>
            </w:r>
          </w:p>
        </w:tc>
        <w:tc>
          <w:tcPr>
            <w:tcW w:w="3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w:t>
            </w:r>
          </w:p>
        </w:tc>
        <w:tc>
          <w:tcPr>
            <w:tcW w:w="109"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w:t>
            </w:r>
          </w:p>
        </w:tc>
        <w:tc>
          <w:tcPr>
            <w:tcW w:w="916"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128,884</w:t>
            </w:r>
          </w:p>
        </w:tc>
        <w:tc>
          <w:tcPr>
            <w:tcW w:w="3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w:t>
            </w:r>
          </w:p>
        </w:tc>
        <w:tc>
          <w:tcPr>
            <w:tcW w:w="1411"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2.5%</w:t>
            </w:r>
          </w:p>
        </w:tc>
        <w:tc>
          <w:tcPr>
            <w:tcW w:w="3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w:t>
            </w:r>
          </w:p>
        </w:tc>
        <w:tc>
          <w:tcPr>
            <w:tcW w:w="1261"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8.9</w:t>
            </w:r>
          </w:p>
        </w:tc>
      </w:tr>
      <w:tr>
        <w:trPr/>
        <w:tc>
          <w:tcPr>
            <w:tcW w:w="301" w:type="dxa"/>
            <w:tcBorders>
              <w:bottom w:val="single" w:sz="2" w:space="0" w:color="828282"/>
            </w:tcBorders>
            <w:tcMar>
              <w:bottom w:w="28" w:type="dxa"/>
            </w:tcMar>
            <w:vAlign w:val="center"/>
          </w:tcPr>
          <w:p>
            <w:pPr>
              <w:pStyle w:val="TableContents"/>
              <w:bidi w:val="0"/>
              <w:spacing w:before="0" w:after="1"/>
              <w:ind w:left="0" w:right="0" w:hanging="0"/>
              <w:jc w:val="center"/>
              <w:rPr>
                <w:rFonts w:ascii="Helvetica;sans-serif" w:hAnsi="Helvetica;sans-serif"/>
                <w:sz w:val="16"/>
              </w:rPr>
            </w:pPr>
            <w:r>
              <w:rPr>
                <w:rFonts w:ascii="Helvetica;sans-serif" w:hAnsi="Helvetica;sans-serif"/>
                <w:sz w:val="16"/>
              </w:rPr>
              <w:t>6</w:t>
            </w:r>
          </w:p>
        </w:tc>
        <w:tc>
          <w:tcPr>
            <w:tcW w:w="109" w:type="dxa"/>
            <w:tcBorders>
              <w:bottom w:val="single" w:sz="2" w:space="0" w:color="828282"/>
            </w:tcBorders>
            <w:tcMar>
              <w:bottom w:w="28" w:type="dxa"/>
            </w:tcMar>
            <w:vAlign w:val="center"/>
          </w:tcPr>
          <w:p>
            <w:pPr>
              <w:pStyle w:val="TableContents"/>
              <w:bidi w:val="0"/>
              <w:spacing w:before="0" w:after="1"/>
              <w:ind w:left="0" w:right="0" w:hanging="0"/>
              <w:jc w:val="left"/>
              <w:rPr/>
            </w:pPr>
            <w:r>
              <w:rPr/>
              <w:t>​</w:t>
            </w:r>
          </w:p>
        </w:tc>
        <w:tc>
          <w:tcPr>
            <w:tcW w:w="3511" w:type="dxa"/>
            <w:tcBorders>
              <w:bottom w:val="single" w:sz="2" w:space="0" w:color="828282"/>
            </w:tcBorders>
            <w:tcMar>
              <w:bottom w:w="28" w:type="dxa"/>
            </w:tcMar>
            <w:vAlign w:val="center"/>
          </w:tcPr>
          <w:p>
            <w:pPr>
              <w:pStyle w:val="TableContents"/>
              <w:bidi w:val="0"/>
              <w:spacing w:before="0" w:after="1"/>
              <w:ind w:left="0" w:right="0" w:hanging="0"/>
              <w:jc w:val="left"/>
              <w:rPr>
                <w:rFonts w:ascii="Helvetica;sans-serif" w:hAnsi="Helvetica;sans-serif"/>
                <w:sz w:val="16"/>
              </w:rPr>
            </w:pPr>
            <w:r>
              <w:rPr>
                <w:rFonts w:ascii="Helvetica;sans-serif" w:hAnsi="Helvetica;sans-serif"/>
                <w:sz w:val="16"/>
              </w:rPr>
              <w:t>IBM</w:t>
            </w:r>
          </w:p>
        </w:tc>
        <w:tc>
          <w:tcPr>
            <w:tcW w:w="109" w:type="dxa"/>
            <w:tcBorders>
              <w:bottom w:val="single" w:sz="2" w:space="0" w:color="828282"/>
            </w:tcBorders>
            <w:tcMar>
              <w:bottom w:w="28" w:type="dxa"/>
            </w:tcMar>
            <w:vAlign w:val="center"/>
          </w:tcPr>
          <w:p>
            <w:pPr>
              <w:pStyle w:val="TableContents"/>
              <w:bidi w:val="0"/>
              <w:spacing w:before="0" w:after="1"/>
              <w:ind w:left="0" w:right="0" w:hanging="0"/>
              <w:jc w:val="left"/>
              <w:rPr/>
            </w:pPr>
            <w:r>
              <w:rPr/>
              <w:t>​</w:t>
            </w:r>
          </w:p>
        </w:tc>
        <w:tc>
          <w:tcPr>
            <w:tcW w:w="946" w:type="dxa"/>
            <w:tcBorders>
              <w:bottom w:val="single" w:sz="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33</w:t>
            </w:r>
          </w:p>
        </w:tc>
        <w:tc>
          <w:tcPr>
            <w:tcW w:w="346" w:type="dxa"/>
            <w:tcBorders>
              <w:bottom w:val="single" w:sz="2" w:space="0" w:color="828282"/>
            </w:tcBorders>
            <w:tcMar>
              <w:bottom w:w="28" w:type="dxa"/>
            </w:tcMar>
            <w:vAlign w:val="center"/>
          </w:tcPr>
          <w:p>
            <w:pPr>
              <w:pStyle w:val="TableContents"/>
              <w:bidi w:val="0"/>
              <w:spacing w:before="0" w:after="1"/>
              <w:ind w:left="0" w:right="0" w:hanging="0"/>
              <w:jc w:val="left"/>
              <w:rPr/>
            </w:pPr>
            <w:r>
              <w:rPr/>
              <w:t>​</w:t>
            </w:r>
          </w:p>
        </w:tc>
        <w:tc>
          <w:tcPr>
            <w:tcW w:w="109" w:type="dxa"/>
            <w:tcBorders>
              <w:bottom w:val="single" w:sz="2" w:space="0" w:color="828282"/>
            </w:tcBorders>
            <w:tcMar>
              <w:bottom w:w="28" w:type="dxa"/>
            </w:tcMar>
            <w:vAlign w:val="center"/>
          </w:tcPr>
          <w:p>
            <w:pPr>
              <w:pStyle w:val="TableContents"/>
              <w:bidi w:val="0"/>
              <w:spacing w:before="0" w:after="1"/>
              <w:ind w:left="0" w:right="0" w:hanging="0"/>
              <w:jc w:val="left"/>
              <w:rPr/>
            </w:pPr>
            <w:r>
              <w:rPr/>
              <w:t>​</w:t>
            </w:r>
          </w:p>
        </w:tc>
        <w:tc>
          <w:tcPr>
            <w:tcW w:w="916" w:type="dxa"/>
            <w:tcBorders>
              <w:bottom w:val="single" w:sz="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105,623</w:t>
            </w:r>
          </w:p>
        </w:tc>
        <w:tc>
          <w:tcPr>
            <w:tcW w:w="346" w:type="dxa"/>
            <w:tcBorders>
              <w:bottom w:val="single" w:sz="2" w:space="0" w:color="828282"/>
            </w:tcBorders>
            <w:tcMar>
              <w:bottom w:w="28" w:type="dxa"/>
            </w:tcMar>
            <w:vAlign w:val="center"/>
          </w:tcPr>
          <w:p>
            <w:pPr>
              <w:pStyle w:val="TableContents"/>
              <w:bidi w:val="0"/>
              <w:spacing w:before="0" w:after="1"/>
              <w:ind w:left="0" w:right="0" w:hanging="0"/>
              <w:jc w:val="left"/>
              <w:rPr/>
            </w:pPr>
            <w:r>
              <w:rPr/>
              <w:t>​</w:t>
            </w:r>
          </w:p>
        </w:tc>
        <w:tc>
          <w:tcPr>
            <w:tcW w:w="1411" w:type="dxa"/>
            <w:tcBorders>
              <w:bottom w:val="single" w:sz="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2.1%</w:t>
            </w:r>
          </w:p>
        </w:tc>
        <w:tc>
          <w:tcPr>
            <w:tcW w:w="346" w:type="dxa"/>
            <w:tcBorders>
              <w:bottom w:val="single" w:sz="2" w:space="0" w:color="828282"/>
            </w:tcBorders>
            <w:tcMar>
              <w:bottom w:w="28" w:type="dxa"/>
            </w:tcMar>
            <w:vAlign w:val="center"/>
          </w:tcPr>
          <w:p>
            <w:pPr>
              <w:pStyle w:val="TableContents"/>
              <w:bidi w:val="0"/>
              <w:spacing w:before="0" w:after="1"/>
              <w:ind w:left="0" w:right="0" w:hanging="0"/>
              <w:jc w:val="left"/>
              <w:rPr/>
            </w:pPr>
            <w:r>
              <w:rPr/>
              <w:t>​</w:t>
            </w:r>
          </w:p>
        </w:tc>
        <w:tc>
          <w:tcPr>
            <w:tcW w:w="1261" w:type="dxa"/>
            <w:tcBorders>
              <w:bottom w:val="single" w:sz="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2.4</w:t>
            </w:r>
          </w:p>
        </w:tc>
      </w:tr>
      <w:tr>
        <w:trPr/>
        <w:tc>
          <w:tcPr>
            <w:tcW w:w="301" w:type="dxa"/>
            <w:tcBorders>
              <w:bottom w:val="single" w:sz="2" w:space="0" w:color="828282"/>
            </w:tcBorders>
            <w:shd w:fill="EAEAEA" w:val="clear"/>
            <w:tcMar>
              <w:bottom w:w="28" w:type="dxa"/>
            </w:tcMar>
            <w:vAlign w:val="center"/>
          </w:tcPr>
          <w:p>
            <w:pPr>
              <w:pStyle w:val="TableContents"/>
              <w:bidi w:val="0"/>
              <w:spacing w:before="0" w:after="1"/>
              <w:ind w:left="0" w:right="0" w:hanging="0"/>
              <w:jc w:val="center"/>
              <w:rPr>
                <w:rFonts w:ascii="Helvetica;sans-serif" w:hAnsi="Helvetica;sans-serif"/>
                <w:sz w:val="16"/>
              </w:rPr>
            </w:pPr>
            <w:r>
              <w:rPr>
                <w:rFonts w:ascii="Helvetica;sans-serif" w:hAnsi="Helvetica;sans-serif"/>
                <w:sz w:val="16"/>
              </w:rPr>
              <w:t>7</w:t>
            </w:r>
          </w:p>
        </w:tc>
        <w:tc>
          <w:tcPr>
            <w:tcW w:w="109"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w:t>
            </w:r>
          </w:p>
        </w:tc>
        <w:tc>
          <w:tcPr>
            <w:tcW w:w="3511"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rFonts w:ascii="Helvetica;sans-serif" w:hAnsi="Helvetica;sans-serif"/>
                <w:sz w:val="16"/>
              </w:rPr>
            </w:pPr>
            <w:r>
              <w:rPr>
                <w:rFonts w:ascii="Helvetica;sans-serif" w:hAnsi="Helvetica;sans-serif"/>
                <w:sz w:val="16"/>
              </w:rPr>
              <w:t>Meta Platforms, Inc.</w:t>
            </w:r>
          </w:p>
        </w:tc>
        <w:tc>
          <w:tcPr>
            <w:tcW w:w="109"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w:t>
            </w:r>
          </w:p>
        </w:tc>
        <w:tc>
          <w:tcPr>
            <w:tcW w:w="946"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51</w:t>
            </w:r>
          </w:p>
        </w:tc>
        <w:tc>
          <w:tcPr>
            <w:tcW w:w="3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w:t>
            </w:r>
          </w:p>
        </w:tc>
        <w:tc>
          <w:tcPr>
            <w:tcW w:w="109"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w:t>
            </w:r>
          </w:p>
        </w:tc>
        <w:tc>
          <w:tcPr>
            <w:tcW w:w="916"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103,305</w:t>
            </w:r>
          </w:p>
        </w:tc>
        <w:tc>
          <w:tcPr>
            <w:tcW w:w="3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w:t>
            </w:r>
          </w:p>
        </w:tc>
        <w:tc>
          <w:tcPr>
            <w:tcW w:w="1411"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2.0%</w:t>
            </w:r>
          </w:p>
        </w:tc>
        <w:tc>
          <w:tcPr>
            <w:tcW w:w="3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w:t>
            </w:r>
          </w:p>
        </w:tc>
        <w:tc>
          <w:tcPr>
            <w:tcW w:w="1261"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2.9</w:t>
            </w:r>
          </w:p>
        </w:tc>
      </w:tr>
      <w:tr>
        <w:trPr/>
        <w:tc>
          <w:tcPr>
            <w:tcW w:w="301" w:type="dxa"/>
            <w:tcBorders>
              <w:bottom w:val="single" w:sz="2" w:space="0" w:color="828282"/>
            </w:tcBorders>
            <w:tcMar>
              <w:bottom w:w="28" w:type="dxa"/>
            </w:tcMar>
            <w:vAlign w:val="center"/>
          </w:tcPr>
          <w:p>
            <w:pPr>
              <w:pStyle w:val="TableContents"/>
              <w:bidi w:val="0"/>
              <w:spacing w:before="0" w:after="1"/>
              <w:ind w:left="0" w:right="0" w:hanging="0"/>
              <w:jc w:val="center"/>
              <w:rPr>
                <w:rFonts w:ascii="Helvetica;sans-serif" w:hAnsi="Helvetica;sans-serif"/>
                <w:sz w:val="16"/>
              </w:rPr>
            </w:pPr>
            <w:r>
              <w:rPr>
                <w:rFonts w:ascii="Helvetica;sans-serif" w:hAnsi="Helvetica;sans-serif"/>
                <w:sz w:val="16"/>
              </w:rPr>
              <w:t>8</w:t>
            </w:r>
          </w:p>
        </w:tc>
        <w:tc>
          <w:tcPr>
            <w:tcW w:w="109" w:type="dxa"/>
            <w:tcBorders>
              <w:bottom w:val="single" w:sz="2" w:space="0" w:color="828282"/>
            </w:tcBorders>
            <w:tcMar>
              <w:bottom w:w="28" w:type="dxa"/>
            </w:tcMar>
            <w:vAlign w:val="center"/>
          </w:tcPr>
          <w:p>
            <w:pPr>
              <w:pStyle w:val="TableContents"/>
              <w:bidi w:val="0"/>
              <w:spacing w:before="0" w:after="1"/>
              <w:ind w:left="0" w:right="0" w:hanging="0"/>
              <w:jc w:val="left"/>
              <w:rPr/>
            </w:pPr>
            <w:r>
              <w:rPr/>
              <w:t>​</w:t>
            </w:r>
          </w:p>
        </w:tc>
        <w:tc>
          <w:tcPr>
            <w:tcW w:w="3511" w:type="dxa"/>
            <w:tcBorders>
              <w:bottom w:val="single" w:sz="2" w:space="0" w:color="828282"/>
            </w:tcBorders>
            <w:tcMar>
              <w:bottom w:w="28" w:type="dxa"/>
            </w:tcMar>
            <w:vAlign w:val="center"/>
          </w:tcPr>
          <w:p>
            <w:pPr>
              <w:pStyle w:val="TableContents"/>
              <w:bidi w:val="0"/>
              <w:spacing w:before="0" w:after="1"/>
              <w:ind w:left="0" w:right="0" w:hanging="0"/>
              <w:jc w:val="left"/>
              <w:rPr>
                <w:rFonts w:ascii="Helvetica;sans-serif" w:hAnsi="Helvetica;sans-serif"/>
                <w:sz w:val="16"/>
              </w:rPr>
            </w:pPr>
            <w:r>
              <w:rPr>
                <w:rFonts w:ascii="Helvetica;sans-serif" w:hAnsi="Helvetica;sans-serif"/>
                <w:sz w:val="16"/>
              </w:rPr>
              <w:t>Equinix</w:t>
            </w:r>
          </w:p>
        </w:tc>
        <w:tc>
          <w:tcPr>
            <w:tcW w:w="109" w:type="dxa"/>
            <w:tcBorders>
              <w:bottom w:val="single" w:sz="2" w:space="0" w:color="828282"/>
            </w:tcBorders>
            <w:tcMar>
              <w:bottom w:w="28" w:type="dxa"/>
            </w:tcMar>
            <w:vAlign w:val="center"/>
          </w:tcPr>
          <w:p>
            <w:pPr>
              <w:pStyle w:val="TableContents"/>
              <w:bidi w:val="0"/>
              <w:spacing w:before="0" w:after="1"/>
              <w:ind w:left="0" w:right="0" w:hanging="0"/>
              <w:jc w:val="left"/>
              <w:rPr/>
            </w:pPr>
            <w:r>
              <w:rPr/>
              <w:t>​</w:t>
            </w:r>
          </w:p>
        </w:tc>
        <w:tc>
          <w:tcPr>
            <w:tcW w:w="946" w:type="dxa"/>
            <w:tcBorders>
              <w:bottom w:val="single" w:sz="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14</w:t>
            </w:r>
          </w:p>
        </w:tc>
        <w:tc>
          <w:tcPr>
            <w:tcW w:w="346" w:type="dxa"/>
            <w:tcBorders>
              <w:bottom w:val="single" w:sz="2" w:space="0" w:color="828282"/>
            </w:tcBorders>
            <w:tcMar>
              <w:bottom w:w="28" w:type="dxa"/>
            </w:tcMar>
            <w:vAlign w:val="center"/>
          </w:tcPr>
          <w:p>
            <w:pPr>
              <w:pStyle w:val="TableContents"/>
              <w:bidi w:val="0"/>
              <w:spacing w:before="0" w:after="1"/>
              <w:ind w:left="0" w:right="0" w:hanging="0"/>
              <w:jc w:val="left"/>
              <w:rPr/>
            </w:pPr>
            <w:r>
              <w:rPr/>
              <w:t>​</w:t>
            </w:r>
          </w:p>
        </w:tc>
        <w:tc>
          <w:tcPr>
            <w:tcW w:w="109" w:type="dxa"/>
            <w:tcBorders>
              <w:bottom w:val="single" w:sz="2" w:space="0" w:color="828282"/>
            </w:tcBorders>
            <w:tcMar>
              <w:bottom w:w="28" w:type="dxa"/>
            </w:tcMar>
            <w:vAlign w:val="center"/>
          </w:tcPr>
          <w:p>
            <w:pPr>
              <w:pStyle w:val="TableContents"/>
              <w:bidi w:val="0"/>
              <w:spacing w:before="0" w:after="1"/>
              <w:ind w:left="0" w:right="0" w:hanging="0"/>
              <w:jc w:val="left"/>
              <w:rPr/>
            </w:pPr>
            <w:r>
              <w:rPr/>
              <w:t>​</w:t>
            </w:r>
          </w:p>
        </w:tc>
        <w:tc>
          <w:tcPr>
            <w:tcW w:w="916" w:type="dxa"/>
            <w:tcBorders>
              <w:bottom w:val="single" w:sz="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97,616</w:t>
            </w:r>
          </w:p>
        </w:tc>
        <w:tc>
          <w:tcPr>
            <w:tcW w:w="346" w:type="dxa"/>
            <w:tcBorders>
              <w:bottom w:val="single" w:sz="2" w:space="0" w:color="828282"/>
            </w:tcBorders>
            <w:tcMar>
              <w:bottom w:w="28" w:type="dxa"/>
            </w:tcMar>
            <w:vAlign w:val="center"/>
          </w:tcPr>
          <w:p>
            <w:pPr>
              <w:pStyle w:val="TableContents"/>
              <w:bidi w:val="0"/>
              <w:spacing w:before="0" w:after="1"/>
              <w:ind w:left="0" w:right="0" w:hanging="0"/>
              <w:jc w:val="left"/>
              <w:rPr/>
            </w:pPr>
            <w:r>
              <w:rPr/>
              <w:t>​</w:t>
            </w:r>
          </w:p>
        </w:tc>
        <w:tc>
          <w:tcPr>
            <w:tcW w:w="1411" w:type="dxa"/>
            <w:tcBorders>
              <w:bottom w:val="single" w:sz="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1.9%</w:t>
            </w:r>
          </w:p>
        </w:tc>
        <w:tc>
          <w:tcPr>
            <w:tcW w:w="346" w:type="dxa"/>
            <w:tcBorders>
              <w:bottom w:val="single" w:sz="2" w:space="0" w:color="828282"/>
            </w:tcBorders>
            <w:tcMar>
              <w:bottom w:w="28" w:type="dxa"/>
            </w:tcMar>
            <w:vAlign w:val="center"/>
          </w:tcPr>
          <w:p>
            <w:pPr>
              <w:pStyle w:val="TableContents"/>
              <w:bidi w:val="0"/>
              <w:spacing w:before="0" w:after="1"/>
              <w:ind w:left="0" w:right="0" w:hanging="0"/>
              <w:jc w:val="left"/>
              <w:rPr/>
            </w:pPr>
            <w:r>
              <w:rPr/>
              <w:t>​</w:t>
            </w:r>
          </w:p>
        </w:tc>
        <w:tc>
          <w:tcPr>
            <w:tcW w:w="1261" w:type="dxa"/>
            <w:tcBorders>
              <w:bottom w:val="single" w:sz="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2.9</w:t>
            </w:r>
          </w:p>
        </w:tc>
      </w:tr>
      <w:tr>
        <w:trPr/>
        <w:tc>
          <w:tcPr>
            <w:tcW w:w="301" w:type="dxa"/>
            <w:tcBorders>
              <w:bottom w:val="single" w:sz="2" w:space="0" w:color="828282"/>
            </w:tcBorders>
            <w:shd w:fill="EAEAEA" w:val="clear"/>
            <w:tcMar>
              <w:bottom w:w="28" w:type="dxa"/>
            </w:tcMar>
            <w:vAlign w:val="center"/>
          </w:tcPr>
          <w:p>
            <w:pPr>
              <w:pStyle w:val="TableContents"/>
              <w:bidi w:val="0"/>
              <w:spacing w:before="0" w:after="1"/>
              <w:ind w:left="0" w:right="0" w:hanging="0"/>
              <w:jc w:val="center"/>
              <w:rPr>
                <w:rFonts w:ascii="Helvetica;sans-serif" w:hAnsi="Helvetica;sans-serif"/>
                <w:sz w:val="16"/>
              </w:rPr>
            </w:pPr>
            <w:r>
              <w:rPr>
                <w:rFonts w:ascii="Helvetica;sans-serif" w:hAnsi="Helvetica;sans-serif"/>
                <w:sz w:val="16"/>
              </w:rPr>
              <w:t>9</w:t>
            </w:r>
          </w:p>
        </w:tc>
        <w:tc>
          <w:tcPr>
            <w:tcW w:w="109"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w:t>
            </w:r>
          </w:p>
        </w:tc>
        <w:tc>
          <w:tcPr>
            <w:tcW w:w="3511"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rFonts w:ascii="Helvetica;sans-serif" w:hAnsi="Helvetica;sans-serif"/>
                <w:sz w:val="16"/>
              </w:rPr>
            </w:pPr>
            <w:r>
              <w:rPr>
                <w:rFonts w:ascii="Helvetica;sans-serif" w:hAnsi="Helvetica;sans-serif"/>
                <w:sz w:val="16"/>
              </w:rPr>
              <w:t>Leading AI Chip Maker</w:t>
            </w:r>
          </w:p>
        </w:tc>
        <w:tc>
          <w:tcPr>
            <w:tcW w:w="109"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w:t>
            </w:r>
          </w:p>
        </w:tc>
        <w:tc>
          <w:tcPr>
            <w:tcW w:w="946"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7</w:t>
            </w:r>
          </w:p>
        </w:tc>
        <w:tc>
          <w:tcPr>
            <w:tcW w:w="3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w:t>
            </w:r>
          </w:p>
        </w:tc>
        <w:tc>
          <w:tcPr>
            <w:tcW w:w="109"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w:t>
            </w:r>
          </w:p>
        </w:tc>
        <w:tc>
          <w:tcPr>
            <w:tcW w:w="916"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81,255</w:t>
            </w:r>
          </w:p>
        </w:tc>
        <w:tc>
          <w:tcPr>
            <w:tcW w:w="3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w:t>
            </w:r>
          </w:p>
        </w:tc>
        <w:tc>
          <w:tcPr>
            <w:tcW w:w="1411"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1.6%</w:t>
            </w:r>
          </w:p>
        </w:tc>
        <w:tc>
          <w:tcPr>
            <w:tcW w:w="3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w:t>
            </w:r>
          </w:p>
        </w:tc>
        <w:tc>
          <w:tcPr>
            <w:tcW w:w="1261"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13.7</w:t>
            </w:r>
          </w:p>
        </w:tc>
      </w:tr>
      <w:tr>
        <w:trPr/>
        <w:tc>
          <w:tcPr>
            <w:tcW w:w="301" w:type="dxa"/>
            <w:tcBorders>
              <w:bottom w:val="single" w:sz="2" w:space="0" w:color="828282"/>
            </w:tcBorders>
            <w:tcMar>
              <w:bottom w:w="28" w:type="dxa"/>
            </w:tcMar>
            <w:vAlign w:val="center"/>
          </w:tcPr>
          <w:p>
            <w:pPr>
              <w:pStyle w:val="TableContents"/>
              <w:bidi w:val="0"/>
              <w:spacing w:before="0" w:after="1"/>
              <w:ind w:left="0" w:right="0" w:hanging="0"/>
              <w:jc w:val="center"/>
              <w:rPr>
                <w:rFonts w:ascii="Helvetica;sans-serif" w:hAnsi="Helvetica;sans-serif"/>
                <w:sz w:val="16"/>
              </w:rPr>
            </w:pPr>
            <w:r>
              <w:rPr>
                <w:rFonts w:ascii="Helvetica;sans-serif" w:hAnsi="Helvetica;sans-serif"/>
                <w:sz w:val="16"/>
              </w:rPr>
              <w:t>10</w:t>
            </w:r>
          </w:p>
        </w:tc>
        <w:tc>
          <w:tcPr>
            <w:tcW w:w="109" w:type="dxa"/>
            <w:tcBorders>
              <w:bottom w:val="single" w:sz="2" w:space="0" w:color="828282"/>
            </w:tcBorders>
            <w:tcMar>
              <w:bottom w:w="28" w:type="dxa"/>
            </w:tcMar>
            <w:vAlign w:val="center"/>
          </w:tcPr>
          <w:p>
            <w:pPr>
              <w:pStyle w:val="TableContents"/>
              <w:bidi w:val="0"/>
              <w:spacing w:before="0" w:after="1"/>
              <w:ind w:left="0" w:right="0" w:hanging="0"/>
              <w:jc w:val="left"/>
              <w:rPr/>
            </w:pPr>
            <w:r>
              <w:rPr/>
              <w:t>​</w:t>
            </w:r>
          </w:p>
        </w:tc>
        <w:tc>
          <w:tcPr>
            <w:tcW w:w="3511" w:type="dxa"/>
            <w:tcBorders>
              <w:bottom w:val="single" w:sz="2" w:space="0" w:color="828282"/>
            </w:tcBorders>
            <w:tcMar>
              <w:bottom w:w="28" w:type="dxa"/>
            </w:tcMar>
            <w:vAlign w:val="center"/>
          </w:tcPr>
          <w:p>
            <w:pPr>
              <w:pStyle w:val="TableContents"/>
              <w:bidi w:val="0"/>
              <w:spacing w:before="0" w:after="1"/>
              <w:ind w:left="0" w:right="0" w:hanging="0"/>
              <w:jc w:val="left"/>
              <w:rPr>
                <w:rFonts w:ascii="Helvetica;sans-serif" w:hAnsi="Helvetica;sans-serif"/>
                <w:sz w:val="16"/>
              </w:rPr>
            </w:pPr>
            <w:r>
              <w:rPr>
                <w:rFonts w:ascii="Helvetica;sans-serif" w:hAnsi="Helvetica;sans-serif"/>
                <w:sz w:val="16"/>
              </w:rPr>
              <w:t>LinkedIn Corporation</w:t>
            </w:r>
          </w:p>
        </w:tc>
        <w:tc>
          <w:tcPr>
            <w:tcW w:w="109" w:type="dxa"/>
            <w:tcBorders>
              <w:bottom w:val="single" w:sz="2" w:space="0" w:color="828282"/>
            </w:tcBorders>
            <w:tcMar>
              <w:bottom w:w="28" w:type="dxa"/>
            </w:tcMar>
            <w:vAlign w:val="center"/>
          </w:tcPr>
          <w:p>
            <w:pPr>
              <w:pStyle w:val="TableContents"/>
              <w:bidi w:val="0"/>
              <w:spacing w:before="0" w:after="1"/>
              <w:ind w:left="0" w:right="0" w:hanging="0"/>
              <w:jc w:val="left"/>
              <w:rPr/>
            </w:pPr>
            <w:r>
              <w:rPr/>
              <w:t>​</w:t>
            </w:r>
          </w:p>
        </w:tc>
        <w:tc>
          <w:tcPr>
            <w:tcW w:w="946" w:type="dxa"/>
            <w:tcBorders>
              <w:bottom w:val="single" w:sz="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7</w:t>
            </w:r>
          </w:p>
        </w:tc>
        <w:tc>
          <w:tcPr>
            <w:tcW w:w="346" w:type="dxa"/>
            <w:tcBorders>
              <w:bottom w:val="single" w:sz="2" w:space="0" w:color="828282"/>
            </w:tcBorders>
            <w:tcMar>
              <w:bottom w:w="28" w:type="dxa"/>
            </w:tcMar>
            <w:vAlign w:val="center"/>
          </w:tcPr>
          <w:p>
            <w:pPr>
              <w:pStyle w:val="TableContents"/>
              <w:bidi w:val="0"/>
              <w:spacing w:before="0" w:after="1"/>
              <w:ind w:left="0" w:right="0" w:hanging="0"/>
              <w:jc w:val="left"/>
              <w:rPr/>
            </w:pPr>
            <w:r>
              <w:rPr/>
              <w:t>​</w:t>
            </w:r>
          </w:p>
        </w:tc>
        <w:tc>
          <w:tcPr>
            <w:tcW w:w="109" w:type="dxa"/>
            <w:tcBorders>
              <w:bottom w:val="single" w:sz="2" w:space="0" w:color="828282"/>
            </w:tcBorders>
            <w:tcMar>
              <w:bottom w:w="28" w:type="dxa"/>
            </w:tcMar>
            <w:vAlign w:val="center"/>
          </w:tcPr>
          <w:p>
            <w:pPr>
              <w:pStyle w:val="TableContents"/>
              <w:bidi w:val="0"/>
              <w:spacing w:before="0" w:after="1"/>
              <w:ind w:left="0" w:right="0" w:hanging="0"/>
              <w:jc w:val="left"/>
              <w:rPr/>
            </w:pPr>
            <w:r>
              <w:rPr/>
              <w:t>​</w:t>
            </w:r>
          </w:p>
        </w:tc>
        <w:tc>
          <w:tcPr>
            <w:tcW w:w="916" w:type="dxa"/>
            <w:tcBorders>
              <w:bottom w:val="single" w:sz="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71,757</w:t>
            </w:r>
          </w:p>
        </w:tc>
        <w:tc>
          <w:tcPr>
            <w:tcW w:w="346" w:type="dxa"/>
            <w:tcBorders>
              <w:bottom w:val="single" w:sz="2" w:space="0" w:color="828282"/>
            </w:tcBorders>
            <w:tcMar>
              <w:bottom w:w="28" w:type="dxa"/>
            </w:tcMar>
            <w:vAlign w:val="center"/>
          </w:tcPr>
          <w:p>
            <w:pPr>
              <w:pStyle w:val="TableContents"/>
              <w:bidi w:val="0"/>
              <w:spacing w:before="0" w:after="1"/>
              <w:ind w:left="0" w:right="0" w:hanging="0"/>
              <w:jc w:val="left"/>
              <w:rPr/>
            </w:pPr>
            <w:r>
              <w:rPr/>
              <w:t>​</w:t>
            </w:r>
          </w:p>
        </w:tc>
        <w:tc>
          <w:tcPr>
            <w:tcW w:w="1411" w:type="dxa"/>
            <w:tcBorders>
              <w:bottom w:val="single" w:sz="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1.4%</w:t>
            </w:r>
          </w:p>
        </w:tc>
        <w:tc>
          <w:tcPr>
            <w:tcW w:w="346" w:type="dxa"/>
            <w:tcBorders>
              <w:bottom w:val="single" w:sz="2" w:space="0" w:color="828282"/>
            </w:tcBorders>
            <w:tcMar>
              <w:bottom w:w="28" w:type="dxa"/>
            </w:tcMar>
            <w:vAlign w:val="center"/>
          </w:tcPr>
          <w:p>
            <w:pPr>
              <w:pStyle w:val="TableContents"/>
              <w:bidi w:val="0"/>
              <w:spacing w:before="0" w:after="1"/>
              <w:ind w:left="0" w:right="0" w:hanging="0"/>
              <w:jc w:val="left"/>
              <w:rPr/>
            </w:pPr>
            <w:r>
              <w:rPr/>
              <w:t>​</w:t>
            </w:r>
          </w:p>
        </w:tc>
        <w:tc>
          <w:tcPr>
            <w:tcW w:w="1261" w:type="dxa"/>
            <w:tcBorders>
              <w:bottom w:val="single" w:sz="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1.7</w:t>
            </w:r>
          </w:p>
        </w:tc>
      </w:tr>
      <w:tr>
        <w:trPr/>
        <w:tc>
          <w:tcPr>
            <w:tcW w:w="301" w:type="dxa"/>
            <w:tcBorders>
              <w:bottom w:val="single" w:sz="2" w:space="0" w:color="828282"/>
            </w:tcBorders>
            <w:shd w:fill="EAEAEA" w:val="clear"/>
            <w:tcMar>
              <w:bottom w:w="28" w:type="dxa"/>
            </w:tcMar>
            <w:vAlign w:val="center"/>
          </w:tcPr>
          <w:p>
            <w:pPr>
              <w:pStyle w:val="TableContents"/>
              <w:bidi w:val="0"/>
              <w:spacing w:before="0" w:after="1"/>
              <w:ind w:left="0" w:right="0" w:hanging="0"/>
              <w:jc w:val="center"/>
              <w:rPr>
                <w:rFonts w:ascii="Helvetica;sans-serif" w:hAnsi="Helvetica;sans-serif"/>
                <w:sz w:val="16"/>
              </w:rPr>
            </w:pPr>
            <w:r>
              <w:rPr>
                <w:rFonts w:ascii="Helvetica;sans-serif" w:hAnsi="Helvetica;sans-serif"/>
                <w:sz w:val="16"/>
              </w:rPr>
              <w:t>11</w:t>
            </w:r>
          </w:p>
        </w:tc>
        <w:tc>
          <w:tcPr>
            <w:tcW w:w="109"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w:t>
            </w:r>
          </w:p>
        </w:tc>
        <w:tc>
          <w:tcPr>
            <w:tcW w:w="3511"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rFonts w:ascii="Helvetica;sans-serif" w:hAnsi="Helvetica;sans-serif"/>
                <w:sz w:val="16"/>
              </w:rPr>
            </w:pPr>
            <w:r>
              <w:rPr>
                <w:rFonts w:ascii="Helvetica;sans-serif" w:hAnsi="Helvetica;sans-serif"/>
                <w:sz w:val="16"/>
              </w:rPr>
              <w:t>Fortune 25 Investment Grade-Rated Company</w:t>
            </w:r>
          </w:p>
        </w:tc>
        <w:tc>
          <w:tcPr>
            <w:tcW w:w="109"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w:t>
            </w:r>
          </w:p>
        </w:tc>
        <w:tc>
          <w:tcPr>
            <w:tcW w:w="946"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29</w:t>
            </w:r>
          </w:p>
        </w:tc>
        <w:tc>
          <w:tcPr>
            <w:tcW w:w="3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w:t>
            </w:r>
          </w:p>
        </w:tc>
        <w:tc>
          <w:tcPr>
            <w:tcW w:w="109"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w:t>
            </w:r>
          </w:p>
        </w:tc>
        <w:tc>
          <w:tcPr>
            <w:tcW w:w="916"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68,365</w:t>
            </w:r>
          </w:p>
        </w:tc>
        <w:tc>
          <w:tcPr>
            <w:tcW w:w="3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w:t>
            </w:r>
          </w:p>
        </w:tc>
        <w:tc>
          <w:tcPr>
            <w:tcW w:w="1411"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1.3%</w:t>
            </w:r>
          </w:p>
        </w:tc>
        <w:tc>
          <w:tcPr>
            <w:tcW w:w="3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w:t>
            </w:r>
          </w:p>
        </w:tc>
        <w:tc>
          <w:tcPr>
            <w:tcW w:w="1261"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3.1</w:t>
            </w:r>
          </w:p>
        </w:tc>
      </w:tr>
      <w:tr>
        <w:trPr/>
        <w:tc>
          <w:tcPr>
            <w:tcW w:w="301" w:type="dxa"/>
            <w:tcBorders>
              <w:bottom w:val="single" w:sz="2" w:space="0" w:color="828282"/>
            </w:tcBorders>
            <w:tcMar>
              <w:bottom w:w="28" w:type="dxa"/>
            </w:tcMar>
            <w:vAlign w:val="center"/>
          </w:tcPr>
          <w:p>
            <w:pPr>
              <w:pStyle w:val="TableContents"/>
              <w:bidi w:val="0"/>
              <w:spacing w:before="0" w:after="1"/>
              <w:ind w:left="0" w:right="0" w:hanging="0"/>
              <w:jc w:val="center"/>
              <w:rPr>
                <w:rFonts w:ascii="Helvetica;sans-serif" w:hAnsi="Helvetica;sans-serif"/>
                <w:sz w:val="16"/>
              </w:rPr>
            </w:pPr>
            <w:r>
              <w:rPr>
                <w:rFonts w:ascii="Helvetica;sans-serif" w:hAnsi="Helvetica;sans-serif"/>
                <w:sz w:val="16"/>
              </w:rPr>
              <w:t>12</w:t>
            </w:r>
          </w:p>
        </w:tc>
        <w:tc>
          <w:tcPr>
            <w:tcW w:w="109" w:type="dxa"/>
            <w:tcBorders>
              <w:bottom w:val="single" w:sz="2" w:space="0" w:color="828282"/>
            </w:tcBorders>
            <w:tcMar>
              <w:bottom w:w="28" w:type="dxa"/>
            </w:tcMar>
            <w:vAlign w:val="center"/>
          </w:tcPr>
          <w:p>
            <w:pPr>
              <w:pStyle w:val="TableContents"/>
              <w:bidi w:val="0"/>
              <w:spacing w:before="0" w:after="1"/>
              <w:ind w:left="0" w:right="0" w:hanging="0"/>
              <w:jc w:val="left"/>
              <w:rPr/>
            </w:pPr>
            <w:r>
              <w:rPr/>
              <w:t>​</w:t>
            </w:r>
          </w:p>
        </w:tc>
        <w:tc>
          <w:tcPr>
            <w:tcW w:w="3511" w:type="dxa"/>
            <w:tcBorders>
              <w:bottom w:val="single" w:sz="2" w:space="0" w:color="828282"/>
            </w:tcBorders>
            <w:tcMar>
              <w:bottom w:w="28" w:type="dxa"/>
            </w:tcMar>
            <w:vAlign w:val="center"/>
          </w:tcPr>
          <w:p>
            <w:pPr>
              <w:pStyle w:val="TableContents"/>
              <w:bidi w:val="0"/>
              <w:spacing w:before="0" w:after="1"/>
              <w:ind w:left="0" w:right="0" w:hanging="0"/>
              <w:jc w:val="left"/>
              <w:rPr>
                <w:rFonts w:ascii="Helvetica;sans-serif" w:hAnsi="Helvetica;sans-serif"/>
                <w:sz w:val="16"/>
              </w:rPr>
            </w:pPr>
            <w:r>
              <w:rPr>
                <w:rFonts w:ascii="Helvetica;sans-serif" w:hAnsi="Helvetica;sans-serif"/>
                <w:sz w:val="16"/>
              </w:rPr>
              <w:t xml:space="preserve">Specialized Cloud Provider </w:t>
            </w:r>
          </w:p>
        </w:tc>
        <w:tc>
          <w:tcPr>
            <w:tcW w:w="109" w:type="dxa"/>
            <w:tcBorders>
              <w:bottom w:val="single" w:sz="2" w:space="0" w:color="828282"/>
            </w:tcBorders>
            <w:tcMar>
              <w:bottom w:w="28" w:type="dxa"/>
            </w:tcMar>
            <w:vAlign w:val="center"/>
          </w:tcPr>
          <w:p>
            <w:pPr>
              <w:pStyle w:val="TableContents"/>
              <w:bidi w:val="0"/>
              <w:spacing w:before="0" w:after="1"/>
              <w:ind w:left="0" w:right="0" w:hanging="0"/>
              <w:jc w:val="left"/>
              <w:rPr/>
            </w:pPr>
            <w:r>
              <w:rPr/>
              <w:t>​</w:t>
            </w:r>
          </w:p>
        </w:tc>
        <w:tc>
          <w:tcPr>
            <w:tcW w:w="946" w:type="dxa"/>
            <w:tcBorders>
              <w:bottom w:val="single" w:sz="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5</w:t>
            </w:r>
          </w:p>
        </w:tc>
        <w:tc>
          <w:tcPr>
            <w:tcW w:w="346" w:type="dxa"/>
            <w:tcBorders>
              <w:bottom w:val="single" w:sz="2" w:space="0" w:color="828282"/>
            </w:tcBorders>
            <w:tcMar>
              <w:bottom w:w="28" w:type="dxa"/>
            </w:tcMar>
            <w:vAlign w:val="center"/>
          </w:tcPr>
          <w:p>
            <w:pPr>
              <w:pStyle w:val="TableContents"/>
              <w:bidi w:val="0"/>
              <w:spacing w:before="0" w:after="1"/>
              <w:ind w:left="0" w:right="0" w:hanging="0"/>
              <w:jc w:val="left"/>
              <w:rPr/>
            </w:pPr>
            <w:r>
              <w:rPr/>
              <w:t>​</w:t>
            </w:r>
          </w:p>
        </w:tc>
        <w:tc>
          <w:tcPr>
            <w:tcW w:w="109" w:type="dxa"/>
            <w:tcBorders>
              <w:bottom w:val="single" w:sz="2" w:space="0" w:color="828282"/>
            </w:tcBorders>
            <w:tcMar>
              <w:bottom w:w="28" w:type="dxa"/>
            </w:tcMar>
            <w:vAlign w:val="center"/>
          </w:tcPr>
          <w:p>
            <w:pPr>
              <w:pStyle w:val="TableContents"/>
              <w:bidi w:val="0"/>
              <w:spacing w:before="0" w:after="1"/>
              <w:ind w:left="0" w:right="0" w:hanging="0"/>
              <w:jc w:val="left"/>
              <w:rPr/>
            </w:pPr>
            <w:r>
              <w:rPr/>
              <w:t>​</w:t>
            </w:r>
          </w:p>
        </w:tc>
        <w:tc>
          <w:tcPr>
            <w:tcW w:w="916" w:type="dxa"/>
            <w:tcBorders>
              <w:bottom w:val="single" w:sz="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67,130</w:t>
            </w:r>
          </w:p>
        </w:tc>
        <w:tc>
          <w:tcPr>
            <w:tcW w:w="346" w:type="dxa"/>
            <w:tcBorders>
              <w:bottom w:val="single" w:sz="2" w:space="0" w:color="828282"/>
            </w:tcBorders>
            <w:tcMar>
              <w:bottom w:w="28" w:type="dxa"/>
            </w:tcMar>
            <w:vAlign w:val="center"/>
          </w:tcPr>
          <w:p>
            <w:pPr>
              <w:pStyle w:val="TableContents"/>
              <w:bidi w:val="0"/>
              <w:spacing w:before="0" w:after="1"/>
              <w:ind w:left="0" w:right="0" w:hanging="0"/>
              <w:jc w:val="left"/>
              <w:rPr/>
            </w:pPr>
            <w:r>
              <w:rPr/>
              <w:t>​</w:t>
            </w:r>
          </w:p>
        </w:tc>
        <w:tc>
          <w:tcPr>
            <w:tcW w:w="1411" w:type="dxa"/>
            <w:tcBorders>
              <w:bottom w:val="single" w:sz="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1.3%</w:t>
            </w:r>
          </w:p>
        </w:tc>
        <w:tc>
          <w:tcPr>
            <w:tcW w:w="346" w:type="dxa"/>
            <w:tcBorders>
              <w:bottom w:val="single" w:sz="2" w:space="0" w:color="828282"/>
            </w:tcBorders>
            <w:tcMar>
              <w:bottom w:w="28" w:type="dxa"/>
            </w:tcMar>
            <w:vAlign w:val="center"/>
          </w:tcPr>
          <w:p>
            <w:pPr>
              <w:pStyle w:val="TableContents"/>
              <w:bidi w:val="0"/>
              <w:spacing w:before="0" w:after="1"/>
              <w:ind w:left="0" w:right="0" w:hanging="0"/>
              <w:jc w:val="left"/>
              <w:rPr/>
            </w:pPr>
            <w:r>
              <w:rPr/>
              <w:t>​</w:t>
            </w:r>
          </w:p>
        </w:tc>
        <w:tc>
          <w:tcPr>
            <w:tcW w:w="1261" w:type="dxa"/>
            <w:tcBorders>
              <w:bottom w:val="single" w:sz="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3.3</w:t>
            </w:r>
          </w:p>
        </w:tc>
      </w:tr>
      <w:tr>
        <w:trPr/>
        <w:tc>
          <w:tcPr>
            <w:tcW w:w="301" w:type="dxa"/>
            <w:tcBorders>
              <w:bottom w:val="single" w:sz="2" w:space="0" w:color="828282"/>
            </w:tcBorders>
            <w:shd w:fill="EAEAEA" w:val="clear"/>
            <w:tcMar>
              <w:bottom w:w="28" w:type="dxa"/>
            </w:tcMar>
            <w:vAlign w:val="center"/>
          </w:tcPr>
          <w:p>
            <w:pPr>
              <w:pStyle w:val="TableContents"/>
              <w:bidi w:val="0"/>
              <w:spacing w:before="0" w:after="1"/>
              <w:ind w:left="0" w:right="0" w:hanging="0"/>
              <w:jc w:val="center"/>
              <w:rPr>
                <w:rFonts w:ascii="Helvetica;sans-serif" w:hAnsi="Helvetica;sans-serif"/>
                <w:sz w:val="16"/>
              </w:rPr>
            </w:pPr>
            <w:r>
              <w:rPr>
                <w:rFonts w:ascii="Helvetica;sans-serif" w:hAnsi="Helvetica;sans-serif"/>
                <w:sz w:val="16"/>
              </w:rPr>
              <w:t>13</w:t>
            </w:r>
          </w:p>
        </w:tc>
        <w:tc>
          <w:tcPr>
            <w:tcW w:w="109"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w:t>
            </w:r>
          </w:p>
        </w:tc>
        <w:tc>
          <w:tcPr>
            <w:tcW w:w="3511"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rFonts w:ascii="Helvetica;sans-serif" w:hAnsi="Helvetica;sans-serif"/>
                <w:sz w:val="16"/>
              </w:rPr>
            </w:pPr>
            <w:r>
              <w:rPr>
                <w:rFonts w:ascii="Helvetica;sans-serif" w:hAnsi="Helvetica;sans-serif"/>
                <w:sz w:val="16"/>
              </w:rPr>
              <w:t>Space Technology and Connectivity Provider</w:t>
            </w:r>
          </w:p>
        </w:tc>
        <w:tc>
          <w:tcPr>
            <w:tcW w:w="109"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w:t>
            </w:r>
          </w:p>
        </w:tc>
        <w:tc>
          <w:tcPr>
            <w:tcW w:w="946"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6</w:t>
            </w:r>
          </w:p>
        </w:tc>
        <w:tc>
          <w:tcPr>
            <w:tcW w:w="3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w:t>
            </w:r>
          </w:p>
        </w:tc>
        <w:tc>
          <w:tcPr>
            <w:tcW w:w="109"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w:t>
            </w:r>
          </w:p>
        </w:tc>
        <w:tc>
          <w:tcPr>
            <w:tcW w:w="916"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64,739</w:t>
            </w:r>
          </w:p>
        </w:tc>
        <w:tc>
          <w:tcPr>
            <w:tcW w:w="3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w:t>
            </w:r>
          </w:p>
        </w:tc>
        <w:tc>
          <w:tcPr>
            <w:tcW w:w="1411"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1.3%</w:t>
            </w:r>
          </w:p>
        </w:tc>
        <w:tc>
          <w:tcPr>
            <w:tcW w:w="3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w:t>
            </w:r>
          </w:p>
        </w:tc>
        <w:tc>
          <w:tcPr>
            <w:tcW w:w="1261"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5.0</w:t>
            </w:r>
          </w:p>
        </w:tc>
      </w:tr>
      <w:tr>
        <w:trPr/>
        <w:tc>
          <w:tcPr>
            <w:tcW w:w="301" w:type="dxa"/>
            <w:tcBorders>
              <w:bottom w:val="single" w:sz="2" w:space="0" w:color="828282"/>
            </w:tcBorders>
            <w:tcMar>
              <w:bottom w:w="28" w:type="dxa"/>
            </w:tcMar>
            <w:vAlign w:val="center"/>
          </w:tcPr>
          <w:p>
            <w:pPr>
              <w:pStyle w:val="TableContents"/>
              <w:bidi w:val="0"/>
              <w:spacing w:before="0" w:after="1"/>
              <w:ind w:left="0" w:right="0" w:hanging="0"/>
              <w:jc w:val="center"/>
              <w:rPr>
                <w:rFonts w:ascii="Helvetica;sans-serif" w:hAnsi="Helvetica;sans-serif"/>
                <w:sz w:val="16"/>
              </w:rPr>
            </w:pPr>
            <w:r>
              <w:rPr>
                <w:rFonts w:ascii="Helvetica;sans-serif" w:hAnsi="Helvetica;sans-serif"/>
                <w:sz w:val="16"/>
              </w:rPr>
              <w:t>14</w:t>
            </w:r>
          </w:p>
        </w:tc>
        <w:tc>
          <w:tcPr>
            <w:tcW w:w="109" w:type="dxa"/>
            <w:tcBorders>
              <w:bottom w:val="single" w:sz="2" w:space="0" w:color="828282"/>
            </w:tcBorders>
            <w:tcMar>
              <w:bottom w:w="28" w:type="dxa"/>
            </w:tcMar>
            <w:vAlign w:val="center"/>
          </w:tcPr>
          <w:p>
            <w:pPr>
              <w:pStyle w:val="TableContents"/>
              <w:bidi w:val="0"/>
              <w:spacing w:before="0" w:after="1"/>
              <w:ind w:left="0" w:right="0" w:hanging="0"/>
              <w:jc w:val="left"/>
              <w:rPr/>
            </w:pPr>
            <w:r>
              <w:rPr/>
              <w:t>​</w:t>
            </w:r>
          </w:p>
        </w:tc>
        <w:tc>
          <w:tcPr>
            <w:tcW w:w="3511" w:type="dxa"/>
            <w:tcBorders>
              <w:bottom w:val="single" w:sz="2" w:space="0" w:color="828282"/>
            </w:tcBorders>
            <w:tcMar>
              <w:bottom w:w="28" w:type="dxa"/>
            </w:tcMar>
            <w:vAlign w:val="center"/>
          </w:tcPr>
          <w:p>
            <w:pPr>
              <w:pStyle w:val="TableContents"/>
              <w:bidi w:val="0"/>
              <w:spacing w:before="0" w:after="1"/>
              <w:ind w:left="0" w:right="0" w:hanging="0"/>
              <w:jc w:val="left"/>
              <w:rPr>
                <w:rFonts w:ascii="Helvetica;sans-serif" w:hAnsi="Helvetica;sans-serif"/>
                <w:sz w:val="16"/>
              </w:rPr>
            </w:pPr>
            <w:r>
              <w:rPr>
                <w:rFonts w:ascii="Helvetica;sans-serif" w:hAnsi="Helvetica;sans-serif"/>
                <w:sz w:val="16"/>
              </w:rPr>
              <w:t>Lumen Technologies, Inc.</w:t>
            </w:r>
          </w:p>
        </w:tc>
        <w:tc>
          <w:tcPr>
            <w:tcW w:w="109" w:type="dxa"/>
            <w:tcBorders>
              <w:bottom w:val="single" w:sz="2" w:space="0" w:color="828282"/>
            </w:tcBorders>
            <w:tcMar>
              <w:bottom w:w="28" w:type="dxa"/>
            </w:tcMar>
            <w:vAlign w:val="center"/>
          </w:tcPr>
          <w:p>
            <w:pPr>
              <w:pStyle w:val="TableContents"/>
              <w:bidi w:val="0"/>
              <w:spacing w:before="0" w:after="1"/>
              <w:ind w:left="0" w:right="0" w:hanging="0"/>
              <w:jc w:val="left"/>
              <w:rPr/>
            </w:pPr>
            <w:r>
              <w:rPr/>
              <w:t>​</w:t>
            </w:r>
          </w:p>
        </w:tc>
        <w:tc>
          <w:tcPr>
            <w:tcW w:w="946" w:type="dxa"/>
            <w:tcBorders>
              <w:bottom w:val="single" w:sz="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109</w:t>
            </w:r>
          </w:p>
        </w:tc>
        <w:tc>
          <w:tcPr>
            <w:tcW w:w="346" w:type="dxa"/>
            <w:tcBorders>
              <w:bottom w:val="single" w:sz="2" w:space="0" w:color="828282"/>
            </w:tcBorders>
            <w:tcMar>
              <w:bottom w:w="28" w:type="dxa"/>
            </w:tcMar>
            <w:vAlign w:val="center"/>
          </w:tcPr>
          <w:p>
            <w:pPr>
              <w:pStyle w:val="TableContents"/>
              <w:bidi w:val="0"/>
              <w:spacing w:before="0" w:after="1"/>
              <w:ind w:left="0" w:right="0" w:hanging="0"/>
              <w:jc w:val="left"/>
              <w:rPr/>
            </w:pPr>
            <w:r>
              <w:rPr/>
              <w:t>​</w:t>
            </w:r>
          </w:p>
        </w:tc>
        <w:tc>
          <w:tcPr>
            <w:tcW w:w="109" w:type="dxa"/>
            <w:tcBorders>
              <w:bottom w:val="single" w:sz="2" w:space="0" w:color="828282"/>
            </w:tcBorders>
            <w:tcMar>
              <w:bottom w:w="28" w:type="dxa"/>
            </w:tcMar>
            <w:vAlign w:val="center"/>
          </w:tcPr>
          <w:p>
            <w:pPr>
              <w:pStyle w:val="TableContents"/>
              <w:bidi w:val="0"/>
              <w:spacing w:before="0" w:after="1"/>
              <w:ind w:left="0" w:right="0" w:hanging="0"/>
              <w:jc w:val="left"/>
              <w:rPr/>
            </w:pPr>
            <w:r>
              <w:rPr/>
              <w:t>​</w:t>
            </w:r>
          </w:p>
        </w:tc>
        <w:tc>
          <w:tcPr>
            <w:tcW w:w="916" w:type="dxa"/>
            <w:tcBorders>
              <w:bottom w:val="single" w:sz="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59,073</w:t>
            </w:r>
          </w:p>
        </w:tc>
        <w:tc>
          <w:tcPr>
            <w:tcW w:w="346" w:type="dxa"/>
            <w:tcBorders>
              <w:bottom w:val="single" w:sz="2" w:space="0" w:color="828282"/>
            </w:tcBorders>
            <w:tcMar>
              <w:bottom w:w="28" w:type="dxa"/>
            </w:tcMar>
            <w:vAlign w:val="center"/>
          </w:tcPr>
          <w:p>
            <w:pPr>
              <w:pStyle w:val="TableContents"/>
              <w:bidi w:val="0"/>
              <w:spacing w:before="0" w:after="1"/>
              <w:ind w:left="0" w:right="0" w:hanging="0"/>
              <w:jc w:val="left"/>
              <w:rPr/>
            </w:pPr>
            <w:r>
              <w:rPr/>
              <w:t>​</w:t>
            </w:r>
          </w:p>
        </w:tc>
        <w:tc>
          <w:tcPr>
            <w:tcW w:w="1411" w:type="dxa"/>
            <w:tcBorders>
              <w:bottom w:val="single" w:sz="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1.2%</w:t>
            </w:r>
          </w:p>
        </w:tc>
        <w:tc>
          <w:tcPr>
            <w:tcW w:w="346" w:type="dxa"/>
            <w:tcBorders>
              <w:bottom w:val="single" w:sz="2" w:space="0" w:color="828282"/>
            </w:tcBorders>
            <w:tcMar>
              <w:bottom w:w="28" w:type="dxa"/>
            </w:tcMar>
            <w:vAlign w:val="center"/>
          </w:tcPr>
          <w:p>
            <w:pPr>
              <w:pStyle w:val="TableContents"/>
              <w:bidi w:val="0"/>
              <w:spacing w:before="0" w:after="1"/>
              <w:ind w:left="0" w:right="0" w:hanging="0"/>
              <w:jc w:val="left"/>
              <w:rPr/>
            </w:pPr>
            <w:r>
              <w:rPr/>
              <w:t>​</w:t>
            </w:r>
          </w:p>
        </w:tc>
        <w:tc>
          <w:tcPr>
            <w:tcW w:w="1261" w:type="dxa"/>
            <w:tcBorders>
              <w:bottom w:val="single" w:sz="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2.9</w:t>
            </w:r>
          </w:p>
        </w:tc>
      </w:tr>
      <w:tr>
        <w:trPr/>
        <w:tc>
          <w:tcPr>
            <w:tcW w:w="301" w:type="dxa"/>
            <w:tcBorders>
              <w:bottom w:val="single" w:sz="2" w:space="0" w:color="828282"/>
            </w:tcBorders>
            <w:shd w:fill="EAEAEA" w:val="clear"/>
            <w:tcMar>
              <w:bottom w:w="28" w:type="dxa"/>
            </w:tcMar>
            <w:vAlign w:val="center"/>
          </w:tcPr>
          <w:p>
            <w:pPr>
              <w:pStyle w:val="TableContents"/>
              <w:bidi w:val="0"/>
              <w:spacing w:before="0" w:after="1"/>
              <w:ind w:left="0" w:right="0" w:hanging="0"/>
              <w:jc w:val="center"/>
              <w:rPr>
                <w:rFonts w:ascii="Helvetica;sans-serif" w:hAnsi="Helvetica;sans-serif"/>
                <w:sz w:val="16"/>
              </w:rPr>
            </w:pPr>
            <w:r>
              <w:rPr>
                <w:rFonts w:ascii="Helvetica;sans-serif" w:hAnsi="Helvetica;sans-serif"/>
                <w:sz w:val="16"/>
              </w:rPr>
              <w:t>15</w:t>
            </w:r>
          </w:p>
        </w:tc>
        <w:tc>
          <w:tcPr>
            <w:tcW w:w="109"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w:t>
            </w:r>
          </w:p>
        </w:tc>
        <w:tc>
          <w:tcPr>
            <w:tcW w:w="3511"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rFonts w:ascii="Helvetica;sans-serif" w:hAnsi="Helvetica;sans-serif"/>
                <w:sz w:val="16"/>
              </w:rPr>
            </w:pPr>
            <w:r>
              <w:rPr>
                <w:rFonts w:ascii="Helvetica;sans-serif" w:hAnsi="Helvetica;sans-serif"/>
                <w:sz w:val="16"/>
              </w:rPr>
              <w:t>AT&amp;T</w:t>
            </w:r>
          </w:p>
        </w:tc>
        <w:tc>
          <w:tcPr>
            <w:tcW w:w="109"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w:t>
            </w:r>
          </w:p>
        </w:tc>
        <w:tc>
          <w:tcPr>
            <w:tcW w:w="946"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70</w:t>
            </w:r>
          </w:p>
        </w:tc>
        <w:tc>
          <w:tcPr>
            <w:tcW w:w="3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w:t>
            </w:r>
          </w:p>
        </w:tc>
        <w:tc>
          <w:tcPr>
            <w:tcW w:w="109"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w:t>
            </w:r>
          </w:p>
        </w:tc>
        <w:tc>
          <w:tcPr>
            <w:tcW w:w="916"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50,124</w:t>
            </w:r>
          </w:p>
        </w:tc>
        <w:tc>
          <w:tcPr>
            <w:tcW w:w="3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w:t>
            </w:r>
          </w:p>
        </w:tc>
        <w:tc>
          <w:tcPr>
            <w:tcW w:w="1411"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1.0%</w:t>
            </w:r>
          </w:p>
        </w:tc>
        <w:tc>
          <w:tcPr>
            <w:tcW w:w="3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w:t>
            </w:r>
          </w:p>
        </w:tc>
        <w:tc>
          <w:tcPr>
            <w:tcW w:w="1261"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1.3</w:t>
            </w:r>
          </w:p>
        </w:tc>
      </w:tr>
      <w:tr>
        <w:trPr/>
        <w:tc>
          <w:tcPr>
            <w:tcW w:w="301" w:type="dxa"/>
            <w:tcBorders>
              <w:bottom w:val="single" w:sz="2" w:space="0" w:color="828282"/>
            </w:tcBorders>
            <w:tcMar>
              <w:bottom w:w="28" w:type="dxa"/>
            </w:tcMar>
            <w:vAlign w:val="center"/>
          </w:tcPr>
          <w:p>
            <w:pPr>
              <w:pStyle w:val="TableContents"/>
              <w:bidi w:val="0"/>
              <w:spacing w:before="0" w:after="1"/>
              <w:ind w:left="0" w:right="0" w:hanging="0"/>
              <w:jc w:val="center"/>
              <w:rPr>
                <w:rFonts w:ascii="Helvetica;sans-serif" w:hAnsi="Helvetica;sans-serif"/>
                <w:sz w:val="16"/>
              </w:rPr>
            </w:pPr>
            <w:r>
              <w:rPr>
                <w:rFonts w:ascii="Helvetica;sans-serif" w:hAnsi="Helvetica;sans-serif"/>
                <w:sz w:val="16"/>
              </w:rPr>
              <w:t>16</w:t>
            </w:r>
          </w:p>
        </w:tc>
        <w:tc>
          <w:tcPr>
            <w:tcW w:w="109" w:type="dxa"/>
            <w:tcBorders>
              <w:bottom w:val="single" w:sz="2" w:space="0" w:color="828282"/>
            </w:tcBorders>
            <w:tcMar>
              <w:bottom w:w="28" w:type="dxa"/>
            </w:tcMar>
            <w:vAlign w:val="center"/>
          </w:tcPr>
          <w:p>
            <w:pPr>
              <w:pStyle w:val="TableContents"/>
              <w:bidi w:val="0"/>
              <w:spacing w:before="0" w:after="1"/>
              <w:ind w:left="0" w:right="0" w:hanging="0"/>
              <w:jc w:val="left"/>
              <w:rPr/>
            </w:pPr>
            <w:r>
              <w:rPr/>
              <w:t>​</w:t>
            </w:r>
          </w:p>
        </w:tc>
        <w:tc>
          <w:tcPr>
            <w:tcW w:w="3511" w:type="dxa"/>
            <w:tcBorders>
              <w:bottom w:val="single" w:sz="2" w:space="0" w:color="828282"/>
            </w:tcBorders>
            <w:tcMar>
              <w:bottom w:w="28" w:type="dxa"/>
            </w:tcMar>
            <w:vAlign w:val="center"/>
          </w:tcPr>
          <w:p>
            <w:pPr>
              <w:pStyle w:val="TableContents"/>
              <w:bidi w:val="0"/>
              <w:spacing w:before="0" w:after="1"/>
              <w:ind w:left="0" w:right="0" w:hanging="0"/>
              <w:jc w:val="left"/>
              <w:rPr>
                <w:rFonts w:ascii="Helvetica;sans-serif" w:hAnsi="Helvetica;sans-serif"/>
                <w:sz w:val="16"/>
              </w:rPr>
            </w:pPr>
            <w:r>
              <w:rPr>
                <w:rFonts w:ascii="Helvetica;sans-serif" w:hAnsi="Helvetica;sans-serif"/>
                <w:sz w:val="16"/>
              </w:rPr>
              <w:t>Global Commerce Platform</w:t>
            </w:r>
          </w:p>
        </w:tc>
        <w:tc>
          <w:tcPr>
            <w:tcW w:w="109" w:type="dxa"/>
            <w:tcBorders>
              <w:bottom w:val="single" w:sz="2" w:space="0" w:color="828282"/>
            </w:tcBorders>
            <w:tcMar>
              <w:bottom w:w="28" w:type="dxa"/>
            </w:tcMar>
            <w:vAlign w:val="center"/>
          </w:tcPr>
          <w:p>
            <w:pPr>
              <w:pStyle w:val="TableContents"/>
              <w:bidi w:val="0"/>
              <w:spacing w:before="0" w:after="1"/>
              <w:ind w:left="0" w:right="0" w:hanging="0"/>
              <w:jc w:val="left"/>
              <w:rPr/>
            </w:pPr>
            <w:r>
              <w:rPr/>
              <w:t>​</w:t>
            </w:r>
          </w:p>
        </w:tc>
        <w:tc>
          <w:tcPr>
            <w:tcW w:w="946" w:type="dxa"/>
            <w:tcBorders>
              <w:bottom w:val="single" w:sz="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15</w:t>
            </w:r>
          </w:p>
        </w:tc>
        <w:tc>
          <w:tcPr>
            <w:tcW w:w="346" w:type="dxa"/>
            <w:tcBorders>
              <w:bottom w:val="single" w:sz="2" w:space="0" w:color="828282"/>
            </w:tcBorders>
            <w:tcMar>
              <w:bottom w:w="28" w:type="dxa"/>
            </w:tcMar>
            <w:vAlign w:val="center"/>
          </w:tcPr>
          <w:p>
            <w:pPr>
              <w:pStyle w:val="TableContents"/>
              <w:bidi w:val="0"/>
              <w:spacing w:before="0" w:after="1"/>
              <w:ind w:left="0" w:right="0" w:hanging="0"/>
              <w:jc w:val="left"/>
              <w:rPr/>
            </w:pPr>
            <w:r>
              <w:rPr/>
              <w:t>​</w:t>
            </w:r>
          </w:p>
        </w:tc>
        <w:tc>
          <w:tcPr>
            <w:tcW w:w="109" w:type="dxa"/>
            <w:tcBorders>
              <w:bottom w:val="single" w:sz="2" w:space="0" w:color="828282"/>
            </w:tcBorders>
            <w:tcMar>
              <w:bottom w:w="28" w:type="dxa"/>
            </w:tcMar>
            <w:vAlign w:val="center"/>
          </w:tcPr>
          <w:p>
            <w:pPr>
              <w:pStyle w:val="TableContents"/>
              <w:bidi w:val="0"/>
              <w:spacing w:before="0" w:after="1"/>
              <w:ind w:left="0" w:right="0" w:hanging="0"/>
              <w:jc w:val="left"/>
              <w:rPr/>
            </w:pPr>
            <w:r>
              <w:rPr/>
              <w:t>​</w:t>
            </w:r>
          </w:p>
        </w:tc>
        <w:tc>
          <w:tcPr>
            <w:tcW w:w="916" w:type="dxa"/>
            <w:tcBorders>
              <w:bottom w:val="single" w:sz="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49,528</w:t>
            </w:r>
          </w:p>
        </w:tc>
        <w:tc>
          <w:tcPr>
            <w:tcW w:w="346" w:type="dxa"/>
            <w:tcBorders>
              <w:bottom w:val="single" w:sz="2" w:space="0" w:color="828282"/>
            </w:tcBorders>
            <w:tcMar>
              <w:bottom w:w="28" w:type="dxa"/>
            </w:tcMar>
            <w:vAlign w:val="center"/>
          </w:tcPr>
          <w:p>
            <w:pPr>
              <w:pStyle w:val="TableContents"/>
              <w:bidi w:val="0"/>
              <w:spacing w:before="0" w:after="1"/>
              <w:ind w:left="0" w:right="0" w:hanging="0"/>
              <w:jc w:val="left"/>
              <w:rPr/>
            </w:pPr>
            <w:r>
              <w:rPr/>
              <w:t>​</w:t>
            </w:r>
          </w:p>
        </w:tc>
        <w:tc>
          <w:tcPr>
            <w:tcW w:w="1411" w:type="dxa"/>
            <w:tcBorders>
              <w:bottom w:val="single" w:sz="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1.0%</w:t>
            </w:r>
          </w:p>
        </w:tc>
        <w:tc>
          <w:tcPr>
            <w:tcW w:w="346" w:type="dxa"/>
            <w:tcBorders>
              <w:bottom w:val="single" w:sz="2" w:space="0" w:color="828282"/>
            </w:tcBorders>
            <w:tcMar>
              <w:bottom w:w="28" w:type="dxa"/>
            </w:tcMar>
            <w:vAlign w:val="center"/>
          </w:tcPr>
          <w:p>
            <w:pPr>
              <w:pStyle w:val="TableContents"/>
              <w:bidi w:val="0"/>
              <w:spacing w:before="0" w:after="1"/>
              <w:ind w:left="0" w:right="0" w:hanging="0"/>
              <w:jc w:val="left"/>
              <w:rPr/>
            </w:pPr>
            <w:r>
              <w:rPr/>
              <w:t>​</w:t>
            </w:r>
          </w:p>
        </w:tc>
        <w:tc>
          <w:tcPr>
            <w:tcW w:w="1261" w:type="dxa"/>
            <w:tcBorders>
              <w:bottom w:val="single" w:sz="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5.3</w:t>
            </w:r>
          </w:p>
        </w:tc>
      </w:tr>
      <w:tr>
        <w:trPr/>
        <w:tc>
          <w:tcPr>
            <w:tcW w:w="301" w:type="dxa"/>
            <w:tcBorders>
              <w:bottom w:val="single" w:sz="2" w:space="0" w:color="828282"/>
            </w:tcBorders>
            <w:shd w:fill="EAEAEA" w:val="clear"/>
            <w:tcMar>
              <w:bottom w:w="28" w:type="dxa"/>
            </w:tcMar>
            <w:vAlign w:val="center"/>
          </w:tcPr>
          <w:p>
            <w:pPr>
              <w:pStyle w:val="TableContents"/>
              <w:bidi w:val="0"/>
              <w:spacing w:before="0" w:after="1"/>
              <w:ind w:left="0" w:right="0" w:hanging="0"/>
              <w:jc w:val="center"/>
              <w:rPr>
                <w:rFonts w:ascii="Helvetica;sans-serif" w:hAnsi="Helvetica;sans-serif"/>
                <w:sz w:val="16"/>
              </w:rPr>
            </w:pPr>
            <w:r>
              <w:rPr>
                <w:rFonts w:ascii="Helvetica;sans-serif" w:hAnsi="Helvetica;sans-serif"/>
                <w:sz w:val="16"/>
              </w:rPr>
              <w:t>17</w:t>
            </w:r>
          </w:p>
        </w:tc>
        <w:tc>
          <w:tcPr>
            <w:tcW w:w="109"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w:t>
            </w:r>
          </w:p>
        </w:tc>
        <w:tc>
          <w:tcPr>
            <w:tcW w:w="3511"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rFonts w:ascii="Helvetica;sans-serif" w:hAnsi="Helvetica;sans-serif"/>
                <w:sz w:val="16"/>
              </w:rPr>
            </w:pPr>
            <w:r>
              <w:rPr>
                <w:rFonts w:ascii="Helvetica;sans-serif" w:hAnsi="Helvetica;sans-serif"/>
                <w:sz w:val="16"/>
              </w:rPr>
              <w:t>Zayo</w:t>
            </w:r>
          </w:p>
        </w:tc>
        <w:tc>
          <w:tcPr>
            <w:tcW w:w="109"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w:t>
            </w:r>
          </w:p>
        </w:tc>
        <w:tc>
          <w:tcPr>
            <w:tcW w:w="946"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112</w:t>
            </w:r>
          </w:p>
        </w:tc>
        <w:tc>
          <w:tcPr>
            <w:tcW w:w="3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w:t>
            </w:r>
          </w:p>
        </w:tc>
        <w:tc>
          <w:tcPr>
            <w:tcW w:w="109"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w:t>
            </w:r>
          </w:p>
        </w:tc>
        <w:tc>
          <w:tcPr>
            <w:tcW w:w="916"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48,227</w:t>
            </w:r>
          </w:p>
        </w:tc>
        <w:tc>
          <w:tcPr>
            <w:tcW w:w="3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w:t>
            </w:r>
          </w:p>
        </w:tc>
        <w:tc>
          <w:tcPr>
            <w:tcW w:w="1411"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0.9%</w:t>
            </w:r>
          </w:p>
        </w:tc>
        <w:tc>
          <w:tcPr>
            <w:tcW w:w="3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w:t>
            </w:r>
          </w:p>
        </w:tc>
        <w:tc>
          <w:tcPr>
            <w:tcW w:w="1261"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0.8</w:t>
            </w:r>
          </w:p>
        </w:tc>
      </w:tr>
      <w:tr>
        <w:trPr/>
        <w:tc>
          <w:tcPr>
            <w:tcW w:w="301" w:type="dxa"/>
            <w:tcBorders>
              <w:bottom w:val="single" w:sz="2" w:space="0" w:color="828282"/>
            </w:tcBorders>
            <w:tcMar>
              <w:bottom w:w="28" w:type="dxa"/>
            </w:tcMar>
            <w:vAlign w:val="center"/>
          </w:tcPr>
          <w:p>
            <w:pPr>
              <w:pStyle w:val="TableContents"/>
              <w:bidi w:val="0"/>
              <w:spacing w:before="0" w:after="1"/>
              <w:ind w:left="0" w:right="0" w:hanging="0"/>
              <w:jc w:val="center"/>
              <w:rPr>
                <w:rFonts w:ascii="Helvetica;sans-serif" w:hAnsi="Helvetica;sans-serif"/>
                <w:sz w:val="16"/>
              </w:rPr>
            </w:pPr>
            <w:r>
              <w:rPr>
                <w:rFonts w:ascii="Helvetica;sans-serif" w:hAnsi="Helvetica;sans-serif"/>
                <w:sz w:val="16"/>
              </w:rPr>
              <w:t>18</w:t>
            </w:r>
          </w:p>
        </w:tc>
        <w:tc>
          <w:tcPr>
            <w:tcW w:w="109" w:type="dxa"/>
            <w:tcBorders>
              <w:bottom w:val="single" w:sz="2" w:space="0" w:color="828282"/>
            </w:tcBorders>
            <w:tcMar>
              <w:bottom w:w="28" w:type="dxa"/>
            </w:tcMar>
            <w:vAlign w:val="center"/>
          </w:tcPr>
          <w:p>
            <w:pPr>
              <w:pStyle w:val="TableContents"/>
              <w:bidi w:val="0"/>
              <w:spacing w:before="0" w:after="1"/>
              <w:ind w:left="0" w:right="0" w:hanging="0"/>
              <w:jc w:val="left"/>
              <w:rPr/>
            </w:pPr>
            <w:r>
              <w:rPr/>
              <w:t>​</w:t>
            </w:r>
          </w:p>
        </w:tc>
        <w:tc>
          <w:tcPr>
            <w:tcW w:w="3511" w:type="dxa"/>
            <w:tcBorders>
              <w:bottom w:val="single" w:sz="2" w:space="0" w:color="828282"/>
            </w:tcBorders>
            <w:tcMar>
              <w:bottom w:w="28" w:type="dxa"/>
            </w:tcMar>
            <w:vAlign w:val="center"/>
          </w:tcPr>
          <w:p>
            <w:pPr>
              <w:pStyle w:val="TableContents"/>
              <w:bidi w:val="0"/>
              <w:spacing w:before="0" w:after="1"/>
              <w:ind w:left="0" w:right="0" w:hanging="0"/>
              <w:jc w:val="left"/>
              <w:rPr>
                <w:rFonts w:ascii="Helvetica;sans-serif" w:hAnsi="Helvetica;sans-serif"/>
                <w:sz w:val="16"/>
              </w:rPr>
            </w:pPr>
            <w:r>
              <w:rPr>
                <w:rFonts w:ascii="Helvetica;sans-serif" w:hAnsi="Helvetica;sans-serif"/>
                <w:sz w:val="16"/>
              </w:rPr>
              <w:t>Comcast Corporation</w:t>
            </w:r>
          </w:p>
        </w:tc>
        <w:tc>
          <w:tcPr>
            <w:tcW w:w="109" w:type="dxa"/>
            <w:tcBorders>
              <w:bottom w:val="single" w:sz="2" w:space="0" w:color="828282"/>
            </w:tcBorders>
            <w:tcMar>
              <w:bottom w:w="28" w:type="dxa"/>
            </w:tcMar>
            <w:vAlign w:val="center"/>
          </w:tcPr>
          <w:p>
            <w:pPr>
              <w:pStyle w:val="TableContents"/>
              <w:bidi w:val="0"/>
              <w:spacing w:before="0" w:after="1"/>
              <w:ind w:left="0" w:right="0" w:hanging="0"/>
              <w:jc w:val="left"/>
              <w:rPr/>
            </w:pPr>
            <w:r>
              <w:rPr/>
              <w:t>​</w:t>
            </w:r>
          </w:p>
        </w:tc>
        <w:tc>
          <w:tcPr>
            <w:tcW w:w="946" w:type="dxa"/>
            <w:tcBorders>
              <w:bottom w:val="single" w:sz="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41</w:t>
            </w:r>
          </w:p>
        </w:tc>
        <w:tc>
          <w:tcPr>
            <w:tcW w:w="346" w:type="dxa"/>
            <w:tcBorders>
              <w:bottom w:val="single" w:sz="2" w:space="0" w:color="828282"/>
            </w:tcBorders>
            <w:tcMar>
              <w:bottom w:w="28" w:type="dxa"/>
            </w:tcMar>
            <w:vAlign w:val="center"/>
          </w:tcPr>
          <w:p>
            <w:pPr>
              <w:pStyle w:val="TableContents"/>
              <w:bidi w:val="0"/>
              <w:spacing w:before="0" w:after="1"/>
              <w:ind w:left="0" w:right="0" w:hanging="0"/>
              <w:jc w:val="left"/>
              <w:rPr/>
            </w:pPr>
            <w:r>
              <w:rPr/>
              <w:t>​</w:t>
            </w:r>
          </w:p>
        </w:tc>
        <w:tc>
          <w:tcPr>
            <w:tcW w:w="109" w:type="dxa"/>
            <w:tcBorders>
              <w:bottom w:val="single" w:sz="2" w:space="0" w:color="828282"/>
            </w:tcBorders>
            <w:tcMar>
              <w:bottom w:w="28" w:type="dxa"/>
            </w:tcMar>
            <w:vAlign w:val="center"/>
          </w:tcPr>
          <w:p>
            <w:pPr>
              <w:pStyle w:val="TableContents"/>
              <w:bidi w:val="0"/>
              <w:spacing w:before="0" w:after="1"/>
              <w:ind w:left="0" w:right="0" w:hanging="0"/>
              <w:jc w:val="left"/>
              <w:rPr/>
            </w:pPr>
            <w:r>
              <w:rPr/>
              <w:t>​</w:t>
            </w:r>
          </w:p>
        </w:tc>
        <w:tc>
          <w:tcPr>
            <w:tcW w:w="916" w:type="dxa"/>
            <w:tcBorders>
              <w:bottom w:val="single" w:sz="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47,762</w:t>
            </w:r>
          </w:p>
        </w:tc>
        <w:tc>
          <w:tcPr>
            <w:tcW w:w="346" w:type="dxa"/>
            <w:tcBorders>
              <w:bottom w:val="single" w:sz="2" w:space="0" w:color="828282"/>
            </w:tcBorders>
            <w:tcMar>
              <w:bottom w:w="28" w:type="dxa"/>
            </w:tcMar>
            <w:vAlign w:val="center"/>
          </w:tcPr>
          <w:p>
            <w:pPr>
              <w:pStyle w:val="TableContents"/>
              <w:bidi w:val="0"/>
              <w:spacing w:before="0" w:after="1"/>
              <w:ind w:left="0" w:right="0" w:hanging="0"/>
              <w:jc w:val="left"/>
              <w:rPr/>
            </w:pPr>
            <w:r>
              <w:rPr/>
              <w:t>​</w:t>
            </w:r>
          </w:p>
        </w:tc>
        <w:tc>
          <w:tcPr>
            <w:tcW w:w="1411" w:type="dxa"/>
            <w:tcBorders>
              <w:bottom w:val="single" w:sz="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0.9%</w:t>
            </w:r>
          </w:p>
        </w:tc>
        <w:tc>
          <w:tcPr>
            <w:tcW w:w="346" w:type="dxa"/>
            <w:tcBorders>
              <w:bottom w:val="single" w:sz="2" w:space="0" w:color="828282"/>
            </w:tcBorders>
            <w:tcMar>
              <w:bottom w:w="28" w:type="dxa"/>
            </w:tcMar>
            <w:vAlign w:val="center"/>
          </w:tcPr>
          <w:p>
            <w:pPr>
              <w:pStyle w:val="TableContents"/>
              <w:bidi w:val="0"/>
              <w:spacing w:before="0" w:after="1"/>
              <w:ind w:left="0" w:right="0" w:hanging="0"/>
              <w:jc w:val="left"/>
              <w:rPr/>
            </w:pPr>
            <w:r>
              <w:rPr/>
              <w:t>​</w:t>
            </w:r>
          </w:p>
        </w:tc>
        <w:tc>
          <w:tcPr>
            <w:tcW w:w="1261" w:type="dxa"/>
            <w:tcBorders>
              <w:bottom w:val="single" w:sz="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1.9</w:t>
            </w:r>
          </w:p>
        </w:tc>
      </w:tr>
      <w:tr>
        <w:trPr/>
        <w:tc>
          <w:tcPr>
            <w:tcW w:w="301" w:type="dxa"/>
            <w:tcBorders>
              <w:bottom w:val="single" w:sz="2" w:space="0" w:color="828282"/>
            </w:tcBorders>
            <w:shd w:fill="EAEAEA" w:val="clear"/>
            <w:tcMar>
              <w:bottom w:w="28" w:type="dxa"/>
            </w:tcMar>
            <w:vAlign w:val="center"/>
          </w:tcPr>
          <w:p>
            <w:pPr>
              <w:pStyle w:val="TableContents"/>
              <w:bidi w:val="0"/>
              <w:spacing w:before="0" w:after="1"/>
              <w:ind w:left="0" w:right="0" w:hanging="0"/>
              <w:jc w:val="center"/>
              <w:rPr>
                <w:rFonts w:ascii="Helvetica;sans-serif" w:hAnsi="Helvetica;sans-serif"/>
                <w:sz w:val="16"/>
              </w:rPr>
            </w:pPr>
            <w:r>
              <w:rPr>
                <w:rFonts w:ascii="Helvetica;sans-serif" w:hAnsi="Helvetica;sans-serif"/>
                <w:sz w:val="16"/>
              </w:rPr>
              <w:t>19</w:t>
            </w:r>
          </w:p>
        </w:tc>
        <w:tc>
          <w:tcPr>
            <w:tcW w:w="109"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w:t>
            </w:r>
          </w:p>
        </w:tc>
        <w:tc>
          <w:tcPr>
            <w:tcW w:w="3511"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rFonts w:ascii="Helvetica;sans-serif" w:hAnsi="Helvetica;sans-serif"/>
                <w:sz w:val="16"/>
              </w:rPr>
            </w:pPr>
            <w:r>
              <w:rPr>
                <w:rFonts w:ascii="Helvetica;sans-serif" w:hAnsi="Helvetica;sans-serif"/>
                <w:sz w:val="16"/>
              </w:rPr>
              <w:t>JPMorgan Chase &amp; Co.</w:t>
            </w:r>
          </w:p>
        </w:tc>
        <w:tc>
          <w:tcPr>
            <w:tcW w:w="109"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w:t>
            </w:r>
          </w:p>
        </w:tc>
        <w:tc>
          <w:tcPr>
            <w:tcW w:w="946"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20</w:t>
            </w:r>
          </w:p>
        </w:tc>
        <w:tc>
          <w:tcPr>
            <w:tcW w:w="3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w:t>
            </w:r>
          </w:p>
        </w:tc>
        <w:tc>
          <w:tcPr>
            <w:tcW w:w="109"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w:t>
            </w:r>
          </w:p>
        </w:tc>
        <w:tc>
          <w:tcPr>
            <w:tcW w:w="916"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44,449</w:t>
            </w:r>
          </w:p>
        </w:tc>
        <w:tc>
          <w:tcPr>
            <w:tcW w:w="3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w:t>
            </w:r>
          </w:p>
        </w:tc>
        <w:tc>
          <w:tcPr>
            <w:tcW w:w="1411"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0.9%</w:t>
            </w:r>
          </w:p>
        </w:tc>
        <w:tc>
          <w:tcPr>
            <w:tcW w:w="3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w:t>
            </w:r>
          </w:p>
        </w:tc>
        <w:tc>
          <w:tcPr>
            <w:tcW w:w="1261"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1.3</w:t>
            </w:r>
          </w:p>
        </w:tc>
      </w:tr>
      <w:tr>
        <w:trPr/>
        <w:tc>
          <w:tcPr>
            <w:tcW w:w="301" w:type="dxa"/>
            <w:tcBorders>
              <w:bottom w:val="single" w:sz="12" w:space="0" w:color="828282"/>
            </w:tcBorders>
            <w:tcMar>
              <w:bottom w:w="28" w:type="dxa"/>
            </w:tcMar>
            <w:vAlign w:val="center"/>
          </w:tcPr>
          <w:p>
            <w:pPr>
              <w:pStyle w:val="TableContents"/>
              <w:bidi w:val="0"/>
              <w:spacing w:before="0" w:after="1"/>
              <w:ind w:left="0" w:right="0" w:hanging="0"/>
              <w:jc w:val="center"/>
              <w:rPr>
                <w:rFonts w:ascii="Helvetica;sans-serif" w:hAnsi="Helvetica;sans-serif"/>
                <w:sz w:val="16"/>
              </w:rPr>
            </w:pPr>
            <w:r>
              <w:rPr>
                <w:rFonts w:ascii="Helvetica;sans-serif" w:hAnsi="Helvetica;sans-serif"/>
                <w:sz w:val="16"/>
              </w:rPr>
              <w:t>20</w:t>
            </w:r>
          </w:p>
        </w:tc>
        <w:tc>
          <w:tcPr>
            <w:tcW w:w="109" w:type="dxa"/>
            <w:tcBorders>
              <w:bottom w:val="single" w:sz="12" w:space="0" w:color="828282"/>
            </w:tcBorders>
            <w:tcMar>
              <w:bottom w:w="28" w:type="dxa"/>
            </w:tcMar>
            <w:vAlign w:val="center"/>
          </w:tcPr>
          <w:p>
            <w:pPr>
              <w:pStyle w:val="TableContents"/>
              <w:bidi w:val="0"/>
              <w:spacing w:before="0" w:after="1"/>
              <w:ind w:left="0" w:right="0" w:hanging="0"/>
              <w:jc w:val="left"/>
              <w:rPr/>
            </w:pPr>
            <w:r>
              <w:rPr/>
              <w:t>​</w:t>
            </w:r>
          </w:p>
        </w:tc>
        <w:tc>
          <w:tcPr>
            <w:tcW w:w="3511" w:type="dxa"/>
            <w:tcBorders>
              <w:bottom w:val="single" w:sz="12" w:space="0" w:color="828282"/>
            </w:tcBorders>
            <w:tcMar>
              <w:bottom w:w="28" w:type="dxa"/>
            </w:tcMar>
            <w:vAlign w:val="center"/>
          </w:tcPr>
          <w:p>
            <w:pPr>
              <w:pStyle w:val="TableContents"/>
              <w:bidi w:val="0"/>
              <w:spacing w:before="0" w:after="1"/>
              <w:ind w:left="0" w:right="0" w:hanging="0"/>
              <w:jc w:val="left"/>
              <w:rPr>
                <w:rFonts w:ascii="Helvetica;sans-serif" w:hAnsi="Helvetica;sans-serif"/>
                <w:sz w:val="16"/>
              </w:rPr>
            </w:pPr>
            <w:r>
              <w:rPr>
                <w:rFonts w:ascii="Helvetica;sans-serif" w:hAnsi="Helvetica;sans-serif"/>
                <w:sz w:val="16"/>
              </w:rPr>
              <w:t>Global Technology and Entertainment Platform</w:t>
            </w:r>
          </w:p>
        </w:tc>
        <w:tc>
          <w:tcPr>
            <w:tcW w:w="109" w:type="dxa"/>
            <w:tcBorders>
              <w:bottom w:val="single" w:sz="12" w:space="0" w:color="828282"/>
            </w:tcBorders>
            <w:tcMar>
              <w:bottom w:w="28" w:type="dxa"/>
            </w:tcMar>
            <w:vAlign w:val="center"/>
          </w:tcPr>
          <w:p>
            <w:pPr>
              <w:pStyle w:val="TableContents"/>
              <w:bidi w:val="0"/>
              <w:spacing w:before="0" w:after="1"/>
              <w:ind w:left="0" w:right="0" w:hanging="0"/>
              <w:jc w:val="left"/>
              <w:rPr/>
            </w:pPr>
            <w:r>
              <w:rPr/>
              <w:t>​</w:t>
            </w:r>
          </w:p>
        </w:tc>
        <w:tc>
          <w:tcPr>
            <w:tcW w:w="946" w:type="dxa"/>
            <w:tcBorders>
              <w:bottom w:val="single" w:sz="1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22</w:t>
            </w:r>
          </w:p>
        </w:tc>
        <w:tc>
          <w:tcPr>
            <w:tcW w:w="346" w:type="dxa"/>
            <w:tcBorders>
              <w:bottom w:val="single" w:sz="12" w:space="0" w:color="828282"/>
            </w:tcBorders>
            <w:tcMar>
              <w:bottom w:w="28" w:type="dxa"/>
            </w:tcMar>
            <w:vAlign w:val="center"/>
          </w:tcPr>
          <w:p>
            <w:pPr>
              <w:pStyle w:val="TableContents"/>
              <w:bidi w:val="0"/>
              <w:spacing w:before="0" w:after="1"/>
              <w:ind w:left="0" w:right="0" w:hanging="0"/>
              <w:jc w:val="left"/>
              <w:rPr/>
            </w:pPr>
            <w:r>
              <w:rPr/>
              <w:t>​</w:t>
            </w:r>
          </w:p>
        </w:tc>
        <w:tc>
          <w:tcPr>
            <w:tcW w:w="109" w:type="dxa"/>
            <w:tcBorders>
              <w:bottom w:val="single" w:sz="12" w:space="0" w:color="828282"/>
            </w:tcBorders>
            <w:tcMar>
              <w:bottom w:w="28" w:type="dxa"/>
            </w:tcMar>
            <w:vAlign w:val="center"/>
          </w:tcPr>
          <w:p>
            <w:pPr>
              <w:pStyle w:val="TableContents"/>
              <w:bidi w:val="0"/>
              <w:spacing w:before="0" w:after="1"/>
              <w:ind w:left="0" w:right="0" w:hanging="0"/>
              <w:jc w:val="left"/>
              <w:rPr/>
            </w:pPr>
            <w:r>
              <w:rPr/>
              <w:t>​</w:t>
            </w:r>
          </w:p>
        </w:tc>
        <w:tc>
          <w:tcPr>
            <w:tcW w:w="916" w:type="dxa"/>
            <w:tcBorders>
              <w:bottom w:val="single" w:sz="1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43,600</w:t>
            </w:r>
          </w:p>
        </w:tc>
        <w:tc>
          <w:tcPr>
            <w:tcW w:w="346" w:type="dxa"/>
            <w:tcBorders>
              <w:bottom w:val="single" w:sz="12" w:space="0" w:color="828282"/>
            </w:tcBorders>
            <w:tcMar>
              <w:bottom w:w="28" w:type="dxa"/>
            </w:tcMar>
            <w:vAlign w:val="center"/>
          </w:tcPr>
          <w:p>
            <w:pPr>
              <w:pStyle w:val="TableContents"/>
              <w:bidi w:val="0"/>
              <w:spacing w:before="0" w:after="1"/>
              <w:ind w:left="0" w:right="0" w:hanging="0"/>
              <w:jc w:val="left"/>
              <w:rPr/>
            </w:pPr>
            <w:r>
              <w:rPr/>
              <w:t>​</w:t>
            </w:r>
          </w:p>
        </w:tc>
        <w:tc>
          <w:tcPr>
            <w:tcW w:w="1411" w:type="dxa"/>
            <w:tcBorders>
              <w:bottom w:val="single" w:sz="1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0.9%</w:t>
            </w:r>
          </w:p>
        </w:tc>
        <w:tc>
          <w:tcPr>
            <w:tcW w:w="346" w:type="dxa"/>
            <w:tcBorders>
              <w:bottom w:val="single" w:sz="12" w:space="0" w:color="828282"/>
            </w:tcBorders>
            <w:tcMar>
              <w:bottom w:w="28" w:type="dxa"/>
            </w:tcMar>
            <w:vAlign w:val="center"/>
          </w:tcPr>
          <w:p>
            <w:pPr>
              <w:pStyle w:val="TableContents"/>
              <w:bidi w:val="0"/>
              <w:spacing w:before="0" w:after="1"/>
              <w:ind w:left="0" w:right="0" w:hanging="0"/>
              <w:jc w:val="left"/>
              <w:rPr/>
            </w:pPr>
            <w:r>
              <w:rPr/>
              <w:t>​</w:t>
            </w:r>
          </w:p>
        </w:tc>
        <w:tc>
          <w:tcPr>
            <w:tcW w:w="1261" w:type="dxa"/>
            <w:tcBorders>
              <w:bottom w:val="single" w:sz="1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2.3</w:t>
            </w:r>
          </w:p>
        </w:tc>
      </w:tr>
      <w:tr>
        <w:trPr/>
        <w:tc>
          <w:tcPr>
            <w:tcW w:w="301" w:type="dxa"/>
            <w:tcBorders/>
            <w:shd w:fill="C6C6C6" w:val="clear"/>
            <w:vAlign w:val="center"/>
          </w:tcPr>
          <w:p>
            <w:pPr>
              <w:pStyle w:val="TableContents"/>
              <w:bidi w:val="0"/>
              <w:spacing w:before="0" w:after="1"/>
              <w:ind w:left="0" w:right="0" w:hanging="0"/>
              <w:jc w:val="center"/>
              <w:rPr/>
            </w:pPr>
            <w:r>
              <w:rPr/>
              <w:t>​</w:t>
            </w:r>
          </w:p>
        </w:tc>
        <w:tc>
          <w:tcPr>
            <w:tcW w:w="109" w:type="dxa"/>
            <w:tcBorders/>
            <w:shd w:fill="C6C6C6" w:val="clear"/>
            <w:vAlign w:val="center"/>
          </w:tcPr>
          <w:p>
            <w:pPr>
              <w:pStyle w:val="TableContents"/>
              <w:bidi w:val="0"/>
              <w:spacing w:before="0" w:after="1"/>
              <w:ind w:left="0" w:right="0" w:hanging="0"/>
              <w:jc w:val="left"/>
              <w:rPr/>
            </w:pPr>
            <w:r>
              <w:rPr/>
              <w:t>​</w:t>
            </w:r>
          </w:p>
        </w:tc>
        <w:tc>
          <w:tcPr>
            <w:tcW w:w="3511" w:type="dxa"/>
            <w:tcBorders/>
            <w:shd w:fill="C6C6C6" w:val="clear"/>
            <w:vAlign w:val="center"/>
          </w:tcPr>
          <w:p>
            <w:pPr>
              <w:pStyle w:val="TableContents"/>
              <w:bidi w:val="0"/>
              <w:spacing w:before="0" w:after="1"/>
              <w:ind w:left="0" w:right="0" w:hanging="0"/>
              <w:jc w:val="left"/>
              <w:rPr>
                <w:rFonts w:ascii="Helvetica;sans-serif" w:hAnsi="Helvetica;sans-serif"/>
                <w:b/>
                <w:sz w:val="16"/>
              </w:rPr>
            </w:pPr>
            <w:r>
              <w:rPr>
                <w:rFonts w:ascii="Helvetica;sans-serif" w:hAnsi="Helvetica;sans-serif"/>
                <w:b/>
                <w:sz w:val="16"/>
              </w:rPr>
              <w:t>Total / Weighted Average</w:t>
            </w:r>
          </w:p>
        </w:tc>
        <w:tc>
          <w:tcPr>
            <w:tcW w:w="109" w:type="dxa"/>
            <w:tcBorders/>
            <w:shd w:fill="C6C6C6" w:val="clear"/>
            <w:vAlign w:val="center"/>
          </w:tcPr>
          <w:p>
            <w:pPr>
              <w:pStyle w:val="TableContents"/>
              <w:bidi w:val="0"/>
              <w:spacing w:before="0" w:after="1"/>
              <w:ind w:left="0" w:right="0" w:hanging="0"/>
              <w:jc w:val="left"/>
              <w:rPr/>
            </w:pPr>
            <w:r>
              <w:rPr/>
              <w:t>​</w:t>
            </w:r>
          </w:p>
        </w:tc>
        <w:tc>
          <w:tcPr>
            <w:tcW w:w="946" w:type="dxa"/>
            <w:tcBorders/>
            <w:shd w:fill="C6C6C6" w:val="clear"/>
            <w:vAlign w:val="center"/>
          </w:tcPr>
          <w:p>
            <w:pPr>
              <w:pStyle w:val="TableContents"/>
              <w:bidi w:val="0"/>
              <w:spacing w:before="0" w:after="1"/>
              <w:ind w:left="0" w:right="0" w:hanging="0"/>
              <w:jc w:val="left"/>
              <w:rPr/>
            </w:pPr>
            <w:r>
              <w:rPr/>
              <w:t>​</w:t>
            </w:r>
          </w:p>
        </w:tc>
        <w:tc>
          <w:tcPr>
            <w:tcW w:w="346" w:type="dxa"/>
            <w:tcBorders/>
            <w:shd w:fill="C6C6C6" w:val="clear"/>
            <w:vAlign w:val="center"/>
          </w:tcPr>
          <w:p>
            <w:pPr>
              <w:pStyle w:val="TableContents"/>
              <w:bidi w:val="0"/>
              <w:spacing w:before="0" w:after="1"/>
              <w:ind w:left="0" w:right="0" w:hanging="0"/>
              <w:jc w:val="left"/>
              <w:rPr/>
            </w:pPr>
            <w:r>
              <w:rPr/>
              <w:t>​</w:t>
            </w:r>
          </w:p>
        </w:tc>
        <w:tc>
          <w:tcPr>
            <w:tcW w:w="109" w:type="dxa"/>
            <w:tcBorders/>
            <w:shd w:fill="C6C6C6" w:val="clear"/>
            <w:vAlign w:val="center"/>
          </w:tcPr>
          <w:p>
            <w:pPr>
              <w:pStyle w:val="TableContents"/>
              <w:bidi w:val="0"/>
              <w:spacing w:before="0" w:after="1"/>
              <w:ind w:left="0" w:right="0" w:hanging="0"/>
              <w:jc w:val="left"/>
              <w:rPr/>
            </w:pPr>
            <w:r>
              <w:rPr/>
              <w:t>​</w:t>
            </w:r>
          </w:p>
        </w:tc>
        <w:tc>
          <w:tcPr>
            <w:tcW w:w="916" w:type="dxa"/>
            <w:tcBorders/>
            <w:shd w:fill="C6C6C6" w:val="clear"/>
            <w:vAlign w:val="center"/>
          </w:tcPr>
          <w:p>
            <w:pPr>
              <w:pStyle w:val="TableContents"/>
              <w:bidi w:val="0"/>
              <w:spacing w:before="0" w:after="1"/>
              <w:ind w:left="0" w:right="0" w:hanging="0"/>
              <w:jc w:val="right"/>
              <w:rPr>
                <w:rFonts w:ascii="Helvetica;sans-serif" w:hAnsi="Helvetica;sans-serif"/>
                <w:b/>
                <w:sz w:val="16"/>
              </w:rPr>
            </w:pPr>
            <w:r>
              <w:rPr>
                <w:rFonts w:ascii="Helvetica;sans-serif" w:hAnsi="Helvetica;sans-serif"/>
                <w:b/>
                <w:sz w:val="16"/>
              </w:rPr>
              <w:t>$2,698,103</w:t>
            </w:r>
          </w:p>
        </w:tc>
        <w:tc>
          <w:tcPr>
            <w:tcW w:w="346" w:type="dxa"/>
            <w:tcBorders/>
            <w:shd w:fill="C6C6C6" w:val="clear"/>
            <w:vAlign w:val="center"/>
          </w:tcPr>
          <w:p>
            <w:pPr>
              <w:pStyle w:val="TableContents"/>
              <w:bidi w:val="0"/>
              <w:spacing w:before="0" w:after="1"/>
              <w:ind w:left="0" w:right="0" w:hanging="0"/>
              <w:jc w:val="left"/>
              <w:rPr/>
            </w:pPr>
            <w:r>
              <w:rPr/>
              <w:t>​</w:t>
            </w:r>
          </w:p>
        </w:tc>
        <w:tc>
          <w:tcPr>
            <w:tcW w:w="1411" w:type="dxa"/>
            <w:tcBorders/>
            <w:shd w:fill="C6C6C6" w:val="clear"/>
            <w:vAlign w:val="center"/>
          </w:tcPr>
          <w:p>
            <w:pPr>
              <w:pStyle w:val="TableContents"/>
              <w:bidi w:val="0"/>
              <w:spacing w:before="0" w:after="1"/>
              <w:ind w:left="0" w:right="0" w:hanging="0"/>
              <w:jc w:val="right"/>
              <w:rPr>
                <w:rFonts w:ascii="Helvetica;sans-serif" w:hAnsi="Helvetica;sans-serif"/>
                <w:b/>
                <w:sz w:val="16"/>
              </w:rPr>
            </w:pPr>
            <w:r>
              <w:rPr>
                <w:rFonts w:ascii="Helvetica;sans-serif" w:hAnsi="Helvetica;sans-serif"/>
                <w:b/>
                <w:sz w:val="16"/>
              </w:rPr>
              <w:t>53.1%</w:t>
            </w:r>
          </w:p>
        </w:tc>
        <w:tc>
          <w:tcPr>
            <w:tcW w:w="346" w:type="dxa"/>
            <w:tcBorders/>
            <w:shd w:fill="C6C6C6" w:val="clear"/>
            <w:vAlign w:val="center"/>
          </w:tcPr>
          <w:p>
            <w:pPr>
              <w:pStyle w:val="TableContents"/>
              <w:bidi w:val="0"/>
              <w:spacing w:before="0" w:after="1"/>
              <w:ind w:left="0" w:right="0" w:hanging="0"/>
              <w:jc w:val="left"/>
              <w:rPr/>
            </w:pPr>
            <w:r>
              <w:rPr/>
              <w:t>​</w:t>
            </w:r>
          </w:p>
        </w:tc>
        <w:tc>
          <w:tcPr>
            <w:tcW w:w="1261" w:type="dxa"/>
            <w:tcBorders/>
            <w:shd w:fill="C6C6C6" w:val="clear"/>
            <w:vAlign w:val="center"/>
          </w:tcPr>
          <w:p>
            <w:pPr>
              <w:pStyle w:val="TableContents"/>
              <w:bidi w:val="0"/>
              <w:spacing w:before="0" w:after="1"/>
              <w:ind w:left="0" w:right="45" w:hanging="0"/>
              <w:jc w:val="right"/>
              <w:rPr>
                <w:rFonts w:ascii="Helvetica;sans-serif" w:hAnsi="Helvetica;sans-serif"/>
                <w:b/>
                <w:sz w:val="16"/>
              </w:rPr>
            </w:pPr>
            <w:r>
              <w:rPr>
                <w:rFonts w:ascii="Helvetica;sans-serif" w:hAnsi="Helvetica;sans-serif"/>
                <w:b/>
                <w:sz w:val="16"/>
              </w:rPr>
              <w:t>6.3</w:t>
            </w:r>
          </w:p>
        </w:tc>
      </w:tr>
    </w:tbl>
    <w:p>
      <w:pPr>
        <w:pStyle w:val="TextBody"/>
        <w:bidi w:val="0"/>
        <w:spacing w:before="0" w:after="24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73"/>
        <w:gridCol w:w="10032"/>
      </w:tblGrid>
      <w:tr>
        <w:trPr/>
        <w:tc>
          <w:tcPr>
            <w:tcW w:w="173" w:type="dxa"/>
            <w:tcBorders/>
            <w:vAlign w:val="center"/>
          </w:tcPr>
          <w:p>
            <w:pPr>
              <w:pStyle w:val="TableContents"/>
              <w:bidi w:val="0"/>
              <w:spacing w:before="0" w:after="283"/>
              <w:jc w:val="left"/>
              <w:rPr>
                <w:rFonts w:ascii="Helvetica;sans-serif" w:hAnsi="Helvetica;sans-serif"/>
                <w:sz w:val="14"/>
              </w:rPr>
            </w:pPr>
            <w:r>
              <w:rPr>
                <w:rFonts w:ascii="Helvetica;sans-serif" w:hAnsi="Helvetica;sans-serif"/>
                <w:sz w:val="14"/>
              </w:rPr>
              <w:t>(1)</w:t>
            </w:r>
          </w:p>
        </w:tc>
        <w:tc>
          <w:tcPr>
            <w:tcW w:w="10032" w:type="dxa"/>
            <w:tcBorders/>
            <w:vAlign w:val="center"/>
          </w:tcPr>
          <w:p>
            <w:pPr>
              <w:pStyle w:val="TableContents"/>
              <w:bidi w:val="0"/>
              <w:spacing w:before="0" w:after="283"/>
              <w:jc w:val="left"/>
              <w:rPr>
                <w:rFonts w:ascii="Helvetica;sans-serif" w:hAnsi="Helvetica;sans-serif"/>
                <w:b w:val="false"/>
                <w:i w:val="false"/>
                <w:caps w:val="false"/>
                <w:smallCaps w:val="false"/>
                <w:sz w:val="14"/>
              </w:rPr>
            </w:pPr>
            <w:r>
              <w:rPr>
                <w:rFonts w:ascii="Helvetica;sans-serif" w:hAnsi="Helvetica;sans-serif"/>
                <w:b w:val="false"/>
                <w:i w:val="false"/>
                <w:caps w:val="false"/>
                <w:smallCaps w:val="false"/>
                <w:sz w:val="14"/>
              </w:rPr>
              <w:t>Annualized recurring revenue represents the monthly contractual base rent (defined as cash base rent before abatements) and interconnection revenue under existing leases as of June 30, 2026, multiplied by 12.</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Helvetica;sans-serif" w:hAnsi="Helvetica;sans-serif"/>
          <w:sz w:val="14"/>
        </w:rPr>
      </w:pPr>
      <w:r>
        <w:rPr>
          <w:rFonts w:ascii="Helvetica;sans-serif" w:hAnsi="Helvetica;sans-serif"/>
          <w:sz w:val="14"/>
        </w:rPr>
        <w:t xml:space="preserve">Note: Represents consolidated portfolio in addition to our managed portfolio of unconsolidated entities based on ownership percentage. Our direct customers may be the entities named in the table above or their subsidiaries or affiliates. </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120" w:after="0"/>
        <w:ind w:left="0" w:right="0" w:hanging="0"/>
        <w:jc w:val="center"/>
        <w:rPr>
          <w:rFonts w:ascii="Helvetica;sans-serif" w:hAnsi="Helvetica;sans-serif"/>
          <w:caps/>
          <w:sz w:val="18"/>
        </w:rPr>
      </w:pPr>
      <w:r>
        <w:rPr>
          <w:rFonts w:ascii="Helvetica;sans-serif" w:hAnsi="Helvetica;sans-serif"/>
          <w:caps/>
          <w:sz w:val="18"/>
        </w:rPr>
        <w:t>21</w:t>
      </w:r>
    </w:p>
    <w:p>
      <w:pPr>
        <w:pStyle w:val="HorizontalLine"/>
        <w:pBdr>
          <w:bottom w:val="double" w:sz="2" w:space="0" w:color="808080"/>
        </w:pBdr>
        <w:bidi w:val="0"/>
        <w:spacing w:before="0" w:after="283"/>
        <w:jc w:val="left"/>
        <w:rPr/>
      </w:pPr>
      <w:r>
        <w:rPr/>
      </w:r>
    </w:p>
    <w:p>
      <w:pPr>
        <w:pStyle w:val="TextBody"/>
        <w:bidi w:val="0"/>
        <w:spacing w:before="0" w:after="200"/>
        <w:ind w:left="0" w:right="0" w:hanging="0"/>
        <w:jc w:val="left"/>
        <w:rPr/>
      </w:pPr>
      <w:r>
        <w:rPr/>
        <w:t>​</w:t>
      </w:r>
    </w:p>
    <w:tbl>
      <w:tblPr>
        <w:tblW w:w="6292" w:type="dxa"/>
        <w:jc w:val="center"/>
        <w:tblInd w:w="0" w:type="dxa"/>
        <w:tblLayout w:type="fixed"/>
        <w:tblCellMar>
          <w:top w:w="0" w:type="dxa"/>
          <w:left w:w="0" w:type="dxa"/>
          <w:bottom w:w="0" w:type="dxa"/>
          <w:right w:w="0" w:type="dxa"/>
        </w:tblCellMar>
      </w:tblPr>
      <w:tblGrid>
        <w:gridCol w:w="1816"/>
        <w:gridCol w:w="844"/>
        <w:gridCol w:w="1831"/>
        <w:gridCol w:w="1801"/>
      </w:tblGrid>
      <w:tr>
        <w:trPr/>
        <w:tc>
          <w:tcPr>
            <w:tcW w:w="1816" w:type="dxa"/>
            <w:tcBorders/>
            <w:vAlign w:val="center"/>
          </w:tcPr>
          <w:p>
            <w:pPr>
              <w:pStyle w:val="TableHeading"/>
              <w:bidi w:val="0"/>
              <w:spacing w:before="0" w:after="0"/>
              <w:ind w:left="0" w:right="0" w:hanging="0"/>
              <w:jc w:val="left"/>
              <w:rPr>
                <w:rFonts w:ascii="Helvetica;sans-serif" w:hAnsi="Helvetica;sans-serif"/>
                <w:b/>
                <w:sz w:val="16"/>
              </w:rPr>
            </w:pPr>
            <w:r>
              <w:rPr>
                <w:rFonts w:ascii="Helvetica;sans-serif" w:hAnsi="Helvetica;sans-serif"/>
                <w:b/>
                <w:sz w:val="16"/>
              </w:rPr>
              <w:t>Occupancy Analysis</w:t>
            </w:r>
            <w:bookmarkStart w:id="87" w:name="Occupancy_Analysis"/>
            <w:bookmarkEnd w:id="87"/>
          </w:p>
        </w:tc>
        <w:tc>
          <w:tcPr>
            <w:tcW w:w="844" w:type="dxa"/>
            <w:vMerge w:val="restart"/>
            <w:tcBorders/>
            <w:vAlign w:val="center"/>
          </w:tcPr>
          <w:p>
            <w:pPr>
              <w:pStyle w:val="TableHeading"/>
              <w:bidi w:val="0"/>
              <w:spacing w:before="0" w:after="40"/>
              <w:ind w:left="0" w:right="0" w:hanging="0"/>
              <w:jc w:val="center"/>
              <w:rPr>
                <w:caps w:val="false"/>
                <w:smallCaps w:val="false"/>
                <w:color w:val="000000"/>
              </w:rPr>
            </w:pPr>
            <w:r>
              <w:rPr>
                <w:caps w:val="false"/>
                <w:smallCaps w:val="false"/>
                <w:color w:val="000000"/>
              </w:rPr>
              <w:drawing>
                <wp:inline distT="0" distB="0" distL="0" distR="0">
                  <wp:extent cx="481330" cy="231775"/>
                  <wp:effectExtent l="0" t="0" r="0" b="0"/>
                  <wp:docPr id="178"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Image22" descr=""/>
                          <pic:cNvPicPr>
                            <a:picLocks noChangeAspect="1" noChangeArrowheads="1"/>
                          </pic:cNvPicPr>
                        </pic:nvPicPr>
                        <pic:blipFill>
                          <a:blip r:embed="rId23"/>
                          <a:stretch>
                            <a:fillRect/>
                          </a:stretch>
                        </pic:blipFill>
                        <pic:spPr bwMode="auto">
                          <a:xfrm>
                            <a:off x="0" y="0"/>
                            <a:ext cx="481330" cy="231775"/>
                          </a:xfrm>
                          <a:prstGeom prst="rect">
                            <a:avLst/>
                          </a:prstGeom>
                        </pic:spPr>
                      </pic:pic>
                    </a:graphicData>
                  </a:graphic>
                </wp:inline>
              </w:drawing>
            </w:r>
          </w:p>
        </w:tc>
        <w:tc>
          <w:tcPr>
            <w:tcW w:w="1831" w:type="dxa"/>
            <w:tcBorders>
              <w:bottom w:val="single" w:sz="12" w:space="0" w:color="000000"/>
            </w:tcBorders>
            <w:tcMar>
              <w:bottom w:w="28" w:type="dxa"/>
            </w:tcMar>
            <w:vAlign w:val="center"/>
          </w:tcPr>
          <w:p>
            <w:pPr>
              <w:pStyle w:val="TableHeading"/>
              <w:bidi w:val="0"/>
              <w:spacing w:before="0" w:after="0"/>
              <w:ind w:left="0" w:right="0" w:hanging="0"/>
              <w:jc w:val="right"/>
              <w:rPr>
                <w:rFonts w:ascii="Helvetica;sans-serif" w:hAnsi="Helvetica;sans-serif"/>
                <w:b/>
                <w:sz w:val="16"/>
              </w:rPr>
            </w:pPr>
            <w:r>
              <w:rPr>
                <w:rFonts w:ascii="Helvetica;sans-serif" w:hAnsi="Helvetica;sans-serif"/>
                <w:b/>
                <w:sz w:val="16"/>
              </w:rPr>
              <w:t>Financial Supplement</w:t>
            </w:r>
          </w:p>
        </w:tc>
        <w:tc>
          <w:tcPr>
            <w:tcW w:w="180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816" w:type="dxa"/>
            <w:tcBorders>
              <w:bottom w:val="single" w:sz="12" w:space="0" w:color="000000"/>
            </w:tcBorders>
            <w:tcMar>
              <w:bottom w:w="28" w:type="dxa"/>
            </w:tcMar>
            <w:vAlign w:val="center"/>
          </w:tcPr>
          <w:p>
            <w:pPr>
              <w:pStyle w:val="TableHeading"/>
              <w:bidi w:val="0"/>
              <w:spacing w:before="60" w:after="0"/>
              <w:ind w:left="0" w:right="0" w:hanging="0"/>
              <w:jc w:val="left"/>
              <w:rPr>
                <w:rFonts w:ascii="Helvetica;sans-serif" w:hAnsi="Helvetica;sans-serif"/>
                <w:b/>
                <w:sz w:val="16"/>
              </w:rPr>
            </w:pPr>
            <w:r>
              <w:rPr>
                <w:rFonts w:ascii="Helvetica;sans-serif" w:hAnsi="Helvetica;sans-serif"/>
                <w:b/>
                <w:sz w:val="16"/>
              </w:rPr>
              <w:t>Dollars in Thousands</w:t>
            </w:r>
          </w:p>
        </w:tc>
        <w:tc>
          <w:tcPr>
            <w:tcW w:w="844" w:type="dxa"/>
            <w:vMerge w:val="continue"/>
            <w:tcBorders/>
            <w:vAlign w:val="center"/>
          </w:tcPr>
          <w:p>
            <w:pPr>
              <w:pStyle w:val="Normal"/>
              <w:bidi w:val="0"/>
              <w:jc w:val="left"/>
              <w:rPr/>
            </w:pPr>
            <w:r>
              <w:rPr/>
            </w:r>
          </w:p>
        </w:tc>
        <w:tc>
          <w:tcPr>
            <w:tcW w:w="1831" w:type="dxa"/>
            <w:tcBorders>
              <w:bottom w:val="single" w:sz="12" w:space="0" w:color="000000"/>
            </w:tcBorders>
            <w:tcMar>
              <w:bottom w:w="28" w:type="dxa"/>
            </w:tcMar>
            <w:vAlign w:val="center"/>
          </w:tcPr>
          <w:p>
            <w:pPr>
              <w:pStyle w:val="TableHeading"/>
              <w:bidi w:val="0"/>
              <w:spacing w:before="60" w:after="40"/>
              <w:ind w:left="0" w:right="0" w:hanging="0"/>
              <w:jc w:val="left"/>
              <w:rPr/>
            </w:pPr>
            <w:r>
              <w:rPr/>
              <w:t>​</w:t>
            </w:r>
          </w:p>
        </w:tc>
        <w:tc>
          <w:tcPr>
            <w:tcW w:w="1801" w:type="dxa"/>
            <w:tcBorders>
              <w:bottom w:val="single" w:sz="12" w:space="0" w:color="000000"/>
            </w:tcBorders>
            <w:tcMar>
              <w:bottom w:w="28" w:type="dxa"/>
            </w:tcMar>
            <w:vAlign w:val="center"/>
          </w:tcPr>
          <w:p>
            <w:pPr>
              <w:pStyle w:val="TableHeading"/>
              <w:bidi w:val="0"/>
              <w:spacing w:before="60" w:after="0"/>
              <w:ind w:left="0" w:right="0" w:hanging="0"/>
              <w:jc w:val="right"/>
              <w:rPr>
                <w:rFonts w:ascii="Helvetica;sans-serif" w:hAnsi="Helvetica;sans-serif"/>
                <w:b/>
                <w:sz w:val="16"/>
              </w:rPr>
            </w:pPr>
            <w:r>
              <w:rPr>
                <w:rFonts w:ascii="Helvetica;sans-serif" w:hAnsi="Helvetica;sans-serif"/>
                <w:b/>
                <w:sz w:val="16"/>
              </w:rPr>
              <w:t>Second Quarter 2026</w:t>
            </w:r>
          </w:p>
        </w:tc>
      </w:tr>
    </w:tbl>
    <w:p>
      <w:pPr>
        <w:pStyle w:val="TextBody"/>
        <w:bidi w:val="0"/>
        <w:spacing w:before="0" w:after="120"/>
        <w:ind w:left="0" w:right="0" w:hanging="0"/>
        <w:jc w:val="left"/>
        <w:rPr/>
      </w:pPr>
      <w:r>
        <w:rPr/>
        <w:t>​</w:t>
      </w:r>
    </w:p>
    <w:p>
      <w:pPr>
        <w:pStyle w:val="TextBody"/>
        <w:pBdr/>
        <w:bidi w:val="0"/>
        <w:spacing w:lineRule="atLeast" w:line="142" w:before="0" w:after="240"/>
        <w:ind w:left="0" w:right="0" w:hanging="0"/>
        <w:jc w:val="left"/>
        <w:rPr/>
      </w:pPr>
      <w:bookmarkStart w:id="88" w:name="ProductOverviewbyMetropolitanArea"/>
      <w:bookmarkStart w:id="89" w:name="PortfolioOverviewbyProductType"/>
      <w:bookmarkEnd w:id="88"/>
      <w:bookmarkEnd w:id="89"/>
      <w:r>
        <w:rPr/>
        <w:t>​</w:t>
      </w:r>
    </w:p>
    <w:p>
      <w:pPr>
        <w:pStyle w:val="TextBody"/>
        <w:pBdr>
          <w:bottom w:val="single" w:sz="2" w:space="1" w:color="000000"/>
        </w:pBdr>
        <w:bidi w:val="0"/>
        <w:spacing w:lineRule="atLeast" w:line="142" w:before="0" w:after="240"/>
        <w:ind w:left="0" w:right="0" w:hanging="0"/>
        <w:jc w:val="left"/>
        <w:rPr/>
      </w:pPr>
      <w:bookmarkStart w:id="90" w:name="OccupancyAnalysis"/>
      <w:bookmarkEnd w:id="90"/>
      <w:r>
        <w:rPr/>
        <w:t>​</w:t>
      </w:r>
    </w:p>
    <w:tbl>
      <w:tblPr>
        <w:tblW w:w="10205" w:type="dxa"/>
        <w:jc w:val="center"/>
        <w:tblInd w:w="0" w:type="dxa"/>
        <w:tblLayout w:type="fixed"/>
        <w:tblCellMar>
          <w:top w:w="0" w:type="dxa"/>
          <w:left w:w="0" w:type="dxa"/>
          <w:bottom w:w="0" w:type="dxa"/>
          <w:right w:w="0" w:type="dxa"/>
        </w:tblCellMar>
      </w:tblPr>
      <w:tblGrid>
        <w:gridCol w:w="1733"/>
        <w:gridCol w:w="226"/>
        <w:gridCol w:w="713"/>
        <w:gridCol w:w="226"/>
        <w:gridCol w:w="1006"/>
        <w:gridCol w:w="226"/>
        <w:gridCol w:w="583"/>
        <w:gridCol w:w="226"/>
        <w:gridCol w:w="559"/>
        <w:gridCol w:w="226"/>
        <w:gridCol w:w="725"/>
        <w:gridCol w:w="226"/>
        <w:gridCol w:w="1006"/>
        <w:gridCol w:w="146"/>
        <w:gridCol w:w="583"/>
        <w:gridCol w:w="226"/>
        <w:gridCol w:w="559"/>
        <w:gridCol w:w="226"/>
        <w:gridCol w:w="784"/>
      </w:tblGrid>
      <w:tr>
        <w:trPr/>
        <w:tc>
          <w:tcPr>
            <w:tcW w:w="1733"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713"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583"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559"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725"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583"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559"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784" w:type="dxa"/>
            <w:tcBorders/>
            <w:vAlign w:val="center"/>
          </w:tcPr>
          <w:p>
            <w:pPr>
              <w:pStyle w:val="TableContents"/>
              <w:bidi w:val="0"/>
              <w:spacing w:before="0" w:after="1"/>
              <w:ind w:left="0" w:right="0" w:hanging="0"/>
              <w:jc w:val="left"/>
              <w:rPr/>
            </w:pPr>
            <w:r>
              <w:rPr/>
              <w:t>​</w:t>
            </w:r>
          </w:p>
        </w:tc>
      </w:tr>
      <w:tr>
        <w:trPr/>
        <w:tc>
          <w:tcPr>
            <w:tcW w:w="1733"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3539" w:type="dxa"/>
            <w:gridSpan w:val="7"/>
            <w:tcBorders>
              <w:bottom w:val="single" w:sz="12" w:space="0" w:color="000000"/>
            </w:tcBorders>
            <w:tcMar>
              <w:bottom w:w="28" w:type="dxa"/>
            </w:tcMar>
            <w:vAlign w:val="center"/>
          </w:tcPr>
          <w:p>
            <w:pPr>
              <w:pStyle w:val="TableContents"/>
              <w:bidi w:val="0"/>
              <w:spacing w:before="0" w:after="1"/>
              <w:ind w:left="0" w:right="0" w:hanging="0"/>
              <w:jc w:val="center"/>
              <w:rPr>
                <w:rFonts w:ascii="Helvetica;sans-serif" w:hAnsi="Helvetica;sans-serif"/>
                <w:b/>
                <w:sz w:val="16"/>
              </w:rPr>
            </w:pPr>
            <w:r>
              <w:rPr>
                <w:rFonts w:ascii="Helvetica;sans-serif" w:hAnsi="Helvetica;sans-serif"/>
                <w:b/>
                <w:sz w:val="16"/>
              </w:rPr>
              <w:t>100% Share</w:t>
            </w:r>
          </w:p>
        </w:tc>
        <w:tc>
          <w:tcPr>
            <w:tcW w:w="226" w:type="dxa"/>
            <w:tcBorders/>
            <w:vAlign w:val="center"/>
          </w:tcPr>
          <w:p>
            <w:pPr>
              <w:pStyle w:val="TableContents"/>
              <w:bidi w:val="0"/>
              <w:spacing w:before="0" w:after="1"/>
              <w:ind w:left="0" w:right="0" w:hanging="0"/>
              <w:jc w:val="left"/>
              <w:rPr/>
            </w:pPr>
            <w:r>
              <w:rPr/>
              <w:t>​</w:t>
            </w:r>
          </w:p>
        </w:tc>
        <w:tc>
          <w:tcPr>
            <w:tcW w:w="3471" w:type="dxa"/>
            <w:gridSpan w:val="7"/>
            <w:tcBorders>
              <w:bottom w:val="single" w:sz="12" w:space="0" w:color="000000"/>
            </w:tcBorders>
            <w:tcMar>
              <w:bottom w:w="28" w:type="dxa"/>
            </w:tcMar>
            <w:vAlign w:val="center"/>
          </w:tcPr>
          <w:p>
            <w:pPr>
              <w:pStyle w:val="TableContents"/>
              <w:bidi w:val="0"/>
              <w:spacing w:before="0" w:after="1"/>
              <w:ind w:left="0" w:right="0" w:hanging="0"/>
              <w:jc w:val="center"/>
              <w:rPr>
                <w:rFonts w:ascii="Helvetica;sans-serif" w:hAnsi="Helvetica;sans-serif"/>
                <w:b/>
                <w:sz w:val="16"/>
              </w:rPr>
            </w:pPr>
            <w:r>
              <w:rPr>
                <w:rFonts w:ascii="Helvetica;sans-serif" w:hAnsi="Helvetica;sans-serif"/>
                <w:b/>
                <w:sz w:val="16"/>
              </w:rPr>
              <w:t>Digital Realty Share</w:t>
            </w:r>
          </w:p>
        </w:tc>
        <w:tc>
          <w:tcPr>
            <w:tcW w:w="226" w:type="dxa"/>
            <w:tcBorders/>
            <w:vAlign w:val="center"/>
          </w:tcPr>
          <w:p>
            <w:pPr>
              <w:pStyle w:val="TableContents"/>
              <w:bidi w:val="0"/>
              <w:spacing w:before="0" w:after="1"/>
              <w:ind w:left="0" w:right="0" w:hanging="0"/>
              <w:jc w:val="left"/>
              <w:rPr/>
            </w:pPr>
            <w:r>
              <w:rPr/>
              <w:t>​</w:t>
            </w:r>
          </w:p>
        </w:tc>
        <w:tc>
          <w:tcPr>
            <w:tcW w:w="784" w:type="dxa"/>
            <w:tcBorders/>
            <w:vAlign w:val="center"/>
          </w:tcPr>
          <w:p>
            <w:pPr>
              <w:pStyle w:val="TableContents"/>
              <w:bidi w:val="0"/>
              <w:spacing w:before="0" w:after="1"/>
              <w:ind w:left="0" w:right="0" w:hanging="0"/>
              <w:jc w:val="left"/>
              <w:rPr/>
            </w:pPr>
            <w:r>
              <w:rPr/>
              <w:t>​</w:t>
            </w:r>
          </w:p>
        </w:tc>
      </w:tr>
      <w:tr>
        <w:trPr/>
        <w:tc>
          <w:tcPr>
            <w:tcW w:w="1733"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713" w:type="dxa"/>
            <w:tcBorders/>
            <w:vAlign w:val="center"/>
          </w:tcPr>
          <w:p>
            <w:pPr>
              <w:pStyle w:val="TableContents"/>
              <w:bidi w:val="0"/>
              <w:spacing w:before="0" w:after="1"/>
              <w:ind w:left="0" w:right="0" w:hanging="0"/>
              <w:jc w:val="center"/>
              <w:rPr>
                <w:rFonts w:ascii="Helvetica;sans-serif" w:hAnsi="Helvetica;sans-serif"/>
                <w:b/>
                <w:sz w:val="16"/>
              </w:rPr>
            </w:pPr>
            <w:r>
              <w:rPr>
                <w:rFonts w:ascii="Helvetica;sans-serif" w:hAnsi="Helvetica;sans-serif"/>
                <w:b/>
                <w:sz w:val="16"/>
              </w:rPr>
              <w:t>White Space</w:t>
            </w:r>
          </w:p>
        </w:tc>
        <w:tc>
          <w:tcPr>
            <w:tcW w:w="22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center"/>
              <w:rPr>
                <w:rFonts w:ascii="Helvetica;sans-serif" w:hAnsi="Helvetica;sans-serif"/>
                <w:b/>
                <w:sz w:val="16"/>
              </w:rPr>
            </w:pPr>
            <w:r>
              <w:rPr>
                <w:rFonts w:ascii="Helvetica;sans-serif" w:hAnsi="Helvetica;sans-serif"/>
                <w:b/>
                <w:sz w:val="16"/>
              </w:rPr>
              <w:t>Annualized</w:t>
            </w:r>
          </w:p>
        </w:tc>
        <w:tc>
          <w:tcPr>
            <w:tcW w:w="226" w:type="dxa"/>
            <w:tcBorders/>
            <w:vAlign w:val="center"/>
          </w:tcPr>
          <w:p>
            <w:pPr>
              <w:pStyle w:val="TableContents"/>
              <w:bidi w:val="0"/>
              <w:spacing w:before="0" w:after="1"/>
              <w:ind w:left="0" w:right="0" w:hanging="0"/>
              <w:jc w:val="left"/>
              <w:rPr/>
            </w:pPr>
            <w:r>
              <w:rPr/>
              <w:t>​</w:t>
            </w:r>
          </w:p>
        </w:tc>
        <w:tc>
          <w:tcPr>
            <w:tcW w:w="1368" w:type="dxa"/>
            <w:gridSpan w:val="3"/>
            <w:tcBorders>
              <w:bottom w:val="single" w:sz="12" w:space="0" w:color="828282"/>
            </w:tcBorders>
            <w:tcMar>
              <w:bottom w:w="28" w:type="dxa"/>
            </w:tcMar>
            <w:vAlign w:val="center"/>
          </w:tcPr>
          <w:p>
            <w:pPr>
              <w:pStyle w:val="TableContents"/>
              <w:bidi w:val="0"/>
              <w:spacing w:before="0" w:after="1"/>
              <w:ind w:left="0" w:right="0" w:hanging="0"/>
              <w:jc w:val="center"/>
              <w:rPr>
                <w:rFonts w:ascii="Helvetica;sans-serif" w:hAnsi="Helvetica;sans-serif"/>
                <w:sz w:val="16"/>
              </w:rPr>
            </w:pPr>
            <w:r>
              <w:rPr>
                <w:rFonts w:ascii="Helvetica;sans-serif" w:hAnsi="Helvetica;sans-serif"/>
                <w:b/>
                <w:sz w:val="16"/>
              </w:rPr>
              <w:t>Occupancy </w:t>
            </w:r>
            <w:r>
              <w:rPr>
                <w:rFonts w:ascii="Helvetica;sans-serif" w:hAnsi="Helvetica;sans-serif"/>
                <w:b/>
                <w:sz w:val="12"/>
              </w:rPr>
              <w:t>(3)</w:t>
            </w:r>
          </w:p>
        </w:tc>
        <w:tc>
          <w:tcPr>
            <w:tcW w:w="226" w:type="dxa"/>
            <w:tcBorders>
              <w:right w:val="single" w:sz="2" w:space="0" w:color="000000"/>
            </w:tcBorders>
            <w:tcMar>
              <w:right w:w="28" w:type="dxa"/>
            </w:tcMar>
            <w:vAlign w:val="center"/>
          </w:tcPr>
          <w:p>
            <w:pPr>
              <w:pStyle w:val="TableContents"/>
              <w:bidi w:val="0"/>
              <w:spacing w:before="0" w:after="1"/>
              <w:ind w:left="0" w:right="0" w:hanging="0"/>
              <w:jc w:val="left"/>
              <w:rPr/>
            </w:pPr>
            <w:r>
              <w:rPr/>
              <w:t>​</w:t>
            </w:r>
          </w:p>
        </w:tc>
        <w:tc>
          <w:tcPr>
            <w:tcW w:w="725" w:type="dxa"/>
            <w:tcBorders>
              <w:left w:val="single" w:sz="2" w:space="0" w:color="000000"/>
            </w:tcBorders>
            <w:tcMar>
              <w:left w:w="28" w:type="dxa"/>
            </w:tcMar>
            <w:vAlign w:val="center"/>
          </w:tcPr>
          <w:p>
            <w:pPr>
              <w:pStyle w:val="TableContents"/>
              <w:bidi w:val="0"/>
              <w:spacing w:before="0" w:after="1"/>
              <w:ind w:left="0" w:right="0" w:hanging="0"/>
              <w:jc w:val="center"/>
              <w:rPr>
                <w:rFonts w:ascii="Helvetica;sans-serif" w:hAnsi="Helvetica;sans-serif"/>
                <w:b/>
                <w:sz w:val="16"/>
              </w:rPr>
            </w:pPr>
            <w:r>
              <w:rPr>
                <w:rFonts w:ascii="Helvetica;sans-serif" w:hAnsi="Helvetica;sans-serif"/>
                <w:b/>
                <w:sz w:val="16"/>
              </w:rPr>
              <w:t xml:space="preserve">White Space </w:t>
            </w:r>
          </w:p>
        </w:tc>
        <w:tc>
          <w:tcPr>
            <w:tcW w:w="22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center"/>
              <w:rPr>
                <w:rFonts w:ascii="Helvetica;sans-serif" w:hAnsi="Helvetica;sans-serif"/>
                <w:b/>
                <w:sz w:val="16"/>
              </w:rPr>
            </w:pPr>
            <w:r>
              <w:rPr>
                <w:rFonts w:ascii="Helvetica;sans-serif" w:hAnsi="Helvetica;sans-serif"/>
                <w:b/>
                <w:sz w:val="16"/>
              </w:rPr>
              <w:t>Annualized</w:t>
            </w:r>
          </w:p>
        </w:tc>
        <w:tc>
          <w:tcPr>
            <w:tcW w:w="146" w:type="dxa"/>
            <w:tcBorders/>
            <w:vAlign w:val="center"/>
          </w:tcPr>
          <w:p>
            <w:pPr>
              <w:pStyle w:val="TableContents"/>
              <w:bidi w:val="0"/>
              <w:spacing w:before="0" w:after="1"/>
              <w:ind w:left="0" w:right="0" w:hanging="0"/>
              <w:jc w:val="left"/>
              <w:rPr/>
            </w:pPr>
            <w:r>
              <w:rPr/>
              <w:t>​</w:t>
            </w:r>
          </w:p>
        </w:tc>
        <w:tc>
          <w:tcPr>
            <w:tcW w:w="1368" w:type="dxa"/>
            <w:gridSpan w:val="3"/>
            <w:tcBorders>
              <w:bottom w:val="single" w:sz="12" w:space="0" w:color="828282"/>
            </w:tcBorders>
            <w:tcMar>
              <w:bottom w:w="28" w:type="dxa"/>
            </w:tcMar>
            <w:vAlign w:val="center"/>
          </w:tcPr>
          <w:p>
            <w:pPr>
              <w:pStyle w:val="TableContents"/>
              <w:bidi w:val="0"/>
              <w:spacing w:before="0" w:after="1"/>
              <w:ind w:left="0" w:right="0" w:hanging="0"/>
              <w:jc w:val="center"/>
              <w:rPr>
                <w:rFonts w:ascii="Helvetica;sans-serif" w:hAnsi="Helvetica;sans-serif"/>
                <w:sz w:val="16"/>
              </w:rPr>
            </w:pPr>
            <w:r>
              <w:rPr>
                <w:rFonts w:ascii="Helvetica;sans-serif" w:hAnsi="Helvetica;sans-serif"/>
                <w:b/>
                <w:sz w:val="16"/>
              </w:rPr>
              <w:t>Occupancy </w:t>
            </w:r>
            <w:r>
              <w:rPr>
                <w:rFonts w:ascii="Helvetica;sans-serif" w:hAnsi="Helvetica;sans-serif"/>
                <w:b/>
                <w:sz w:val="12"/>
              </w:rPr>
              <w:t>(3)</w:t>
            </w:r>
          </w:p>
        </w:tc>
        <w:tc>
          <w:tcPr>
            <w:tcW w:w="226" w:type="dxa"/>
            <w:tcBorders>
              <w:right w:val="single" w:sz="2" w:space="0" w:color="000000"/>
            </w:tcBorders>
            <w:tcMar>
              <w:right w:w="28" w:type="dxa"/>
            </w:tcMar>
            <w:vAlign w:val="center"/>
          </w:tcPr>
          <w:p>
            <w:pPr>
              <w:pStyle w:val="TableContents"/>
              <w:bidi w:val="0"/>
              <w:spacing w:before="0" w:after="1"/>
              <w:ind w:left="0" w:right="0" w:hanging="0"/>
              <w:jc w:val="left"/>
              <w:rPr/>
            </w:pPr>
            <w:r>
              <w:rPr/>
              <w:t>​</w:t>
            </w:r>
          </w:p>
        </w:tc>
        <w:tc>
          <w:tcPr>
            <w:tcW w:w="784" w:type="dxa"/>
            <w:tcBorders>
              <w:left w:val="single" w:sz="2" w:space="0" w:color="000000"/>
            </w:tcBorders>
            <w:tcMar>
              <w:left w:w="28" w:type="dxa"/>
            </w:tcMar>
            <w:vAlign w:val="center"/>
          </w:tcPr>
          <w:p>
            <w:pPr>
              <w:pStyle w:val="TableContents"/>
              <w:bidi w:val="0"/>
              <w:spacing w:before="0" w:after="1"/>
              <w:ind w:left="0" w:right="0" w:hanging="0"/>
              <w:jc w:val="center"/>
              <w:rPr>
                <w:rFonts w:ascii="Helvetica;sans-serif" w:hAnsi="Helvetica;sans-serif"/>
                <w:b/>
                <w:sz w:val="16"/>
              </w:rPr>
            </w:pPr>
            <w:r>
              <w:rPr>
                <w:rFonts w:ascii="Helvetica;sans-serif" w:hAnsi="Helvetica;sans-serif"/>
                <w:b/>
                <w:sz w:val="16"/>
              </w:rPr>
              <w:t>Data Center</w:t>
            </w:r>
          </w:p>
        </w:tc>
      </w:tr>
      <w:tr>
        <w:trPr/>
        <w:tc>
          <w:tcPr>
            <w:tcW w:w="1733" w:type="dxa"/>
            <w:tcBorders>
              <w:bottom w:val="single" w:sz="12" w:space="0" w:color="828282"/>
            </w:tcBorders>
            <w:tcMar>
              <w:bottom w:w="28" w:type="dxa"/>
            </w:tcMar>
            <w:vAlign w:val="center"/>
          </w:tcPr>
          <w:p>
            <w:pPr>
              <w:pStyle w:val="TableContents"/>
              <w:bidi w:val="0"/>
              <w:spacing w:before="0" w:after="1"/>
              <w:ind w:left="0" w:right="0" w:hanging="0"/>
              <w:jc w:val="center"/>
              <w:rPr>
                <w:rFonts w:ascii="Helvetica;sans-serif" w:hAnsi="Helvetica;sans-serif"/>
                <w:b/>
                <w:sz w:val="16"/>
              </w:rPr>
            </w:pPr>
            <w:r>
              <w:rPr>
                <w:rFonts w:ascii="Helvetica;sans-serif" w:hAnsi="Helvetica;sans-serif"/>
                <w:b/>
                <w:sz w:val="16"/>
              </w:rPr>
              <w:t>Metropolitan Area</w:t>
            </w:r>
          </w:p>
        </w:tc>
        <w:tc>
          <w:tcPr>
            <w:tcW w:w="226" w:type="dxa"/>
            <w:tcBorders>
              <w:bottom w:val="single" w:sz="12" w:space="0" w:color="828282"/>
            </w:tcBorders>
            <w:tcMar>
              <w:bottom w:w="28" w:type="dxa"/>
            </w:tcMar>
            <w:vAlign w:val="center"/>
          </w:tcPr>
          <w:p>
            <w:pPr>
              <w:pStyle w:val="TableContents"/>
              <w:bidi w:val="0"/>
              <w:spacing w:before="0" w:after="1"/>
              <w:ind w:left="0" w:right="0" w:hanging="0"/>
              <w:jc w:val="left"/>
              <w:rPr/>
            </w:pPr>
            <w:r>
              <w:rPr/>
              <w:t>  ​</w:t>
            </w:r>
          </w:p>
        </w:tc>
        <w:tc>
          <w:tcPr>
            <w:tcW w:w="713" w:type="dxa"/>
            <w:tcBorders>
              <w:bottom w:val="single" w:sz="12" w:space="0" w:color="828282"/>
            </w:tcBorders>
            <w:tcMar>
              <w:bottom w:w="28" w:type="dxa"/>
            </w:tcMar>
            <w:vAlign w:val="center"/>
          </w:tcPr>
          <w:p>
            <w:pPr>
              <w:pStyle w:val="TableContents"/>
              <w:bidi w:val="0"/>
              <w:spacing w:before="0" w:after="1"/>
              <w:ind w:left="0" w:right="0" w:hanging="0"/>
              <w:jc w:val="center"/>
              <w:rPr>
                <w:rFonts w:ascii="Helvetica;sans-serif" w:hAnsi="Helvetica;sans-serif"/>
                <w:sz w:val="16"/>
              </w:rPr>
            </w:pPr>
            <w:r>
              <w:rPr>
                <w:rFonts w:ascii="Helvetica;sans-serif" w:hAnsi="Helvetica;sans-serif"/>
                <w:b/>
                <w:sz w:val="16"/>
              </w:rPr>
              <w:t xml:space="preserve">IT Load </w:t>
            </w:r>
            <w:r>
              <w:rPr>
                <w:rFonts w:ascii="Helvetica;sans-serif" w:hAnsi="Helvetica;sans-serif"/>
                <w:b/>
                <w:sz w:val="12"/>
              </w:rPr>
              <w:t>(1)</w:t>
            </w:r>
          </w:p>
        </w:tc>
        <w:tc>
          <w:tcPr>
            <w:tcW w:w="226" w:type="dxa"/>
            <w:tcBorders>
              <w:bottom w:val="single" w:sz="12" w:space="0" w:color="828282"/>
            </w:tcBorders>
            <w:tcMar>
              <w:bottom w:w="28" w:type="dxa"/>
            </w:tcMar>
            <w:vAlign w:val="center"/>
          </w:tcPr>
          <w:p>
            <w:pPr>
              <w:pStyle w:val="TableContents"/>
              <w:bidi w:val="0"/>
              <w:spacing w:before="0" w:after="1"/>
              <w:ind w:left="0" w:right="0" w:hanging="0"/>
              <w:jc w:val="left"/>
              <w:rPr/>
            </w:pPr>
            <w:r>
              <w:rPr/>
              <w:t>  ​</w:t>
            </w:r>
          </w:p>
        </w:tc>
        <w:tc>
          <w:tcPr>
            <w:tcW w:w="1006" w:type="dxa"/>
            <w:tcBorders>
              <w:bottom w:val="single" w:sz="12" w:space="0" w:color="828282"/>
            </w:tcBorders>
            <w:tcMar>
              <w:bottom w:w="28" w:type="dxa"/>
            </w:tcMar>
            <w:vAlign w:val="center"/>
          </w:tcPr>
          <w:p>
            <w:pPr>
              <w:pStyle w:val="TableContents"/>
              <w:bidi w:val="0"/>
              <w:spacing w:before="0" w:after="1"/>
              <w:ind w:left="0" w:right="0" w:hanging="0"/>
              <w:jc w:val="center"/>
              <w:rPr>
                <w:rFonts w:ascii="Helvetica;sans-serif" w:hAnsi="Helvetica;sans-serif"/>
                <w:sz w:val="16"/>
              </w:rPr>
            </w:pPr>
            <w:r>
              <w:rPr>
                <w:rFonts w:ascii="Helvetica;sans-serif" w:hAnsi="Helvetica;sans-serif"/>
                <w:b/>
                <w:sz w:val="16"/>
              </w:rPr>
              <w:t xml:space="preserve">Rent </w:t>
            </w:r>
            <w:r>
              <w:rPr>
                <w:rFonts w:ascii="Helvetica;sans-serif" w:hAnsi="Helvetica;sans-serif"/>
                <w:b/>
                <w:sz w:val="12"/>
              </w:rPr>
              <w:t>(2)</w:t>
            </w:r>
          </w:p>
        </w:tc>
        <w:tc>
          <w:tcPr>
            <w:tcW w:w="226" w:type="dxa"/>
            <w:tcBorders>
              <w:bottom w:val="single" w:sz="12" w:space="0" w:color="828282"/>
            </w:tcBorders>
            <w:tcMar>
              <w:bottom w:w="28" w:type="dxa"/>
            </w:tcMar>
            <w:vAlign w:val="center"/>
          </w:tcPr>
          <w:p>
            <w:pPr>
              <w:pStyle w:val="TableContents"/>
              <w:bidi w:val="0"/>
              <w:spacing w:before="0" w:after="1"/>
              <w:ind w:left="0" w:right="0" w:hanging="0"/>
              <w:jc w:val="left"/>
              <w:rPr/>
            </w:pPr>
            <w:r>
              <w:rPr/>
              <w:t>  ​</w:t>
            </w:r>
          </w:p>
        </w:tc>
        <w:tc>
          <w:tcPr>
            <w:tcW w:w="583" w:type="dxa"/>
            <w:tcBorders>
              <w:bottom w:val="single" w:sz="12" w:space="0" w:color="828282"/>
            </w:tcBorders>
            <w:tcMar>
              <w:bottom w:w="28" w:type="dxa"/>
            </w:tcMar>
            <w:vAlign w:val="center"/>
          </w:tcPr>
          <w:p>
            <w:pPr>
              <w:pStyle w:val="TableContents"/>
              <w:bidi w:val="0"/>
              <w:spacing w:before="0" w:after="1"/>
              <w:ind w:left="0" w:right="0" w:hanging="0"/>
              <w:jc w:val="center"/>
              <w:rPr>
                <w:rFonts w:ascii="Helvetica;sans-serif" w:hAnsi="Helvetica;sans-serif"/>
                <w:b/>
                <w:sz w:val="16"/>
              </w:rPr>
            </w:pPr>
            <w:r>
              <w:rPr>
                <w:rFonts w:ascii="Helvetica;sans-serif" w:hAnsi="Helvetica;sans-serif"/>
                <w:b/>
                <w:sz w:val="16"/>
              </w:rPr>
              <w:t>30-Jun-26</w:t>
            </w:r>
          </w:p>
        </w:tc>
        <w:tc>
          <w:tcPr>
            <w:tcW w:w="226" w:type="dxa"/>
            <w:tcBorders>
              <w:bottom w:val="single" w:sz="12" w:space="0" w:color="828282"/>
            </w:tcBorders>
            <w:tcMar>
              <w:bottom w:w="28" w:type="dxa"/>
            </w:tcMar>
            <w:vAlign w:val="center"/>
          </w:tcPr>
          <w:p>
            <w:pPr>
              <w:pStyle w:val="TableContents"/>
              <w:bidi w:val="0"/>
              <w:spacing w:before="0" w:after="1"/>
              <w:ind w:left="0" w:right="0" w:hanging="0"/>
              <w:jc w:val="left"/>
              <w:rPr/>
            </w:pPr>
            <w:r>
              <w:rPr/>
              <w:t>  ​</w:t>
            </w:r>
          </w:p>
        </w:tc>
        <w:tc>
          <w:tcPr>
            <w:tcW w:w="559" w:type="dxa"/>
            <w:tcBorders>
              <w:bottom w:val="single" w:sz="12" w:space="0" w:color="828282"/>
            </w:tcBorders>
            <w:tcMar>
              <w:bottom w:w="28" w:type="dxa"/>
            </w:tcMar>
            <w:vAlign w:val="center"/>
          </w:tcPr>
          <w:p>
            <w:pPr>
              <w:pStyle w:val="TableContents"/>
              <w:bidi w:val="0"/>
              <w:spacing w:before="0" w:after="1"/>
              <w:ind w:left="0" w:right="0" w:hanging="0"/>
              <w:jc w:val="center"/>
              <w:rPr>
                <w:rFonts w:ascii="Helvetica;sans-serif" w:hAnsi="Helvetica;sans-serif"/>
                <w:b/>
                <w:sz w:val="16"/>
              </w:rPr>
            </w:pPr>
            <w:r>
              <w:rPr>
                <w:rFonts w:ascii="Helvetica;sans-serif" w:hAnsi="Helvetica;sans-serif"/>
                <w:b/>
                <w:sz w:val="16"/>
              </w:rPr>
              <w:t>31-Mar-26</w:t>
            </w:r>
          </w:p>
        </w:tc>
        <w:tc>
          <w:tcPr>
            <w:tcW w:w="226" w:type="dxa"/>
            <w:tcBorders>
              <w:bottom w:val="single" w:sz="12" w:space="0" w:color="828282"/>
              <w:right w:val="single" w:sz="2" w:space="0" w:color="000000"/>
            </w:tcBorders>
            <w:tcMar>
              <w:bottom w:w="28" w:type="dxa"/>
              <w:right w:w="28" w:type="dxa"/>
            </w:tcMar>
            <w:vAlign w:val="center"/>
          </w:tcPr>
          <w:p>
            <w:pPr>
              <w:pStyle w:val="TableContents"/>
              <w:bidi w:val="0"/>
              <w:spacing w:before="0" w:after="1"/>
              <w:ind w:left="0" w:right="0" w:hanging="0"/>
              <w:jc w:val="left"/>
              <w:rPr/>
            </w:pPr>
            <w:r>
              <w:rPr/>
              <w:t>  ​</w:t>
            </w:r>
          </w:p>
        </w:tc>
        <w:tc>
          <w:tcPr>
            <w:tcW w:w="725" w:type="dxa"/>
            <w:tcBorders>
              <w:left w:val="single" w:sz="2" w:space="0" w:color="000000"/>
              <w:bottom w:val="single" w:sz="12" w:space="0" w:color="828282"/>
            </w:tcBorders>
            <w:tcMar>
              <w:left w:w="28" w:type="dxa"/>
              <w:bottom w:w="28" w:type="dxa"/>
            </w:tcMar>
            <w:vAlign w:val="center"/>
          </w:tcPr>
          <w:p>
            <w:pPr>
              <w:pStyle w:val="TableContents"/>
              <w:bidi w:val="0"/>
              <w:spacing w:before="0" w:after="1"/>
              <w:ind w:left="0" w:right="0" w:hanging="0"/>
              <w:jc w:val="center"/>
              <w:rPr>
                <w:rFonts w:ascii="Helvetica;sans-serif" w:hAnsi="Helvetica;sans-serif"/>
                <w:sz w:val="16"/>
              </w:rPr>
            </w:pPr>
            <w:r>
              <w:rPr>
                <w:rFonts w:ascii="Helvetica;sans-serif" w:hAnsi="Helvetica;sans-serif"/>
                <w:b/>
                <w:sz w:val="16"/>
              </w:rPr>
              <w:t xml:space="preserve">IT Load </w:t>
            </w:r>
            <w:r>
              <w:rPr>
                <w:rFonts w:ascii="Helvetica;sans-serif" w:hAnsi="Helvetica;sans-serif"/>
                <w:b/>
                <w:sz w:val="12"/>
              </w:rPr>
              <w:t>(1)</w:t>
            </w:r>
          </w:p>
        </w:tc>
        <w:tc>
          <w:tcPr>
            <w:tcW w:w="226" w:type="dxa"/>
            <w:tcBorders>
              <w:bottom w:val="single" w:sz="12" w:space="0" w:color="828282"/>
            </w:tcBorders>
            <w:tcMar>
              <w:bottom w:w="28" w:type="dxa"/>
            </w:tcMar>
            <w:vAlign w:val="center"/>
          </w:tcPr>
          <w:p>
            <w:pPr>
              <w:pStyle w:val="TableContents"/>
              <w:bidi w:val="0"/>
              <w:spacing w:before="0" w:after="1"/>
              <w:ind w:left="0" w:right="0" w:hanging="0"/>
              <w:jc w:val="left"/>
              <w:rPr/>
            </w:pPr>
            <w:r>
              <w:rPr/>
              <w:t>  ​</w:t>
            </w:r>
          </w:p>
        </w:tc>
        <w:tc>
          <w:tcPr>
            <w:tcW w:w="1006" w:type="dxa"/>
            <w:tcBorders>
              <w:bottom w:val="single" w:sz="12" w:space="0" w:color="828282"/>
            </w:tcBorders>
            <w:tcMar>
              <w:bottom w:w="28" w:type="dxa"/>
            </w:tcMar>
            <w:vAlign w:val="center"/>
          </w:tcPr>
          <w:p>
            <w:pPr>
              <w:pStyle w:val="TableContents"/>
              <w:bidi w:val="0"/>
              <w:spacing w:before="0" w:after="1"/>
              <w:ind w:left="0" w:right="0" w:hanging="0"/>
              <w:jc w:val="center"/>
              <w:rPr>
                <w:rFonts w:ascii="Helvetica;sans-serif" w:hAnsi="Helvetica;sans-serif"/>
                <w:sz w:val="16"/>
              </w:rPr>
            </w:pPr>
            <w:r>
              <w:rPr>
                <w:rFonts w:ascii="Helvetica;sans-serif" w:hAnsi="Helvetica;sans-serif"/>
                <w:b/>
                <w:sz w:val="16"/>
              </w:rPr>
              <w:t>Rent </w:t>
            </w:r>
            <w:r>
              <w:rPr>
                <w:rFonts w:ascii="Helvetica;sans-serif" w:hAnsi="Helvetica;sans-serif"/>
                <w:b/>
                <w:sz w:val="12"/>
              </w:rPr>
              <w:t>(2)</w:t>
            </w:r>
          </w:p>
        </w:tc>
        <w:tc>
          <w:tcPr>
            <w:tcW w:w="146" w:type="dxa"/>
            <w:tcBorders>
              <w:bottom w:val="single" w:sz="12" w:space="0" w:color="828282"/>
            </w:tcBorders>
            <w:tcMar>
              <w:bottom w:w="28" w:type="dxa"/>
            </w:tcMar>
            <w:vAlign w:val="center"/>
          </w:tcPr>
          <w:p>
            <w:pPr>
              <w:pStyle w:val="TableContents"/>
              <w:bidi w:val="0"/>
              <w:spacing w:before="0" w:after="1"/>
              <w:ind w:left="0" w:right="0" w:hanging="0"/>
              <w:jc w:val="left"/>
              <w:rPr/>
            </w:pPr>
            <w:r>
              <w:rPr/>
              <w:t>​</w:t>
            </w:r>
          </w:p>
        </w:tc>
        <w:tc>
          <w:tcPr>
            <w:tcW w:w="583" w:type="dxa"/>
            <w:tcBorders>
              <w:bottom w:val="single" w:sz="12" w:space="0" w:color="828282"/>
            </w:tcBorders>
            <w:tcMar>
              <w:bottom w:w="28" w:type="dxa"/>
            </w:tcMar>
            <w:vAlign w:val="center"/>
          </w:tcPr>
          <w:p>
            <w:pPr>
              <w:pStyle w:val="TableContents"/>
              <w:bidi w:val="0"/>
              <w:spacing w:before="0" w:after="1"/>
              <w:ind w:left="0" w:right="0" w:hanging="0"/>
              <w:jc w:val="center"/>
              <w:rPr>
                <w:rFonts w:ascii="Helvetica;sans-serif" w:hAnsi="Helvetica;sans-serif"/>
                <w:b/>
                <w:sz w:val="16"/>
              </w:rPr>
            </w:pPr>
            <w:r>
              <w:rPr>
                <w:rFonts w:ascii="Helvetica;sans-serif" w:hAnsi="Helvetica;sans-serif"/>
                <w:b/>
                <w:sz w:val="16"/>
              </w:rPr>
              <w:t>30-Jun-26</w:t>
            </w:r>
          </w:p>
        </w:tc>
        <w:tc>
          <w:tcPr>
            <w:tcW w:w="226" w:type="dxa"/>
            <w:tcBorders>
              <w:bottom w:val="single" w:sz="12" w:space="0" w:color="828282"/>
            </w:tcBorders>
            <w:tcMar>
              <w:bottom w:w="28" w:type="dxa"/>
            </w:tcMar>
            <w:vAlign w:val="center"/>
          </w:tcPr>
          <w:p>
            <w:pPr>
              <w:pStyle w:val="TableContents"/>
              <w:bidi w:val="0"/>
              <w:spacing w:before="0" w:after="1"/>
              <w:ind w:left="0" w:right="0" w:hanging="0"/>
              <w:jc w:val="left"/>
              <w:rPr/>
            </w:pPr>
            <w:r>
              <w:rPr/>
              <w:t>  ​</w:t>
            </w:r>
          </w:p>
        </w:tc>
        <w:tc>
          <w:tcPr>
            <w:tcW w:w="559" w:type="dxa"/>
            <w:tcBorders>
              <w:bottom w:val="single" w:sz="12" w:space="0" w:color="828282"/>
            </w:tcBorders>
            <w:tcMar>
              <w:bottom w:w="28" w:type="dxa"/>
            </w:tcMar>
            <w:vAlign w:val="center"/>
          </w:tcPr>
          <w:p>
            <w:pPr>
              <w:pStyle w:val="TableContents"/>
              <w:bidi w:val="0"/>
              <w:spacing w:before="0" w:after="1"/>
              <w:ind w:left="0" w:right="0" w:hanging="0"/>
              <w:jc w:val="center"/>
              <w:rPr>
                <w:rFonts w:ascii="Helvetica;sans-serif" w:hAnsi="Helvetica;sans-serif"/>
                <w:b/>
                <w:sz w:val="16"/>
              </w:rPr>
            </w:pPr>
            <w:r>
              <w:rPr>
                <w:rFonts w:ascii="Helvetica;sans-serif" w:hAnsi="Helvetica;sans-serif"/>
                <w:b/>
                <w:sz w:val="16"/>
              </w:rPr>
              <w:t>31-Mar-26</w:t>
            </w:r>
          </w:p>
        </w:tc>
        <w:tc>
          <w:tcPr>
            <w:tcW w:w="226" w:type="dxa"/>
            <w:tcBorders>
              <w:bottom w:val="single" w:sz="12" w:space="0" w:color="828282"/>
              <w:right w:val="single" w:sz="2" w:space="0" w:color="000000"/>
            </w:tcBorders>
            <w:tcMar>
              <w:bottom w:w="28" w:type="dxa"/>
              <w:right w:w="28" w:type="dxa"/>
            </w:tcMar>
            <w:vAlign w:val="center"/>
          </w:tcPr>
          <w:p>
            <w:pPr>
              <w:pStyle w:val="TableContents"/>
              <w:bidi w:val="0"/>
              <w:spacing w:before="0" w:after="1"/>
              <w:ind w:left="0" w:right="0" w:hanging="0"/>
              <w:jc w:val="left"/>
              <w:rPr/>
            </w:pPr>
            <w:r>
              <w:rPr/>
              <w:t>  ​</w:t>
            </w:r>
          </w:p>
        </w:tc>
        <w:tc>
          <w:tcPr>
            <w:tcW w:w="784" w:type="dxa"/>
            <w:tcBorders>
              <w:left w:val="single" w:sz="2" w:space="0" w:color="000000"/>
              <w:bottom w:val="single" w:sz="12" w:space="0" w:color="828282"/>
            </w:tcBorders>
            <w:tcMar>
              <w:left w:w="28" w:type="dxa"/>
              <w:bottom w:w="28" w:type="dxa"/>
            </w:tcMar>
            <w:vAlign w:val="center"/>
          </w:tcPr>
          <w:p>
            <w:pPr>
              <w:pStyle w:val="TableContents"/>
              <w:bidi w:val="0"/>
              <w:spacing w:before="0" w:after="1"/>
              <w:ind w:left="0" w:right="0" w:hanging="0"/>
              <w:jc w:val="center"/>
              <w:rPr>
                <w:rFonts w:ascii="Helvetica;sans-serif" w:hAnsi="Helvetica;sans-serif"/>
                <w:b/>
                <w:sz w:val="16"/>
              </w:rPr>
            </w:pPr>
            <w:r>
              <w:rPr>
                <w:rFonts w:ascii="Helvetica;sans-serif" w:hAnsi="Helvetica;sans-serif"/>
                <w:b/>
                <w:sz w:val="16"/>
              </w:rPr>
              <w:t>Count</w:t>
            </w:r>
          </w:p>
        </w:tc>
      </w:tr>
      <w:tr>
        <w:trPr/>
        <w:tc>
          <w:tcPr>
            <w:tcW w:w="1733" w:type="dxa"/>
            <w:tcBorders/>
            <w:vAlign w:val="center"/>
          </w:tcPr>
          <w:p>
            <w:pPr>
              <w:pStyle w:val="TableContents"/>
              <w:bidi w:val="0"/>
              <w:spacing w:before="0" w:after="1"/>
              <w:ind w:left="0" w:right="0" w:hanging="0"/>
              <w:jc w:val="left"/>
              <w:rPr/>
            </w:pPr>
            <w:r>
              <w:rPr/>
              <w:t> </w:t>
            </w:r>
            <w:r>
              <w:rPr>
                <w:rFonts w:ascii="Helvetica;sans-serif" w:hAnsi="Helvetica;sans-serif"/>
                <w:b/>
                <w:sz w:val="16"/>
              </w:rPr>
              <w:t>Americas</w:t>
            </w:r>
          </w:p>
        </w:tc>
        <w:tc>
          <w:tcPr>
            <w:tcW w:w="226" w:type="dxa"/>
            <w:tcBorders/>
            <w:vAlign w:val="center"/>
          </w:tcPr>
          <w:p>
            <w:pPr>
              <w:pStyle w:val="TableContents"/>
              <w:bidi w:val="0"/>
              <w:spacing w:before="0" w:after="1"/>
              <w:ind w:left="0" w:right="0" w:hanging="0"/>
              <w:jc w:val="left"/>
              <w:rPr/>
            </w:pPr>
            <w:r>
              <w:rPr/>
              <w:t> </w:t>
            </w:r>
          </w:p>
        </w:tc>
        <w:tc>
          <w:tcPr>
            <w:tcW w:w="713" w:type="dxa"/>
            <w:tcBorders/>
            <w:vAlign w:val="center"/>
          </w:tcPr>
          <w:p>
            <w:pPr>
              <w:pStyle w:val="TableContents"/>
              <w:bidi w:val="0"/>
              <w:spacing w:before="0" w:after="1"/>
              <w:ind w:left="0" w:right="0" w:hanging="0"/>
              <w:jc w:val="right"/>
              <w:rPr/>
            </w:pPr>
            <w:r>
              <w:rPr/>
              <w:t>  ​</w:t>
            </w:r>
          </w:p>
        </w:tc>
        <w:tc>
          <w:tcPr>
            <w:tcW w:w="22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pPr>
            <w:r>
              <w:rPr/>
              <w:t>  ​</w:t>
            </w:r>
          </w:p>
        </w:tc>
        <w:tc>
          <w:tcPr>
            <w:tcW w:w="226" w:type="dxa"/>
            <w:tcBorders/>
            <w:vAlign w:val="center"/>
          </w:tcPr>
          <w:p>
            <w:pPr>
              <w:pStyle w:val="TableContents"/>
              <w:bidi w:val="0"/>
              <w:spacing w:before="0" w:after="1"/>
              <w:ind w:left="0" w:right="0" w:hanging="0"/>
              <w:jc w:val="left"/>
              <w:rPr/>
            </w:pPr>
            <w:r>
              <w:rPr/>
              <w:t> </w:t>
            </w:r>
          </w:p>
        </w:tc>
        <w:tc>
          <w:tcPr>
            <w:tcW w:w="583" w:type="dxa"/>
            <w:tcBorders/>
            <w:vAlign w:val="center"/>
          </w:tcPr>
          <w:p>
            <w:pPr>
              <w:pStyle w:val="TableContents"/>
              <w:bidi w:val="0"/>
              <w:spacing w:before="0" w:after="1"/>
              <w:ind w:left="0" w:right="0" w:hanging="0"/>
              <w:jc w:val="right"/>
              <w:rPr/>
            </w:pPr>
            <w:r>
              <w:rPr/>
              <w:t>  ​</w:t>
            </w:r>
          </w:p>
        </w:tc>
        <w:tc>
          <w:tcPr>
            <w:tcW w:w="226" w:type="dxa"/>
            <w:tcBorders/>
            <w:vAlign w:val="center"/>
          </w:tcPr>
          <w:p>
            <w:pPr>
              <w:pStyle w:val="TableContents"/>
              <w:bidi w:val="0"/>
              <w:spacing w:before="0" w:after="1"/>
              <w:ind w:left="0" w:right="0" w:hanging="0"/>
              <w:jc w:val="left"/>
              <w:rPr/>
            </w:pPr>
            <w:r>
              <w:rPr/>
              <w:t> </w:t>
            </w:r>
          </w:p>
        </w:tc>
        <w:tc>
          <w:tcPr>
            <w:tcW w:w="559" w:type="dxa"/>
            <w:tcBorders/>
            <w:vAlign w:val="center"/>
          </w:tcPr>
          <w:p>
            <w:pPr>
              <w:pStyle w:val="TableContents"/>
              <w:bidi w:val="0"/>
              <w:spacing w:before="0" w:after="1"/>
              <w:ind w:left="0" w:right="0" w:hanging="0"/>
              <w:jc w:val="right"/>
              <w:rPr/>
            </w:pPr>
            <w:r>
              <w:rPr/>
              <w:t>  ​</w:t>
            </w:r>
          </w:p>
        </w:tc>
        <w:tc>
          <w:tcPr>
            <w:tcW w:w="226" w:type="dxa"/>
            <w:tcBorders>
              <w:right w:val="single" w:sz="2" w:space="0" w:color="000000"/>
            </w:tcBorders>
            <w:tcMar>
              <w:right w:w="28" w:type="dxa"/>
            </w:tcMar>
            <w:vAlign w:val="center"/>
          </w:tcPr>
          <w:p>
            <w:pPr>
              <w:pStyle w:val="TableContents"/>
              <w:bidi w:val="0"/>
              <w:spacing w:before="0" w:after="1"/>
              <w:ind w:left="0" w:right="0" w:hanging="0"/>
              <w:jc w:val="left"/>
              <w:rPr/>
            </w:pPr>
            <w:r>
              <w:rPr/>
              <w:t> </w:t>
            </w:r>
          </w:p>
        </w:tc>
        <w:tc>
          <w:tcPr>
            <w:tcW w:w="725" w:type="dxa"/>
            <w:tcBorders>
              <w:left w:val="single" w:sz="2" w:space="0" w:color="000000"/>
            </w:tcBorders>
            <w:tcMar>
              <w:left w:w="28" w:type="dxa"/>
            </w:tcMar>
            <w:vAlign w:val="center"/>
          </w:tcPr>
          <w:p>
            <w:pPr>
              <w:pStyle w:val="TableContents"/>
              <w:bidi w:val="0"/>
              <w:spacing w:before="0" w:after="1"/>
              <w:ind w:left="0" w:right="0" w:hanging="0"/>
              <w:jc w:val="right"/>
              <w:rPr/>
            </w:pPr>
            <w:r>
              <w:rPr/>
              <w:t>  ​</w:t>
            </w:r>
          </w:p>
        </w:tc>
        <w:tc>
          <w:tcPr>
            <w:tcW w:w="22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pPr>
            <w:r>
              <w:rPr/>
              <w:t>  ​</w:t>
            </w:r>
          </w:p>
        </w:tc>
        <w:tc>
          <w:tcPr>
            <w:tcW w:w="146" w:type="dxa"/>
            <w:tcBorders/>
            <w:vAlign w:val="center"/>
          </w:tcPr>
          <w:p>
            <w:pPr>
              <w:pStyle w:val="TableContents"/>
              <w:bidi w:val="0"/>
              <w:spacing w:before="0" w:after="1"/>
              <w:ind w:left="0" w:right="0" w:hanging="0"/>
              <w:jc w:val="left"/>
              <w:rPr/>
            </w:pPr>
            <w:r>
              <w:rPr/>
              <w:t> </w:t>
            </w:r>
          </w:p>
        </w:tc>
        <w:tc>
          <w:tcPr>
            <w:tcW w:w="583" w:type="dxa"/>
            <w:tcBorders/>
            <w:vAlign w:val="center"/>
          </w:tcPr>
          <w:p>
            <w:pPr>
              <w:pStyle w:val="TableContents"/>
              <w:bidi w:val="0"/>
              <w:spacing w:before="0" w:after="1"/>
              <w:ind w:left="0" w:right="0" w:hanging="0"/>
              <w:jc w:val="right"/>
              <w:rPr/>
            </w:pPr>
            <w:r>
              <w:rPr/>
              <w:t>  ​</w:t>
            </w:r>
          </w:p>
        </w:tc>
        <w:tc>
          <w:tcPr>
            <w:tcW w:w="226" w:type="dxa"/>
            <w:tcBorders/>
            <w:vAlign w:val="center"/>
          </w:tcPr>
          <w:p>
            <w:pPr>
              <w:pStyle w:val="TableContents"/>
              <w:bidi w:val="0"/>
              <w:spacing w:before="0" w:after="1"/>
              <w:ind w:left="0" w:right="0" w:hanging="0"/>
              <w:jc w:val="left"/>
              <w:rPr/>
            </w:pPr>
            <w:r>
              <w:rPr/>
              <w:t> </w:t>
            </w:r>
          </w:p>
        </w:tc>
        <w:tc>
          <w:tcPr>
            <w:tcW w:w="559" w:type="dxa"/>
            <w:tcBorders/>
            <w:vAlign w:val="center"/>
          </w:tcPr>
          <w:p>
            <w:pPr>
              <w:pStyle w:val="TableContents"/>
              <w:bidi w:val="0"/>
              <w:spacing w:before="0" w:after="1"/>
              <w:ind w:left="0" w:right="0" w:hanging="0"/>
              <w:jc w:val="right"/>
              <w:rPr/>
            </w:pPr>
            <w:r>
              <w:rPr/>
              <w:t>  ​</w:t>
            </w:r>
          </w:p>
        </w:tc>
        <w:tc>
          <w:tcPr>
            <w:tcW w:w="226" w:type="dxa"/>
            <w:tcBorders>
              <w:right w:val="single" w:sz="2" w:space="0" w:color="000000"/>
            </w:tcBorders>
            <w:tcMar>
              <w:right w:w="28" w:type="dxa"/>
            </w:tcMar>
            <w:vAlign w:val="center"/>
          </w:tcPr>
          <w:p>
            <w:pPr>
              <w:pStyle w:val="TableContents"/>
              <w:bidi w:val="0"/>
              <w:spacing w:before="0" w:after="1"/>
              <w:ind w:left="0" w:right="0" w:hanging="0"/>
              <w:jc w:val="left"/>
              <w:rPr/>
            </w:pPr>
            <w:r>
              <w:rPr/>
              <w:t> </w:t>
            </w:r>
          </w:p>
        </w:tc>
        <w:tc>
          <w:tcPr>
            <w:tcW w:w="784" w:type="dxa"/>
            <w:tcBorders>
              <w:left w:val="single" w:sz="2" w:space="0" w:color="000000"/>
            </w:tcBorders>
            <w:tcMar>
              <w:left w:w="28" w:type="dxa"/>
            </w:tcMar>
            <w:vAlign w:val="center"/>
          </w:tcPr>
          <w:p>
            <w:pPr>
              <w:pStyle w:val="TableContents"/>
              <w:bidi w:val="0"/>
              <w:spacing w:before="0" w:after="1"/>
              <w:ind w:left="0" w:right="0" w:hanging="0"/>
              <w:jc w:val="right"/>
              <w:rPr/>
            </w:pPr>
            <w:r>
              <w:rPr/>
              <w:t>  ​</w:t>
            </w:r>
          </w:p>
        </w:tc>
      </w:tr>
      <w:tr>
        <w:trPr/>
        <w:tc>
          <w:tcPr>
            <w:tcW w:w="1733"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713"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583"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559" w:type="dxa"/>
            <w:tcBorders/>
            <w:vAlign w:val="center"/>
          </w:tcPr>
          <w:p>
            <w:pPr>
              <w:pStyle w:val="TableContents"/>
              <w:bidi w:val="0"/>
              <w:spacing w:before="0" w:after="1"/>
              <w:ind w:left="0" w:right="0" w:hanging="0"/>
              <w:jc w:val="left"/>
              <w:rPr/>
            </w:pPr>
            <w:r>
              <w:rPr/>
              <w:t>​</w:t>
            </w:r>
          </w:p>
        </w:tc>
        <w:tc>
          <w:tcPr>
            <w:tcW w:w="226" w:type="dxa"/>
            <w:tcBorders>
              <w:right w:val="single" w:sz="2" w:space="0" w:color="000000"/>
            </w:tcBorders>
            <w:tcMar>
              <w:right w:w="28" w:type="dxa"/>
            </w:tcMar>
            <w:vAlign w:val="center"/>
          </w:tcPr>
          <w:p>
            <w:pPr>
              <w:pStyle w:val="TableContents"/>
              <w:bidi w:val="0"/>
              <w:spacing w:before="0" w:after="1"/>
              <w:ind w:left="0" w:right="0" w:hanging="0"/>
              <w:jc w:val="left"/>
              <w:rPr/>
            </w:pPr>
            <w:r>
              <w:rPr/>
              <w:t>​</w:t>
            </w:r>
          </w:p>
        </w:tc>
        <w:tc>
          <w:tcPr>
            <w:tcW w:w="725" w:type="dxa"/>
            <w:tcBorders>
              <w:left w:val="single" w:sz="2" w:space="0" w:color="000000"/>
            </w:tcBorders>
            <w:tcMar>
              <w:left w:w="28" w:type="dxa"/>
            </w:tcMar>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583"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559" w:type="dxa"/>
            <w:tcBorders/>
            <w:vAlign w:val="center"/>
          </w:tcPr>
          <w:p>
            <w:pPr>
              <w:pStyle w:val="TableContents"/>
              <w:bidi w:val="0"/>
              <w:spacing w:before="0" w:after="1"/>
              <w:ind w:left="0" w:right="0" w:hanging="0"/>
              <w:jc w:val="left"/>
              <w:rPr/>
            </w:pPr>
            <w:r>
              <w:rPr/>
              <w:t>​</w:t>
            </w:r>
          </w:p>
        </w:tc>
        <w:tc>
          <w:tcPr>
            <w:tcW w:w="226" w:type="dxa"/>
            <w:tcBorders>
              <w:right w:val="single" w:sz="2" w:space="0" w:color="000000"/>
            </w:tcBorders>
            <w:tcMar>
              <w:right w:w="28" w:type="dxa"/>
            </w:tcMar>
            <w:vAlign w:val="center"/>
          </w:tcPr>
          <w:p>
            <w:pPr>
              <w:pStyle w:val="TableContents"/>
              <w:bidi w:val="0"/>
              <w:spacing w:before="0" w:after="1"/>
              <w:ind w:left="0" w:right="0" w:hanging="0"/>
              <w:jc w:val="left"/>
              <w:rPr/>
            </w:pPr>
            <w:r>
              <w:rPr/>
              <w:t>​</w:t>
            </w:r>
          </w:p>
        </w:tc>
        <w:tc>
          <w:tcPr>
            <w:tcW w:w="784" w:type="dxa"/>
            <w:tcBorders>
              <w:left w:val="single" w:sz="2" w:space="0" w:color="000000"/>
            </w:tcBorders>
            <w:tcMar>
              <w:left w:w="28" w:type="dxa"/>
            </w:tcMar>
            <w:vAlign w:val="center"/>
          </w:tcPr>
          <w:p>
            <w:pPr>
              <w:pStyle w:val="TableContents"/>
              <w:bidi w:val="0"/>
              <w:spacing w:before="0" w:after="1"/>
              <w:ind w:left="0" w:right="0" w:hanging="0"/>
              <w:jc w:val="left"/>
              <w:rPr/>
            </w:pPr>
            <w:r>
              <w:rPr/>
              <w:t>​</w:t>
            </w:r>
          </w:p>
        </w:tc>
      </w:tr>
      <w:tr>
        <w:trPr/>
        <w:tc>
          <w:tcPr>
            <w:tcW w:w="1733" w:type="dxa"/>
            <w:tcBorders/>
            <w:vAlign w:val="center"/>
          </w:tcPr>
          <w:p>
            <w:pPr>
              <w:pStyle w:val="TableContents"/>
              <w:bidi w:val="0"/>
              <w:spacing w:before="0" w:after="1"/>
              <w:ind w:left="0" w:right="0" w:hanging="0"/>
              <w:jc w:val="left"/>
              <w:rPr>
                <w:rFonts w:ascii="Helvetica;sans-serif" w:hAnsi="Helvetica;sans-serif"/>
                <w:sz w:val="16"/>
              </w:rPr>
            </w:pPr>
            <w:r>
              <w:rPr>
                <w:rFonts w:ascii="Helvetica;sans-serif" w:hAnsi="Helvetica;sans-serif"/>
                <w:sz w:val="16"/>
              </w:rPr>
              <w:t>Northern Virginia</w:t>
            </w:r>
          </w:p>
        </w:tc>
        <w:tc>
          <w:tcPr>
            <w:tcW w:w="226" w:type="dxa"/>
            <w:tcBorders/>
            <w:vAlign w:val="center"/>
          </w:tcPr>
          <w:p>
            <w:pPr>
              <w:pStyle w:val="TableContents"/>
              <w:bidi w:val="0"/>
              <w:spacing w:before="0" w:after="1"/>
              <w:ind w:left="0" w:right="0" w:hanging="0"/>
              <w:jc w:val="left"/>
              <w:rPr/>
            </w:pPr>
            <w:r>
              <w:rPr/>
              <w:t> </w:t>
            </w:r>
          </w:p>
        </w:tc>
        <w:tc>
          <w:tcPr>
            <w:tcW w:w="713"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842</w:t>
            </w:r>
          </w:p>
        </w:tc>
        <w:tc>
          <w:tcPr>
            <w:tcW w:w="22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$1,299,128</w:t>
            </w:r>
          </w:p>
        </w:tc>
        <w:tc>
          <w:tcPr>
            <w:tcW w:w="226" w:type="dxa"/>
            <w:tcBorders/>
            <w:vAlign w:val="center"/>
          </w:tcPr>
          <w:p>
            <w:pPr>
              <w:pStyle w:val="TableContents"/>
              <w:bidi w:val="0"/>
              <w:spacing w:before="0" w:after="1"/>
              <w:ind w:left="0" w:right="0" w:hanging="0"/>
              <w:jc w:val="left"/>
              <w:rPr/>
            </w:pPr>
            <w:r>
              <w:rPr/>
              <w:t> </w:t>
            </w:r>
          </w:p>
        </w:tc>
        <w:tc>
          <w:tcPr>
            <w:tcW w:w="583"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98.6%</w:t>
            </w:r>
          </w:p>
        </w:tc>
        <w:tc>
          <w:tcPr>
            <w:tcW w:w="226" w:type="dxa"/>
            <w:tcBorders/>
            <w:vAlign w:val="center"/>
          </w:tcPr>
          <w:p>
            <w:pPr>
              <w:pStyle w:val="TableContents"/>
              <w:bidi w:val="0"/>
              <w:spacing w:before="0" w:after="1"/>
              <w:ind w:left="0" w:right="0" w:hanging="0"/>
              <w:jc w:val="left"/>
              <w:rPr/>
            </w:pPr>
            <w:r>
              <w:rPr/>
              <w:t>​</w:t>
            </w:r>
          </w:p>
        </w:tc>
        <w:tc>
          <w:tcPr>
            <w:tcW w:w="559"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98.6%</w:t>
            </w:r>
          </w:p>
        </w:tc>
        <w:tc>
          <w:tcPr>
            <w:tcW w:w="226" w:type="dxa"/>
            <w:tcBorders>
              <w:right w:val="single" w:sz="2" w:space="0" w:color="000000"/>
            </w:tcBorders>
            <w:tcMar>
              <w:right w:w="28" w:type="dxa"/>
            </w:tcMar>
            <w:vAlign w:val="center"/>
          </w:tcPr>
          <w:p>
            <w:pPr>
              <w:pStyle w:val="TableContents"/>
              <w:bidi w:val="0"/>
              <w:spacing w:before="0" w:after="1"/>
              <w:ind w:left="0" w:right="0" w:hanging="0"/>
              <w:jc w:val="left"/>
              <w:rPr/>
            </w:pPr>
            <w:r>
              <w:rPr/>
              <w:t>​</w:t>
            </w:r>
          </w:p>
        </w:tc>
        <w:tc>
          <w:tcPr>
            <w:tcW w:w="725" w:type="dxa"/>
            <w:tcBorders>
              <w:left w:val="single" w:sz="2" w:space="0" w:color="000000"/>
            </w:tcBorders>
            <w:tcMar>
              <w:left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656</w:t>
            </w:r>
          </w:p>
        </w:tc>
        <w:tc>
          <w:tcPr>
            <w:tcW w:w="22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$1,054,237</w:t>
            </w:r>
          </w:p>
        </w:tc>
        <w:tc>
          <w:tcPr>
            <w:tcW w:w="146" w:type="dxa"/>
            <w:tcBorders/>
            <w:vAlign w:val="center"/>
          </w:tcPr>
          <w:p>
            <w:pPr>
              <w:pStyle w:val="TableContents"/>
              <w:bidi w:val="0"/>
              <w:spacing w:before="0" w:after="1"/>
              <w:ind w:left="0" w:right="0" w:hanging="0"/>
              <w:jc w:val="left"/>
              <w:rPr/>
            </w:pPr>
            <w:r>
              <w:rPr/>
              <w:t> </w:t>
            </w:r>
          </w:p>
        </w:tc>
        <w:tc>
          <w:tcPr>
            <w:tcW w:w="583"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98.8%</w:t>
            </w:r>
          </w:p>
        </w:tc>
        <w:tc>
          <w:tcPr>
            <w:tcW w:w="226" w:type="dxa"/>
            <w:tcBorders/>
            <w:vAlign w:val="center"/>
          </w:tcPr>
          <w:p>
            <w:pPr>
              <w:pStyle w:val="TableContents"/>
              <w:bidi w:val="0"/>
              <w:spacing w:before="0" w:after="1"/>
              <w:ind w:left="0" w:right="0" w:hanging="0"/>
              <w:jc w:val="left"/>
              <w:rPr/>
            </w:pPr>
            <w:r>
              <w:rPr/>
              <w:t>​</w:t>
            </w:r>
          </w:p>
        </w:tc>
        <w:tc>
          <w:tcPr>
            <w:tcW w:w="559"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98.7%</w:t>
            </w:r>
          </w:p>
        </w:tc>
        <w:tc>
          <w:tcPr>
            <w:tcW w:w="226" w:type="dxa"/>
            <w:tcBorders>
              <w:right w:val="single" w:sz="2" w:space="0" w:color="000000"/>
            </w:tcBorders>
            <w:tcMar>
              <w:right w:w="28" w:type="dxa"/>
            </w:tcMar>
            <w:vAlign w:val="center"/>
          </w:tcPr>
          <w:p>
            <w:pPr>
              <w:pStyle w:val="TableContents"/>
              <w:bidi w:val="0"/>
              <w:spacing w:before="0" w:after="1"/>
              <w:ind w:left="0" w:right="0" w:hanging="0"/>
              <w:jc w:val="left"/>
              <w:rPr/>
            </w:pPr>
            <w:r>
              <w:rPr/>
              <w:t>​</w:t>
            </w:r>
          </w:p>
        </w:tc>
        <w:tc>
          <w:tcPr>
            <w:tcW w:w="784" w:type="dxa"/>
            <w:tcBorders>
              <w:left w:val="single" w:sz="2" w:space="0" w:color="000000"/>
            </w:tcBorders>
            <w:tcMar>
              <w:left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32</w:t>
            </w:r>
          </w:p>
        </w:tc>
      </w:tr>
      <w:tr>
        <w:trPr/>
        <w:tc>
          <w:tcPr>
            <w:tcW w:w="1733" w:type="dxa"/>
            <w:tcBorders/>
            <w:vAlign w:val="center"/>
          </w:tcPr>
          <w:p>
            <w:pPr>
              <w:pStyle w:val="TableContents"/>
              <w:bidi w:val="0"/>
              <w:spacing w:before="0" w:after="1"/>
              <w:ind w:left="0" w:right="0" w:hanging="0"/>
              <w:jc w:val="left"/>
              <w:rPr>
                <w:rFonts w:ascii="Helvetica;sans-serif" w:hAnsi="Helvetica;sans-serif"/>
                <w:sz w:val="16"/>
              </w:rPr>
            </w:pPr>
            <w:r>
              <w:rPr>
                <w:rFonts w:ascii="Helvetica;sans-serif" w:hAnsi="Helvetica;sans-serif"/>
                <w:sz w:val="16"/>
              </w:rPr>
              <w:t>Chicago</w:t>
            </w:r>
          </w:p>
        </w:tc>
        <w:tc>
          <w:tcPr>
            <w:tcW w:w="226" w:type="dxa"/>
            <w:tcBorders/>
            <w:vAlign w:val="center"/>
          </w:tcPr>
          <w:p>
            <w:pPr>
              <w:pStyle w:val="TableContents"/>
              <w:bidi w:val="0"/>
              <w:spacing w:before="0" w:after="1"/>
              <w:ind w:left="0" w:right="0" w:hanging="0"/>
              <w:jc w:val="left"/>
              <w:rPr/>
            </w:pPr>
            <w:r>
              <w:rPr/>
              <w:t> </w:t>
            </w:r>
          </w:p>
        </w:tc>
        <w:tc>
          <w:tcPr>
            <w:tcW w:w="713"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177</w:t>
            </w:r>
          </w:p>
        </w:tc>
        <w:tc>
          <w:tcPr>
            <w:tcW w:w="22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403,447</w:t>
            </w:r>
          </w:p>
        </w:tc>
        <w:tc>
          <w:tcPr>
            <w:tcW w:w="226" w:type="dxa"/>
            <w:tcBorders/>
            <w:vAlign w:val="center"/>
          </w:tcPr>
          <w:p>
            <w:pPr>
              <w:pStyle w:val="TableContents"/>
              <w:bidi w:val="0"/>
              <w:spacing w:before="0" w:after="1"/>
              <w:ind w:left="0" w:right="0" w:hanging="0"/>
              <w:jc w:val="left"/>
              <w:rPr/>
            </w:pPr>
            <w:r>
              <w:rPr/>
              <w:t> </w:t>
            </w:r>
          </w:p>
        </w:tc>
        <w:tc>
          <w:tcPr>
            <w:tcW w:w="583"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97.1%</w:t>
            </w:r>
          </w:p>
        </w:tc>
        <w:tc>
          <w:tcPr>
            <w:tcW w:w="226" w:type="dxa"/>
            <w:tcBorders/>
            <w:vAlign w:val="center"/>
          </w:tcPr>
          <w:p>
            <w:pPr>
              <w:pStyle w:val="TableContents"/>
              <w:bidi w:val="0"/>
              <w:spacing w:before="0" w:after="1"/>
              <w:ind w:left="0" w:right="0" w:hanging="0"/>
              <w:jc w:val="left"/>
              <w:rPr/>
            </w:pPr>
            <w:r>
              <w:rPr/>
              <w:t>​</w:t>
            </w:r>
          </w:p>
        </w:tc>
        <w:tc>
          <w:tcPr>
            <w:tcW w:w="559"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95.9%</w:t>
            </w:r>
          </w:p>
        </w:tc>
        <w:tc>
          <w:tcPr>
            <w:tcW w:w="226" w:type="dxa"/>
            <w:tcBorders>
              <w:right w:val="single" w:sz="2" w:space="0" w:color="000000"/>
            </w:tcBorders>
            <w:tcMar>
              <w:right w:w="28" w:type="dxa"/>
            </w:tcMar>
            <w:vAlign w:val="center"/>
          </w:tcPr>
          <w:p>
            <w:pPr>
              <w:pStyle w:val="TableContents"/>
              <w:bidi w:val="0"/>
              <w:spacing w:before="0" w:after="1"/>
              <w:ind w:left="0" w:right="0" w:hanging="0"/>
              <w:jc w:val="left"/>
              <w:rPr/>
            </w:pPr>
            <w:r>
              <w:rPr/>
              <w:t>​</w:t>
            </w:r>
          </w:p>
        </w:tc>
        <w:tc>
          <w:tcPr>
            <w:tcW w:w="725" w:type="dxa"/>
            <w:tcBorders>
              <w:left w:val="single" w:sz="2" w:space="0" w:color="000000"/>
            </w:tcBorders>
            <w:tcMar>
              <w:left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103</w:t>
            </w:r>
          </w:p>
        </w:tc>
        <w:tc>
          <w:tcPr>
            <w:tcW w:w="22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298,307</w:t>
            </w:r>
          </w:p>
        </w:tc>
        <w:tc>
          <w:tcPr>
            <w:tcW w:w="146" w:type="dxa"/>
            <w:tcBorders/>
            <w:vAlign w:val="center"/>
          </w:tcPr>
          <w:p>
            <w:pPr>
              <w:pStyle w:val="TableContents"/>
              <w:bidi w:val="0"/>
              <w:spacing w:before="0" w:after="1"/>
              <w:ind w:left="0" w:right="0" w:hanging="0"/>
              <w:jc w:val="left"/>
              <w:rPr/>
            </w:pPr>
            <w:r>
              <w:rPr/>
              <w:t> </w:t>
            </w:r>
          </w:p>
        </w:tc>
        <w:tc>
          <w:tcPr>
            <w:tcW w:w="583"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95.4%</w:t>
            </w:r>
          </w:p>
        </w:tc>
        <w:tc>
          <w:tcPr>
            <w:tcW w:w="226" w:type="dxa"/>
            <w:tcBorders/>
            <w:vAlign w:val="center"/>
          </w:tcPr>
          <w:p>
            <w:pPr>
              <w:pStyle w:val="TableContents"/>
              <w:bidi w:val="0"/>
              <w:spacing w:before="0" w:after="1"/>
              <w:ind w:left="0" w:right="0" w:hanging="0"/>
              <w:jc w:val="left"/>
              <w:rPr/>
            </w:pPr>
            <w:r>
              <w:rPr/>
              <w:t>​</w:t>
            </w:r>
          </w:p>
        </w:tc>
        <w:tc>
          <w:tcPr>
            <w:tcW w:w="559"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94.2%</w:t>
            </w:r>
          </w:p>
        </w:tc>
        <w:tc>
          <w:tcPr>
            <w:tcW w:w="226" w:type="dxa"/>
            <w:tcBorders>
              <w:right w:val="single" w:sz="2" w:space="0" w:color="000000"/>
            </w:tcBorders>
            <w:tcMar>
              <w:right w:w="28" w:type="dxa"/>
            </w:tcMar>
            <w:vAlign w:val="center"/>
          </w:tcPr>
          <w:p>
            <w:pPr>
              <w:pStyle w:val="TableContents"/>
              <w:bidi w:val="0"/>
              <w:spacing w:before="0" w:after="1"/>
              <w:ind w:left="0" w:right="0" w:hanging="0"/>
              <w:jc w:val="left"/>
              <w:rPr/>
            </w:pPr>
            <w:r>
              <w:rPr/>
              <w:t>​</w:t>
            </w:r>
          </w:p>
        </w:tc>
        <w:tc>
          <w:tcPr>
            <w:tcW w:w="784" w:type="dxa"/>
            <w:tcBorders>
              <w:left w:val="single" w:sz="2" w:space="0" w:color="000000"/>
            </w:tcBorders>
            <w:tcMar>
              <w:left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10</w:t>
            </w:r>
          </w:p>
        </w:tc>
      </w:tr>
      <w:tr>
        <w:trPr/>
        <w:tc>
          <w:tcPr>
            <w:tcW w:w="1733" w:type="dxa"/>
            <w:tcBorders/>
            <w:vAlign w:val="center"/>
          </w:tcPr>
          <w:p>
            <w:pPr>
              <w:pStyle w:val="TableContents"/>
              <w:bidi w:val="0"/>
              <w:spacing w:before="0" w:after="1"/>
              <w:ind w:left="0" w:right="0" w:hanging="0"/>
              <w:jc w:val="left"/>
              <w:rPr>
                <w:rFonts w:ascii="Helvetica;sans-serif" w:hAnsi="Helvetica;sans-serif"/>
                <w:sz w:val="16"/>
              </w:rPr>
            </w:pPr>
            <w:r>
              <w:rPr>
                <w:rFonts w:ascii="Helvetica;sans-serif" w:hAnsi="Helvetica;sans-serif"/>
                <w:sz w:val="16"/>
              </w:rPr>
              <w:t>Dallas</w:t>
            </w:r>
          </w:p>
        </w:tc>
        <w:tc>
          <w:tcPr>
            <w:tcW w:w="226" w:type="dxa"/>
            <w:tcBorders/>
            <w:vAlign w:val="center"/>
          </w:tcPr>
          <w:p>
            <w:pPr>
              <w:pStyle w:val="TableContents"/>
              <w:bidi w:val="0"/>
              <w:spacing w:before="0" w:after="1"/>
              <w:ind w:left="0" w:right="0" w:hanging="0"/>
              <w:jc w:val="left"/>
              <w:rPr/>
            </w:pPr>
            <w:r>
              <w:rPr/>
              <w:t> </w:t>
            </w:r>
          </w:p>
        </w:tc>
        <w:tc>
          <w:tcPr>
            <w:tcW w:w="713"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123</w:t>
            </w:r>
          </w:p>
        </w:tc>
        <w:tc>
          <w:tcPr>
            <w:tcW w:w="22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238,586</w:t>
            </w:r>
          </w:p>
        </w:tc>
        <w:tc>
          <w:tcPr>
            <w:tcW w:w="226" w:type="dxa"/>
            <w:tcBorders/>
            <w:vAlign w:val="center"/>
          </w:tcPr>
          <w:p>
            <w:pPr>
              <w:pStyle w:val="TableContents"/>
              <w:bidi w:val="0"/>
              <w:spacing w:before="0" w:after="1"/>
              <w:ind w:left="0" w:right="0" w:hanging="0"/>
              <w:jc w:val="left"/>
              <w:rPr/>
            </w:pPr>
            <w:r>
              <w:rPr/>
              <w:t> </w:t>
            </w:r>
          </w:p>
        </w:tc>
        <w:tc>
          <w:tcPr>
            <w:tcW w:w="583"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93.9%</w:t>
            </w:r>
          </w:p>
        </w:tc>
        <w:tc>
          <w:tcPr>
            <w:tcW w:w="226" w:type="dxa"/>
            <w:tcBorders/>
            <w:vAlign w:val="center"/>
          </w:tcPr>
          <w:p>
            <w:pPr>
              <w:pStyle w:val="TableContents"/>
              <w:bidi w:val="0"/>
              <w:spacing w:before="0" w:after="1"/>
              <w:ind w:left="0" w:right="0" w:hanging="0"/>
              <w:jc w:val="left"/>
              <w:rPr/>
            </w:pPr>
            <w:r>
              <w:rPr/>
              <w:t>​</w:t>
            </w:r>
          </w:p>
        </w:tc>
        <w:tc>
          <w:tcPr>
            <w:tcW w:w="559"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93.2%</w:t>
            </w:r>
          </w:p>
        </w:tc>
        <w:tc>
          <w:tcPr>
            <w:tcW w:w="226" w:type="dxa"/>
            <w:tcBorders>
              <w:right w:val="single" w:sz="2" w:space="0" w:color="000000"/>
            </w:tcBorders>
            <w:tcMar>
              <w:right w:w="28" w:type="dxa"/>
            </w:tcMar>
            <w:vAlign w:val="center"/>
          </w:tcPr>
          <w:p>
            <w:pPr>
              <w:pStyle w:val="TableContents"/>
              <w:bidi w:val="0"/>
              <w:spacing w:before="0" w:after="1"/>
              <w:ind w:left="0" w:right="0" w:hanging="0"/>
              <w:jc w:val="left"/>
              <w:rPr/>
            </w:pPr>
            <w:r>
              <w:rPr/>
              <w:t>​</w:t>
            </w:r>
          </w:p>
        </w:tc>
        <w:tc>
          <w:tcPr>
            <w:tcW w:w="725" w:type="dxa"/>
            <w:tcBorders>
              <w:left w:val="single" w:sz="2" w:space="0" w:color="000000"/>
            </w:tcBorders>
            <w:tcMar>
              <w:left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102</w:t>
            </w:r>
          </w:p>
        </w:tc>
        <w:tc>
          <w:tcPr>
            <w:tcW w:w="22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205,848</w:t>
            </w:r>
          </w:p>
        </w:tc>
        <w:tc>
          <w:tcPr>
            <w:tcW w:w="146" w:type="dxa"/>
            <w:tcBorders/>
            <w:vAlign w:val="center"/>
          </w:tcPr>
          <w:p>
            <w:pPr>
              <w:pStyle w:val="TableContents"/>
              <w:bidi w:val="0"/>
              <w:spacing w:before="0" w:after="1"/>
              <w:ind w:left="0" w:right="0" w:hanging="0"/>
              <w:jc w:val="left"/>
              <w:rPr/>
            </w:pPr>
            <w:r>
              <w:rPr/>
              <w:t> </w:t>
            </w:r>
          </w:p>
        </w:tc>
        <w:tc>
          <w:tcPr>
            <w:tcW w:w="583"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92.6%</w:t>
            </w:r>
          </w:p>
        </w:tc>
        <w:tc>
          <w:tcPr>
            <w:tcW w:w="226" w:type="dxa"/>
            <w:tcBorders/>
            <w:vAlign w:val="center"/>
          </w:tcPr>
          <w:p>
            <w:pPr>
              <w:pStyle w:val="TableContents"/>
              <w:bidi w:val="0"/>
              <w:spacing w:before="0" w:after="1"/>
              <w:ind w:left="0" w:right="0" w:hanging="0"/>
              <w:jc w:val="left"/>
              <w:rPr/>
            </w:pPr>
            <w:r>
              <w:rPr/>
              <w:t>​</w:t>
            </w:r>
          </w:p>
        </w:tc>
        <w:tc>
          <w:tcPr>
            <w:tcW w:w="559"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91.8%</w:t>
            </w:r>
          </w:p>
        </w:tc>
        <w:tc>
          <w:tcPr>
            <w:tcW w:w="226" w:type="dxa"/>
            <w:tcBorders>
              <w:right w:val="single" w:sz="2" w:space="0" w:color="000000"/>
            </w:tcBorders>
            <w:tcMar>
              <w:right w:w="28" w:type="dxa"/>
            </w:tcMar>
            <w:vAlign w:val="center"/>
          </w:tcPr>
          <w:p>
            <w:pPr>
              <w:pStyle w:val="TableContents"/>
              <w:bidi w:val="0"/>
              <w:spacing w:before="0" w:after="1"/>
              <w:ind w:left="0" w:right="0" w:hanging="0"/>
              <w:jc w:val="left"/>
              <w:rPr/>
            </w:pPr>
            <w:r>
              <w:rPr/>
              <w:t>​</w:t>
            </w:r>
          </w:p>
        </w:tc>
        <w:tc>
          <w:tcPr>
            <w:tcW w:w="784" w:type="dxa"/>
            <w:tcBorders>
              <w:left w:val="single" w:sz="2" w:space="0" w:color="000000"/>
            </w:tcBorders>
            <w:tcMar>
              <w:left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20</w:t>
            </w:r>
          </w:p>
        </w:tc>
      </w:tr>
      <w:tr>
        <w:trPr/>
        <w:tc>
          <w:tcPr>
            <w:tcW w:w="1733" w:type="dxa"/>
            <w:tcBorders/>
            <w:vAlign w:val="center"/>
          </w:tcPr>
          <w:p>
            <w:pPr>
              <w:pStyle w:val="TableContents"/>
              <w:bidi w:val="0"/>
              <w:spacing w:before="0" w:after="1"/>
              <w:ind w:left="0" w:right="0" w:hanging="0"/>
              <w:jc w:val="left"/>
              <w:rPr>
                <w:rFonts w:ascii="Helvetica;sans-serif" w:hAnsi="Helvetica;sans-serif"/>
                <w:sz w:val="16"/>
              </w:rPr>
            </w:pPr>
            <w:r>
              <w:rPr>
                <w:rFonts w:ascii="Helvetica;sans-serif" w:hAnsi="Helvetica;sans-serif"/>
                <w:sz w:val="16"/>
              </w:rPr>
              <w:t>New York</w:t>
            </w:r>
          </w:p>
        </w:tc>
        <w:tc>
          <w:tcPr>
            <w:tcW w:w="226" w:type="dxa"/>
            <w:tcBorders/>
            <w:vAlign w:val="center"/>
          </w:tcPr>
          <w:p>
            <w:pPr>
              <w:pStyle w:val="TableContents"/>
              <w:bidi w:val="0"/>
              <w:spacing w:before="0" w:after="1"/>
              <w:ind w:left="0" w:right="0" w:hanging="0"/>
              <w:jc w:val="left"/>
              <w:rPr/>
            </w:pPr>
            <w:r>
              <w:rPr/>
              <w:t> </w:t>
            </w:r>
          </w:p>
        </w:tc>
        <w:tc>
          <w:tcPr>
            <w:tcW w:w="713"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67</w:t>
            </w:r>
          </w:p>
        </w:tc>
        <w:tc>
          <w:tcPr>
            <w:tcW w:w="22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214,053</w:t>
            </w:r>
          </w:p>
        </w:tc>
        <w:tc>
          <w:tcPr>
            <w:tcW w:w="226" w:type="dxa"/>
            <w:tcBorders/>
            <w:vAlign w:val="center"/>
          </w:tcPr>
          <w:p>
            <w:pPr>
              <w:pStyle w:val="TableContents"/>
              <w:bidi w:val="0"/>
              <w:spacing w:before="0" w:after="1"/>
              <w:ind w:left="0" w:right="0" w:hanging="0"/>
              <w:jc w:val="left"/>
              <w:rPr/>
            </w:pPr>
            <w:r>
              <w:rPr/>
              <w:t> </w:t>
            </w:r>
          </w:p>
        </w:tc>
        <w:tc>
          <w:tcPr>
            <w:tcW w:w="583"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85.4%</w:t>
            </w:r>
          </w:p>
        </w:tc>
        <w:tc>
          <w:tcPr>
            <w:tcW w:w="226" w:type="dxa"/>
            <w:tcBorders/>
            <w:vAlign w:val="center"/>
          </w:tcPr>
          <w:p>
            <w:pPr>
              <w:pStyle w:val="TableContents"/>
              <w:bidi w:val="0"/>
              <w:spacing w:before="0" w:after="1"/>
              <w:ind w:left="0" w:right="0" w:hanging="0"/>
              <w:jc w:val="left"/>
              <w:rPr/>
            </w:pPr>
            <w:r>
              <w:rPr/>
              <w:t>​</w:t>
            </w:r>
          </w:p>
        </w:tc>
        <w:tc>
          <w:tcPr>
            <w:tcW w:w="559"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84.9%</w:t>
            </w:r>
          </w:p>
        </w:tc>
        <w:tc>
          <w:tcPr>
            <w:tcW w:w="226" w:type="dxa"/>
            <w:tcBorders>
              <w:right w:val="single" w:sz="2" w:space="0" w:color="000000"/>
            </w:tcBorders>
            <w:tcMar>
              <w:right w:w="28" w:type="dxa"/>
            </w:tcMar>
            <w:vAlign w:val="center"/>
          </w:tcPr>
          <w:p>
            <w:pPr>
              <w:pStyle w:val="TableContents"/>
              <w:bidi w:val="0"/>
              <w:spacing w:before="0" w:after="1"/>
              <w:ind w:left="0" w:right="0" w:hanging="0"/>
              <w:jc w:val="left"/>
              <w:rPr/>
            </w:pPr>
            <w:r>
              <w:rPr/>
              <w:t>​</w:t>
            </w:r>
          </w:p>
        </w:tc>
        <w:tc>
          <w:tcPr>
            <w:tcW w:w="725" w:type="dxa"/>
            <w:tcBorders>
              <w:left w:val="single" w:sz="2" w:space="0" w:color="000000"/>
            </w:tcBorders>
            <w:tcMar>
              <w:left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61</w:t>
            </w:r>
          </w:p>
        </w:tc>
        <w:tc>
          <w:tcPr>
            <w:tcW w:w="22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197,485</w:t>
            </w:r>
          </w:p>
        </w:tc>
        <w:tc>
          <w:tcPr>
            <w:tcW w:w="146" w:type="dxa"/>
            <w:tcBorders/>
            <w:vAlign w:val="center"/>
          </w:tcPr>
          <w:p>
            <w:pPr>
              <w:pStyle w:val="TableContents"/>
              <w:bidi w:val="0"/>
              <w:spacing w:before="0" w:after="1"/>
              <w:ind w:left="0" w:right="0" w:hanging="0"/>
              <w:jc w:val="left"/>
              <w:rPr/>
            </w:pPr>
            <w:r>
              <w:rPr/>
              <w:t> </w:t>
            </w:r>
          </w:p>
        </w:tc>
        <w:tc>
          <w:tcPr>
            <w:tcW w:w="583"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84.0%</w:t>
            </w:r>
          </w:p>
        </w:tc>
        <w:tc>
          <w:tcPr>
            <w:tcW w:w="226" w:type="dxa"/>
            <w:tcBorders/>
            <w:vAlign w:val="center"/>
          </w:tcPr>
          <w:p>
            <w:pPr>
              <w:pStyle w:val="TableContents"/>
              <w:bidi w:val="0"/>
              <w:spacing w:before="0" w:after="1"/>
              <w:ind w:left="0" w:right="0" w:hanging="0"/>
              <w:jc w:val="left"/>
              <w:rPr/>
            </w:pPr>
            <w:r>
              <w:rPr/>
              <w:t>​</w:t>
            </w:r>
          </w:p>
        </w:tc>
        <w:tc>
          <w:tcPr>
            <w:tcW w:w="559"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83.5%</w:t>
            </w:r>
          </w:p>
        </w:tc>
        <w:tc>
          <w:tcPr>
            <w:tcW w:w="226" w:type="dxa"/>
            <w:tcBorders>
              <w:right w:val="single" w:sz="2" w:space="0" w:color="000000"/>
            </w:tcBorders>
            <w:tcMar>
              <w:right w:w="28" w:type="dxa"/>
            </w:tcMar>
            <w:vAlign w:val="center"/>
          </w:tcPr>
          <w:p>
            <w:pPr>
              <w:pStyle w:val="TableContents"/>
              <w:bidi w:val="0"/>
              <w:spacing w:before="0" w:after="1"/>
              <w:ind w:left="0" w:right="0" w:hanging="0"/>
              <w:jc w:val="left"/>
              <w:rPr/>
            </w:pPr>
            <w:r>
              <w:rPr/>
              <w:t>​</w:t>
            </w:r>
          </w:p>
        </w:tc>
        <w:tc>
          <w:tcPr>
            <w:tcW w:w="784" w:type="dxa"/>
            <w:tcBorders>
              <w:left w:val="single" w:sz="2" w:space="0" w:color="000000"/>
            </w:tcBorders>
            <w:tcMar>
              <w:left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10</w:t>
            </w:r>
          </w:p>
        </w:tc>
      </w:tr>
      <w:tr>
        <w:trPr/>
        <w:tc>
          <w:tcPr>
            <w:tcW w:w="1733" w:type="dxa"/>
            <w:tcBorders/>
            <w:vAlign w:val="center"/>
          </w:tcPr>
          <w:p>
            <w:pPr>
              <w:pStyle w:val="TableContents"/>
              <w:bidi w:val="0"/>
              <w:spacing w:before="0" w:after="1"/>
              <w:ind w:left="0" w:right="0" w:hanging="0"/>
              <w:jc w:val="left"/>
              <w:rPr>
                <w:rFonts w:ascii="Helvetica;sans-serif" w:hAnsi="Helvetica;sans-serif"/>
                <w:sz w:val="16"/>
              </w:rPr>
            </w:pPr>
            <w:r>
              <w:rPr>
                <w:rFonts w:ascii="Helvetica;sans-serif" w:hAnsi="Helvetica;sans-serif"/>
                <w:sz w:val="16"/>
              </w:rPr>
              <w:t>Silicon Valley</w:t>
            </w:r>
          </w:p>
        </w:tc>
        <w:tc>
          <w:tcPr>
            <w:tcW w:w="226" w:type="dxa"/>
            <w:tcBorders/>
            <w:vAlign w:val="center"/>
          </w:tcPr>
          <w:p>
            <w:pPr>
              <w:pStyle w:val="TableContents"/>
              <w:bidi w:val="0"/>
              <w:spacing w:before="0" w:after="1"/>
              <w:ind w:left="0" w:right="0" w:hanging="0"/>
              <w:jc w:val="left"/>
              <w:rPr/>
            </w:pPr>
            <w:r>
              <w:rPr/>
              <w:t> </w:t>
            </w:r>
          </w:p>
        </w:tc>
        <w:tc>
          <w:tcPr>
            <w:tcW w:w="713"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99</w:t>
            </w:r>
          </w:p>
        </w:tc>
        <w:tc>
          <w:tcPr>
            <w:tcW w:w="22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213,624</w:t>
            </w:r>
          </w:p>
        </w:tc>
        <w:tc>
          <w:tcPr>
            <w:tcW w:w="226" w:type="dxa"/>
            <w:tcBorders/>
            <w:vAlign w:val="center"/>
          </w:tcPr>
          <w:p>
            <w:pPr>
              <w:pStyle w:val="TableContents"/>
              <w:bidi w:val="0"/>
              <w:spacing w:before="0" w:after="1"/>
              <w:ind w:left="0" w:right="0" w:hanging="0"/>
              <w:jc w:val="left"/>
              <w:rPr/>
            </w:pPr>
            <w:r>
              <w:rPr/>
              <w:t> </w:t>
            </w:r>
          </w:p>
        </w:tc>
        <w:tc>
          <w:tcPr>
            <w:tcW w:w="583"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92.4%</w:t>
            </w:r>
          </w:p>
        </w:tc>
        <w:tc>
          <w:tcPr>
            <w:tcW w:w="226" w:type="dxa"/>
            <w:tcBorders/>
            <w:vAlign w:val="center"/>
          </w:tcPr>
          <w:p>
            <w:pPr>
              <w:pStyle w:val="TableContents"/>
              <w:bidi w:val="0"/>
              <w:spacing w:before="0" w:after="1"/>
              <w:ind w:left="0" w:right="0" w:hanging="0"/>
              <w:jc w:val="left"/>
              <w:rPr/>
            </w:pPr>
            <w:r>
              <w:rPr/>
              <w:t>​</w:t>
            </w:r>
          </w:p>
        </w:tc>
        <w:tc>
          <w:tcPr>
            <w:tcW w:w="559"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78.8%</w:t>
            </w:r>
          </w:p>
        </w:tc>
        <w:tc>
          <w:tcPr>
            <w:tcW w:w="226" w:type="dxa"/>
            <w:tcBorders>
              <w:right w:val="single" w:sz="2" w:space="0" w:color="000000"/>
            </w:tcBorders>
            <w:tcMar>
              <w:right w:w="28" w:type="dxa"/>
            </w:tcMar>
            <w:vAlign w:val="center"/>
          </w:tcPr>
          <w:p>
            <w:pPr>
              <w:pStyle w:val="TableContents"/>
              <w:bidi w:val="0"/>
              <w:spacing w:before="0" w:after="1"/>
              <w:ind w:left="0" w:right="0" w:hanging="0"/>
              <w:jc w:val="left"/>
              <w:rPr/>
            </w:pPr>
            <w:r>
              <w:rPr/>
              <w:t>​</w:t>
            </w:r>
          </w:p>
        </w:tc>
        <w:tc>
          <w:tcPr>
            <w:tcW w:w="725" w:type="dxa"/>
            <w:tcBorders>
              <w:left w:val="single" w:sz="2" w:space="0" w:color="000000"/>
            </w:tcBorders>
            <w:tcMar>
              <w:left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95</w:t>
            </w:r>
          </w:p>
        </w:tc>
        <w:tc>
          <w:tcPr>
            <w:tcW w:w="22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192,410</w:t>
            </w:r>
          </w:p>
        </w:tc>
        <w:tc>
          <w:tcPr>
            <w:tcW w:w="146" w:type="dxa"/>
            <w:tcBorders/>
            <w:vAlign w:val="center"/>
          </w:tcPr>
          <w:p>
            <w:pPr>
              <w:pStyle w:val="TableContents"/>
              <w:bidi w:val="0"/>
              <w:spacing w:before="0" w:after="1"/>
              <w:ind w:left="0" w:right="0" w:hanging="0"/>
              <w:jc w:val="left"/>
              <w:rPr/>
            </w:pPr>
            <w:r>
              <w:rPr/>
              <w:t> </w:t>
            </w:r>
          </w:p>
        </w:tc>
        <w:tc>
          <w:tcPr>
            <w:tcW w:w="583"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92.1%</w:t>
            </w:r>
          </w:p>
        </w:tc>
        <w:tc>
          <w:tcPr>
            <w:tcW w:w="226" w:type="dxa"/>
            <w:tcBorders/>
            <w:vAlign w:val="center"/>
          </w:tcPr>
          <w:p>
            <w:pPr>
              <w:pStyle w:val="TableContents"/>
              <w:bidi w:val="0"/>
              <w:spacing w:before="0" w:after="1"/>
              <w:ind w:left="0" w:right="0" w:hanging="0"/>
              <w:jc w:val="left"/>
              <w:rPr/>
            </w:pPr>
            <w:r>
              <w:rPr/>
              <w:t>​</w:t>
            </w:r>
          </w:p>
        </w:tc>
        <w:tc>
          <w:tcPr>
            <w:tcW w:w="559"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78.0%</w:t>
            </w:r>
          </w:p>
        </w:tc>
        <w:tc>
          <w:tcPr>
            <w:tcW w:w="226" w:type="dxa"/>
            <w:tcBorders>
              <w:right w:val="single" w:sz="2" w:space="0" w:color="000000"/>
            </w:tcBorders>
            <w:tcMar>
              <w:right w:w="28" w:type="dxa"/>
            </w:tcMar>
            <w:vAlign w:val="center"/>
          </w:tcPr>
          <w:p>
            <w:pPr>
              <w:pStyle w:val="TableContents"/>
              <w:bidi w:val="0"/>
              <w:spacing w:before="0" w:after="1"/>
              <w:ind w:left="0" w:right="0" w:hanging="0"/>
              <w:jc w:val="left"/>
              <w:rPr/>
            </w:pPr>
            <w:r>
              <w:rPr/>
              <w:t>​</w:t>
            </w:r>
          </w:p>
        </w:tc>
        <w:tc>
          <w:tcPr>
            <w:tcW w:w="784" w:type="dxa"/>
            <w:tcBorders>
              <w:left w:val="single" w:sz="2" w:space="0" w:color="000000"/>
            </w:tcBorders>
            <w:tcMar>
              <w:left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15</w:t>
            </w:r>
          </w:p>
        </w:tc>
      </w:tr>
      <w:tr>
        <w:trPr/>
        <w:tc>
          <w:tcPr>
            <w:tcW w:w="1733" w:type="dxa"/>
            <w:tcBorders/>
            <w:vAlign w:val="center"/>
          </w:tcPr>
          <w:p>
            <w:pPr>
              <w:pStyle w:val="TableContents"/>
              <w:bidi w:val="0"/>
              <w:spacing w:before="0" w:after="1"/>
              <w:ind w:left="0" w:right="0" w:hanging="0"/>
              <w:jc w:val="left"/>
              <w:rPr>
                <w:rFonts w:ascii="Helvetica;sans-serif" w:hAnsi="Helvetica;sans-serif"/>
                <w:sz w:val="16"/>
              </w:rPr>
            </w:pPr>
            <w:r>
              <w:rPr>
                <w:rFonts w:ascii="Helvetica;sans-serif" w:hAnsi="Helvetica;sans-serif"/>
                <w:sz w:val="16"/>
              </w:rPr>
              <w:t>Other Markets</w:t>
            </w:r>
          </w:p>
        </w:tc>
        <w:tc>
          <w:tcPr>
            <w:tcW w:w="226" w:type="dxa"/>
            <w:tcBorders/>
            <w:vAlign w:val="center"/>
          </w:tcPr>
          <w:p>
            <w:pPr>
              <w:pStyle w:val="TableContents"/>
              <w:bidi w:val="0"/>
              <w:spacing w:before="0" w:after="1"/>
              <w:ind w:left="0" w:right="0" w:hanging="0"/>
              <w:jc w:val="left"/>
              <w:rPr/>
            </w:pPr>
            <w:r>
              <w:rPr/>
              <w:t> </w:t>
            </w:r>
          </w:p>
        </w:tc>
        <w:tc>
          <w:tcPr>
            <w:tcW w:w="713"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502</w:t>
            </w:r>
          </w:p>
        </w:tc>
        <w:tc>
          <w:tcPr>
            <w:tcW w:w="22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903,863</w:t>
            </w:r>
          </w:p>
        </w:tc>
        <w:tc>
          <w:tcPr>
            <w:tcW w:w="226" w:type="dxa"/>
            <w:tcBorders/>
            <w:vAlign w:val="center"/>
          </w:tcPr>
          <w:p>
            <w:pPr>
              <w:pStyle w:val="TableContents"/>
              <w:bidi w:val="0"/>
              <w:spacing w:before="0" w:after="1"/>
              <w:ind w:left="0" w:right="0" w:hanging="0"/>
              <w:jc w:val="left"/>
              <w:rPr/>
            </w:pPr>
            <w:r>
              <w:rPr/>
              <w:t> </w:t>
            </w:r>
          </w:p>
        </w:tc>
        <w:tc>
          <w:tcPr>
            <w:tcW w:w="583"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92.7%</w:t>
            </w:r>
          </w:p>
        </w:tc>
        <w:tc>
          <w:tcPr>
            <w:tcW w:w="226" w:type="dxa"/>
            <w:tcBorders/>
            <w:vAlign w:val="center"/>
          </w:tcPr>
          <w:p>
            <w:pPr>
              <w:pStyle w:val="TableContents"/>
              <w:bidi w:val="0"/>
              <w:spacing w:before="0" w:after="1"/>
              <w:ind w:left="0" w:right="0" w:hanging="0"/>
              <w:jc w:val="left"/>
              <w:rPr/>
            </w:pPr>
            <w:r>
              <w:rPr/>
              <w:t>​</w:t>
            </w:r>
          </w:p>
        </w:tc>
        <w:tc>
          <w:tcPr>
            <w:tcW w:w="559"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92.7%</w:t>
            </w:r>
          </w:p>
        </w:tc>
        <w:tc>
          <w:tcPr>
            <w:tcW w:w="226" w:type="dxa"/>
            <w:tcBorders>
              <w:right w:val="single" w:sz="2" w:space="0" w:color="000000"/>
            </w:tcBorders>
            <w:tcMar>
              <w:right w:w="28" w:type="dxa"/>
            </w:tcMar>
            <w:vAlign w:val="center"/>
          </w:tcPr>
          <w:p>
            <w:pPr>
              <w:pStyle w:val="TableContents"/>
              <w:bidi w:val="0"/>
              <w:spacing w:before="0" w:after="1"/>
              <w:ind w:left="0" w:right="0" w:hanging="0"/>
              <w:jc w:val="left"/>
              <w:rPr/>
            </w:pPr>
            <w:r>
              <w:rPr/>
              <w:t>​</w:t>
            </w:r>
          </w:p>
        </w:tc>
        <w:tc>
          <w:tcPr>
            <w:tcW w:w="725" w:type="dxa"/>
            <w:tcBorders>
              <w:left w:val="single" w:sz="2" w:space="0" w:color="000000"/>
            </w:tcBorders>
            <w:tcMar>
              <w:left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405</w:t>
            </w:r>
          </w:p>
        </w:tc>
        <w:tc>
          <w:tcPr>
            <w:tcW w:w="22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742,482</w:t>
            </w:r>
          </w:p>
        </w:tc>
        <w:tc>
          <w:tcPr>
            <w:tcW w:w="146" w:type="dxa"/>
            <w:tcBorders/>
            <w:vAlign w:val="center"/>
          </w:tcPr>
          <w:p>
            <w:pPr>
              <w:pStyle w:val="TableContents"/>
              <w:bidi w:val="0"/>
              <w:spacing w:before="0" w:after="1"/>
              <w:ind w:left="0" w:right="0" w:hanging="0"/>
              <w:jc w:val="left"/>
              <w:rPr/>
            </w:pPr>
            <w:r>
              <w:rPr/>
              <w:t> </w:t>
            </w:r>
          </w:p>
        </w:tc>
        <w:tc>
          <w:tcPr>
            <w:tcW w:w="583"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92.3%</w:t>
            </w:r>
          </w:p>
        </w:tc>
        <w:tc>
          <w:tcPr>
            <w:tcW w:w="226" w:type="dxa"/>
            <w:tcBorders/>
            <w:vAlign w:val="center"/>
          </w:tcPr>
          <w:p>
            <w:pPr>
              <w:pStyle w:val="TableContents"/>
              <w:bidi w:val="0"/>
              <w:spacing w:before="0" w:after="1"/>
              <w:ind w:left="0" w:right="0" w:hanging="0"/>
              <w:jc w:val="left"/>
              <w:rPr/>
            </w:pPr>
            <w:r>
              <w:rPr/>
              <w:t>​</w:t>
            </w:r>
          </w:p>
        </w:tc>
        <w:tc>
          <w:tcPr>
            <w:tcW w:w="559"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92.1%</w:t>
            </w:r>
          </w:p>
        </w:tc>
        <w:tc>
          <w:tcPr>
            <w:tcW w:w="226" w:type="dxa"/>
            <w:tcBorders>
              <w:right w:val="single" w:sz="2" w:space="0" w:color="000000"/>
            </w:tcBorders>
            <w:tcMar>
              <w:right w:w="28" w:type="dxa"/>
            </w:tcMar>
            <w:vAlign w:val="center"/>
          </w:tcPr>
          <w:p>
            <w:pPr>
              <w:pStyle w:val="TableContents"/>
              <w:bidi w:val="0"/>
              <w:spacing w:before="0" w:after="1"/>
              <w:ind w:left="0" w:right="0" w:hanging="0"/>
              <w:jc w:val="left"/>
              <w:rPr/>
            </w:pPr>
            <w:r>
              <w:rPr/>
              <w:t>​</w:t>
            </w:r>
          </w:p>
        </w:tc>
        <w:tc>
          <w:tcPr>
            <w:tcW w:w="784" w:type="dxa"/>
            <w:tcBorders>
              <w:left w:val="single" w:sz="2" w:space="0" w:color="000000"/>
            </w:tcBorders>
            <w:tcMar>
              <w:left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69</w:t>
            </w:r>
          </w:p>
        </w:tc>
      </w:tr>
      <w:tr>
        <w:trPr/>
        <w:tc>
          <w:tcPr>
            <w:tcW w:w="1733"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 </w:t>
            </w:r>
          </w:p>
        </w:tc>
        <w:tc>
          <w:tcPr>
            <w:tcW w:w="713"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583"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559" w:type="dxa"/>
            <w:tcBorders/>
            <w:vAlign w:val="center"/>
          </w:tcPr>
          <w:p>
            <w:pPr>
              <w:pStyle w:val="TableContents"/>
              <w:bidi w:val="0"/>
              <w:spacing w:before="0" w:after="1"/>
              <w:ind w:left="0" w:right="0" w:hanging="0"/>
              <w:jc w:val="right"/>
              <w:rPr/>
            </w:pPr>
            <w:r>
              <w:rPr/>
              <w:t>​</w:t>
            </w:r>
          </w:p>
        </w:tc>
        <w:tc>
          <w:tcPr>
            <w:tcW w:w="226" w:type="dxa"/>
            <w:tcBorders>
              <w:right w:val="single" w:sz="2" w:space="0" w:color="000000"/>
            </w:tcBorders>
            <w:tcMar>
              <w:right w:w="28" w:type="dxa"/>
            </w:tcMar>
            <w:vAlign w:val="center"/>
          </w:tcPr>
          <w:p>
            <w:pPr>
              <w:pStyle w:val="TableContents"/>
              <w:bidi w:val="0"/>
              <w:spacing w:before="0" w:after="1"/>
              <w:ind w:left="0" w:right="0" w:hanging="0"/>
              <w:jc w:val="left"/>
              <w:rPr/>
            </w:pPr>
            <w:r>
              <w:rPr/>
              <w:t>​</w:t>
            </w:r>
          </w:p>
        </w:tc>
        <w:tc>
          <w:tcPr>
            <w:tcW w:w="725" w:type="dxa"/>
            <w:tcBorders>
              <w:left w:val="single" w:sz="2" w:space="0" w:color="000000"/>
            </w:tcBorders>
            <w:tcMar>
              <w:left w:w="28" w:type="dxa"/>
            </w:tcMar>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583"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559" w:type="dxa"/>
            <w:tcBorders/>
            <w:vAlign w:val="center"/>
          </w:tcPr>
          <w:p>
            <w:pPr>
              <w:pStyle w:val="TableContents"/>
              <w:bidi w:val="0"/>
              <w:spacing w:before="0" w:after="1"/>
              <w:ind w:left="0" w:right="0" w:hanging="0"/>
              <w:jc w:val="right"/>
              <w:rPr/>
            </w:pPr>
            <w:r>
              <w:rPr/>
              <w:t>​</w:t>
            </w:r>
          </w:p>
        </w:tc>
        <w:tc>
          <w:tcPr>
            <w:tcW w:w="226" w:type="dxa"/>
            <w:tcBorders>
              <w:right w:val="single" w:sz="2" w:space="0" w:color="000000"/>
            </w:tcBorders>
            <w:tcMar>
              <w:right w:w="28" w:type="dxa"/>
            </w:tcMar>
            <w:vAlign w:val="center"/>
          </w:tcPr>
          <w:p>
            <w:pPr>
              <w:pStyle w:val="TableContents"/>
              <w:bidi w:val="0"/>
              <w:spacing w:before="0" w:after="1"/>
              <w:ind w:left="0" w:right="0" w:hanging="0"/>
              <w:jc w:val="left"/>
              <w:rPr/>
            </w:pPr>
            <w:r>
              <w:rPr/>
              <w:t>​</w:t>
            </w:r>
          </w:p>
        </w:tc>
        <w:tc>
          <w:tcPr>
            <w:tcW w:w="784" w:type="dxa"/>
            <w:tcBorders>
              <w:left w:val="single" w:sz="2" w:space="0" w:color="000000"/>
            </w:tcBorders>
            <w:tcMar>
              <w:left w:w="28" w:type="dxa"/>
            </w:tcMar>
            <w:vAlign w:val="center"/>
          </w:tcPr>
          <w:p>
            <w:pPr>
              <w:pStyle w:val="TableContents"/>
              <w:bidi w:val="0"/>
              <w:spacing w:before="0" w:after="1"/>
              <w:ind w:left="0" w:right="0" w:hanging="0"/>
              <w:jc w:val="right"/>
              <w:rPr/>
            </w:pPr>
            <w:r>
              <w:rPr/>
              <w:t>​</w:t>
            </w:r>
          </w:p>
        </w:tc>
      </w:tr>
      <w:tr>
        <w:trPr/>
        <w:tc>
          <w:tcPr>
            <w:tcW w:w="1733" w:type="dxa"/>
            <w:tcBorders/>
            <w:shd w:fill="C6C6C6" w:val="clear"/>
            <w:vAlign w:val="center"/>
          </w:tcPr>
          <w:p>
            <w:pPr>
              <w:pStyle w:val="TableContents"/>
              <w:bidi w:val="0"/>
              <w:spacing w:before="0" w:after="1"/>
              <w:ind w:left="0" w:right="0" w:hanging="0"/>
              <w:jc w:val="left"/>
              <w:rPr>
                <w:rFonts w:ascii="Helvetica;sans-serif" w:hAnsi="Helvetica;sans-serif"/>
                <w:b/>
                <w:sz w:val="16"/>
              </w:rPr>
            </w:pPr>
            <w:r>
              <w:rPr>
                <w:rFonts w:ascii="Helvetica;sans-serif" w:hAnsi="Helvetica;sans-serif"/>
                <w:b/>
                <w:sz w:val="16"/>
              </w:rPr>
              <w:t>Americas Total</w:t>
            </w:r>
          </w:p>
        </w:tc>
        <w:tc>
          <w:tcPr>
            <w:tcW w:w="226" w:type="dxa"/>
            <w:tcBorders/>
            <w:shd w:fill="C6C6C6" w:val="clear"/>
            <w:vAlign w:val="center"/>
          </w:tcPr>
          <w:p>
            <w:pPr>
              <w:pStyle w:val="TableContents"/>
              <w:bidi w:val="0"/>
              <w:spacing w:before="0" w:after="1"/>
              <w:ind w:left="0" w:right="0" w:hanging="0"/>
              <w:jc w:val="left"/>
              <w:rPr/>
            </w:pPr>
            <w:r>
              <w:rPr/>
              <w:t> </w:t>
            </w:r>
          </w:p>
        </w:tc>
        <w:tc>
          <w:tcPr>
            <w:tcW w:w="713" w:type="dxa"/>
            <w:tcBorders/>
            <w:shd w:fill="C6C6C6" w:val="clear"/>
            <w:vAlign w:val="center"/>
          </w:tcPr>
          <w:p>
            <w:pPr>
              <w:pStyle w:val="TableContents"/>
              <w:bidi w:val="0"/>
              <w:spacing w:before="0" w:after="1"/>
              <w:ind w:left="0" w:right="0" w:hanging="0"/>
              <w:jc w:val="right"/>
              <w:rPr>
                <w:rFonts w:ascii="Helvetica;sans-serif" w:hAnsi="Helvetica;sans-serif"/>
                <w:b/>
                <w:sz w:val="16"/>
              </w:rPr>
            </w:pPr>
            <w:r>
              <w:rPr>
                <w:rFonts w:ascii="Helvetica;sans-serif" w:hAnsi="Helvetica;sans-serif"/>
                <w:b/>
                <w:sz w:val="16"/>
              </w:rPr>
              <w:t>1,809</w:t>
            </w:r>
          </w:p>
        </w:tc>
        <w:tc>
          <w:tcPr>
            <w:tcW w:w="226" w:type="dxa"/>
            <w:tcBorders/>
            <w:shd w:fill="C6C6C6" w:val="clear"/>
            <w:vAlign w:val="center"/>
          </w:tcPr>
          <w:p>
            <w:pPr>
              <w:pStyle w:val="TableContents"/>
              <w:bidi w:val="0"/>
              <w:spacing w:before="0" w:after="1"/>
              <w:ind w:left="0" w:right="0" w:hanging="0"/>
              <w:jc w:val="left"/>
              <w:rPr/>
            </w:pPr>
            <w:r>
              <w:rPr/>
              <w:t> </w:t>
            </w:r>
          </w:p>
        </w:tc>
        <w:tc>
          <w:tcPr>
            <w:tcW w:w="1006" w:type="dxa"/>
            <w:tcBorders/>
            <w:shd w:fill="C6C6C6" w:val="clear"/>
            <w:vAlign w:val="center"/>
          </w:tcPr>
          <w:p>
            <w:pPr>
              <w:pStyle w:val="TableContents"/>
              <w:bidi w:val="0"/>
              <w:spacing w:before="0" w:after="1"/>
              <w:ind w:left="0" w:right="0" w:hanging="0"/>
              <w:jc w:val="right"/>
              <w:rPr>
                <w:rFonts w:ascii="Helvetica;sans-serif" w:hAnsi="Helvetica;sans-serif"/>
                <w:b/>
                <w:sz w:val="16"/>
              </w:rPr>
            </w:pPr>
            <w:r>
              <w:rPr>
                <w:rFonts w:ascii="Helvetica;sans-serif" w:hAnsi="Helvetica;sans-serif"/>
                <w:b/>
                <w:sz w:val="16"/>
              </w:rPr>
              <w:t>$3,272,701</w:t>
            </w:r>
          </w:p>
        </w:tc>
        <w:tc>
          <w:tcPr>
            <w:tcW w:w="226" w:type="dxa"/>
            <w:tcBorders/>
            <w:shd w:fill="C6C6C6" w:val="clear"/>
            <w:vAlign w:val="center"/>
          </w:tcPr>
          <w:p>
            <w:pPr>
              <w:pStyle w:val="TableContents"/>
              <w:bidi w:val="0"/>
              <w:spacing w:before="0" w:after="1"/>
              <w:ind w:left="0" w:right="0" w:hanging="0"/>
              <w:jc w:val="left"/>
              <w:rPr/>
            </w:pPr>
            <w:r>
              <w:rPr/>
              <w:t> </w:t>
            </w:r>
          </w:p>
        </w:tc>
        <w:tc>
          <w:tcPr>
            <w:tcW w:w="583" w:type="dxa"/>
            <w:tcBorders/>
            <w:shd w:fill="C6C6C6" w:val="clear"/>
            <w:vAlign w:val="center"/>
          </w:tcPr>
          <w:p>
            <w:pPr>
              <w:pStyle w:val="TableContents"/>
              <w:bidi w:val="0"/>
              <w:spacing w:before="0" w:after="1"/>
              <w:ind w:left="0" w:right="0" w:hanging="0"/>
              <w:jc w:val="right"/>
              <w:rPr>
                <w:rFonts w:ascii="Helvetica;sans-serif" w:hAnsi="Helvetica;sans-serif"/>
                <w:b/>
                <w:sz w:val="16"/>
              </w:rPr>
            </w:pPr>
            <w:r>
              <w:rPr>
                <w:rFonts w:ascii="Helvetica;sans-serif" w:hAnsi="Helvetica;sans-serif"/>
                <w:b/>
                <w:sz w:val="16"/>
              </w:rPr>
              <w:t>95.7%</w:t>
            </w:r>
          </w:p>
        </w:tc>
        <w:tc>
          <w:tcPr>
            <w:tcW w:w="226" w:type="dxa"/>
            <w:tcBorders/>
            <w:shd w:fill="C6C6C6" w:val="clear"/>
            <w:vAlign w:val="center"/>
          </w:tcPr>
          <w:p>
            <w:pPr>
              <w:pStyle w:val="TableContents"/>
              <w:bidi w:val="0"/>
              <w:spacing w:before="0" w:after="1"/>
              <w:ind w:left="0" w:right="0" w:hanging="0"/>
              <w:jc w:val="left"/>
              <w:rPr/>
            </w:pPr>
            <w:r>
              <w:rPr/>
              <w:t>​</w:t>
            </w:r>
          </w:p>
        </w:tc>
        <w:tc>
          <w:tcPr>
            <w:tcW w:w="559" w:type="dxa"/>
            <w:tcBorders/>
            <w:shd w:fill="C6C6C6" w:val="clear"/>
            <w:vAlign w:val="center"/>
          </w:tcPr>
          <w:p>
            <w:pPr>
              <w:pStyle w:val="TableContents"/>
              <w:bidi w:val="0"/>
              <w:spacing w:before="0" w:after="1"/>
              <w:ind w:left="0" w:right="0" w:hanging="0"/>
              <w:jc w:val="right"/>
              <w:rPr>
                <w:rFonts w:ascii="Helvetica;sans-serif" w:hAnsi="Helvetica;sans-serif"/>
                <w:b/>
                <w:sz w:val="16"/>
              </w:rPr>
            </w:pPr>
            <w:r>
              <w:rPr>
                <w:rFonts w:ascii="Helvetica;sans-serif" w:hAnsi="Helvetica;sans-serif"/>
                <w:b/>
                <w:sz w:val="16"/>
              </w:rPr>
              <w:t>94.7%</w:t>
            </w:r>
          </w:p>
        </w:tc>
        <w:tc>
          <w:tcPr>
            <w:tcW w:w="226" w:type="dxa"/>
            <w:tcBorders>
              <w:right w:val="single" w:sz="2" w:space="0" w:color="000000"/>
            </w:tcBorders>
            <w:shd w:fill="C6C6C6" w:val="clear"/>
            <w:tcMar>
              <w:right w:w="28" w:type="dxa"/>
            </w:tcMar>
            <w:vAlign w:val="center"/>
          </w:tcPr>
          <w:p>
            <w:pPr>
              <w:pStyle w:val="TableContents"/>
              <w:bidi w:val="0"/>
              <w:spacing w:before="0" w:after="1"/>
              <w:ind w:left="0" w:right="0" w:hanging="0"/>
              <w:jc w:val="left"/>
              <w:rPr/>
            </w:pPr>
            <w:r>
              <w:rPr/>
              <w:t>​</w:t>
            </w:r>
          </w:p>
        </w:tc>
        <w:tc>
          <w:tcPr>
            <w:tcW w:w="725" w:type="dxa"/>
            <w:tcBorders>
              <w:left w:val="single" w:sz="2" w:space="0" w:color="000000"/>
            </w:tcBorders>
            <w:shd w:fill="C6C6C6" w:val="clear"/>
            <w:tcMar>
              <w:left w:w="28" w:type="dxa"/>
            </w:tcMar>
            <w:vAlign w:val="center"/>
          </w:tcPr>
          <w:p>
            <w:pPr>
              <w:pStyle w:val="TableContents"/>
              <w:bidi w:val="0"/>
              <w:spacing w:before="0" w:after="1"/>
              <w:ind w:left="0" w:right="0" w:hanging="0"/>
              <w:jc w:val="right"/>
              <w:rPr>
                <w:rFonts w:ascii="Helvetica;sans-serif" w:hAnsi="Helvetica;sans-serif"/>
                <w:b/>
                <w:sz w:val="16"/>
              </w:rPr>
            </w:pPr>
            <w:r>
              <w:rPr>
                <w:rFonts w:ascii="Helvetica;sans-serif" w:hAnsi="Helvetica;sans-serif"/>
                <w:b/>
                <w:sz w:val="16"/>
              </w:rPr>
              <w:t>1,421</w:t>
            </w:r>
          </w:p>
        </w:tc>
        <w:tc>
          <w:tcPr>
            <w:tcW w:w="226" w:type="dxa"/>
            <w:tcBorders/>
            <w:shd w:fill="C6C6C6" w:val="clear"/>
            <w:vAlign w:val="center"/>
          </w:tcPr>
          <w:p>
            <w:pPr>
              <w:pStyle w:val="TableContents"/>
              <w:bidi w:val="0"/>
              <w:spacing w:before="0" w:after="1"/>
              <w:ind w:left="0" w:right="0" w:hanging="0"/>
              <w:jc w:val="left"/>
              <w:rPr/>
            </w:pPr>
            <w:r>
              <w:rPr/>
              <w:t>​</w:t>
            </w:r>
          </w:p>
        </w:tc>
        <w:tc>
          <w:tcPr>
            <w:tcW w:w="1006" w:type="dxa"/>
            <w:tcBorders/>
            <w:shd w:fill="C6C6C6" w:val="clear"/>
            <w:vAlign w:val="center"/>
          </w:tcPr>
          <w:p>
            <w:pPr>
              <w:pStyle w:val="TableContents"/>
              <w:bidi w:val="0"/>
              <w:spacing w:before="0" w:after="1"/>
              <w:ind w:left="0" w:right="0" w:hanging="0"/>
              <w:jc w:val="right"/>
              <w:rPr>
                <w:rFonts w:ascii="Helvetica;sans-serif" w:hAnsi="Helvetica;sans-serif"/>
                <w:b/>
                <w:sz w:val="16"/>
              </w:rPr>
            </w:pPr>
            <w:r>
              <w:rPr>
                <w:rFonts w:ascii="Helvetica;sans-serif" w:hAnsi="Helvetica;sans-serif"/>
                <w:b/>
                <w:sz w:val="16"/>
              </w:rPr>
              <w:t>$2,690,768</w:t>
            </w:r>
          </w:p>
        </w:tc>
        <w:tc>
          <w:tcPr>
            <w:tcW w:w="146" w:type="dxa"/>
            <w:tcBorders/>
            <w:shd w:fill="C6C6C6" w:val="clear"/>
            <w:vAlign w:val="center"/>
          </w:tcPr>
          <w:p>
            <w:pPr>
              <w:pStyle w:val="TableContents"/>
              <w:bidi w:val="0"/>
              <w:spacing w:before="0" w:after="1"/>
              <w:ind w:left="0" w:right="0" w:hanging="0"/>
              <w:jc w:val="left"/>
              <w:rPr/>
            </w:pPr>
            <w:r>
              <w:rPr/>
              <w:t> </w:t>
            </w:r>
          </w:p>
        </w:tc>
        <w:tc>
          <w:tcPr>
            <w:tcW w:w="583" w:type="dxa"/>
            <w:tcBorders/>
            <w:shd w:fill="C6C6C6" w:val="clear"/>
            <w:vAlign w:val="center"/>
          </w:tcPr>
          <w:p>
            <w:pPr>
              <w:pStyle w:val="TableContents"/>
              <w:bidi w:val="0"/>
              <w:spacing w:before="0" w:after="1"/>
              <w:ind w:left="0" w:right="0" w:hanging="0"/>
              <w:jc w:val="right"/>
              <w:rPr>
                <w:rFonts w:ascii="Helvetica;sans-serif" w:hAnsi="Helvetica;sans-serif"/>
                <w:b/>
                <w:sz w:val="16"/>
              </w:rPr>
            </w:pPr>
            <w:r>
              <w:rPr>
                <w:rFonts w:ascii="Helvetica;sans-serif" w:hAnsi="Helvetica;sans-serif"/>
                <w:b/>
                <w:sz w:val="16"/>
              </w:rPr>
              <w:t>95.2%</w:t>
            </w:r>
          </w:p>
        </w:tc>
        <w:tc>
          <w:tcPr>
            <w:tcW w:w="226" w:type="dxa"/>
            <w:tcBorders/>
            <w:shd w:fill="C6C6C6" w:val="clear"/>
            <w:vAlign w:val="center"/>
          </w:tcPr>
          <w:p>
            <w:pPr>
              <w:pStyle w:val="TableContents"/>
              <w:bidi w:val="0"/>
              <w:spacing w:before="0" w:after="1"/>
              <w:ind w:left="0" w:right="0" w:hanging="0"/>
              <w:jc w:val="left"/>
              <w:rPr/>
            </w:pPr>
            <w:r>
              <w:rPr/>
              <w:t>​</w:t>
            </w:r>
          </w:p>
        </w:tc>
        <w:tc>
          <w:tcPr>
            <w:tcW w:w="559" w:type="dxa"/>
            <w:tcBorders/>
            <w:shd w:fill="C6C6C6" w:val="clear"/>
            <w:vAlign w:val="center"/>
          </w:tcPr>
          <w:p>
            <w:pPr>
              <w:pStyle w:val="TableContents"/>
              <w:bidi w:val="0"/>
              <w:spacing w:before="0" w:after="1"/>
              <w:ind w:left="0" w:right="0" w:hanging="0"/>
              <w:jc w:val="right"/>
              <w:rPr>
                <w:rFonts w:ascii="Helvetica;sans-serif" w:hAnsi="Helvetica;sans-serif"/>
                <w:b/>
                <w:sz w:val="16"/>
              </w:rPr>
            </w:pPr>
            <w:r>
              <w:rPr>
                <w:rFonts w:ascii="Helvetica;sans-serif" w:hAnsi="Helvetica;sans-serif"/>
                <w:b/>
                <w:sz w:val="16"/>
              </w:rPr>
              <w:t>93.8%</w:t>
            </w:r>
          </w:p>
        </w:tc>
        <w:tc>
          <w:tcPr>
            <w:tcW w:w="226" w:type="dxa"/>
            <w:tcBorders>
              <w:right w:val="single" w:sz="2" w:space="0" w:color="000000"/>
            </w:tcBorders>
            <w:shd w:fill="C6C6C6" w:val="clear"/>
            <w:tcMar>
              <w:right w:w="28" w:type="dxa"/>
            </w:tcMar>
            <w:vAlign w:val="center"/>
          </w:tcPr>
          <w:p>
            <w:pPr>
              <w:pStyle w:val="TableContents"/>
              <w:bidi w:val="0"/>
              <w:spacing w:before="0" w:after="1"/>
              <w:ind w:left="0" w:right="0" w:hanging="0"/>
              <w:jc w:val="left"/>
              <w:rPr/>
            </w:pPr>
            <w:r>
              <w:rPr/>
              <w:t>​</w:t>
            </w:r>
          </w:p>
        </w:tc>
        <w:tc>
          <w:tcPr>
            <w:tcW w:w="784" w:type="dxa"/>
            <w:tcBorders>
              <w:left w:val="single" w:sz="2" w:space="0" w:color="000000"/>
            </w:tcBorders>
            <w:shd w:fill="C6C6C6" w:val="clear"/>
            <w:tcMar>
              <w:left w:w="28" w:type="dxa"/>
            </w:tcMar>
            <w:vAlign w:val="center"/>
          </w:tcPr>
          <w:p>
            <w:pPr>
              <w:pStyle w:val="TableContents"/>
              <w:bidi w:val="0"/>
              <w:spacing w:before="0" w:after="1"/>
              <w:ind w:left="0" w:right="0" w:hanging="0"/>
              <w:jc w:val="right"/>
              <w:rPr>
                <w:rFonts w:ascii="Helvetica;sans-serif" w:hAnsi="Helvetica;sans-serif"/>
                <w:b/>
                <w:sz w:val="16"/>
              </w:rPr>
            </w:pPr>
            <w:r>
              <w:rPr>
                <w:rFonts w:ascii="Helvetica;sans-serif" w:hAnsi="Helvetica;sans-serif"/>
                <w:b/>
                <w:sz w:val="16"/>
              </w:rPr>
              <w:t>156</w:t>
            </w:r>
          </w:p>
        </w:tc>
      </w:tr>
      <w:tr>
        <w:trPr/>
        <w:tc>
          <w:tcPr>
            <w:tcW w:w="1733"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713"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583"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559" w:type="dxa"/>
            <w:tcBorders/>
            <w:vAlign w:val="center"/>
          </w:tcPr>
          <w:p>
            <w:pPr>
              <w:pStyle w:val="TableContents"/>
              <w:bidi w:val="0"/>
              <w:spacing w:before="0" w:after="1"/>
              <w:ind w:left="0" w:right="0" w:hanging="0"/>
              <w:jc w:val="left"/>
              <w:rPr/>
            </w:pPr>
            <w:r>
              <w:rPr/>
              <w:t>​</w:t>
            </w:r>
          </w:p>
        </w:tc>
        <w:tc>
          <w:tcPr>
            <w:tcW w:w="226" w:type="dxa"/>
            <w:tcBorders>
              <w:right w:val="single" w:sz="2" w:space="0" w:color="000000"/>
            </w:tcBorders>
            <w:tcMar>
              <w:right w:w="28" w:type="dxa"/>
            </w:tcMar>
            <w:vAlign w:val="center"/>
          </w:tcPr>
          <w:p>
            <w:pPr>
              <w:pStyle w:val="TableContents"/>
              <w:bidi w:val="0"/>
              <w:spacing w:before="0" w:after="1"/>
              <w:ind w:left="0" w:right="0" w:hanging="0"/>
              <w:jc w:val="left"/>
              <w:rPr/>
            </w:pPr>
            <w:r>
              <w:rPr/>
              <w:t>​</w:t>
            </w:r>
          </w:p>
        </w:tc>
        <w:tc>
          <w:tcPr>
            <w:tcW w:w="725" w:type="dxa"/>
            <w:tcBorders>
              <w:left w:val="single" w:sz="2" w:space="0" w:color="000000"/>
            </w:tcBorders>
            <w:tcMar>
              <w:left w:w="28" w:type="dxa"/>
            </w:tcMar>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583"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559" w:type="dxa"/>
            <w:tcBorders/>
            <w:vAlign w:val="center"/>
          </w:tcPr>
          <w:p>
            <w:pPr>
              <w:pStyle w:val="TableContents"/>
              <w:bidi w:val="0"/>
              <w:spacing w:before="0" w:after="1"/>
              <w:ind w:left="0" w:right="0" w:hanging="0"/>
              <w:jc w:val="left"/>
              <w:rPr/>
            </w:pPr>
            <w:r>
              <w:rPr/>
              <w:t>​</w:t>
            </w:r>
          </w:p>
        </w:tc>
        <w:tc>
          <w:tcPr>
            <w:tcW w:w="226" w:type="dxa"/>
            <w:tcBorders>
              <w:right w:val="single" w:sz="2" w:space="0" w:color="000000"/>
            </w:tcBorders>
            <w:tcMar>
              <w:right w:w="28" w:type="dxa"/>
            </w:tcMar>
            <w:vAlign w:val="center"/>
          </w:tcPr>
          <w:p>
            <w:pPr>
              <w:pStyle w:val="TableContents"/>
              <w:bidi w:val="0"/>
              <w:spacing w:before="0" w:after="1"/>
              <w:ind w:left="0" w:right="0" w:hanging="0"/>
              <w:jc w:val="left"/>
              <w:rPr/>
            </w:pPr>
            <w:r>
              <w:rPr/>
              <w:t>​</w:t>
            </w:r>
          </w:p>
        </w:tc>
        <w:tc>
          <w:tcPr>
            <w:tcW w:w="784" w:type="dxa"/>
            <w:tcBorders>
              <w:left w:val="single" w:sz="2" w:space="0" w:color="000000"/>
            </w:tcBorders>
            <w:tcMar>
              <w:left w:w="28" w:type="dxa"/>
            </w:tcMar>
            <w:vAlign w:val="center"/>
          </w:tcPr>
          <w:p>
            <w:pPr>
              <w:pStyle w:val="TableContents"/>
              <w:bidi w:val="0"/>
              <w:spacing w:before="0" w:after="1"/>
              <w:ind w:left="0" w:right="0" w:hanging="0"/>
              <w:jc w:val="left"/>
              <w:rPr/>
            </w:pPr>
            <w:r>
              <w:rPr/>
              <w:t>​</w:t>
            </w:r>
          </w:p>
        </w:tc>
      </w:tr>
      <w:tr>
        <w:trPr/>
        <w:tc>
          <w:tcPr>
            <w:tcW w:w="1733" w:type="dxa"/>
            <w:tcBorders/>
            <w:vAlign w:val="center"/>
          </w:tcPr>
          <w:p>
            <w:pPr>
              <w:pStyle w:val="TableContents"/>
              <w:bidi w:val="0"/>
              <w:spacing w:before="0" w:after="1"/>
              <w:ind w:left="0" w:right="0" w:hanging="0"/>
              <w:jc w:val="left"/>
              <w:rPr/>
            </w:pPr>
            <w:r>
              <w:rPr/>
              <w:t> </w:t>
            </w:r>
            <w:r>
              <w:rPr>
                <w:rFonts w:ascii="Helvetica;sans-serif" w:hAnsi="Helvetica;sans-serif"/>
                <w:b/>
                <w:sz w:val="16"/>
              </w:rPr>
              <w:t>EMEA</w:t>
            </w:r>
          </w:p>
        </w:tc>
        <w:tc>
          <w:tcPr>
            <w:tcW w:w="226" w:type="dxa"/>
            <w:tcBorders/>
            <w:vAlign w:val="center"/>
          </w:tcPr>
          <w:p>
            <w:pPr>
              <w:pStyle w:val="TableContents"/>
              <w:bidi w:val="0"/>
              <w:spacing w:before="0" w:after="1"/>
              <w:ind w:left="0" w:right="0" w:hanging="0"/>
              <w:jc w:val="left"/>
              <w:rPr/>
            </w:pPr>
            <w:r>
              <w:rPr/>
              <w:t>​</w:t>
            </w:r>
          </w:p>
        </w:tc>
        <w:tc>
          <w:tcPr>
            <w:tcW w:w="713" w:type="dxa"/>
            <w:tcBorders/>
            <w:vAlign w:val="center"/>
          </w:tcPr>
          <w:p>
            <w:pPr>
              <w:pStyle w:val="TableContents"/>
              <w:bidi w:val="0"/>
              <w:spacing w:before="0" w:after="1"/>
              <w:ind w:left="0" w:right="0" w:hanging="0"/>
              <w:jc w:val="right"/>
              <w:rPr/>
            </w:pPr>
            <w:r>
              <w:rPr/>
              <w:t>  ​</w:t>
            </w:r>
          </w:p>
        </w:tc>
        <w:tc>
          <w:tcPr>
            <w:tcW w:w="22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pPr>
            <w:r>
              <w:rPr/>
              <w:t>  ​</w:t>
            </w:r>
          </w:p>
        </w:tc>
        <w:tc>
          <w:tcPr>
            <w:tcW w:w="226" w:type="dxa"/>
            <w:tcBorders/>
            <w:vAlign w:val="center"/>
          </w:tcPr>
          <w:p>
            <w:pPr>
              <w:pStyle w:val="TableContents"/>
              <w:bidi w:val="0"/>
              <w:spacing w:before="0" w:after="1"/>
              <w:ind w:left="0" w:right="0" w:hanging="0"/>
              <w:jc w:val="left"/>
              <w:rPr/>
            </w:pPr>
            <w:r>
              <w:rPr/>
              <w:t> </w:t>
            </w:r>
          </w:p>
        </w:tc>
        <w:tc>
          <w:tcPr>
            <w:tcW w:w="583" w:type="dxa"/>
            <w:tcBorders/>
            <w:vAlign w:val="center"/>
          </w:tcPr>
          <w:p>
            <w:pPr>
              <w:pStyle w:val="TableContents"/>
              <w:bidi w:val="0"/>
              <w:spacing w:before="0" w:after="1"/>
              <w:ind w:left="0" w:right="0" w:hanging="0"/>
              <w:jc w:val="right"/>
              <w:rPr/>
            </w:pPr>
            <w:r>
              <w:rPr/>
              <w:t>  ​</w:t>
            </w:r>
          </w:p>
        </w:tc>
        <w:tc>
          <w:tcPr>
            <w:tcW w:w="226" w:type="dxa"/>
            <w:tcBorders/>
            <w:vAlign w:val="center"/>
          </w:tcPr>
          <w:p>
            <w:pPr>
              <w:pStyle w:val="TableContents"/>
              <w:bidi w:val="0"/>
              <w:spacing w:before="0" w:after="1"/>
              <w:ind w:left="0" w:right="0" w:hanging="0"/>
              <w:jc w:val="left"/>
              <w:rPr/>
            </w:pPr>
            <w:r>
              <w:rPr/>
              <w:t> </w:t>
            </w:r>
          </w:p>
        </w:tc>
        <w:tc>
          <w:tcPr>
            <w:tcW w:w="559" w:type="dxa"/>
            <w:tcBorders/>
            <w:vAlign w:val="center"/>
          </w:tcPr>
          <w:p>
            <w:pPr>
              <w:pStyle w:val="TableContents"/>
              <w:bidi w:val="0"/>
              <w:spacing w:before="0" w:after="1"/>
              <w:ind w:left="0" w:right="0" w:hanging="0"/>
              <w:jc w:val="right"/>
              <w:rPr/>
            </w:pPr>
            <w:r>
              <w:rPr/>
              <w:t>  ​</w:t>
            </w:r>
          </w:p>
        </w:tc>
        <w:tc>
          <w:tcPr>
            <w:tcW w:w="226" w:type="dxa"/>
            <w:tcBorders>
              <w:right w:val="single" w:sz="2" w:space="0" w:color="000000"/>
            </w:tcBorders>
            <w:tcMar>
              <w:right w:w="28" w:type="dxa"/>
            </w:tcMar>
            <w:vAlign w:val="center"/>
          </w:tcPr>
          <w:p>
            <w:pPr>
              <w:pStyle w:val="TableContents"/>
              <w:bidi w:val="0"/>
              <w:spacing w:before="0" w:after="1"/>
              <w:ind w:left="0" w:right="0" w:hanging="0"/>
              <w:jc w:val="left"/>
              <w:rPr/>
            </w:pPr>
            <w:r>
              <w:rPr/>
              <w:t> </w:t>
            </w:r>
          </w:p>
        </w:tc>
        <w:tc>
          <w:tcPr>
            <w:tcW w:w="725" w:type="dxa"/>
            <w:tcBorders>
              <w:left w:val="single" w:sz="2" w:space="0" w:color="000000"/>
            </w:tcBorders>
            <w:tcMar>
              <w:left w:w="28" w:type="dxa"/>
            </w:tcMar>
            <w:vAlign w:val="center"/>
          </w:tcPr>
          <w:p>
            <w:pPr>
              <w:pStyle w:val="TableContents"/>
              <w:bidi w:val="0"/>
              <w:spacing w:before="0" w:after="1"/>
              <w:ind w:left="0" w:right="0" w:hanging="0"/>
              <w:jc w:val="right"/>
              <w:rPr/>
            </w:pPr>
            <w:r>
              <w:rPr/>
              <w:t>  ​</w:t>
            </w:r>
          </w:p>
        </w:tc>
        <w:tc>
          <w:tcPr>
            <w:tcW w:w="22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pPr>
            <w:r>
              <w:rPr/>
              <w:t>  ​</w:t>
            </w:r>
          </w:p>
        </w:tc>
        <w:tc>
          <w:tcPr>
            <w:tcW w:w="146" w:type="dxa"/>
            <w:tcBorders/>
            <w:vAlign w:val="center"/>
          </w:tcPr>
          <w:p>
            <w:pPr>
              <w:pStyle w:val="TableContents"/>
              <w:bidi w:val="0"/>
              <w:spacing w:before="0" w:after="1"/>
              <w:ind w:left="0" w:right="0" w:hanging="0"/>
              <w:jc w:val="left"/>
              <w:rPr/>
            </w:pPr>
            <w:r>
              <w:rPr/>
              <w:t> </w:t>
            </w:r>
          </w:p>
        </w:tc>
        <w:tc>
          <w:tcPr>
            <w:tcW w:w="583" w:type="dxa"/>
            <w:tcBorders/>
            <w:vAlign w:val="center"/>
          </w:tcPr>
          <w:p>
            <w:pPr>
              <w:pStyle w:val="TableContents"/>
              <w:bidi w:val="0"/>
              <w:spacing w:before="0" w:after="1"/>
              <w:ind w:left="0" w:right="0" w:hanging="0"/>
              <w:jc w:val="right"/>
              <w:rPr/>
            </w:pPr>
            <w:r>
              <w:rPr/>
              <w:t>  ​</w:t>
            </w:r>
          </w:p>
        </w:tc>
        <w:tc>
          <w:tcPr>
            <w:tcW w:w="226" w:type="dxa"/>
            <w:tcBorders/>
            <w:vAlign w:val="center"/>
          </w:tcPr>
          <w:p>
            <w:pPr>
              <w:pStyle w:val="TableContents"/>
              <w:bidi w:val="0"/>
              <w:spacing w:before="0" w:after="1"/>
              <w:ind w:left="0" w:right="0" w:hanging="0"/>
              <w:jc w:val="left"/>
              <w:rPr/>
            </w:pPr>
            <w:r>
              <w:rPr/>
              <w:t> </w:t>
            </w:r>
          </w:p>
        </w:tc>
        <w:tc>
          <w:tcPr>
            <w:tcW w:w="559" w:type="dxa"/>
            <w:tcBorders/>
            <w:vAlign w:val="center"/>
          </w:tcPr>
          <w:p>
            <w:pPr>
              <w:pStyle w:val="TableContents"/>
              <w:bidi w:val="0"/>
              <w:spacing w:before="0" w:after="1"/>
              <w:ind w:left="0" w:right="0" w:hanging="0"/>
              <w:jc w:val="right"/>
              <w:rPr/>
            </w:pPr>
            <w:r>
              <w:rPr/>
              <w:t>  ​</w:t>
            </w:r>
          </w:p>
        </w:tc>
        <w:tc>
          <w:tcPr>
            <w:tcW w:w="226" w:type="dxa"/>
            <w:tcBorders>
              <w:right w:val="single" w:sz="2" w:space="0" w:color="000000"/>
            </w:tcBorders>
            <w:tcMar>
              <w:right w:w="28" w:type="dxa"/>
            </w:tcMar>
            <w:vAlign w:val="center"/>
          </w:tcPr>
          <w:p>
            <w:pPr>
              <w:pStyle w:val="TableContents"/>
              <w:bidi w:val="0"/>
              <w:spacing w:before="0" w:after="1"/>
              <w:ind w:left="0" w:right="0" w:hanging="0"/>
              <w:jc w:val="left"/>
              <w:rPr/>
            </w:pPr>
            <w:r>
              <w:rPr/>
              <w:t> </w:t>
            </w:r>
          </w:p>
        </w:tc>
        <w:tc>
          <w:tcPr>
            <w:tcW w:w="784" w:type="dxa"/>
            <w:tcBorders>
              <w:left w:val="single" w:sz="2" w:space="0" w:color="000000"/>
            </w:tcBorders>
            <w:tcMar>
              <w:left w:w="28" w:type="dxa"/>
            </w:tcMar>
            <w:vAlign w:val="center"/>
          </w:tcPr>
          <w:p>
            <w:pPr>
              <w:pStyle w:val="TableContents"/>
              <w:bidi w:val="0"/>
              <w:spacing w:before="0" w:after="1"/>
              <w:ind w:left="0" w:right="0" w:hanging="0"/>
              <w:jc w:val="right"/>
              <w:rPr/>
            </w:pPr>
            <w:r>
              <w:rPr/>
              <w:t>  ​</w:t>
            </w:r>
          </w:p>
        </w:tc>
      </w:tr>
      <w:tr>
        <w:trPr/>
        <w:tc>
          <w:tcPr>
            <w:tcW w:w="1733"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713"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583"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559" w:type="dxa"/>
            <w:tcBorders/>
            <w:vAlign w:val="center"/>
          </w:tcPr>
          <w:p>
            <w:pPr>
              <w:pStyle w:val="TableContents"/>
              <w:bidi w:val="0"/>
              <w:spacing w:before="0" w:after="1"/>
              <w:ind w:left="0" w:right="0" w:hanging="0"/>
              <w:jc w:val="left"/>
              <w:rPr/>
            </w:pPr>
            <w:r>
              <w:rPr/>
              <w:t>​</w:t>
            </w:r>
          </w:p>
        </w:tc>
        <w:tc>
          <w:tcPr>
            <w:tcW w:w="226" w:type="dxa"/>
            <w:tcBorders>
              <w:right w:val="single" w:sz="2" w:space="0" w:color="000000"/>
            </w:tcBorders>
            <w:tcMar>
              <w:right w:w="28" w:type="dxa"/>
            </w:tcMar>
            <w:vAlign w:val="center"/>
          </w:tcPr>
          <w:p>
            <w:pPr>
              <w:pStyle w:val="TableContents"/>
              <w:bidi w:val="0"/>
              <w:spacing w:before="0" w:after="1"/>
              <w:ind w:left="0" w:right="0" w:hanging="0"/>
              <w:jc w:val="left"/>
              <w:rPr/>
            </w:pPr>
            <w:r>
              <w:rPr/>
              <w:t>​</w:t>
            </w:r>
          </w:p>
        </w:tc>
        <w:tc>
          <w:tcPr>
            <w:tcW w:w="725" w:type="dxa"/>
            <w:tcBorders>
              <w:left w:val="single" w:sz="2" w:space="0" w:color="000000"/>
            </w:tcBorders>
            <w:tcMar>
              <w:left w:w="28" w:type="dxa"/>
            </w:tcMar>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583"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559" w:type="dxa"/>
            <w:tcBorders/>
            <w:vAlign w:val="center"/>
          </w:tcPr>
          <w:p>
            <w:pPr>
              <w:pStyle w:val="TableContents"/>
              <w:bidi w:val="0"/>
              <w:spacing w:before="0" w:after="1"/>
              <w:ind w:left="0" w:right="0" w:hanging="0"/>
              <w:jc w:val="left"/>
              <w:rPr/>
            </w:pPr>
            <w:r>
              <w:rPr/>
              <w:t>​</w:t>
            </w:r>
          </w:p>
        </w:tc>
        <w:tc>
          <w:tcPr>
            <w:tcW w:w="226" w:type="dxa"/>
            <w:tcBorders>
              <w:right w:val="single" w:sz="2" w:space="0" w:color="000000"/>
            </w:tcBorders>
            <w:tcMar>
              <w:right w:w="28" w:type="dxa"/>
            </w:tcMar>
            <w:vAlign w:val="center"/>
          </w:tcPr>
          <w:p>
            <w:pPr>
              <w:pStyle w:val="TableContents"/>
              <w:bidi w:val="0"/>
              <w:spacing w:before="0" w:after="1"/>
              <w:ind w:left="0" w:right="0" w:hanging="0"/>
              <w:jc w:val="left"/>
              <w:rPr/>
            </w:pPr>
            <w:r>
              <w:rPr/>
              <w:t>​</w:t>
            </w:r>
          </w:p>
        </w:tc>
        <w:tc>
          <w:tcPr>
            <w:tcW w:w="784" w:type="dxa"/>
            <w:tcBorders>
              <w:left w:val="single" w:sz="2" w:space="0" w:color="000000"/>
            </w:tcBorders>
            <w:tcMar>
              <w:left w:w="28" w:type="dxa"/>
            </w:tcMar>
            <w:vAlign w:val="center"/>
          </w:tcPr>
          <w:p>
            <w:pPr>
              <w:pStyle w:val="TableContents"/>
              <w:bidi w:val="0"/>
              <w:spacing w:before="0" w:after="1"/>
              <w:ind w:left="0" w:right="0" w:hanging="0"/>
              <w:jc w:val="left"/>
              <w:rPr/>
            </w:pPr>
            <w:r>
              <w:rPr/>
              <w:t>​</w:t>
            </w:r>
          </w:p>
        </w:tc>
      </w:tr>
      <w:tr>
        <w:trPr/>
        <w:tc>
          <w:tcPr>
            <w:tcW w:w="1733" w:type="dxa"/>
            <w:tcBorders/>
            <w:vAlign w:val="center"/>
          </w:tcPr>
          <w:p>
            <w:pPr>
              <w:pStyle w:val="TableContents"/>
              <w:bidi w:val="0"/>
              <w:spacing w:before="0" w:after="1"/>
              <w:ind w:left="0" w:right="0" w:hanging="0"/>
              <w:jc w:val="left"/>
              <w:rPr>
                <w:rFonts w:ascii="Helvetica;sans-serif" w:hAnsi="Helvetica;sans-serif"/>
                <w:sz w:val="16"/>
              </w:rPr>
            </w:pPr>
            <w:r>
              <w:rPr>
                <w:rFonts w:ascii="Helvetica;sans-serif" w:hAnsi="Helvetica;sans-serif"/>
                <w:sz w:val="16"/>
              </w:rPr>
              <w:t>Frankfurt</w:t>
            </w:r>
          </w:p>
        </w:tc>
        <w:tc>
          <w:tcPr>
            <w:tcW w:w="226" w:type="dxa"/>
            <w:tcBorders/>
            <w:vAlign w:val="center"/>
          </w:tcPr>
          <w:p>
            <w:pPr>
              <w:pStyle w:val="TableContents"/>
              <w:bidi w:val="0"/>
              <w:spacing w:before="0" w:after="1"/>
              <w:ind w:left="0" w:right="0" w:hanging="0"/>
              <w:jc w:val="left"/>
              <w:rPr/>
            </w:pPr>
            <w:r>
              <w:rPr/>
              <w:t> </w:t>
            </w:r>
          </w:p>
        </w:tc>
        <w:tc>
          <w:tcPr>
            <w:tcW w:w="713"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184</w:t>
            </w:r>
          </w:p>
        </w:tc>
        <w:tc>
          <w:tcPr>
            <w:tcW w:w="22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$341,532</w:t>
            </w:r>
          </w:p>
        </w:tc>
        <w:tc>
          <w:tcPr>
            <w:tcW w:w="226" w:type="dxa"/>
            <w:tcBorders/>
            <w:vAlign w:val="center"/>
          </w:tcPr>
          <w:p>
            <w:pPr>
              <w:pStyle w:val="TableContents"/>
              <w:bidi w:val="0"/>
              <w:spacing w:before="0" w:after="1"/>
              <w:ind w:left="0" w:right="0" w:hanging="0"/>
              <w:jc w:val="left"/>
              <w:rPr/>
            </w:pPr>
            <w:r>
              <w:rPr/>
              <w:t> </w:t>
            </w:r>
          </w:p>
        </w:tc>
        <w:tc>
          <w:tcPr>
            <w:tcW w:w="583"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93.3%</w:t>
            </w:r>
          </w:p>
        </w:tc>
        <w:tc>
          <w:tcPr>
            <w:tcW w:w="226" w:type="dxa"/>
            <w:tcBorders/>
            <w:vAlign w:val="center"/>
          </w:tcPr>
          <w:p>
            <w:pPr>
              <w:pStyle w:val="TableContents"/>
              <w:bidi w:val="0"/>
              <w:spacing w:before="0" w:after="1"/>
              <w:ind w:left="0" w:right="0" w:hanging="0"/>
              <w:jc w:val="left"/>
              <w:rPr/>
            </w:pPr>
            <w:r>
              <w:rPr/>
              <w:t>​</w:t>
            </w:r>
          </w:p>
        </w:tc>
        <w:tc>
          <w:tcPr>
            <w:tcW w:w="559"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93.5%</w:t>
            </w:r>
          </w:p>
        </w:tc>
        <w:tc>
          <w:tcPr>
            <w:tcW w:w="226" w:type="dxa"/>
            <w:tcBorders>
              <w:right w:val="single" w:sz="2" w:space="0" w:color="000000"/>
            </w:tcBorders>
            <w:tcMar>
              <w:right w:w="28" w:type="dxa"/>
            </w:tcMar>
            <w:vAlign w:val="center"/>
          </w:tcPr>
          <w:p>
            <w:pPr>
              <w:pStyle w:val="TableContents"/>
              <w:bidi w:val="0"/>
              <w:spacing w:before="0" w:after="1"/>
              <w:ind w:left="0" w:right="0" w:hanging="0"/>
              <w:jc w:val="left"/>
              <w:rPr/>
            </w:pPr>
            <w:r>
              <w:rPr/>
              <w:t>​</w:t>
            </w:r>
          </w:p>
        </w:tc>
        <w:tc>
          <w:tcPr>
            <w:tcW w:w="725" w:type="dxa"/>
            <w:tcBorders>
              <w:left w:val="single" w:sz="2" w:space="0" w:color="000000"/>
            </w:tcBorders>
            <w:tcMar>
              <w:left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154</w:t>
            </w:r>
          </w:p>
        </w:tc>
        <w:tc>
          <w:tcPr>
            <w:tcW w:w="22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$299,488</w:t>
            </w:r>
          </w:p>
        </w:tc>
        <w:tc>
          <w:tcPr>
            <w:tcW w:w="146" w:type="dxa"/>
            <w:tcBorders/>
            <w:vAlign w:val="center"/>
          </w:tcPr>
          <w:p>
            <w:pPr>
              <w:pStyle w:val="TableContents"/>
              <w:bidi w:val="0"/>
              <w:spacing w:before="0" w:after="1"/>
              <w:ind w:left="0" w:right="0" w:hanging="0"/>
              <w:jc w:val="left"/>
              <w:rPr/>
            </w:pPr>
            <w:r>
              <w:rPr/>
              <w:t> </w:t>
            </w:r>
          </w:p>
        </w:tc>
        <w:tc>
          <w:tcPr>
            <w:tcW w:w="583"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93.4%</w:t>
            </w:r>
          </w:p>
        </w:tc>
        <w:tc>
          <w:tcPr>
            <w:tcW w:w="226" w:type="dxa"/>
            <w:tcBorders/>
            <w:vAlign w:val="center"/>
          </w:tcPr>
          <w:p>
            <w:pPr>
              <w:pStyle w:val="TableContents"/>
              <w:bidi w:val="0"/>
              <w:spacing w:before="0" w:after="1"/>
              <w:ind w:left="0" w:right="0" w:hanging="0"/>
              <w:jc w:val="left"/>
              <w:rPr/>
            </w:pPr>
            <w:r>
              <w:rPr/>
              <w:t>​</w:t>
            </w:r>
          </w:p>
        </w:tc>
        <w:tc>
          <w:tcPr>
            <w:tcW w:w="559"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93.6%</w:t>
            </w:r>
          </w:p>
        </w:tc>
        <w:tc>
          <w:tcPr>
            <w:tcW w:w="226" w:type="dxa"/>
            <w:tcBorders>
              <w:right w:val="single" w:sz="2" w:space="0" w:color="000000"/>
            </w:tcBorders>
            <w:tcMar>
              <w:right w:w="28" w:type="dxa"/>
            </w:tcMar>
            <w:vAlign w:val="center"/>
          </w:tcPr>
          <w:p>
            <w:pPr>
              <w:pStyle w:val="TableContents"/>
              <w:bidi w:val="0"/>
              <w:spacing w:before="0" w:after="1"/>
              <w:ind w:left="0" w:right="0" w:hanging="0"/>
              <w:jc w:val="left"/>
              <w:rPr/>
            </w:pPr>
            <w:r>
              <w:rPr/>
              <w:t>​</w:t>
            </w:r>
          </w:p>
        </w:tc>
        <w:tc>
          <w:tcPr>
            <w:tcW w:w="784" w:type="dxa"/>
            <w:tcBorders>
              <w:left w:val="single" w:sz="2" w:space="0" w:color="000000"/>
            </w:tcBorders>
            <w:tcMar>
              <w:left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29</w:t>
            </w:r>
          </w:p>
        </w:tc>
      </w:tr>
      <w:tr>
        <w:trPr/>
        <w:tc>
          <w:tcPr>
            <w:tcW w:w="1733" w:type="dxa"/>
            <w:tcBorders/>
            <w:vAlign w:val="center"/>
          </w:tcPr>
          <w:p>
            <w:pPr>
              <w:pStyle w:val="TableContents"/>
              <w:bidi w:val="0"/>
              <w:spacing w:before="0" w:after="1"/>
              <w:ind w:left="0" w:right="0" w:hanging="0"/>
              <w:jc w:val="left"/>
              <w:rPr>
                <w:rFonts w:ascii="Helvetica;sans-serif" w:hAnsi="Helvetica;sans-serif"/>
                <w:sz w:val="16"/>
              </w:rPr>
            </w:pPr>
            <w:r>
              <w:rPr>
                <w:rFonts w:ascii="Helvetica;sans-serif" w:hAnsi="Helvetica;sans-serif"/>
                <w:sz w:val="16"/>
              </w:rPr>
              <w:t>London</w:t>
            </w:r>
          </w:p>
        </w:tc>
        <w:tc>
          <w:tcPr>
            <w:tcW w:w="226" w:type="dxa"/>
            <w:tcBorders/>
            <w:vAlign w:val="center"/>
          </w:tcPr>
          <w:p>
            <w:pPr>
              <w:pStyle w:val="TableContents"/>
              <w:bidi w:val="0"/>
              <w:spacing w:before="0" w:after="1"/>
              <w:ind w:left="0" w:right="0" w:hanging="0"/>
              <w:jc w:val="left"/>
              <w:rPr/>
            </w:pPr>
            <w:r>
              <w:rPr/>
              <w:t> </w:t>
            </w:r>
          </w:p>
        </w:tc>
        <w:tc>
          <w:tcPr>
            <w:tcW w:w="713"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96</w:t>
            </w:r>
          </w:p>
        </w:tc>
        <w:tc>
          <w:tcPr>
            <w:tcW w:w="22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239,500</w:t>
            </w:r>
          </w:p>
        </w:tc>
        <w:tc>
          <w:tcPr>
            <w:tcW w:w="226" w:type="dxa"/>
            <w:tcBorders/>
            <w:vAlign w:val="center"/>
          </w:tcPr>
          <w:p>
            <w:pPr>
              <w:pStyle w:val="TableContents"/>
              <w:bidi w:val="0"/>
              <w:spacing w:before="0" w:after="1"/>
              <w:ind w:left="0" w:right="0" w:hanging="0"/>
              <w:jc w:val="left"/>
              <w:rPr/>
            </w:pPr>
            <w:r>
              <w:rPr/>
              <w:t> </w:t>
            </w:r>
          </w:p>
        </w:tc>
        <w:tc>
          <w:tcPr>
            <w:tcW w:w="583"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71.9%</w:t>
            </w:r>
          </w:p>
        </w:tc>
        <w:tc>
          <w:tcPr>
            <w:tcW w:w="226" w:type="dxa"/>
            <w:tcBorders/>
            <w:vAlign w:val="center"/>
          </w:tcPr>
          <w:p>
            <w:pPr>
              <w:pStyle w:val="TableContents"/>
              <w:bidi w:val="0"/>
              <w:spacing w:before="0" w:after="1"/>
              <w:ind w:left="0" w:right="0" w:hanging="0"/>
              <w:jc w:val="left"/>
              <w:rPr/>
            </w:pPr>
            <w:r>
              <w:rPr/>
              <w:t>​</w:t>
            </w:r>
          </w:p>
        </w:tc>
        <w:tc>
          <w:tcPr>
            <w:tcW w:w="559"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72.0%</w:t>
            </w:r>
          </w:p>
        </w:tc>
        <w:tc>
          <w:tcPr>
            <w:tcW w:w="226" w:type="dxa"/>
            <w:tcBorders>
              <w:right w:val="single" w:sz="2" w:space="0" w:color="000000"/>
            </w:tcBorders>
            <w:tcMar>
              <w:right w:w="28" w:type="dxa"/>
            </w:tcMar>
            <w:vAlign w:val="center"/>
          </w:tcPr>
          <w:p>
            <w:pPr>
              <w:pStyle w:val="TableContents"/>
              <w:bidi w:val="0"/>
              <w:spacing w:before="0" w:after="1"/>
              <w:ind w:left="0" w:right="0" w:hanging="0"/>
              <w:jc w:val="left"/>
              <w:rPr/>
            </w:pPr>
            <w:r>
              <w:rPr/>
              <w:t>​</w:t>
            </w:r>
          </w:p>
        </w:tc>
        <w:tc>
          <w:tcPr>
            <w:tcW w:w="725" w:type="dxa"/>
            <w:tcBorders>
              <w:left w:val="single" w:sz="2" w:space="0" w:color="000000"/>
            </w:tcBorders>
            <w:tcMar>
              <w:left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96</w:t>
            </w:r>
          </w:p>
        </w:tc>
        <w:tc>
          <w:tcPr>
            <w:tcW w:w="22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239,500</w:t>
            </w:r>
          </w:p>
        </w:tc>
        <w:tc>
          <w:tcPr>
            <w:tcW w:w="146" w:type="dxa"/>
            <w:tcBorders/>
            <w:vAlign w:val="center"/>
          </w:tcPr>
          <w:p>
            <w:pPr>
              <w:pStyle w:val="TableContents"/>
              <w:bidi w:val="0"/>
              <w:spacing w:before="0" w:after="1"/>
              <w:ind w:left="0" w:right="0" w:hanging="0"/>
              <w:jc w:val="left"/>
              <w:rPr/>
            </w:pPr>
            <w:r>
              <w:rPr/>
              <w:t> </w:t>
            </w:r>
          </w:p>
        </w:tc>
        <w:tc>
          <w:tcPr>
            <w:tcW w:w="583"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71.9%</w:t>
            </w:r>
          </w:p>
        </w:tc>
        <w:tc>
          <w:tcPr>
            <w:tcW w:w="226" w:type="dxa"/>
            <w:tcBorders/>
            <w:vAlign w:val="center"/>
          </w:tcPr>
          <w:p>
            <w:pPr>
              <w:pStyle w:val="TableContents"/>
              <w:bidi w:val="0"/>
              <w:spacing w:before="0" w:after="1"/>
              <w:ind w:left="0" w:right="0" w:hanging="0"/>
              <w:jc w:val="left"/>
              <w:rPr/>
            </w:pPr>
            <w:r>
              <w:rPr/>
              <w:t>​</w:t>
            </w:r>
          </w:p>
        </w:tc>
        <w:tc>
          <w:tcPr>
            <w:tcW w:w="559"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72.0%</w:t>
            </w:r>
          </w:p>
        </w:tc>
        <w:tc>
          <w:tcPr>
            <w:tcW w:w="226" w:type="dxa"/>
            <w:tcBorders>
              <w:right w:val="single" w:sz="2" w:space="0" w:color="000000"/>
            </w:tcBorders>
            <w:tcMar>
              <w:right w:w="28" w:type="dxa"/>
            </w:tcMar>
            <w:vAlign w:val="center"/>
          </w:tcPr>
          <w:p>
            <w:pPr>
              <w:pStyle w:val="TableContents"/>
              <w:bidi w:val="0"/>
              <w:spacing w:before="0" w:after="1"/>
              <w:ind w:left="0" w:right="0" w:hanging="0"/>
              <w:jc w:val="left"/>
              <w:rPr/>
            </w:pPr>
            <w:r>
              <w:rPr/>
              <w:t>​</w:t>
            </w:r>
          </w:p>
        </w:tc>
        <w:tc>
          <w:tcPr>
            <w:tcW w:w="784" w:type="dxa"/>
            <w:tcBorders>
              <w:left w:val="single" w:sz="2" w:space="0" w:color="000000"/>
            </w:tcBorders>
            <w:tcMar>
              <w:left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13</w:t>
            </w:r>
          </w:p>
        </w:tc>
      </w:tr>
      <w:tr>
        <w:trPr/>
        <w:tc>
          <w:tcPr>
            <w:tcW w:w="1733" w:type="dxa"/>
            <w:tcBorders/>
            <w:vAlign w:val="center"/>
          </w:tcPr>
          <w:p>
            <w:pPr>
              <w:pStyle w:val="TableContents"/>
              <w:bidi w:val="0"/>
              <w:spacing w:before="0" w:after="1"/>
              <w:ind w:left="0" w:right="0" w:hanging="0"/>
              <w:jc w:val="left"/>
              <w:rPr>
                <w:rFonts w:ascii="Helvetica;sans-serif" w:hAnsi="Helvetica;sans-serif"/>
                <w:sz w:val="16"/>
              </w:rPr>
            </w:pPr>
            <w:r>
              <w:rPr>
                <w:rFonts w:ascii="Helvetica;sans-serif" w:hAnsi="Helvetica;sans-serif"/>
                <w:sz w:val="16"/>
              </w:rPr>
              <w:t>Amsterdam</w:t>
            </w:r>
          </w:p>
        </w:tc>
        <w:tc>
          <w:tcPr>
            <w:tcW w:w="226" w:type="dxa"/>
            <w:tcBorders/>
            <w:vAlign w:val="center"/>
          </w:tcPr>
          <w:p>
            <w:pPr>
              <w:pStyle w:val="TableContents"/>
              <w:bidi w:val="0"/>
              <w:spacing w:before="0" w:after="1"/>
              <w:ind w:left="0" w:right="0" w:hanging="0"/>
              <w:jc w:val="left"/>
              <w:rPr/>
            </w:pPr>
            <w:r>
              <w:rPr/>
              <w:t> </w:t>
            </w:r>
          </w:p>
        </w:tc>
        <w:tc>
          <w:tcPr>
            <w:tcW w:w="713"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140</w:t>
            </w:r>
          </w:p>
        </w:tc>
        <w:tc>
          <w:tcPr>
            <w:tcW w:w="22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221,966</w:t>
            </w:r>
          </w:p>
        </w:tc>
        <w:tc>
          <w:tcPr>
            <w:tcW w:w="226" w:type="dxa"/>
            <w:tcBorders/>
            <w:vAlign w:val="center"/>
          </w:tcPr>
          <w:p>
            <w:pPr>
              <w:pStyle w:val="TableContents"/>
              <w:bidi w:val="0"/>
              <w:spacing w:before="0" w:after="1"/>
              <w:ind w:left="0" w:right="0" w:hanging="0"/>
              <w:jc w:val="left"/>
              <w:rPr/>
            </w:pPr>
            <w:r>
              <w:rPr/>
              <w:t> </w:t>
            </w:r>
          </w:p>
        </w:tc>
        <w:tc>
          <w:tcPr>
            <w:tcW w:w="583"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79.7%</w:t>
            </w:r>
          </w:p>
        </w:tc>
        <w:tc>
          <w:tcPr>
            <w:tcW w:w="226" w:type="dxa"/>
            <w:tcBorders/>
            <w:vAlign w:val="center"/>
          </w:tcPr>
          <w:p>
            <w:pPr>
              <w:pStyle w:val="TableContents"/>
              <w:bidi w:val="0"/>
              <w:spacing w:before="0" w:after="1"/>
              <w:ind w:left="0" w:right="0" w:hanging="0"/>
              <w:jc w:val="left"/>
              <w:rPr/>
            </w:pPr>
            <w:r>
              <w:rPr/>
              <w:t>​</w:t>
            </w:r>
          </w:p>
        </w:tc>
        <w:tc>
          <w:tcPr>
            <w:tcW w:w="559"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87.0%</w:t>
            </w:r>
          </w:p>
        </w:tc>
        <w:tc>
          <w:tcPr>
            <w:tcW w:w="226" w:type="dxa"/>
            <w:tcBorders>
              <w:right w:val="single" w:sz="2" w:space="0" w:color="000000"/>
            </w:tcBorders>
            <w:tcMar>
              <w:right w:w="28" w:type="dxa"/>
            </w:tcMar>
            <w:vAlign w:val="center"/>
          </w:tcPr>
          <w:p>
            <w:pPr>
              <w:pStyle w:val="TableContents"/>
              <w:bidi w:val="0"/>
              <w:spacing w:before="0" w:after="1"/>
              <w:ind w:left="0" w:right="0" w:hanging="0"/>
              <w:jc w:val="left"/>
              <w:rPr/>
            </w:pPr>
            <w:r>
              <w:rPr/>
              <w:t>​</w:t>
            </w:r>
          </w:p>
        </w:tc>
        <w:tc>
          <w:tcPr>
            <w:tcW w:w="725" w:type="dxa"/>
            <w:tcBorders>
              <w:left w:val="single" w:sz="2" w:space="0" w:color="000000"/>
            </w:tcBorders>
            <w:tcMar>
              <w:left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140</w:t>
            </w:r>
          </w:p>
        </w:tc>
        <w:tc>
          <w:tcPr>
            <w:tcW w:w="22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221,966</w:t>
            </w:r>
          </w:p>
        </w:tc>
        <w:tc>
          <w:tcPr>
            <w:tcW w:w="146" w:type="dxa"/>
            <w:tcBorders/>
            <w:vAlign w:val="center"/>
          </w:tcPr>
          <w:p>
            <w:pPr>
              <w:pStyle w:val="TableContents"/>
              <w:bidi w:val="0"/>
              <w:spacing w:before="0" w:after="1"/>
              <w:ind w:left="0" w:right="0" w:hanging="0"/>
              <w:jc w:val="left"/>
              <w:rPr/>
            </w:pPr>
            <w:r>
              <w:rPr/>
              <w:t> </w:t>
            </w:r>
          </w:p>
        </w:tc>
        <w:tc>
          <w:tcPr>
            <w:tcW w:w="583"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79.7%</w:t>
            </w:r>
          </w:p>
        </w:tc>
        <w:tc>
          <w:tcPr>
            <w:tcW w:w="226" w:type="dxa"/>
            <w:tcBorders/>
            <w:vAlign w:val="center"/>
          </w:tcPr>
          <w:p>
            <w:pPr>
              <w:pStyle w:val="TableContents"/>
              <w:bidi w:val="0"/>
              <w:spacing w:before="0" w:after="1"/>
              <w:ind w:left="0" w:right="0" w:hanging="0"/>
              <w:jc w:val="left"/>
              <w:rPr/>
            </w:pPr>
            <w:r>
              <w:rPr/>
              <w:t>​</w:t>
            </w:r>
          </w:p>
        </w:tc>
        <w:tc>
          <w:tcPr>
            <w:tcW w:w="559"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87.0%</w:t>
            </w:r>
          </w:p>
        </w:tc>
        <w:tc>
          <w:tcPr>
            <w:tcW w:w="226" w:type="dxa"/>
            <w:tcBorders>
              <w:right w:val="single" w:sz="2" w:space="0" w:color="000000"/>
            </w:tcBorders>
            <w:tcMar>
              <w:right w:w="28" w:type="dxa"/>
            </w:tcMar>
            <w:vAlign w:val="center"/>
          </w:tcPr>
          <w:p>
            <w:pPr>
              <w:pStyle w:val="TableContents"/>
              <w:bidi w:val="0"/>
              <w:spacing w:before="0" w:after="1"/>
              <w:ind w:left="0" w:right="0" w:hanging="0"/>
              <w:jc w:val="left"/>
              <w:rPr/>
            </w:pPr>
            <w:r>
              <w:rPr/>
              <w:t>​</w:t>
            </w:r>
          </w:p>
        </w:tc>
        <w:tc>
          <w:tcPr>
            <w:tcW w:w="784" w:type="dxa"/>
            <w:tcBorders>
              <w:left w:val="single" w:sz="2" w:space="0" w:color="000000"/>
            </w:tcBorders>
            <w:tcMar>
              <w:left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13</w:t>
            </w:r>
          </w:p>
        </w:tc>
      </w:tr>
      <w:tr>
        <w:trPr/>
        <w:tc>
          <w:tcPr>
            <w:tcW w:w="1733" w:type="dxa"/>
            <w:tcBorders/>
            <w:vAlign w:val="center"/>
          </w:tcPr>
          <w:p>
            <w:pPr>
              <w:pStyle w:val="TableContents"/>
              <w:bidi w:val="0"/>
              <w:spacing w:before="0" w:after="1"/>
              <w:ind w:left="0" w:right="0" w:hanging="0"/>
              <w:jc w:val="left"/>
              <w:rPr>
                <w:rFonts w:ascii="Helvetica;sans-serif" w:hAnsi="Helvetica;sans-serif"/>
                <w:sz w:val="16"/>
              </w:rPr>
            </w:pPr>
            <w:r>
              <w:rPr>
                <w:rFonts w:ascii="Helvetica;sans-serif" w:hAnsi="Helvetica;sans-serif"/>
                <w:sz w:val="16"/>
              </w:rPr>
              <w:t>Paris</w:t>
            </w:r>
          </w:p>
        </w:tc>
        <w:tc>
          <w:tcPr>
            <w:tcW w:w="226" w:type="dxa"/>
            <w:tcBorders/>
            <w:vAlign w:val="center"/>
          </w:tcPr>
          <w:p>
            <w:pPr>
              <w:pStyle w:val="TableContents"/>
              <w:bidi w:val="0"/>
              <w:spacing w:before="0" w:after="1"/>
              <w:ind w:left="0" w:right="0" w:hanging="0"/>
              <w:jc w:val="left"/>
              <w:rPr/>
            </w:pPr>
            <w:r>
              <w:rPr/>
              <w:t> </w:t>
            </w:r>
          </w:p>
        </w:tc>
        <w:tc>
          <w:tcPr>
            <w:tcW w:w="713"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153</w:t>
            </w:r>
          </w:p>
        </w:tc>
        <w:tc>
          <w:tcPr>
            <w:tcW w:w="22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243,902</w:t>
            </w:r>
          </w:p>
        </w:tc>
        <w:tc>
          <w:tcPr>
            <w:tcW w:w="226" w:type="dxa"/>
            <w:tcBorders/>
            <w:vAlign w:val="center"/>
          </w:tcPr>
          <w:p>
            <w:pPr>
              <w:pStyle w:val="TableContents"/>
              <w:bidi w:val="0"/>
              <w:spacing w:before="0" w:after="1"/>
              <w:ind w:left="0" w:right="0" w:hanging="0"/>
              <w:jc w:val="left"/>
              <w:rPr/>
            </w:pPr>
            <w:r>
              <w:rPr/>
              <w:t> </w:t>
            </w:r>
          </w:p>
        </w:tc>
        <w:tc>
          <w:tcPr>
            <w:tcW w:w="583"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86.2%</w:t>
            </w:r>
          </w:p>
        </w:tc>
        <w:tc>
          <w:tcPr>
            <w:tcW w:w="226" w:type="dxa"/>
            <w:tcBorders/>
            <w:vAlign w:val="center"/>
          </w:tcPr>
          <w:p>
            <w:pPr>
              <w:pStyle w:val="TableContents"/>
              <w:bidi w:val="0"/>
              <w:spacing w:before="0" w:after="1"/>
              <w:ind w:left="0" w:right="0" w:hanging="0"/>
              <w:jc w:val="left"/>
              <w:rPr/>
            </w:pPr>
            <w:r>
              <w:rPr/>
              <w:t>​</w:t>
            </w:r>
          </w:p>
        </w:tc>
        <w:tc>
          <w:tcPr>
            <w:tcW w:w="559"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83.3%</w:t>
            </w:r>
          </w:p>
        </w:tc>
        <w:tc>
          <w:tcPr>
            <w:tcW w:w="226" w:type="dxa"/>
            <w:tcBorders>
              <w:right w:val="single" w:sz="2" w:space="0" w:color="000000"/>
            </w:tcBorders>
            <w:tcMar>
              <w:right w:w="28" w:type="dxa"/>
            </w:tcMar>
            <w:vAlign w:val="center"/>
          </w:tcPr>
          <w:p>
            <w:pPr>
              <w:pStyle w:val="TableContents"/>
              <w:bidi w:val="0"/>
              <w:spacing w:before="0" w:after="1"/>
              <w:ind w:left="0" w:right="0" w:hanging="0"/>
              <w:jc w:val="left"/>
              <w:rPr/>
            </w:pPr>
            <w:r>
              <w:rPr/>
              <w:t>​</w:t>
            </w:r>
          </w:p>
        </w:tc>
        <w:tc>
          <w:tcPr>
            <w:tcW w:w="725" w:type="dxa"/>
            <w:tcBorders>
              <w:left w:val="single" w:sz="2" w:space="0" w:color="000000"/>
            </w:tcBorders>
            <w:tcMar>
              <w:left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129</w:t>
            </w:r>
          </w:p>
        </w:tc>
        <w:tc>
          <w:tcPr>
            <w:tcW w:w="22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202,735</w:t>
            </w:r>
          </w:p>
        </w:tc>
        <w:tc>
          <w:tcPr>
            <w:tcW w:w="146" w:type="dxa"/>
            <w:tcBorders/>
            <w:vAlign w:val="center"/>
          </w:tcPr>
          <w:p>
            <w:pPr>
              <w:pStyle w:val="TableContents"/>
              <w:bidi w:val="0"/>
              <w:spacing w:before="0" w:after="1"/>
              <w:ind w:left="0" w:right="0" w:hanging="0"/>
              <w:jc w:val="left"/>
              <w:rPr/>
            </w:pPr>
            <w:r>
              <w:rPr/>
              <w:t> </w:t>
            </w:r>
          </w:p>
        </w:tc>
        <w:tc>
          <w:tcPr>
            <w:tcW w:w="583"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85.2%</w:t>
            </w:r>
          </w:p>
        </w:tc>
        <w:tc>
          <w:tcPr>
            <w:tcW w:w="226" w:type="dxa"/>
            <w:tcBorders/>
            <w:vAlign w:val="center"/>
          </w:tcPr>
          <w:p>
            <w:pPr>
              <w:pStyle w:val="TableContents"/>
              <w:bidi w:val="0"/>
              <w:spacing w:before="0" w:after="1"/>
              <w:ind w:left="0" w:right="0" w:hanging="0"/>
              <w:jc w:val="left"/>
              <w:rPr/>
            </w:pPr>
            <w:r>
              <w:rPr/>
              <w:t>​</w:t>
            </w:r>
          </w:p>
        </w:tc>
        <w:tc>
          <w:tcPr>
            <w:tcW w:w="559"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83.9%</w:t>
            </w:r>
          </w:p>
        </w:tc>
        <w:tc>
          <w:tcPr>
            <w:tcW w:w="226" w:type="dxa"/>
            <w:tcBorders>
              <w:right w:val="single" w:sz="2" w:space="0" w:color="000000"/>
            </w:tcBorders>
            <w:tcMar>
              <w:right w:w="28" w:type="dxa"/>
            </w:tcMar>
            <w:vAlign w:val="center"/>
          </w:tcPr>
          <w:p>
            <w:pPr>
              <w:pStyle w:val="TableContents"/>
              <w:bidi w:val="0"/>
              <w:spacing w:before="0" w:after="1"/>
              <w:ind w:left="0" w:right="0" w:hanging="0"/>
              <w:jc w:val="left"/>
              <w:rPr/>
            </w:pPr>
            <w:r>
              <w:rPr/>
              <w:t>​</w:t>
            </w:r>
          </w:p>
        </w:tc>
        <w:tc>
          <w:tcPr>
            <w:tcW w:w="784" w:type="dxa"/>
            <w:tcBorders>
              <w:left w:val="single" w:sz="2" w:space="0" w:color="000000"/>
            </w:tcBorders>
            <w:tcMar>
              <w:left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13</w:t>
            </w:r>
          </w:p>
        </w:tc>
      </w:tr>
      <w:tr>
        <w:trPr/>
        <w:tc>
          <w:tcPr>
            <w:tcW w:w="1733" w:type="dxa"/>
            <w:tcBorders/>
            <w:vAlign w:val="center"/>
          </w:tcPr>
          <w:p>
            <w:pPr>
              <w:pStyle w:val="TableContents"/>
              <w:bidi w:val="0"/>
              <w:spacing w:before="0" w:after="1"/>
              <w:ind w:left="0" w:right="0" w:hanging="0"/>
              <w:jc w:val="left"/>
              <w:rPr>
                <w:rFonts w:ascii="Helvetica;sans-serif" w:hAnsi="Helvetica;sans-serif"/>
                <w:sz w:val="16"/>
              </w:rPr>
            </w:pPr>
            <w:r>
              <w:rPr>
                <w:rFonts w:ascii="Helvetica;sans-serif" w:hAnsi="Helvetica;sans-serif"/>
                <w:sz w:val="16"/>
              </w:rPr>
              <w:t>Johannesburg</w:t>
            </w:r>
          </w:p>
        </w:tc>
        <w:tc>
          <w:tcPr>
            <w:tcW w:w="226" w:type="dxa"/>
            <w:tcBorders/>
            <w:vAlign w:val="center"/>
          </w:tcPr>
          <w:p>
            <w:pPr>
              <w:pStyle w:val="TableContents"/>
              <w:bidi w:val="0"/>
              <w:spacing w:before="0" w:after="1"/>
              <w:ind w:left="0" w:right="0" w:hanging="0"/>
              <w:jc w:val="left"/>
              <w:rPr/>
            </w:pPr>
            <w:r>
              <w:rPr/>
              <w:t> </w:t>
            </w:r>
          </w:p>
        </w:tc>
        <w:tc>
          <w:tcPr>
            <w:tcW w:w="713"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97</w:t>
            </w:r>
          </w:p>
        </w:tc>
        <w:tc>
          <w:tcPr>
            <w:tcW w:w="22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193,357</w:t>
            </w:r>
          </w:p>
        </w:tc>
        <w:tc>
          <w:tcPr>
            <w:tcW w:w="226" w:type="dxa"/>
            <w:tcBorders/>
            <w:vAlign w:val="center"/>
          </w:tcPr>
          <w:p>
            <w:pPr>
              <w:pStyle w:val="TableContents"/>
              <w:bidi w:val="0"/>
              <w:spacing w:before="0" w:after="1"/>
              <w:ind w:left="0" w:right="0" w:hanging="0"/>
              <w:jc w:val="left"/>
              <w:rPr/>
            </w:pPr>
            <w:r>
              <w:rPr/>
              <w:t> </w:t>
            </w:r>
          </w:p>
        </w:tc>
        <w:tc>
          <w:tcPr>
            <w:tcW w:w="583"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80.1%</w:t>
            </w:r>
          </w:p>
        </w:tc>
        <w:tc>
          <w:tcPr>
            <w:tcW w:w="226" w:type="dxa"/>
            <w:tcBorders/>
            <w:vAlign w:val="center"/>
          </w:tcPr>
          <w:p>
            <w:pPr>
              <w:pStyle w:val="TableContents"/>
              <w:bidi w:val="0"/>
              <w:spacing w:before="0" w:after="1"/>
              <w:ind w:left="0" w:right="0" w:hanging="0"/>
              <w:jc w:val="left"/>
              <w:rPr/>
            </w:pPr>
            <w:r>
              <w:rPr/>
              <w:t>​</w:t>
            </w:r>
          </w:p>
        </w:tc>
        <w:tc>
          <w:tcPr>
            <w:tcW w:w="559"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79.9%</w:t>
            </w:r>
          </w:p>
        </w:tc>
        <w:tc>
          <w:tcPr>
            <w:tcW w:w="226" w:type="dxa"/>
            <w:tcBorders>
              <w:right w:val="single" w:sz="2" w:space="0" w:color="000000"/>
            </w:tcBorders>
            <w:tcMar>
              <w:right w:w="28" w:type="dxa"/>
            </w:tcMar>
            <w:vAlign w:val="center"/>
          </w:tcPr>
          <w:p>
            <w:pPr>
              <w:pStyle w:val="TableContents"/>
              <w:bidi w:val="0"/>
              <w:spacing w:before="0" w:after="1"/>
              <w:ind w:left="0" w:right="0" w:hanging="0"/>
              <w:jc w:val="left"/>
              <w:rPr/>
            </w:pPr>
            <w:r>
              <w:rPr/>
              <w:t>​</w:t>
            </w:r>
          </w:p>
        </w:tc>
        <w:tc>
          <w:tcPr>
            <w:tcW w:w="725" w:type="dxa"/>
            <w:tcBorders>
              <w:left w:val="single" w:sz="2" w:space="0" w:color="000000"/>
            </w:tcBorders>
            <w:tcMar>
              <w:left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59</w:t>
            </w:r>
          </w:p>
        </w:tc>
        <w:tc>
          <w:tcPr>
            <w:tcW w:w="22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117,948</w:t>
            </w:r>
          </w:p>
        </w:tc>
        <w:tc>
          <w:tcPr>
            <w:tcW w:w="146" w:type="dxa"/>
            <w:tcBorders/>
            <w:vAlign w:val="center"/>
          </w:tcPr>
          <w:p>
            <w:pPr>
              <w:pStyle w:val="TableContents"/>
              <w:bidi w:val="0"/>
              <w:spacing w:before="0" w:after="1"/>
              <w:ind w:left="0" w:right="0" w:hanging="0"/>
              <w:jc w:val="left"/>
              <w:rPr/>
            </w:pPr>
            <w:r>
              <w:rPr/>
              <w:t> </w:t>
            </w:r>
          </w:p>
        </w:tc>
        <w:tc>
          <w:tcPr>
            <w:tcW w:w="583"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80.1%</w:t>
            </w:r>
          </w:p>
        </w:tc>
        <w:tc>
          <w:tcPr>
            <w:tcW w:w="226" w:type="dxa"/>
            <w:tcBorders/>
            <w:vAlign w:val="center"/>
          </w:tcPr>
          <w:p>
            <w:pPr>
              <w:pStyle w:val="TableContents"/>
              <w:bidi w:val="0"/>
              <w:spacing w:before="0" w:after="1"/>
              <w:ind w:left="0" w:right="0" w:hanging="0"/>
              <w:jc w:val="left"/>
              <w:rPr/>
            </w:pPr>
            <w:r>
              <w:rPr/>
              <w:t>​</w:t>
            </w:r>
          </w:p>
        </w:tc>
        <w:tc>
          <w:tcPr>
            <w:tcW w:w="559"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79.9%</w:t>
            </w:r>
          </w:p>
        </w:tc>
        <w:tc>
          <w:tcPr>
            <w:tcW w:w="226" w:type="dxa"/>
            <w:tcBorders>
              <w:right w:val="single" w:sz="2" w:space="0" w:color="000000"/>
            </w:tcBorders>
            <w:tcMar>
              <w:right w:w="28" w:type="dxa"/>
            </w:tcMar>
            <w:vAlign w:val="center"/>
          </w:tcPr>
          <w:p>
            <w:pPr>
              <w:pStyle w:val="TableContents"/>
              <w:bidi w:val="0"/>
              <w:spacing w:before="0" w:after="1"/>
              <w:ind w:left="0" w:right="0" w:hanging="0"/>
              <w:jc w:val="left"/>
              <w:rPr/>
            </w:pPr>
            <w:r>
              <w:rPr/>
              <w:t>​</w:t>
            </w:r>
          </w:p>
        </w:tc>
        <w:tc>
          <w:tcPr>
            <w:tcW w:w="784" w:type="dxa"/>
            <w:tcBorders>
              <w:left w:val="single" w:sz="2" w:space="0" w:color="000000"/>
            </w:tcBorders>
            <w:tcMar>
              <w:left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5</w:t>
            </w:r>
          </w:p>
        </w:tc>
      </w:tr>
      <w:tr>
        <w:trPr/>
        <w:tc>
          <w:tcPr>
            <w:tcW w:w="1733" w:type="dxa"/>
            <w:tcBorders/>
            <w:vAlign w:val="center"/>
          </w:tcPr>
          <w:p>
            <w:pPr>
              <w:pStyle w:val="TableContents"/>
              <w:bidi w:val="0"/>
              <w:spacing w:before="0" w:after="1"/>
              <w:ind w:left="0" w:right="0" w:hanging="0"/>
              <w:jc w:val="left"/>
              <w:rPr>
                <w:rFonts w:ascii="Helvetica;sans-serif" w:hAnsi="Helvetica;sans-serif"/>
                <w:sz w:val="16"/>
              </w:rPr>
            </w:pPr>
            <w:r>
              <w:rPr>
                <w:rFonts w:ascii="Helvetica;sans-serif" w:hAnsi="Helvetica;sans-serif"/>
                <w:sz w:val="16"/>
              </w:rPr>
              <w:t>Other Markets</w:t>
            </w:r>
          </w:p>
        </w:tc>
        <w:tc>
          <w:tcPr>
            <w:tcW w:w="226" w:type="dxa"/>
            <w:tcBorders/>
            <w:vAlign w:val="center"/>
          </w:tcPr>
          <w:p>
            <w:pPr>
              <w:pStyle w:val="TableContents"/>
              <w:bidi w:val="0"/>
              <w:spacing w:before="0" w:after="1"/>
              <w:ind w:left="0" w:right="0" w:hanging="0"/>
              <w:jc w:val="left"/>
              <w:rPr/>
            </w:pPr>
            <w:r>
              <w:rPr/>
              <w:t> </w:t>
            </w:r>
          </w:p>
        </w:tc>
        <w:tc>
          <w:tcPr>
            <w:tcW w:w="713"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308</w:t>
            </w:r>
          </w:p>
        </w:tc>
        <w:tc>
          <w:tcPr>
            <w:tcW w:w="22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597,127</w:t>
            </w:r>
          </w:p>
        </w:tc>
        <w:tc>
          <w:tcPr>
            <w:tcW w:w="226" w:type="dxa"/>
            <w:tcBorders/>
            <w:vAlign w:val="center"/>
          </w:tcPr>
          <w:p>
            <w:pPr>
              <w:pStyle w:val="TableContents"/>
              <w:bidi w:val="0"/>
              <w:spacing w:before="0" w:after="1"/>
              <w:ind w:left="0" w:right="0" w:hanging="0"/>
              <w:jc w:val="left"/>
              <w:rPr/>
            </w:pPr>
            <w:r>
              <w:rPr/>
              <w:t> </w:t>
            </w:r>
          </w:p>
        </w:tc>
        <w:tc>
          <w:tcPr>
            <w:tcW w:w="583"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78.2%</w:t>
            </w:r>
          </w:p>
        </w:tc>
        <w:tc>
          <w:tcPr>
            <w:tcW w:w="226" w:type="dxa"/>
            <w:tcBorders/>
            <w:vAlign w:val="center"/>
          </w:tcPr>
          <w:p>
            <w:pPr>
              <w:pStyle w:val="TableContents"/>
              <w:bidi w:val="0"/>
              <w:spacing w:before="0" w:after="1"/>
              <w:ind w:left="0" w:right="0" w:hanging="0"/>
              <w:jc w:val="left"/>
              <w:rPr/>
            </w:pPr>
            <w:r>
              <w:rPr/>
              <w:t>​</w:t>
            </w:r>
          </w:p>
        </w:tc>
        <w:tc>
          <w:tcPr>
            <w:tcW w:w="559"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81.2%</w:t>
            </w:r>
          </w:p>
        </w:tc>
        <w:tc>
          <w:tcPr>
            <w:tcW w:w="226" w:type="dxa"/>
            <w:tcBorders>
              <w:right w:val="single" w:sz="2" w:space="0" w:color="000000"/>
            </w:tcBorders>
            <w:tcMar>
              <w:right w:w="28" w:type="dxa"/>
            </w:tcMar>
            <w:vAlign w:val="center"/>
          </w:tcPr>
          <w:p>
            <w:pPr>
              <w:pStyle w:val="TableContents"/>
              <w:bidi w:val="0"/>
              <w:spacing w:before="0" w:after="1"/>
              <w:ind w:left="0" w:right="0" w:hanging="0"/>
              <w:jc w:val="left"/>
              <w:rPr/>
            </w:pPr>
            <w:r>
              <w:rPr/>
              <w:t>​</w:t>
            </w:r>
          </w:p>
        </w:tc>
        <w:tc>
          <w:tcPr>
            <w:tcW w:w="725" w:type="dxa"/>
            <w:tcBorders>
              <w:left w:val="single" w:sz="2" w:space="0" w:color="000000"/>
            </w:tcBorders>
            <w:tcMar>
              <w:left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292</w:t>
            </w:r>
          </w:p>
        </w:tc>
        <w:tc>
          <w:tcPr>
            <w:tcW w:w="22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567,375</w:t>
            </w:r>
          </w:p>
        </w:tc>
        <w:tc>
          <w:tcPr>
            <w:tcW w:w="146" w:type="dxa"/>
            <w:tcBorders/>
            <w:vAlign w:val="center"/>
          </w:tcPr>
          <w:p>
            <w:pPr>
              <w:pStyle w:val="TableContents"/>
              <w:bidi w:val="0"/>
              <w:spacing w:before="0" w:after="1"/>
              <w:ind w:left="0" w:right="0" w:hanging="0"/>
              <w:jc w:val="left"/>
              <w:rPr/>
            </w:pPr>
            <w:r>
              <w:rPr/>
              <w:t> </w:t>
            </w:r>
          </w:p>
        </w:tc>
        <w:tc>
          <w:tcPr>
            <w:tcW w:w="583"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79.2%</w:t>
            </w:r>
          </w:p>
        </w:tc>
        <w:tc>
          <w:tcPr>
            <w:tcW w:w="226" w:type="dxa"/>
            <w:tcBorders/>
            <w:vAlign w:val="center"/>
          </w:tcPr>
          <w:p>
            <w:pPr>
              <w:pStyle w:val="TableContents"/>
              <w:bidi w:val="0"/>
              <w:spacing w:before="0" w:after="1"/>
              <w:ind w:left="0" w:right="0" w:hanging="0"/>
              <w:jc w:val="left"/>
              <w:rPr/>
            </w:pPr>
            <w:r>
              <w:rPr/>
              <w:t>​</w:t>
            </w:r>
          </w:p>
        </w:tc>
        <w:tc>
          <w:tcPr>
            <w:tcW w:w="559"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81.8%</w:t>
            </w:r>
          </w:p>
        </w:tc>
        <w:tc>
          <w:tcPr>
            <w:tcW w:w="226" w:type="dxa"/>
            <w:tcBorders>
              <w:right w:val="single" w:sz="2" w:space="0" w:color="000000"/>
            </w:tcBorders>
            <w:tcMar>
              <w:right w:w="28" w:type="dxa"/>
            </w:tcMar>
            <w:vAlign w:val="center"/>
          </w:tcPr>
          <w:p>
            <w:pPr>
              <w:pStyle w:val="TableContents"/>
              <w:bidi w:val="0"/>
              <w:spacing w:before="0" w:after="1"/>
              <w:ind w:left="0" w:right="0" w:hanging="0"/>
              <w:jc w:val="left"/>
              <w:rPr/>
            </w:pPr>
            <w:r>
              <w:rPr/>
              <w:t>​</w:t>
            </w:r>
          </w:p>
        </w:tc>
        <w:tc>
          <w:tcPr>
            <w:tcW w:w="784" w:type="dxa"/>
            <w:tcBorders>
              <w:left w:val="single" w:sz="2" w:space="0" w:color="000000"/>
            </w:tcBorders>
            <w:tcMar>
              <w:left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57</w:t>
            </w:r>
          </w:p>
        </w:tc>
      </w:tr>
      <w:tr>
        <w:trPr/>
        <w:tc>
          <w:tcPr>
            <w:tcW w:w="1733"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 </w:t>
            </w:r>
          </w:p>
        </w:tc>
        <w:tc>
          <w:tcPr>
            <w:tcW w:w="713"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583"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559" w:type="dxa"/>
            <w:tcBorders/>
            <w:vAlign w:val="center"/>
          </w:tcPr>
          <w:p>
            <w:pPr>
              <w:pStyle w:val="TableContents"/>
              <w:bidi w:val="0"/>
              <w:spacing w:before="0" w:after="1"/>
              <w:ind w:left="0" w:right="0" w:hanging="0"/>
              <w:jc w:val="right"/>
              <w:rPr/>
            </w:pPr>
            <w:r>
              <w:rPr/>
              <w:t>​</w:t>
            </w:r>
          </w:p>
        </w:tc>
        <w:tc>
          <w:tcPr>
            <w:tcW w:w="226" w:type="dxa"/>
            <w:tcBorders>
              <w:right w:val="single" w:sz="2" w:space="0" w:color="000000"/>
            </w:tcBorders>
            <w:tcMar>
              <w:right w:w="28" w:type="dxa"/>
            </w:tcMar>
            <w:vAlign w:val="center"/>
          </w:tcPr>
          <w:p>
            <w:pPr>
              <w:pStyle w:val="TableContents"/>
              <w:bidi w:val="0"/>
              <w:spacing w:before="0" w:after="1"/>
              <w:ind w:left="0" w:right="0" w:hanging="0"/>
              <w:jc w:val="left"/>
              <w:rPr/>
            </w:pPr>
            <w:r>
              <w:rPr/>
              <w:t>​</w:t>
            </w:r>
          </w:p>
        </w:tc>
        <w:tc>
          <w:tcPr>
            <w:tcW w:w="725" w:type="dxa"/>
            <w:tcBorders>
              <w:left w:val="single" w:sz="2" w:space="0" w:color="000000"/>
            </w:tcBorders>
            <w:tcMar>
              <w:left w:w="28" w:type="dxa"/>
            </w:tcMar>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583"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559" w:type="dxa"/>
            <w:tcBorders/>
            <w:vAlign w:val="center"/>
          </w:tcPr>
          <w:p>
            <w:pPr>
              <w:pStyle w:val="TableContents"/>
              <w:bidi w:val="0"/>
              <w:spacing w:before="0" w:after="1"/>
              <w:ind w:left="0" w:right="0" w:hanging="0"/>
              <w:jc w:val="right"/>
              <w:rPr/>
            </w:pPr>
            <w:r>
              <w:rPr/>
              <w:t>​</w:t>
            </w:r>
          </w:p>
        </w:tc>
        <w:tc>
          <w:tcPr>
            <w:tcW w:w="226" w:type="dxa"/>
            <w:tcBorders>
              <w:right w:val="single" w:sz="2" w:space="0" w:color="000000"/>
            </w:tcBorders>
            <w:tcMar>
              <w:right w:w="28" w:type="dxa"/>
            </w:tcMar>
            <w:vAlign w:val="center"/>
          </w:tcPr>
          <w:p>
            <w:pPr>
              <w:pStyle w:val="TableContents"/>
              <w:bidi w:val="0"/>
              <w:spacing w:before="0" w:after="1"/>
              <w:ind w:left="0" w:right="0" w:hanging="0"/>
              <w:jc w:val="left"/>
              <w:rPr/>
            </w:pPr>
            <w:r>
              <w:rPr/>
              <w:t>​</w:t>
            </w:r>
          </w:p>
        </w:tc>
        <w:tc>
          <w:tcPr>
            <w:tcW w:w="784" w:type="dxa"/>
            <w:tcBorders>
              <w:left w:val="single" w:sz="2" w:space="0" w:color="000000"/>
            </w:tcBorders>
            <w:tcMar>
              <w:left w:w="28" w:type="dxa"/>
            </w:tcMar>
            <w:vAlign w:val="center"/>
          </w:tcPr>
          <w:p>
            <w:pPr>
              <w:pStyle w:val="TableContents"/>
              <w:bidi w:val="0"/>
              <w:spacing w:before="0" w:after="1"/>
              <w:ind w:left="0" w:right="0" w:hanging="0"/>
              <w:jc w:val="right"/>
              <w:rPr/>
            </w:pPr>
            <w:r>
              <w:rPr/>
              <w:t>​</w:t>
            </w:r>
          </w:p>
        </w:tc>
      </w:tr>
      <w:tr>
        <w:trPr/>
        <w:tc>
          <w:tcPr>
            <w:tcW w:w="1733" w:type="dxa"/>
            <w:tcBorders/>
            <w:shd w:fill="C6C6C6" w:val="clear"/>
            <w:vAlign w:val="center"/>
          </w:tcPr>
          <w:p>
            <w:pPr>
              <w:pStyle w:val="TableContents"/>
              <w:bidi w:val="0"/>
              <w:spacing w:before="0" w:after="1"/>
              <w:ind w:left="0" w:right="0" w:hanging="0"/>
              <w:jc w:val="left"/>
              <w:rPr>
                <w:rFonts w:ascii="Helvetica;sans-serif" w:hAnsi="Helvetica;sans-serif"/>
                <w:b/>
                <w:sz w:val="16"/>
              </w:rPr>
            </w:pPr>
            <w:r>
              <w:rPr>
                <w:rFonts w:ascii="Helvetica;sans-serif" w:hAnsi="Helvetica;sans-serif"/>
                <w:b/>
                <w:sz w:val="16"/>
              </w:rPr>
              <w:t>EMEA Total</w:t>
            </w:r>
          </w:p>
        </w:tc>
        <w:tc>
          <w:tcPr>
            <w:tcW w:w="226" w:type="dxa"/>
            <w:tcBorders/>
            <w:shd w:fill="C6C6C6" w:val="clear"/>
            <w:vAlign w:val="center"/>
          </w:tcPr>
          <w:p>
            <w:pPr>
              <w:pStyle w:val="TableContents"/>
              <w:bidi w:val="0"/>
              <w:spacing w:before="0" w:after="1"/>
              <w:ind w:left="0" w:right="0" w:hanging="0"/>
              <w:jc w:val="left"/>
              <w:rPr/>
            </w:pPr>
            <w:r>
              <w:rPr/>
              <w:t> </w:t>
            </w:r>
          </w:p>
        </w:tc>
        <w:tc>
          <w:tcPr>
            <w:tcW w:w="713" w:type="dxa"/>
            <w:tcBorders/>
            <w:shd w:fill="C6C6C6" w:val="clear"/>
            <w:vAlign w:val="center"/>
          </w:tcPr>
          <w:p>
            <w:pPr>
              <w:pStyle w:val="TableContents"/>
              <w:bidi w:val="0"/>
              <w:spacing w:before="0" w:after="1"/>
              <w:ind w:left="0" w:right="0" w:hanging="0"/>
              <w:jc w:val="right"/>
              <w:rPr>
                <w:rFonts w:ascii="Helvetica;sans-serif" w:hAnsi="Helvetica;sans-serif"/>
                <w:b/>
                <w:sz w:val="16"/>
              </w:rPr>
            </w:pPr>
            <w:r>
              <w:rPr>
                <w:rFonts w:ascii="Helvetica;sans-serif" w:hAnsi="Helvetica;sans-serif"/>
                <w:b/>
                <w:sz w:val="16"/>
              </w:rPr>
              <w:t>978</w:t>
            </w:r>
          </w:p>
        </w:tc>
        <w:tc>
          <w:tcPr>
            <w:tcW w:w="226" w:type="dxa"/>
            <w:tcBorders/>
            <w:shd w:fill="C6C6C6" w:val="clear"/>
            <w:vAlign w:val="center"/>
          </w:tcPr>
          <w:p>
            <w:pPr>
              <w:pStyle w:val="TableContents"/>
              <w:bidi w:val="0"/>
              <w:spacing w:before="0" w:after="1"/>
              <w:ind w:left="0" w:right="0" w:hanging="0"/>
              <w:jc w:val="left"/>
              <w:rPr/>
            </w:pPr>
            <w:r>
              <w:rPr/>
              <w:t> </w:t>
            </w:r>
          </w:p>
        </w:tc>
        <w:tc>
          <w:tcPr>
            <w:tcW w:w="1006" w:type="dxa"/>
            <w:tcBorders/>
            <w:shd w:fill="C6C6C6" w:val="clear"/>
            <w:vAlign w:val="center"/>
          </w:tcPr>
          <w:p>
            <w:pPr>
              <w:pStyle w:val="TableContents"/>
              <w:bidi w:val="0"/>
              <w:spacing w:before="0" w:after="1"/>
              <w:ind w:left="0" w:right="0" w:hanging="0"/>
              <w:jc w:val="right"/>
              <w:rPr>
                <w:rFonts w:ascii="Helvetica;sans-serif" w:hAnsi="Helvetica;sans-serif"/>
                <w:b/>
                <w:sz w:val="16"/>
              </w:rPr>
            </w:pPr>
            <w:r>
              <w:rPr>
                <w:rFonts w:ascii="Helvetica;sans-serif" w:hAnsi="Helvetica;sans-serif"/>
                <w:b/>
                <w:sz w:val="16"/>
              </w:rPr>
              <w:t>$1,837,384</w:t>
            </w:r>
          </w:p>
        </w:tc>
        <w:tc>
          <w:tcPr>
            <w:tcW w:w="226" w:type="dxa"/>
            <w:tcBorders/>
            <w:shd w:fill="C6C6C6" w:val="clear"/>
            <w:vAlign w:val="center"/>
          </w:tcPr>
          <w:p>
            <w:pPr>
              <w:pStyle w:val="TableContents"/>
              <w:bidi w:val="0"/>
              <w:spacing w:before="0" w:after="1"/>
              <w:ind w:left="0" w:right="0" w:hanging="0"/>
              <w:jc w:val="left"/>
              <w:rPr/>
            </w:pPr>
            <w:r>
              <w:rPr/>
              <w:t> </w:t>
            </w:r>
          </w:p>
        </w:tc>
        <w:tc>
          <w:tcPr>
            <w:tcW w:w="583" w:type="dxa"/>
            <w:tcBorders/>
            <w:shd w:fill="C6C6C6" w:val="clear"/>
            <w:vAlign w:val="center"/>
          </w:tcPr>
          <w:p>
            <w:pPr>
              <w:pStyle w:val="TableContents"/>
              <w:bidi w:val="0"/>
              <w:spacing w:before="0" w:after="1"/>
              <w:ind w:left="0" w:right="0" w:hanging="0"/>
              <w:jc w:val="right"/>
              <w:rPr>
                <w:rFonts w:ascii="Helvetica;sans-serif" w:hAnsi="Helvetica;sans-serif"/>
                <w:b/>
                <w:sz w:val="16"/>
              </w:rPr>
            </w:pPr>
            <w:r>
              <w:rPr>
                <w:rFonts w:ascii="Helvetica;sans-serif" w:hAnsi="Helvetica;sans-serif"/>
                <w:b/>
                <w:sz w:val="16"/>
              </w:rPr>
              <w:t>82.1%</w:t>
            </w:r>
          </w:p>
        </w:tc>
        <w:tc>
          <w:tcPr>
            <w:tcW w:w="226" w:type="dxa"/>
            <w:tcBorders/>
            <w:shd w:fill="C6C6C6" w:val="clear"/>
            <w:vAlign w:val="center"/>
          </w:tcPr>
          <w:p>
            <w:pPr>
              <w:pStyle w:val="TableContents"/>
              <w:bidi w:val="0"/>
              <w:spacing w:before="0" w:after="1"/>
              <w:ind w:left="0" w:right="0" w:hanging="0"/>
              <w:jc w:val="left"/>
              <w:rPr/>
            </w:pPr>
            <w:r>
              <w:rPr/>
              <w:t>​</w:t>
            </w:r>
          </w:p>
        </w:tc>
        <w:tc>
          <w:tcPr>
            <w:tcW w:w="559" w:type="dxa"/>
            <w:tcBorders/>
            <w:shd w:fill="C6C6C6" w:val="clear"/>
            <w:vAlign w:val="center"/>
          </w:tcPr>
          <w:p>
            <w:pPr>
              <w:pStyle w:val="TableContents"/>
              <w:bidi w:val="0"/>
              <w:spacing w:before="0" w:after="1"/>
              <w:ind w:left="0" w:right="0" w:hanging="0"/>
              <w:jc w:val="right"/>
              <w:rPr>
                <w:rFonts w:ascii="Helvetica;sans-serif" w:hAnsi="Helvetica;sans-serif"/>
                <w:b/>
                <w:sz w:val="16"/>
              </w:rPr>
            </w:pPr>
            <w:r>
              <w:rPr>
                <w:rFonts w:ascii="Helvetica;sans-serif" w:hAnsi="Helvetica;sans-serif"/>
                <w:b/>
                <w:sz w:val="16"/>
              </w:rPr>
              <w:t>83.6%</w:t>
            </w:r>
          </w:p>
        </w:tc>
        <w:tc>
          <w:tcPr>
            <w:tcW w:w="226" w:type="dxa"/>
            <w:tcBorders>
              <w:right w:val="single" w:sz="2" w:space="0" w:color="000000"/>
            </w:tcBorders>
            <w:shd w:fill="C6C6C6" w:val="clear"/>
            <w:tcMar>
              <w:right w:w="28" w:type="dxa"/>
            </w:tcMar>
            <w:vAlign w:val="center"/>
          </w:tcPr>
          <w:p>
            <w:pPr>
              <w:pStyle w:val="TableContents"/>
              <w:bidi w:val="0"/>
              <w:spacing w:before="0" w:after="1"/>
              <w:ind w:left="0" w:right="0" w:hanging="0"/>
              <w:jc w:val="left"/>
              <w:rPr/>
            </w:pPr>
            <w:r>
              <w:rPr/>
              <w:t>​</w:t>
            </w:r>
          </w:p>
        </w:tc>
        <w:tc>
          <w:tcPr>
            <w:tcW w:w="725" w:type="dxa"/>
            <w:tcBorders>
              <w:left w:val="single" w:sz="2" w:space="0" w:color="000000"/>
            </w:tcBorders>
            <w:shd w:fill="C6C6C6" w:val="clear"/>
            <w:tcMar>
              <w:left w:w="28" w:type="dxa"/>
            </w:tcMar>
            <w:vAlign w:val="center"/>
          </w:tcPr>
          <w:p>
            <w:pPr>
              <w:pStyle w:val="TableContents"/>
              <w:bidi w:val="0"/>
              <w:spacing w:before="0" w:after="1"/>
              <w:ind w:left="0" w:right="0" w:hanging="0"/>
              <w:jc w:val="right"/>
              <w:rPr>
                <w:rFonts w:ascii="Helvetica;sans-serif" w:hAnsi="Helvetica;sans-serif"/>
                <w:b/>
                <w:sz w:val="16"/>
              </w:rPr>
            </w:pPr>
            <w:r>
              <w:rPr>
                <w:rFonts w:ascii="Helvetica;sans-serif" w:hAnsi="Helvetica;sans-serif"/>
                <w:b/>
                <w:sz w:val="16"/>
              </w:rPr>
              <w:t>870</w:t>
            </w:r>
          </w:p>
        </w:tc>
        <w:tc>
          <w:tcPr>
            <w:tcW w:w="226" w:type="dxa"/>
            <w:tcBorders/>
            <w:shd w:fill="C6C6C6" w:val="clear"/>
            <w:vAlign w:val="center"/>
          </w:tcPr>
          <w:p>
            <w:pPr>
              <w:pStyle w:val="TableContents"/>
              <w:bidi w:val="0"/>
              <w:spacing w:before="0" w:after="1"/>
              <w:ind w:left="0" w:right="0" w:hanging="0"/>
              <w:jc w:val="left"/>
              <w:rPr/>
            </w:pPr>
            <w:r>
              <w:rPr/>
              <w:t>​</w:t>
            </w:r>
          </w:p>
        </w:tc>
        <w:tc>
          <w:tcPr>
            <w:tcW w:w="1006" w:type="dxa"/>
            <w:tcBorders/>
            <w:shd w:fill="C6C6C6" w:val="clear"/>
            <w:vAlign w:val="center"/>
          </w:tcPr>
          <w:p>
            <w:pPr>
              <w:pStyle w:val="TableContents"/>
              <w:bidi w:val="0"/>
              <w:spacing w:before="0" w:after="1"/>
              <w:ind w:left="0" w:right="0" w:hanging="0"/>
              <w:jc w:val="right"/>
              <w:rPr>
                <w:rFonts w:ascii="Helvetica;sans-serif" w:hAnsi="Helvetica;sans-serif"/>
                <w:b/>
                <w:sz w:val="16"/>
              </w:rPr>
            </w:pPr>
            <w:r>
              <w:rPr>
                <w:rFonts w:ascii="Helvetica;sans-serif" w:hAnsi="Helvetica;sans-serif"/>
                <w:b/>
                <w:sz w:val="16"/>
              </w:rPr>
              <w:t>$1,649,011</w:t>
            </w:r>
          </w:p>
        </w:tc>
        <w:tc>
          <w:tcPr>
            <w:tcW w:w="146" w:type="dxa"/>
            <w:tcBorders/>
            <w:shd w:fill="C6C6C6" w:val="clear"/>
            <w:vAlign w:val="center"/>
          </w:tcPr>
          <w:p>
            <w:pPr>
              <w:pStyle w:val="TableContents"/>
              <w:bidi w:val="0"/>
              <w:spacing w:before="0" w:after="1"/>
              <w:ind w:left="0" w:right="0" w:hanging="0"/>
              <w:jc w:val="left"/>
              <w:rPr/>
            </w:pPr>
            <w:r>
              <w:rPr/>
              <w:t> </w:t>
            </w:r>
          </w:p>
        </w:tc>
        <w:tc>
          <w:tcPr>
            <w:tcW w:w="583" w:type="dxa"/>
            <w:tcBorders/>
            <w:shd w:fill="C6C6C6" w:val="clear"/>
            <w:vAlign w:val="center"/>
          </w:tcPr>
          <w:p>
            <w:pPr>
              <w:pStyle w:val="TableContents"/>
              <w:bidi w:val="0"/>
              <w:spacing w:before="0" w:after="1"/>
              <w:ind w:left="0" w:right="0" w:hanging="0"/>
              <w:jc w:val="right"/>
              <w:rPr>
                <w:rFonts w:ascii="Helvetica;sans-serif" w:hAnsi="Helvetica;sans-serif"/>
                <w:b/>
                <w:sz w:val="16"/>
              </w:rPr>
            </w:pPr>
            <w:r>
              <w:rPr>
                <w:rFonts w:ascii="Helvetica;sans-serif" w:hAnsi="Helvetica;sans-serif"/>
                <w:b/>
                <w:sz w:val="16"/>
              </w:rPr>
              <w:t>81.9%</w:t>
            </w:r>
          </w:p>
        </w:tc>
        <w:tc>
          <w:tcPr>
            <w:tcW w:w="226" w:type="dxa"/>
            <w:tcBorders/>
            <w:shd w:fill="C6C6C6" w:val="clear"/>
            <w:vAlign w:val="center"/>
          </w:tcPr>
          <w:p>
            <w:pPr>
              <w:pStyle w:val="TableContents"/>
              <w:bidi w:val="0"/>
              <w:spacing w:before="0" w:after="1"/>
              <w:ind w:left="0" w:right="0" w:hanging="0"/>
              <w:jc w:val="left"/>
              <w:rPr/>
            </w:pPr>
            <w:r>
              <w:rPr/>
              <w:t>​</w:t>
            </w:r>
          </w:p>
        </w:tc>
        <w:tc>
          <w:tcPr>
            <w:tcW w:w="559" w:type="dxa"/>
            <w:tcBorders/>
            <w:shd w:fill="C6C6C6" w:val="clear"/>
            <w:vAlign w:val="center"/>
          </w:tcPr>
          <w:p>
            <w:pPr>
              <w:pStyle w:val="TableContents"/>
              <w:bidi w:val="0"/>
              <w:spacing w:before="0" w:after="1"/>
              <w:ind w:left="0" w:right="0" w:hanging="0"/>
              <w:jc w:val="right"/>
              <w:rPr>
                <w:rFonts w:ascii="Helvetica;sans-serif" w:hAnsi="Helvetica;sans-serif"/>
                <w:b/>
                <w:sz w:val="16"/>
              </w:rPr>
            </w:pPr>
            <w:r>
              <w:rPr>
                <w:rFonts w:ascii="Helvetica;sans-serif" w:hAnsi="Helvetica;sans-serif"/>
                <w:b/>
                <w:sz w:val="16"/>
              </w:rPr>
              <w:t>83.7%</w:t>
            </w:r>
          </w:p>
        </w:tc>
        <w:tc>
          <w:tcPr>
            <w:tcW w:w="226" w:type="dxa"/>
            <w:tcBorders>
              <w:right w:val="single" w:sz="2" w:space="0" w:color="000000"/>
            </w:tcBorders>
            <w:shd w:fill="C6C6C6" w:val="clear"/>
            <w:tcMar>
              <w:right w:w="28" w:type="dxa"/>
            </w:tcMar>
            <w:vAlign w:val="center"/>
          </w:tcPr>
          <w:p>
            <w:pPr>
              <w:pStyle w:val="TableContents"/>
              <w:bidi w:val="0"/>
              <w:spacing w:before="0" w:after="1"/>
              <w:ind w:left="0" w:right="0" w:hanging="0"/>
              <w:jc w:val="left"/>
              <w:rPr/>
            </w:pPr>
            <w:r>
              <w:rPr/>
              <w:t>​</w:t>
            </w:r>
          </w:p>
        </w:tc>
        <w:tc>
          <w:tcPr>
            <w:tcW w:w="784" w:type="dxa"/>
            <w:tcBorders>
              <w:left w:val="single" w:sz="2" w:space="0" w:color="000000"/>
            </w:tcBorders>
            <w:shd w:fill="C6C6C6" w:val="clear"/>
            <w:tcMar>
              <w:left w:w="28" w:type="dxa"/>
            </w:tcMar>
            <w:vAlign w:val="center"/>
          </w:tcPr>
          <w:p>
            <w:pPr>
              <w:pStyle w:val="TableContents"/>
              <w:bidi w:val="0"/>
              <w:spacing w:before="0" w:after="1"/>
              <w:ind w:left="0" w:right="0" w:hanging="0"/>
              <w:jc w:val="right"/>
              <w:rPr>
                <w:rFonts w:ascii="Helvetica;sans-serif" w:hAnsi="Helvetica;sans-serif"/>
                <w:b/>
                <w:sz w:val="16"/>
              </w:rPr>
            </w:pPr>
            <w:r>
              <w:rPr>
                <w:rFonts w:ascii="Helvetica;sans-serif" w:hAnsi="Helvetica;sans-serif"/>
                <w:b/>
                <w:sz w:val="16"/>
              </w:rPr>
              <w:t>130</w:t>
            </w:r>
          </w:p>
        </w:tc>
      </w:tr>
      <w:tr>
        <w:trPr/>
        <w:tc>
          <w:tcPr>
            <w:tcW w:w="1733"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713"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583"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559" w:type="dxa"/>
            <w:tcBorders/>
            <w:vAlign w:val="center"/>
          </w:tcPr>
          <w:p>
            <w:pPr>
              <w:pStyle w:val="TableContents"/>
              <w:bidi w:val="0"/>
              <w:spacing w:before="0" w:after="1"/>
              <w:ind w:left="0" w:right="0" w:hanging="0"/>
              <w:jc w:val="left"/>
              <w:rPr/>
            </w:pPr>
            <w:r>
              <w:rPr/>
              <w:t>​</w:t>
            </w:r>
          </w:p>
        </w:tc>
        <w:tc>
          <w:tcPr>
            <w:tcW w:w="226" w:type="dxa"/>
            <w:tcBorders>
              <w:right w:val="single" w:sz="2" w:space="0" w:color="000000"/>
            </w:tcBorders>
            <w:tcMar>
              <w:right w:w="28" w:type="dxa"/>
            </w:tcMar>
            <w:vAlign w:val="center"/>
          </w:tcPr>
          <w:p>
            <w:pPr>
              <w:pStyle w:val="TableContents"/>
              <w:bidi w:val="0"/>
              <w:spacing w:before="0" w:after="1"/>
              <w:ind w:left="0" w:right="0" w:hanging="0"/>
              <w:jc w:val="left"/>
              <w:rPr/>
            </w:pPr>
            <w:r>
              <w:rPr/>
              <w:t>​</w:t>
            </w:r>
          </w:p>
        </w:tc>
        <w:tc>
          <w:tcPr>
            <w:tcW w:w="725" w:type="dxa"/>
            <w:tcBorders>
              <w:left w:val="single" w:sz="2" w:space="0" w:color="000000"/>
            </w:tcBorders>
            <w:tcMar>
              <w:left w:w="28" w:type="dxa"/>
            </w:tcMar>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583"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559" w:type="dxa"/>
            <w:tcBorders/>
            <w:vAlign w:val="center"/>
          </w:tcPr>
          <w:p>
            <w:pPr>
              <w:pStyle w:val="TableContents"/>
              <w:bidi w:val="0"/>
              <w:spacing w:before="0" w:after="1"/>
              <w:ind w:left="0" w:right="0" w:hanging="0"/>
              <w:jc w:val="left"/>
              <w:rPr/>
            </w:pPr>
            <w:r>
              <w:rPr/>
              <w:t>​</w:t>
            </w:r>
          </w:p>
        </w:tc>
        <w:tc>
          <w:tcPr>
            <w:tcW w:w="226" w:type="dxa"/>
            <w:tcBorders>
              <w:right w:val="single" w:sz="2" w:space="0" w:color="000000"/>
            </w:tcBorders>
            <w:tcMar>
              <w:right w:w="28" w:type="dxa"/>
            </w:tcMar>
            <w:vAlign w:val="center"/>
          </w:tcPr>
          <w:p>
            <w:pPr>
              <w:pStyle w:val="TableContents"/>
              <w:bidi w:val="0"/>
              <w:spacing w:before="0" w:after="1"/>
              <w:ind w:left="0" w:right="0" w:hanging="0"/>
              <w:jc w:val="left"/>
              <w:rPr/>
            </w:pPr>
            <w:r>
              <w:rPr/>
              <w:t>​</w:t>
            </w:r>
          </w:p>
        </w:tc>
        <w:tc>
          <w:tcPr>
            <w:tcW w:w="784" w:type="dxa"/>
            <w:tcBorders>
              <w:left w:val="single" w:sz="2" w:space="0" w:color="000000"/>
            </w:tcBorders>
            <w:tcMar>
              <w:left w:w="28" w:type="dxa"/>
            </w:tcMar>
            <w:vAlign w:val="center"/>
          </w:tcPr>
          <w:p>
            <w:pPr>
              <w:pStyle w:val="TableContents"/>
              <w:bidi w:val="0"/>
              <w:spacing w:before="0" w:after="1"/>
              <w:ind w:left="0" w:right="0" w:hanging="0"/>
              <w:jc w:val="left"/>
              <w:rPr/>
            </w:pPr>
            <w:r>
              <w:rPr/>
              <w:t>​</w:t>
            </w:r>
          </w:p>
        </w:tc>
      </w:tr>
      <w:tr>
        <w:trPr/>
        <w:tc>
          <w:tcPr>
            <w:tcW w:w="1733" w:type="dxa"/>
            <w:tcBorders/>
            <w:vAlign w:val="center"/>
          </w:tcPr>
          <w:p>
            <w:pPr>
              <w:pStyle w:val="TableContents"/>
              <w:bidi w:val="0"/>
              <w:spacing w:before="0" w:after="1"/>
              <w:ind w:left="0" w:right="0" w:hanging="0"/>
              <w:jc w:val="left"/>
              <w:rPr/>
            </w:pPr>
            <w:r>
              <w:rPr/>
              <w:t> </w:t>
            </w:r>
            <w:r>
              <w:rPr>
                <w:rFonts w:ascii="Helvetica;sans-serif" w:hAnsi="Helvetica;sans-serif"/>
                <w:b/>
                <w:sz w:val="16"/>
              </w:rPr>
              <w:t>Asia Pacific</w:t>
            </w:r>
          </w:p>
        </w:tc>
        <w:tc>
          <w:tcPr>
            <w:tcW w:w="226" w:type="dxa"/>
            <w:tcBorders/>
            <w:vAlign w:val="center"/>
          </w:tcPr>
          <w:p>
            <w:pPr>
              <w:pStyle w:val="TableContents"/>
              <w:bidi w:val="0"/>
              <w:spacing w:before="0" w:after="1"/>
              <w:ind w:left="0" w:right="0" w:hanging="0"/>
              <w:jc w:val="left"/>
              <w:rPr/>
            </w:pPr>
            <w:r>
              <w:rPr/>
              <w:t> </w:t>
            </w:r>
          </w:p>
        </w:tc>
        <w:tc>
          <w:tcPr>
            <w:tcW w:w="713" w:type="dxa"/>
            <w:tcBorders/>
            <w:vAlign w:val="center"/>
          </w:tcPr>
          <w:p>
            <w:pPr>
              <w:pStyle w:val="TableContents"/>
              <w:bidi w:val="0"/>
              <w:spacing w:before="0" w:after="1"/>
              <w:ind w:left="0" w:right="0" w:hanging="0"/>
              <w:jc w:val="right"/>
              <w:rPr/>
            </w:pPr>
            <w:r>
              <w:rPr/>
              <w:t>  ​</w:t>
            </w:r>
          </w:p>
        </w:tc>
        <w:tc>
          <w:tcPr>
            <w:tcW w:w="22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pPr>
            <w:r>
              <w:rPr/>
              <w:t>  ​</w:t>
            </w:r>
          </w:p>
        </w:tc>
        <w:tc>
          <w:tcPr>
            <w:tcW w:w="226" w:type="dxa"/>
            <w:tcBorders/>
            <w:vAlign w:val="center"/>
          </w:tcPr>
          <w:p>
            <w:pPr>
              <w:pStyle w:val="TableContents"/>
              <w:bidi w:val="0"/>
              <w:spacing w:before="0" w:after="1"/>
              <w:ind w:left="0" w:right="0" w:hanging="0"/>
              <w:jc w:val="left"/>
              <w:rPr/>
            </w:pPr>
            <w:r>
              <w:rPr/>
              <w:t> </w:t>
            </w:r>
          </w:p>
        </w:tc>
        <w:tc>
          <w:tcPr>
            <w:tcW w:w="583" w:type="dxa"/>
            <w:tcBorders/>
            <w:vAlign w:val="center"/>
          </w:tcPr>
          <w:p>
            <w:pPr>
              <w:pStyle w:val="TableContents"/>
              <w:bidi w:val="0"/>
              <w:spacing w:before="0" w:after="1"/>
              <w:ind w:left="0" w:right="0" w:hanging="0"/>
              <w:jc w:val="right"/>
              <w:rPr/>
            </w:pPr>
            <w:r>
              <w:rPr/>
              <w:t>  ​</w:t>
            </w:r>
          </w:p>
        </w:tc>
        <w:tc>
          <w:tcPr>
            <w:tcW w:w="226" w:type="dxa"/>
            <w:tcBorders/>
            <w:vAlign w:val="center"/>
          </w:tcPr>
          <w:p>
            <w:pPr>
              <w:pStyle w:val="TableContents"/>
              <w:bidi w:val="0"/>
              <w:spacing w:before="0" w:after="1"/>
              <w:ind w:left="0" w:right="0" w:hanging="0"/>
              <w:jc w:val="left"/>
              <w:rPr/>
            </w:pPr>
            <w:r>
              <w:rPr/>
              <w:t> </w:t>
            </w:r>
          </w:p>
        </w:tc>
        <w:tc>
          <w:tcPr>
            <w:tcW w:w="559" w:type="dxa"/>
            <w:tcBorders/>
            <w:vAlign w:val="center"/>
          </w:tcPr>
          <w:p>
            <w:pPr>
              <w:pStyle w:val="TableContents"/>
              <w:bidi w:val="0"/>
              <w:spacing w:before="0" w:after="1"/>
              <w:ind w:left="0" w:right="0" w:hanging="0"/>
              <w:jc w:val="right"/>
              <w:rPr/>
            </w:pPr>
            <w:r>
              <w:rPr/>
              <w:t>  ​</w:t>
            </w:r>
          </w:p>
        </w:tc>
        <w:tc>
          <w:tcPr>
            <w:tcW w:w="226" w:type="dxa"/>
            <w:tcBorders>
              <w:right w:val="single" w:sz="2" w:space="0" w:color="000000"/>
            </w:tcBorders>
            <w:tcMar>
              <w:right w:w="28" w:type="dxa"/>
            </w:tcMar>
            <w:vAlign w:val="center"/>
          </w:tcPr>
          <w:p>
            <w:pPr>
              <w:pStyle w:val="TableContents"/>
              <w:bidi w:val="0"/>
              <w:spacing w:before="0" w:after="1"/>
              <w:ind w:left="0" w:right="0" w:hanging="0"/>
              <w:jc w:val="left"/>
              <w:rPr/>
            </w:pPr>
            <w:r>
              <w:rPr/>
              <w:t> </w:t>
            </w:r>
          </w:p>
        </w:tc>
        <w:tc>
          <w:tcPr>
            <w:tcW w:w="725" w:type="dxa"/>
            <w:tcBorders>
              <w:left w:val="single" w:sz="2" w:space="0" w:color="000000"/>
            </w:tcBorders>
            <w:tcMar>
              <w:left w:w="28" w:type="dxa"/>
            </w:tcMar>
            <w:vAlign w:val="center"/>
          </w:tcPr>
          <w:p>
            <w:pPr>
              <w:pStyle w:val="TableContents"/>
              <w:bidi w:val="0"/>
              <w:spacing w:before="0" w:after="1"/>
              <w:ind w:left="0" w:right="0" w:hanging="0"/>
              <w:jc w:val="right"/>
              <w:rPr/>
            </w:pPr>
            <w:r>
              <w:rPr/>
              <w:t>  ​</w:t>
            </w:r>
          </w:p>
        </w:tc>
        <w:tc>
          <w:tcPr>
            <w:tcW w:w="22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pPr>
            <w:r>
              <w:rPr/>
              <w:t>  ​</w:t>
            </w:r>
          </w:p>
        </w:tc>
        <w:tc>
          <w:tcPr>
            <w:tcW w:w="146" w:type="dxa"/>
            <w:tcBorders/>
            <w:vAlign w:val="center"/>
          </w:tcPr>
          <w:p>
            <w:pPr>
              <w:pStyle w:val="TableContents"/>
              <w:bidi w:val="0"/>
              <w:spacing w:before="0" w:after="1"/>
              <w:ind w:left="0" w:right="0" w:hanging="0"/>
              <w:jc w:val="left"/>
              <w:rPr/>
            </w:pPr>
            <w:r>
              <w:rPr/>
              <w:t> </w:t>
            </w:r>
          </w:p>
        </w:tc>
        <w:tc>
          <w:tcPr>
            <w:tcW w:w="583" w:type="dxa"/>
            <w:tcBorders/>
            <w:vAlign w:val="center"/>
          </w:tcPr>
          <w:p>
            <w:pPr>
              <w:pStyle w:val="TableContents"/>
              <w:bidi w:val="0"/>
              <w:spacing w:before="0" w:after="1"/>
              <w:ind w:left="0" w:right="0" w:hanging="0"/>
              <w:jc w:val="right"/>
              <w:rPr/>
            </w:pPr>
            <w:r>
              <w:rPr/>
              <w:t>  ​</w:t>
            </w:r>
          </w:p>
        </w:tc>
        <w:tc>
          <w:tcPr>
            <w:tcW w:w="226" w:type="dxa"/>
            <w:tcBorders/>
            <w:vAlign w:val="center"/>
          </w:tcPr>
          <w:p>
            <w:pPr>
              <w:pStyle w:val="TableContents"/>
              <w:bidi w:val="0"/>
              <w:spacing w:before="0" w:after="1"/>
              <w:ind w:left="0" w:right="0" w:hanging="0"/>
              <w:jc w:val="left"/>
              <w:rPr/>
            </w:pPr>
            <w:r>
              <w:rPr/>
              <w:t> </w:t>
            </w:r>
          </w:p>
        </w:tc>
        <w:tc>
          <w:tcPr>
            <w:tcW w:w="559" w:type="dxa"/>
            <w:tcBorders/>
            <w:vAlign w:val="center"/>
          </w:tcPr>
          <w:p>
            <w:pPr>
              <w:pStyle w:val="TableContents"/>
              <w:bidi w:val="0"/>
              <w:spacing w:before="0" w:after="1"/>
              <w:ind w:left="0" w:right="0" w:hanging="0"/>
              <w:jc w:val="right"/>
              <w:rPr/>
            </w:pPr>
            <w:r>
              <w:rPr/>
              <w:t>  ​</w:t>
            </w:r>
          </w:p>
        </w:tc>
        <w:tc>
          <w:tcPr>
            <w:tcW w:w="226" w:type="dxa"/>
            <w:tcBorders>
              <w:right w:val="single" w:sz="2" w:space="0" w:color="000000"/>
            </w:tcBorders>
            <w:tcMar>
              <w:right w:w="28" w:type="dxa"/>
            </w:tcMar>
            <w:vAlign w:val="center"/>
          </w:tcPr>
          <w:p>
            <w:pPr>
              <w:pStyle w:val="TableContents"/>
              <w:bidi w:val="0"/>
              <w:spacing w:before="0" w:after="1"/>
              <w:ind w:left="0" w:right="0" w:hanging="0"/>
              <w:jc w:val="left"/>
              <w:rPr/>
            </w:pPr>
            <w:r>
              <w:rPr/>
              <w:t> </w:t>
            </w:r>
          </w:p>
        </w:tc>
        <w:tc>
          <w:tcPr>
            <w:tcW w:w="784" w:type="dxa"/>
            <w:tcBorders>
              <w:left w:val="single" w:sz="2" w:space="0" w:color="000000"/>
            </w:tcBorders>
            <w:tcMar>
              <w:left w:w="28" w:type="dxa"/>
            </w:tcMar>
            <w:vAlign w:val="center"/>
          </w:tcPr>
          <w:p>
            <w:pPr>
              <w:pStyle w:val="TableContents"/>
              <w:bidi w:val="0"/>
              <w:spacing w:before="0" w:after="1"/>
              <w:ind w:left="0" w:right="0" w:hanging="0"/>
              <w:jc w:val="right"/>
              <w:rPr/>
            </w:pPr>
            <w:r>
              <w:rPr/>
              <w:t>  ​</w:t>
            </w:r>
          </w:p>
        </w:tc>
      </w:tr>
      <w:tr>
        <w:trPr/>
        <w:tc>
          <w:tcPr>
            <w:tcW w:w="1733"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713"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583"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559" w:type="dxa"/>
            <w:tcBorders/>
            <w:vAlign w:val="center"/>
          </w:tcPr>
          <w:p>
            <w:pPr>
              <w:pStyle w:val="TableContents"/>
              <w:bidi w:val="0"/>
              <w:spacing w:before="0" w:after="1"/>
              <w:ind w:left="0" w:right="0" w:hanging="0"/>
              <w:jc w:val="left"/>
              <w:rPr/>
            </w:pPr>
            <w:r>
              <w:rPr/>
              <w:t>​</w:t>
            </w:r>
          </w:p>
        </w:tc>
        <w:tc>
          <w:tcPr>
            <w:tcW w:w="226" w:type="dxa"/>
            <w:tcBorders>
              <w:right w:val="single" w:sz="2" w:space="0" w:color="000000"/>
            </w:tcBorders>
            <w:tcMar>
              <w:right w:w="28" w:type="dxa"/>
            </w:tcMar>
            <w:vAlign w:val="center"/>
          </w:tcPr>
          <w:p>
            <w:pPr>
              <w:pStyle w:val="TableContents"/>
              <w:bidi w:val="0"/>
              <w:spacing w:before="0" w:after="1"/>
              <w:ind w:left="0" w:right="0" w:hanging="0"/>
              <w:jc w:val="left"/>
              <w:rPr/>
            </w:pPr>
            <w:r>
              <w:rPr/>
              <w:t>​</w:t>
            </w:r>
          </w:p>
        </w:tc>
        <w:tc>
          <w:tcPr>
            <w:tcW w:w="725" w:type="dxa"/>
            <w:tcBorders>
              <w:left w:val="single" w:sz="2" w:space="0" w:color="000000"/>
            </w:tcBorders>
            <w:tcMar>
              <w:left w:w="28" w:type="dxa"/>
            </w:tcMar>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583"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559" w:type="dxa"/>
            <w:tcBorders/>
            <w:vAlign w:val="center"/>
          </w:tcPr>
          <w:p>
            <w:pPr>
              <w:pStyle w:val="TableContents"/>
              <w:bidi w:val="0"/>
              <w:spacing w:before="0" w:after="1"/>
              <w:ind w:left="0" w:right="0" w:hanging="0"/>
              <w:jc w:val="left"/>
              <w:rPr/>
            </w:pPr>
            <w:r>
              <w:rPr/>
              <w:t>​</w:t>
            </w:r>
          </w:p>
        </w:tc>
        <w:tc>
          <w:tcPr>
            <w:tcW w:w="226" w:type="dxa"/>
            <w:tcBorders>
              <w:right w:val="single" w:sz="2" w:space="0" w:color="000000"/>
            </w:tcBorders>
            <w:tcMar>
              <w:right w:w="28" w:type="dxa"/>
            </w:tcMar>
            <w:vAlign w:val="center"/>
          </w:tcPr>
          <w:p>
            <w:pPr>
              <w:pStyle w:val="TableContents"/>
              <w:bidi w:val="0"/>
              <w:spacing w:before="0" w:after="1"/>
              <w:ind w:left="0" w:right="0" w:hanging="0"/>
              <w:jc w:val="left"/>
              <w:rPr/>
            </w:pPr>
            <w:r>
              <w:rPr/>
              <w:t>​</w:t>
            </w:r>
          </w:p>
        </w:tc>
        <w:tc>
          <w:tcPr>
            <w:tcW w:w="784" w:type="dxa"/>
            <w:tcBorders>
              <w:left w:val="single" w:sz="2" w:space="0" w:color="000000"/>
            </w:tcBorders>
            <w:tcMar>
              <w:left w:w="28" w:type="dxa"/>
            </w:tcMar>
            <w:vAlign w:val="center"/>
          </w:tcPr>
          <w:p>
            <w:pPr>
              <w:pStyle w:val="TableContents"/>
              <w:bidi w:val="0"/>
              <w:spacing w:before="0" w:after="1"/>
              <w:ind w:left="0" w:right="0" w:hanging="0"/>
              <w:jc w:val="left"/>
              <w:rPr/>
            </w:pPr>
            <w:r>
              <w:rPr/>
              <w:t>​</w:t>
            </w:r>
          </w:p>
        </w:tc>
      </w:tr>
      <w:tr>
        <w:trPr/>
        <w:tc>
          <w:tcPr>
            <w:tcW w:w="1733" w:type="dxa"/>
            <w:tcBorders/>
            <w:vAlign w:val="center"/>
          </w:tcPr>
          <w:p>
            <w:pPr>
              <w:pStyle w:val="TableContents"/>
              <w:bidi w:val="0"/>
              <w:spacing w:before="0" w:after="1"/>
              <w:ind w:left="0" w:right="0" w:hanging="0"/>
              <w:jc w:val="left"/>
              <w:rPr>
                <w:rFonts w:ascii="Helvetica;sans-serif" w:hAnsi="Helvetica;sans-serif"/>
                <w:sz w:val="16"/>
              </w:rPr>
            </w:pPr>
            <w:r>
              <w:rPr>
                <w:rFonts w:ascii="Helvetica;sans-serif" w:hAnsi="Helvetica;sans-serif"/>
                <w:sz w:val="16"/>
              </w:rPr>
              <w:t>Singapore</w:t>
            </w:r>
          </w:p>
        </w:tc>
        <w:tc>
          <w:tcPr>
            <w:tcW w:w="226" w:type="dxa"/>
            <w:tcBorders/>
            <w:vAlign w:val="center"/>
          </w:tcPr>
          <w:p>
            <w:pPr>
              <w:pStyle w:val="TableContents"/>
              <w:bidi w:val="0"/>
              <w:spacing w:before="0" w:after="1"/>
              <w:ind w:left="0" w:right="0" w:hanging="0"/>
              <w:jc w:val="left"/>
              <w:rPr/>
            </w:pPr>
            <w:r>
              <w:rPr/>
              <w:t> </w:t>
            </w:r>
          </w:p>
        </w:tc>
        <w:tc>
          <w:tcPr>
            <w:tcW w:w="713"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72</w:t>
            </w:r>
          </w:p>
        </w:tc>
        <w:tc>
          <w:tcPr>
            <w:tcW w:w="22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$276,174</w:t>
            </w:r>
          </w:p>
        </w:tc>
        <w:tc>
          <w:tcPr>
            <w:tcW w:w="226" w:type="dxa"/>
            <w:tcBorders/>
            <w:vAlign w:val="center"/>
          </w:tcPr>
          <w:p>
            <w:pPr>
              <w:pStyle w:val="TableContents"/>
              <w:bidi w:val="0"/>
              <w:spacing w:before="0" w:after="1"/>
              <w:ind w:left="0" w:right="0" w:hanging="0"/>
              <w:jc w:val="left"/>
              <w:rPr/>
            </w:pPr>
            <w:r>
              <w:rPr/>
              <w:t> </w:t>
            </w:r>
          </w:p>
        </w:tc>
        <w:tc>
          <w:tcPr>
            <w:tcW w:w="583"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93.9%</w:t>
            </w:r>
          </w:p>
        </w:tc>
        <w:tc>
          <w:tcPr>
            <w:tcW w:w="226" w:type="dxa"/>
            <w:tcBorders/>
            <w:vAlign w:val="center"/>
          </w:tcPr>
          <w:p>
            <w:pPr>
              <w:pStyle w:val="TableContents"/>
              <w:bidi w:val="0"/>
              <w:spacing w:before="0" w:after="1"/>
              <w:ind w:left="0" w:right="0" w:hanging="0"/>
              <w:jc w:val="left"/>
              <w:rPr/>
            </w:pPr>
            <w:r>
              <w:rPr/>
              <w:t>​</w:t>
            </w:r>
          </w:p>
        </w:tc>
        <w:tc>
          <w:tcPr>
            <w:tcW w:w="559"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93.3%</w:t>
            </w:r>
          </w:p>
        </w:tc>
        <w:tc>
          <w:tcPr>
            <w:tcW w:w="226" w:type="dxa"/>
            <w:tcBorders>
              <w:right w:val="single" w:sz="2" w:space="0" w:color="000000"/>
            </w:tcBorders>
            <w:tcMar>
              <w:right w:w="28" w:type="dxa"/>
            </w:tcMar>
            <w:vAlign w:val="center"/>
          </w:tcPr>
          <w:p>
            <w:pPr>
              <w:pStyle w:val="TableContents"/>
              <w:bidi w:val="0"/>
              <w:spacing w:before="0" w:after="1"/>
              <w:ind w:left="0" w:right="0" w:hanging="0"/>
              <w:jc w:val="left"/>
              <w:rPr/>
            </w:pPr>
            <w:r>
              <w:rPr/>
              <w:t>​</w:t>
            </w:r>
          </w:p>
        </w:tc>
        <w:tc>
          <w:tcPr>
            <w:tcW w:w="725" w:type="dxa"/>
            <w:tcBorders>
              <w:left w:val="single" w:sz="2" w:space="0" w:color="000000"/>
            </w:tcBorders>
            <w:tcMar>
              <w:left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72</w:t>
            </w:r>
          </w:p>
        </w:tc>
        <w:tc>
          <w:tcPr>
            <w:tcW w:w="22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$276,174</w:t>
            </w:r>
          </w:p>
        </w:tc>
        <w:tc>
          <w:tcPr>
            <w:tcW w:w="146" w:type="dxa"/>
            <w:tcBorders/>
            <w:vAlign w:val="center"/>
          </w:tcPr>
          <w:p>
            <w:pPr>
              <w:pStyle w:val="TableContents"/>
              <w:bidi w:val="0"/>
              <w:spacing w:before="0" w:after="1"/>
              <w:ind w:left="0" w:right="0" w:hanging="0"/>
              <w:jc w:val="left"/>
              <w:rPr/>
            </w:pPr>
            <w:r>
              <w:rPr/>
              <w:t> </w:t>
            </w:r>
          </w:p>
        </w:tc>
        <w:tc>
          <w:tcPr>
            <w:tcW w:w="583"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93.9%</w:t>
            </w:r>
          </w:p>
        </w:tc>
        <w:tc>
          <w:tcPr>
            <w:tcW w:w="226" w:type="dxa"/>
            <w:tcBorders/>
            <w:vAlign w:val="center"/>
          </w:tcPr>
          <w:p>
            <w:pPr>
              <w:pStyle w:val="TableContents"/>
              <w:bidi w:val="0"/>
              <w:spacing w:before="0" w:after="1"/>
              <w:ind w:left="0" w:right="0" w:hanging="0"/>
              <w:jc w:val="left"/>
              <w:rPr/>
            </w:pPr>
            <w:r>
              <w:rPr/>
              <w:t>​</w:t>
            </w:r>
          </w:p>
        </w:tc>
        <w:tc>
          <w:tcPr>
            <w:tcW w:w="559"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93.3%</w:t>
            </w:r>
          </w:p>
        </w:tc>
        <w:tc>
          <w:tcPr>
            <w:tcW w:w="226" w:type="dxa"/>
            <w:tcBorders>
              <w:right w:val="single" w:sz="2" w:space="0" w:color="000000"/>
            </w:tcBorders>
            <w:tcMar>
              <w:right w:w="28" w:type="dxa"/>
            </w:tcMar>
            <w:vAlign w:val="center"/>
          </w:tcPr>
          <w:p>
            <w:pPr>
              <w:pStyle w:val="TableContents"/>
              <w:bidi w:val="0"/>
              <w:spacing w:before="0" w:after="1"/>
              <w:ind w:left="0" w:right="0" w:hanging="0"/>
              <w:jc w:val="left"/>
              <w:rPr/>
            </w:pPr>
            <w:r>
              <w:rPr/>
              <w:t>​</w:t>
            </w:r>
          </w:p>
        </w:tc>
        <w:tc>
          <w:tcPr>
            <w:tcW w:w="784" w:type="dxa"/>
            <w:tcBorders>
              <w:left w:val="single" w:sz="2" w:space="0" w:color="000000"/>
            </w:tcBorders>
            <w:tcMar>
              <w:left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3</w:t>
            </w:r>
          </w:p>
        </w:tc>
      </w:tr>
      <w:tr>
        <w:trPr/>
        <w:tc>
          <w:tcPr>
            <w:tcW w:w="1733" w:type="dxa"/>
            <w:tcBorders/>
            <w:vAlign w:val="center"/>
          </w:tcPr>
          <w:p>
            <w:pPr>
              <w:pStyle w:val="TableContents"/>
              <w:bidi w:val="0"/>
              <w:spacing w:before="0" w:after="1"/>
              <w:ind w:left="0" w:right="0" w:hanging="0"/>
              <w:jc w:val="left"/>
              <w:rPr>
                <w:rFonts w:ascii="Helvetica;sans-serif" w:hAnsi="Helvetica;sans-serif"/>
                <w:sz w:val="16"/>
              </w:rPr>
            </w:pPr>
            <w:r>
              <w:rPr>
                <w:rFonts w:ascii="Helvetica;sans-serif" w:hAnsi="Helvetica;sans-serif"/>
                <w:sz w:val="16"/>
              </w:rPr>
              <w:t>Tokyo</w:t>
            </w:r>
          </w:p>
        </w:tc>
        <w:tc>
          <w:tcPr>
            <w:tcW w:w="226" w:type="dxa"/>
            <w:tcBorders/>
            <w:vAlign w:val="center"/>
          </w:tcPr>
          <w:p>
            <w:pPr>
              <w:pStyle w:val="TableContents"/>
              <w:bidi w:val="0"/>
              <w:spacing w:before="0" w:after="1"/>
              <w:ind w:left="0" w:right="0" w:hanging="0"/>
              <w:jc w:val="left"/>
              <w:rPr/>
            </w:pPr>
            <w:r>
              <w:rPr/>
              <w:t> </w:t>
            </w:r>
          </w:p>
        </w:tc>
        <w:tc>
          <w:tcPr>
            <w:tcW w:w="713"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89</w:t>
            </w:r>
          </w:p>
        </w:tc>
        <w:tc>
          <w:tcPr>
            <w:tcW w:w="22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116,216</w:t>
            </w:r>
          </w:p>
        </w:tc>
        <w:tc>
          <w:tcPr>
            <w:tcW w:w="226" w:type="dxa"/>
            <w:tcBorders/>
            <w:vAlign w:val="center"/>
          </w:tcPr>
          <w:p>
            <w:pPr>
              <w:pStyle w:val="TableContents"/>
              <w:bidi w:val="0"/>
              <w:spacing w:before="0" w:after="1"/>
              <w:ind w:left="0" w:right="0" w:hanging="0"/>
              <w:jc w:val="left"/>
              <w:rPr/>
            </w:pPr>
            <w:r>
              <w:rPr/>
              <w:t> </w:t>
            </w:r>
          </w:p>
        </w:tc>
        <w:tc>
          <w:tcPr>
            <w:tcW w:w="583"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90.3%</w:t>
            </w:r>
          </w:p>
        </w:tc>
        <w:tc>
          <w:tcPr>
            <w:tcW w:w="226" w:type="dxa"/>
            <w:tcBorders/>
            <w:vAlign w:val="center"/>
          </w:tcPr>
          <w:p>
            <w:pPr>
              <w:pStyle w:val="TableContents"/>
              <w:bidi w:val="0"/>
              <w:spacing w:before="0" w:after="1"/>
              <w:ind w:left="0" w:right="0" w:hanging="0"/>
              <w:jc w:val="left"/>
              <w:rPr/>
            </w:pPr>
            <w:r>
              <w:rPr/>
              <w:t>​</w:t>
            </w:r>
          </w:p>
        </w:tc>
        <w:tc>
          <w:tcPr>
            <w:tcW w:w="559"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90.3%</w:t>
            </w:r>
          </w:p>
        </w:tc>
        <w:tc>
          <w:tcPr>
            <w:tcW w:w="226" w:type="dxa"/>
            <w:tcBorders>
              <w:right w:val="single" w:sz="2" w:space="0" w:color="000000"/>
            </w:tcBorders>
            <w:tcMar>
              <w:right w:w="28" w:type="dxa"/>
            </w:tcMar>
            <w:vAlign w:val="center"/>
          </w:tcPr>
          <w:p>
            <w:pPr>
              <w:pStyle w:val="TableContents"/>
              <w:bidi w:val="0"/>
              <w:spacing w:before="0" w:after="1"/>
              <w:ind w:left="0" w:right="0" w:hanging="0"/>
              <w:jc w:val="left"/>
              <w:rPr/>
            </w:pPr>
            <w:r>
              <w:rPr/>
              <w:t>​</w:t>
            </w:r>
          </w:p>
        </w:tc>
        <w:tc>
          <w:tcPr>
            <w:tcW w:w="725" w:type="dxa"/>
            <w:tcBorders>
              <w:left w:val="single" w:sz="2" w:space="0" w:color="000000"/>
            </w:tcBorders>
            <w:tcMar>
              <w:left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44</w:t>
            </w:r>
          </w:p>
        </w:tc>
        <w:tc>
          <w:tcPr>
            <w:tcW w:w="22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58,108</w:t>
            </w:r>
          </w:p>
        </w:tc>
        <w:tc>
          <w:tcPr>
            <w:tcW w:w="146" w:type="dxa"/>
            <w:tcBorders/>
            <w:vAlign w:val="center"/>
          </w:tcPr>
          <w:p>
            <w:pPr>
              <w:pStyle w:val="TableContents"/>
              <w:bidi w:val="0"/>
              <w:spacing w:before="0" w:after="1"/>
              <w:ind w:left="0" w:right="0" w:hanging="0"/>
              <w:jc w:val="left"/>
              <w:rPr/>
            </w:pPr>
            <w:r>
              <w:rPr/>
              <w:t> </w:t>
            </w:r>
          </w:p>
        </w:tc>
        <w:tc>
          <w:tcPr>
            <w:tcW w:w="583"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90.3%</w:t>
            </w:r>
          </w:p>
        </w:tc>
        <w:tc>
          <w:tcPr>
            <w:tcW w:w="226" w:type="dxa"/>
            <w:tcBorders/>
            <w:vAlign w:val="center"/>
          </w:tcPr>
          <w:p>
            <w:pPr>
              <w:pStyle w:val="TableContents"/>
              <w:bidi w:val="0"/>
              <w:spacing w:before="0" w:after="1"/>
              <w:ind w:left="0" w:right="0" w:hanging="0"/>
              <w:jc w:val="left"/>
              <w:rPr/>
            </w:pPr>
            <w:r>
              <w:rPr/>
              <w:t>​</w:t>
            </w:r>
          </w:p>
        </w:tc>
        <w:tc>
          <w:tcPr>
            <w:tcW w:w="559"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90.3%</w:t>
            </w:r>
          </w:p>
        </w:tc>
        <w:tc>
          <w:tcPr>
            <w:tcW w:w="226" w:type="dxa"/>
            <w:tcBorders>
              <w:right w:val="single" w:sz="2" w:space="0" w:color="000000"/>
            </w:tcBorders>
            <w:tcMar>
              <w:right w:w="28" w:type="dxa"/>
            </w:tcMar>
            <w:vAlign w:val="center"/>
          </w:tcPr>
          <w:p>
            <w:pPr>
              <w:pStyle w:val="TableContents"/>
              <w:bidi w:val="0"/>
              <w:spacing w:before="0" w:after="1"/>
              <w:ind w:left="0" w:right="0" w:hanging="0"/>
              <w:jc w:val="left"/>
              <w:rPr/>
            </w:pPr>
            <w:r>
              <w:rPr/>
              <w:t>​</w:t>
            </w:r>
          </w:p>
        </w:tc>
        <w:tc>
          <w:tcPr>
            <w:tcW w:w="784" w:type="dxa"/>
            <w:tcBorders>
              <w:left w:val="single" w:sz="2" w:space="0" w:color="000000"/>
            </w:tcBorders>
            <w:tcMar>
              <w:left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5</w:t>
            </w:r>
          </w:p>
        </w:tc>
      </w:tr>
      <w:tr>
        <w:trPr/>
        <w:tc>
          <w:tcPr>
            <w:tcW w:w="1733" w:type="dxa"/>
            <w:tcBorders/>
            <w:vAlign w:val="center"/>
          </w:tcPr>
          <w:p>
            <w:pPr>
              <w:pStyle w:val="TableContents"/>
              <w:bidi w:val="0"/>
              <w:spacing w:before="0" w:after="1"/>
              <w:ind w:left="0" w:right="0" w:hanging="0"/>
              <w:jc w:val="left"/>
              <w:rPr>
                <w:rFonts w:ascii="Helvetica;sans-serif" w:hAnsi="Helvetica;sans-serif"/>
                <w:sz w:val="16"/>
              </w:rPr>
            </w:pPr>
            <w:r>
              <w:rPr>
                <w:rFonts w:ascii="Helvetica;sans-serif" w:hAnsi="Helvetica;sans-serif"/>
                <w:sz w:val="16"/>
              </w:rPr>
              <w:t>Osaka</w:t>
            </w:r>
          </w:p>
        </w:tc>
        <w:tc>
          <w:tcPr>
            <w:tcW w:w="226" w:type="dxa"/>
            <w:tcBorders/>
            <w:vAlign w:val="center"/>
          </w:tcPr>
          <w:p>
            <w:pPr>
              <w:pStyle w:val="TableContents"/>
              <w:bidi w:val="0"/>
              <w:spacing w:before="0" w:after="1"/>
              <w:ind w:left="0" w:right="0" w:hanging="0"/>
              <w:jc w:val="left"/>
              <w:rPr/>
            </w:pPr>
            <w:r>
              <w:rPr/>
              <w:t> </w:t>
            </w:r>
          </w:p>
        </w:tc>
        <w:tc>
          <w:tcPr>
            <w:tcW w:w="713"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65</w:t>
            </w:r>
          </w:p>
        </w:tc>
        <w:tc>
          <w:tcPr>
            <w:tcW w:w="22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81,449</w:t>
            </w:r>
          </w:p>
        </w:tc>
        <w:tc>
          <w:tcPr>
            <w:tcW w:w="226" w:type="dxa"/>
            <w:tcBorders/>
            <w:vAlign w:val="center"/>
          </w:tcPr>
          <w:p>
            <w:pPr>
              <w:pStyle w:val="TableContents"/>
              <w:bidi w:val="0"/>
              <w:spacing w:before="0" w:after="1"/>
              <w:ind w:left="0" w:right="0" w:hanging="0"/>
              <w:jc w:val="left"/>
              <w:rPr/>
            </w:pPr>
            <w:r>
              <w:rPr/>
              <w:t> </w:t>
            </w:r>
          </w:p>
        </w:tc>
        <w:tc>
          <w:tcPr>
            <w:tcW w:w="583"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89.3%</w:t>
            </w:r>
          </w:p>
        </w:tc>
        <w:tc>
          <w:tcPr>
            <w:tcW w:w="226" w:type="dxa"/>
            <w:tcBorders/>
            <w:vAlign w:val="center"/>
          </w:tcPr>
          <w:p>
            <w:pPr>
              <w:pStyle w:val="TableContents"/>
              <w:bidi w:val="0"/>
              <w:spacing w:before="0" w:after="1"/>
              <w:ind w:left="0" w:right="0" w:hanging="0"/>
              <w:jc w:val="left"/>
              <w:rPr/>
            </w:pPr>
            <w:r>
              <w:rPr/>
              <w:t>​</w:t>
            </w:r>
          </w:p>
        </w:tc>
        <w:tc>
          <w:tcPr>
            <w:tcW w:w="559"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89.2%</w:t>
            </w:r>
          </w:p>
        </w:tc>
        <w:tc>
          <w:tcPr>
            <w:tcW w:w="226" w:type="dxa"/>
            <w:tcBorders>
              <w:right w:val="single" w:sz="2" w:space="0" w:color="000000"/>
            </w:tcBorders>
            <w:tcMar>
              <w:right w:w="28" w:type="dxa"/>
            </w:tcMar>
            <w:vAlign w:val="center"/>
          </w:tcPr>
          <w:p>
            <w:pPr>
              <w:pStyle w:val="TableContents"/>
              <w:bidi w:val="0"/>
              <w:spacing w:before="0" w:after="1"/>
              <w:ind w:left="0" w:right="0" w:hanging="0"/>
              <w:jc w:val="left"/>
              <w:rPr/>
            </w:pPr>
            <w:r>
              <w:rPr/>
              <w:t>​</w:t>
            </w:r>
          </w:p>
        </w:tc>
        <w:tc>
          <w:tcPr>
            <w:tcW w:w="725" w:type="dxa"/>
            <w:tcBorders>
              <w:left w:val="single" w:sz="2" w:space="0" w:color="000000"/>
            </w:tcBorders>
            <w:tcMar>
              <w:left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32</w:t>
            </w:r>
          </w:p>
        </w:tc>
        <w:tc>
          <w:tcPr>
            <w:tcW w:w="22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40,724</w:t>
            </w:r>
          </w:p>
        </w:tc>
        <w:tc>
          <w:tcPr>
            <w:tcW w:w="146" w:type="dxa"/>
            <w:tcBorders/>
            <w:vAlign w:val="center"/>
          </w:tcPr>
          <w:p>
            <w:pPr>
              <w:pStyle w:val="TableContents"/>
              <w:bidi w:val="0"/>
              <w:spacing w:before="0" w:after="1"/>
              <w:ind w:left="0" w:right="0" w:hanging="0"/>
              <w:jc w:val="left"/>
              <w:rPr/>
            </w:pPr>
            <w:r>
              <w:rPr/>
              <w:t> </w:t>
            </w:r>
          </w:p>
        </w:tc>
        <w:tc>
          <w:tcPr>
            <w:tcW w:w="583"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89.3%</w:t>
            </w:r>
          </w:p>
        </w:tc>
        <w:tc>
          <w:tcPr>
            <w:tcW w:w="226" w:type="dxa"/>
            <w:tcBorders/>
            <w:vAlign w:val="center"/>
          </w:tcPr>
          <w:p>
            <w:pPr>
              <w:pStyle w:val="TableContents"/>
              <w:bidi w:val="0"/>
              <w:spacing w:before="0" w:after="1"/>
              <w:ind w:left="0" w:right="0" w:hanging="0"/>
              <w:jc w:val="left"/>
              <w:rPr/>
            </w:pPr>
            <w:r>
              <w:rPr/>
              <w:t>​</w:t>
            </w:r>
          </w:p>
        </w:tc>
        <w:tc>
          <w:tcPr>
            <w:tcW w:w="559"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89.2%</w:t>
            </w:r>
          </w:p>
        </w:tc>
        <w:tc>
          <w:tcPr>
            <w:tcW w:w="226" w:type="dxa"/>
            <w:tcBorders>
              <w:right w:val="single" w:sz="2" w:space="0" w:color="000000"/>
            </w:tcBorders>
            <w:tcMar>
              <w:right w:w="28" w:type="dxa"/>
            </w:tcMar>
            <w:vAlign w:val="center"/>
          </w:tcPr>
          <w:p>
            <w:pPr>
              <w:pStyle w:val="TableContents"/>
              <w:bidi w:val="0"/>
              <w:spacing w:before="0" w:after="1"/>
              <w:ind w:left="0" w:right="0" w:hanging="0"/>
              <w:jc w:val="left"/>
              <w:rPr/>
            </w:pPr>
            <w:r>
              <w:rPr/>
              <w:t>​</w:t>
            </w:r>
          </w:p>
        </w:tc>
        <w:tc>
          <w:tcPr>
            <w:tcW w:w="784" w:type="dxa"/>
            <w:tcBorders>
              <w:left w:val="single" w:sz="2" w:space="0" w:color="000000"/>
            </w:tcBorders>
            <w:tcMar>
              <w:left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4</w:t>
            </w:r>
          </w:p>
        </w:tc>
      </w:tr>
      <w:tr>
        <w:trPr/>
        <w:tc>
          <w:tcPr>
            <w:tcW w:w="1733" w:type="dxa"/>
            <w:tcBorders/>
            <w:vAlign w:val="center"/>
          </w:tcPr>
          <w:p>
            <w:pPr>
              <w:pStyle w:val="TableContents"/>
              <w:bidi w:val="0"/>
              <w:spacing w:before="0" w:after="1"/>
              <w:ind w:left="0" w:right="0" w:hanging="0"/>
              <w:jc w:val="left"/>
              <w:rPr>
                <w:rFonts w:ascii="Helvetica;sans-serif" w:hAnsi="Helvetica;sans-serif"/>
                <w:sz w:val="16"/>
              </w:rPr>
            </w:pPr>
            <w:r>
              <w:rPr>
                <w:rFonts w:ascii="Helvetica;sans-serif" w:hAnsi="Helvetica;sans-serif"/>
                <w:sz w:val="16"/>
              </w:rPr>
              <w:t>Sydney</w:t>
            </w:r>
          </w:p>
        </w:tc>
        <w:tc>
          <w:tcPr>
            <w:tcW w:w="226" w:type="dxa"/>
            <w:tcBorders/>
            <w:vAlign w:val="center"/>
          </w:tcPr>
          <w:p>
            <w:pPr>
              <w:pStyle w:val="TableContents"/>
              <w:bidi w:val="0"/>
              <w:spacing w:before="0" w:after="1"/>
              <w:ind w:left="0" w:right="0" w:hanging="0"/>
              <w:jc w:val="left"/>
              <w:rPr/>
            </w:pPr>
            <w:r>
              <w:rPr/>
              <w:t> </w:t>
            </w:r>
          </w:p>
        </w:tc>
        <w:tc>
          <w:tcPr>
            <w:tcW w:w="713"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30</w:t>
            </w:r>
          </w:p>
        </w:tc>
        <w:tc>
          <w:tcPr>
            <w:tcW w:w="22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31,203</w:t>
            </w:r>
          </w:p>
        </w:tc>
        <w:tc>
          <w:tcPr>
            <w:tcW w:w="226" w:type="dxa"/>
            <w:tcBorders/>
            <w:vAlign w:val="center"/>
          </w:tcPr>
          <w:p>
            <w:pPr>
              <w:pStyle w:val="TableContents"/>
              <w:bidi w:val="0"/>
              <w:spacing w:before="0" w:after="1"/>
              <w:ind w:left="0" w:right="0" w:hanging="0"/>
              <w:jc w:val="left"/>
              <w:rPr/>
            </w:pPr>
            <w:r>
              <w:rPr/>
              <w:t> </w:t>
            </w:r>
          </w:p>
        </w:tc>
        <w:tc>
          <w:tcPr>
            <w:tcW w:w="583"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81.7%</w:t>
            </w:r>
          </w:p>
        </w:tc>
        <w:tc>
          <w:tcPr>
            <w:tcW w:w="226" w:type="dxa"/>
            <w:tcBorders/>
            <w:vAlign w:val="center"/>
          </w:tcPr>
          <w:p>
            <w:pPr>
              <w:pStyle w:val="TableContents"/>
              <w:bidi w:val="0"/>
              <w:spacing w:before="0" w:after="1"/>
              <w:ind w:left="0" w:right="0" w:hanging="0"/>
              <w:jc w:val="left"/>
              <w:rPr/>
            </w:pPr>
            <w:r>
              <w:rPr/>
              <w:t>​</w:t>
            </w:r>
          </w:p>
        </w:tc>
        <w:tc>
          <w:tcPr>
            <w:tcW w:w="559"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74.8%</w:t>
            </w:r>
          </w:p>
        </w:tc>
        <w:tc>
          <w:tcPr>
            <w:tcW w:w="226" w:type="dxa"/>
            <w:tcBorders>
              <w:right w:val="single" w:sz="2" w:space="0" w:color="000000"/>
            </w:tcBorders>
            <w:tcMar>
              <w:right w:w="28" w:type="dxa"/>
            </w:tcMar>
            <w:vAlign w:val="center"/>
          </w:tcPr>
          <w:p>
            <w:pPr>
              <w:pStyle w:val="TableContents"/>
              <w:bidi w:val="0"/>
              <w:spacing w:before="0" w:after="1"/>
              <w:ind w:left="0" w:right="0" w:hanging="0"/>
              <w:jc w:val="left"/>
              <w:rPr/>
            </w:pPr>
            <w:r>
              <w:rPr/>
              <w:t>​</w:t>
            </w:r>
          </w:p>
        </w:tc>
        <w:tc>
          <w:tcPr>
            <w:tcW w:w="725" w:type="dxa"/>
            <w:tcBorders>
              <w:left w:val="single" w:sz="2" w:space="0" w:color="000000"/>
            </w:tcBorders>
            <w:tcMar>
              <w:left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30</w:t>
            </w:r>
          </w:p>
        </w:tc>
        <w:tc>
          <w:tcPr>
            <w:tcW w:w="22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31,000</w:t>
            </w:r>
          </w:p>
        </w:tc>
        <w:tc>
          <w:tcPr>
            <w:tcW w:w="146" w:type="dxa"/>
            <w:tcBorders/>
            <w:vAlign w:val="center"/>
          </w:tcPr>
          <w:p>
            <w:pPr>
              <w:pStyle w:val="TableContents"/>
              <w:bidi w:val="0"/>
              <w:spacing w:before="0" w:after="1"/>
              <w:ind w:left="0" w:right="0" w:hanging="0"/>
              <w:jc w:val="left"/>
              <w:rPr/>
            </w:pPr>
            <w:r>
              <w:rPr/>
              <w:t> </w:t>
            </w:r>
          </w:p>
        </w:tc>
        <w:tc>
          <w:tcPr>
            <w:tcW w:w="583"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81.7%</w:t>
            </w:r>
          </w:p>
        </w:tc>
        <w:tc>
          <w:tcPr>
            <w:tcW w:w="226" w:type="dxa"/>
            <w:tcBorders/>
            <w:vAlign w:val="center"/>
          </w:tcPr>
          <w:p>
            <w:pPr>
              <w:pStyle w:val="TableContents"/>
              <w:bidi w:val="0"/>
              <w:spacing w:before="0" w:after="1"/>
              <w:ind w:left="0" w:right="0" w:hanging="0"/>
              <w:jc w:val="left"/>
              <w:rPr/>
            </w:pPr>
            <w:r>
              <w:rPr/>
              <w:t>​</w:t>
            </w:r>
          </w:p>
        </w:tc>
        <w:tc>
          <w:tcPr>
            <w:tcW w:w="559"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74.8%</w:t>
            </w:r>
          </w:p>
        </w:tc>
        <w:tc>
          <w:tcPr>
            <w:tcW w:w="226" w:type="dxa"/>
            <w:tcBorders>
              <w:right w:val="single" w:sz="2" w:space="0" w:color="000000"/>
            </w:tcBorders>
            <w:tcMar>
              <w:right w:w="28" w:type="dxa"/>
            </w:tcMar>
            <w:vAlign w:val="center"/>
          </w:tcPr>
          <w:p>
            <w:pPr>
              <w:pStyle w:val="TableContents"/>
              <w:bidi w:val="0"/>
              <w:spacing w:before="0" w:after="1"/>
              <w:ind w:left="0" w:right="0" w:hanging="0"/>
              <w:jc w:val="left"/>
              <w:rPr/>
            </w:pPr>
            <w:r>
              <w:rPr/>
              <w:t>​</w:t>
            </w:r>
          </w:p>
        </w:tc>
        <w:tc>
          <w:tcPr>
            <w:tcW w:w="784" w:type="dxa"/>
            <w:tcBorders>
              <w:left w:val="single" w:sz="2" w:space="0" w:color="000000"/>
            </w:tcBorders>
            <w:tcMar>
              <w:left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4</w:t>
            </w:r>
          </w:p>
        </w:tc>
      </w:tr>
      <w:tr>
        <w:trPr/>
        <w:tc>
          <w:tcPr>
            <w:tcW w:w="1733" w:type="dxa"/>
            <w:tcBorders/>
            <w:vAlign w:val="center"/>
          </w:tcPr>
          <w:p>
            <w:pPr>
              <w:pStyle w:val="TableContents"/>
              <w:bidi w:val="0"/>
              <w:spacing w:before="0" w:after="1"/>
              <w:ind w:left="0" w:right="0" w:hanging="0"/>
              <w:jc w:val="left"/>
              <w:rPr>
                <w:rFonts w:ascii="Helvetica;sans-serif" w:hAnsi="Helvetica;sans-serif"/>
                <w:sz w:val="16"/>
              </w:rPr>
            </w:pPr>
            <w:r>
              <w:rPr>
                <w:rFonts w:ascii="Helvetica;sans-serif" w:hAnsi="Helvetica;sans-serif"/>
                <w:sz w:val="16"/>
              </w:rPr>
              <w:t>Hong Kong</w:t>
            </w:r>
          </w:p>
        </w:tc>
        <w:tc>
          <w:tcPr>
            <w:tcW w:w="226" w:type="dxa"/>
            <w:tcBorders/>
            <w:vAlign w:val="center"/>
          </w:tcPr>
          <w:p>
            <w:pPr>
              <w:pStyle w:val="TableContents"/>
              <w:bidi w:val="0"/>
              <w:spacing w:before="0" w:after="1"/>
              <w:ind w:left="0" w:right="0" w:hanging="0"/>
              <w:jc w:val="left"/>
              <w:rPr/>
            </w:pPr>
            <w:r>
              <w:rPr/>
              <w:t> </w:t>
            </w:r>
          </w:p>
        </w:tc>
        <w:tc>
          <w:tcPr>
            <w:tcW w:w="713"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24</w:t>
            </w:r>
          </w:p>
        </w:tc>
        <w:tc>
          <w:tcPr>
            <w:tcW w:w="22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30,461</w:t>
            </w:r>
          </w:p>
        </w:tc>
        <w:tc>
          <w:tcPr>
            <w:tcW w:w="226" w:type="dxa"/>
            <w:tcBorders/>
            <w:vAlign w:val="center"/>
          </w:tcPr>
          <w:p>
            <w:pPr>
              <w:pStyle w:val="TableContents"/>
              <w:bidi w:val="0"/>
              <w:spacing w:before="0" w:after="1"/>
              <w:ind w:left="0" w:right="0" w:hanging="0"/>
              <w:jc w:val="left"/>
              <w:rPr/>
            </w:pPr>
            <w:r>
              <w:rPr/>
              <w:t> </w:t>
            </w:r>
          </w:p>
        </w:tc>
        <w:tc>
          <w:tcPr>
            <w:tcW w:w="583"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59.6%</w:t>
            </w:r>
          </w:p>
        </w:tc>
        <w:tc>
          <w:tcPr>
            <w:tcW w:w="226" w:type="dxa"/>
            <w:tcBorders/>
            <w:vAlign w:val="center"/>
          </w:tcPr>
          <w:p>
            <w:pPr>
              <w:pStyle w:val="TableContents"/>
              <w:bidi w:val="0"/>
              <w:spacing w:before="0" w:after="1"/>
              <w:ind w:left="0" w:right="0" w:hanging="0"/>
              <w:jc w:val="left"/>
              <w:rPr/>
            </w:pPr>
            <w:r>
              <w:rPr/>
              <w:t>​</w:t>
            </w:r>
          </w:p>
        </w:tc>
        <w:tc>
          <w:tcPr>
            <w:tcW w:w="559"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59.7%</w:t>
            </w:r>
          </w:p>
        </w:tc>
        <w:tc>
          <w:tcPr>
            <w:tcW w:w="226" w:type="dxa"/>
            <w:tcBorders>
              <w:right w:val="single" w:sz="2" w:space="0" w:color="000000"/>
            </w:tcBorders>
            <w:tcMar>
              <w:right w:w="28" w:type="dxa"/>
            </w:tcMar>
            <w:vAlign w:val="center"/>
          </w:tcPr>
          <w:p>
            <w:pPr>
              <w:pStyle w:val="TableContents"/>
              <w:bidi w:val="0"/>
              <w:spacing w:before="0" w:after="1"/>
              <w:ind w:left="0" w:right="0" w:hanging="0"/>
              <w:jc w:val="left"/>
              <w:rPr/>
            </w:pPr>
            <w:r>
              <w:rPr/>
              <w:t>​</w:t>
            </w:r>
          </w:p>
        </w:tc>
        <w:tc>
          <w:tcPr>
            <w:tcW w:w="725" w:type="dxa"/>
            <w:tcBorders>
              <w:left w:val="single" w:sz="2" w:space="0" w:color="000000"/>
            </w:tcBorders>
            <w:tcMar>
              <w:left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19</w:t>
            </w:r>
          </w:p>
        </w:tc>
        <w:tc>
          <w:tcPr>
            <w:tcW w:w="22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26,957</w:t>
            </w:r>
          </w:p>
        </w:tc>
        <w:tc>
          <w:tcPr>
            <w:tcW w:w="146" w:type="dxa"/>
            <w:tcBorders/>
            <w:vAlign w:val="center"/>
          </w:tcPr>
          <w:p>
            <w:pPr>
              <w:pStyle w:val="TableContents"/>
              <w:bidi w:val="0"/>
              <w:spacing w:before="0" w:after="1"/>
              <w:ind w:left="0" w:right="0" w:hanging="0"/>
              <w:jc w:val="left"/>
              <w:rPr/>
            </w:pPr>
            <w:r>
              <w:rPr/>
              <w:t> </w:t>
            </w:r>
          </w:p>
        </w:tc>
        <w:tc>
          <w:tcPr>
            <w:tcW w:w="583"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71.4%</w:t>
            </w:r>
          </w:p>
        </w:tc>
        <w:tc>
          <w:tcPr>
            <w:tcW w:w="226" w:type="dxa"/>
            <w:tcBorders/>
            <w:vAlign w:val="center"/>
          </w:tcPr>
          <w:p>
            <w:pPr>
              <w:pStyle w:val="TableContents"/>
              <w:bidi w:val="0"/>
              <w:spacing w:before="0" w:after="1"/>
              <w:ind w:left="0" w:right="0" w:hanging="0"/>
              <w:jc w:val="left"/>
              <w:rPr/>
            </w:pPr>
            <w:r>
              <w:rPr/>
              <w:t>​</w:t>
            </w:r>
          </w:p>
        </w:tc>
        <w:tc>
          <w:tcPr>
            <w:tcW w:w="559"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71.4%</w:t>
            </w:r>
          </w:p>
        </w:tc>
        <w:tc>
          <w:tcPr>
            <w:tcW w:w="226" w:type="dxa"/>
            <w:tcBorders>
              <w:right w:val="single" w:sz="2" w:space="0" w:color="000000"/>
            </w:tcBorders>
            <w:tcMar>
              <w:right w:w="28" w:type="dxa"/>
            </w:tcMar>
            <w:vAlign w:val="center"/>
          </w:tcPr>
          <w:p>
            <w:pPr>
              <w:pStyle w:val="TableContents"/>
              <w:bidi w:val="0"/>
              <w:spacing w:before="0" w:after="1"/>
              <w:ind w:left="0" w:right="0" w:hanging="0"/>
              <w:jc w:val="left"/>
              <w:rPr/>
            </w:pPr>
            <w:r>
              <w:rPr/>
              <w:t>​</w:t>
            </w:r>
          </w:p>
        </w:tc>
        <w:tc>
          <w:tcPr>
            <w:tcW w:w="784" w:type="dxa"/>
            <w:tcBorders>
              <w:left w:val="single" w:sz="2" w:space="0" w:color="000000"/>
            </w:tcBorders>
            <w:tcMar>
              <w:left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2</w:t>
            </w:r>
          </w:p>
        </w:tc>
      </w:tr>
      <w:tr>
        <w:trPr/>
        <w:tc>
          <w:tcPr>
            <w:tcW w:w="1733" w:type="dxa"/>
            <w:tcBorders/>
            <w:vAlign w:val="center"/>
          </w:tcPr>
          <w:p>
            <w:pPr>
              <w:pStyle w:val="TableContents"/>
              <w:bidi w:val="0"/>
              <w:spacing w:before="0" w:after="1"/>
              <w:ind w:left="0" w:right="0" w:hanging="0"/>
              <w:jc w:val="left"/>
              <w:rPr>
                <w:rFonts w:ascii="Helvetica;sans-serif" w:hAnsi="Helvetica;sans-serif"/>
                <w:sz w:val="16"/>
              </w:rPr>
            </w:pPr>
            <w:r>
              <w:rPr>
                <w:rFonts w:ascii="Helvetica;sans-serif" w:hAnsi="Helvetica;sans-serif"/>
                <w:sz w:val="16"/>
              </w:rPr>
              <w:t>Other Markets</w:t>
            </w:r>
          </w:p>
        </w:tc>
        <w:tc>
          <w:tcPr>
            <w:tcW w:w="226" w:type="dxa"/>
            <w:tcBorders/>
            <w:vAlign w:val="center"/>
          </w:tcPr>
          <w:p>
            <w:pPr>
              <w:pStyle w:val="TableContents"/>
              <w:bidi w:val="0"/>
              <w:spacing w:before="0" w:after="1"/>
              <w:ind w:left="0" w:right="0" w:hanging="0"/>
              <w:jc w:val="left"/>
              <w:rPr/>
            </w:pPr>
            <w:r>
              <w:rPr/>
              <w:t> </w:t>
            </w:r>
          </w:p>
        </w:tc>
        <w:tc>
          <w:tcPr>
            <w:tcW w:w="713"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35</w:t>
            </w:r>
          </w:p>
        </w:tc>
        <w:tc>
          <w:tcPr>
            <w:tcW w:w="22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38,666</w:t>
            </w:r>
          </w:p>
        </w:tc>
        <w:tc>
          <w:tcPr>
            <w:tcW w:w="226" w:type="dxa"/>
            <w:tcBorders/>
            <w:vAlign w:val="center"/>
          </w:tcPr>
          <w:p>
            <w:pPr>
              <w:pStyle w:val="TableContents"/>
              <w:bidi w:val="0"/>
              <w:spacing w:before="0" w:after="1"/>
              <w:ind w:left="0" w:right="0" w:hanging="0"/>
              <w:jc w:val="left"/>
              <w:rPr/>
            </w:pPr>
            <w:r>
              <w:rPr/>
              <w:t> </w:t>
            </w:r>
          </w:p>
        </w:tc>
        <w:tc>
          <w:tcPr>
            <w:tcW w:w="583"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57.7%</w:t>
            </w:r>
          </w:p>
        </w:tc>
        <w:tc>
          <w:tcPr>
            <w:tcW w:w="226" w:type="dxa"/>
            <w:tcBorders/>
            <w:vAlign w:val="center"/>
          </w:tcPr>
          <w:p>
            <w:pPr>
              <w:pStyle w:val="TableContents"/>
              <w:bidi w:val="0"/>
              <w:spacing w:before="0" w:after="1"/>
              <w:ind w:left="0" w:right="0" w:hanging="0"/>
              <w:jc w:val="left"/>
              <w:rPr/>
            </w:pPr>
            <w:r>
              <w:rPr/>
              <w:t>​</w:t>
            </w:r>
          </w:p>
        </w:tc>
        <w:tc>
          <w:tcPr>
            <w:tcW w:w="559"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54.3%</w:t>
            </w:r>
          </w:p>
        </w:tc>
        <w:tc>
          <w:tcPr>
            <w:tcW w:w="226" w:type="dxa"/>
            <w:tcBorders>
              <w:right w:val="single" w:sz="2" w:space="0" w:color="000000"/>
            </w:tcBorders>
            <w:tcMar>
              <w:right w:w="28" w:type="dxa"/>
            </w:tcMar>
            <w:vAlign w:val="center"/>
          </w:tcPr>
          <w:p>
            <w:pPr>
              <w:pStyle w:val="TableContents"/>
              <w:bidi w:val="0"/>
              <w:spacing w:before="0" w:after="1"/>
              <w:ind w:left="0" w:right="0" w:hanging="0"/>
              <w:jc w:val="left"/>
              <w:rPr/>
            </w:pPr>
            <w:r>
              <w:rPr/>
              <w:t>​</w:t>
            </w:r>
          </w:p>
        </w:tc>
        <w:tc>
          <w:tcPr>
            <w:tcW w:w="725" w:type="dxa"/>
            <w:tcBorders>
              <w:left w:val="single" w:sz="2" w:space="0" w:color="000000"/>
            </w:tcBorders>
            <w:tcMar>
              <w:left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27</w:t>
            </w:r>
          </w:p>
        </w:tc>
        <w:tc>
          <w:tcPr>
            <w:tcW w:w="22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36,103</w:t>
            </w:r>
          </w:p>
        </w:tc>
        <w:tc>
          <w:tcPr>
            <w:tcW w:w="146" w:type="dxa"/>
            <w:tcBorders/>
            <w:vAlign w:val="center"/>
          </w:tcPr>
          <w:p>
            <w:pPr>
              <w:pStyle w:val="TableContents"/>
              <w:bidi w:val="0"/>
              <w:spacing w:before="0" w:after="1"/>
              <w:ind w:left="0" w:right="0" w:hanging="0"/>
              <w:jc w:val="left"/>
              <w:rPr/>
            </w:pPr>
            <w:r>
              <w:rPr/>
              <w:t> </w:t>
            </w:r>
          </w:p>
        </w:tc>
        <w:tc>
          <w:tcPr>
            <w:tcW w:w="583"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68.3%</w:t>
            </w:r>
          </w:p>
        </w:tc>
        <w:tc>
          <w:tcPr>
            <w:tcW w:w="226" w:type="dxa"/>
            <w:tcBorders/>
            <w:vAlign w:val="center"/>
          </w:tcPr>
          <w:p>
            <w:pPr>
              <w:pStyle w:val="TableContents"/>
              <w:bidi w:val="0"/>
              <w:spacing w:before="0" w:after="1"/>
              <w:ind w:left="0" w:right="0" w:hanging="0"/>
              <w:jc w:val="left"/>
              <w:rPr/>
            </w:pPr>
            <w:r>
              <w:rPr/>
              <w:t>​</w:t>
            </w:r>
          </w:p>
        </w:tc>
        <w:tc>
          <w:tcPr>
            <w:tcW w:w="559"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64.1%</w:t>
            </w:r>
          </w:p>
        </w:tc>
        <w:tc>
          <w:tcPr>
            <w:tcW w:w="226" w:type="dxa"/>
            <w:tcBorders>
              <w:right w:val="single" w:sz="2" w:space="0" w:color="000000"/>
            </w:tcBorders>
            <w:tcMar>
              <w:right w:w="28" w:type="dxa"/>
            </w:tcMar>
            <w:vAlign w:val="center"/>
          </w:tcPr>
          <w:p>
            <w:pPr>
              <w:pStyle w:val="TableContents"/>
              <w:bidi w:val="0"/>
              <w:spacing w:before="0" w:after="1"/>
              <w:ind w:left="0" w:right="0" w:hanging="0"/>
              <w:jc w:val="left"/>
              <w:rPr/>
            </w:pPr>
            <w:r>
              <w:rPr/>
              <w:t>​</w:t>
            </w:r>
          </w:p>
        </w:tc>
        <w:tc>
          <w:tcPr>
            <w:tcW w:w="784" w:type="dxa"/>
            <w:tcBorders>
              <w:left w:val="single" w:sz="2" w:space="0" w:color="000000"/>
            </w:tcBorders>
            <w:tcMar>
              <w:left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6</w:t>
            </w:r>
          </w:p>
        </w:tc>
      </w:tr>
      <w:tr>
        <w:trPr/>
        <w:tc>
          <w:tcPr>
            <w:tcW w:w="1733"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 </w:t>
            </w:r>
          </w:p>
        </w:tc>
        <w:tc>
          <w:tcPr>
            <w:tcW w:w="713"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583"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559" w:type="dxa"/>
            <w:tcBorders/>
            <w:vAlign w:val="center"/>
          </w:tcPr>
          <w:p>
            <w:pPr>
              <w:pStyle w:val="TableContents"/>
              <w:bidi w:val="0"/>
              <w:spacing w:before="0" w:after="1"/>
              <w:ind w:left="0" w:right="0" w:hanging="0"/>
              <w:jc w:val="right"/>
              <w:rPr/>
            </w:pPr>
            <w:r>
              <w:rPr/>
              <w:t>​</w:t>
            </w:r>
          </w:p>
        </w:tc>
        <w:tc>
          <w:tcPr>
            <w:tcW w:w="226" w:type="dxa"/>
            <w:tcBorders>
              <w:right w:val="single" w:sz="2" w:space="0" w:color="000000"/>
            </w:tcBorders>
            <w:tcMar>
              <w:right w:w="28" w:type="dxa"/>
            </w:tcMar>
            <w:vAlign w:val="center"/>
          </w:tcPr>
          <w:p>
            <w:pPr>
              <w:pStyle w:val="TableContents"/>
              <w:bidi w:val="0"/>
              <w:spacing w:before="0" w:after="1"/>
              <w:ind w:left="0" w:right="0" w:hanging="0"/>
              <w:jc w:val="left"/>
              <w:rPr/>
            </w:pPr>
            <w:r>
              <w:rPr/>
              <w:t>​</w:t>
            </w:r>
          </w:p>
        </w:tc>
        <w:tc>
          <w:tcPr>
            <w:tcW w:w="725" w:type="dxa"/>
            <w:tcBorders>
              <w:left w:val="single" w:sz="2" w:space="0" w:color="000000"/>
            </w:tcBorders>
            <w:tcMar>
              <w:left w:w="28" w:type="dxa"/>
            </w:tcMar>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583"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559" w:type="dxa"/>
            <w:tcBorders/>
            <w:vAlign w:val="center"/>
          </w:tcPr>
          <w:p>
            <w:pPr>
              <w:pStyle w:val="TableContents"/>
              <w:bidi w:val="0"/>
              <w:spacing w:before="0" w:after="1"/>
              <w:ind w:left="0" w:right="0" w:hanging="0"/>
              <w:jc w:val="right"/>
              <w:rPr/>
            </w:pPr>
            <w:r>
              <w:rPr/>
              <w:t>​</w:t>
            </w:r>
          </w:p>
        </w:tc>
        <w:tc>
          <w:tcPr>
            <w:tcW w:w="226" w:type="dxa"/>
            <w:tcBorders>
              <w:right w:val="single" w:sz="2" w:space="0" w:color="000000"/>
            </w:tcBorders>
            <w:tcMar>
              <w:right w:w="28" w:type="dxa"/>
            </w:tcMar>
            <w:vAlign w:val="center"/>
          </w:tcPr>
          <w:p>
            <w:pPr>
              <w:pStyle w:val="TableContents"/>
              <w:bidi w:val="0"/>
              <w:spacing w:before="0" w:after="1"/>
              <w:ind w:left="0" w:right="0" w:hanging="0"/>
              <w:jc w:val="left"/>
              <w:rPr/>
            </w:pPr>
            <w:r>
              <w:rPr/>
              <w:t>​</w:t>
            </w:r>
          </w:p>
        </w:tc>
        <w:tc>
          <w:tcPr>
            <w:tcW w:w="784" w:type="dxa"/>
            <w:tcBorders>
              <w:left w:val="single" w:sz="2" w:space="0" w:color="000000"/>
            </w:tcBorders>
            <w:tcMar>
              <w:left w:w="28" w:type="dxa"/>
            </w:tcMar>
            <w:vAlign w:val="center"/>
          </w:tcPr>
          <w:p>
            <w:pPr>
              <w:pStyle w:val="TableContents"/>
              <w:bidi w:val="0"/>
              <w:spacing w:before="0" w:after="1"/>
              <w:ind w:left="0" w:right="0" w:hanging="0"/>
              <w:jc w:val="right"/>
              <w:rPr/>
            </w:pPr>
            <w:r>
              <w:rPr/>
              <w:t>​</w:t>
            </w:r>
          </w:p>
        </w:tc>
      </w:tr>
      <w:tr>
        <w:trPr/>
        <w:tc>
          <w:tcPr>
            <w:tcW w:w="1733" w:type="dxa"/>
            <w:tcBorders/>
            <w:shd w:fill="C6C6C6" w:val="clear"/>
            <w:vAlign w:val="center"/>
          </w:tcPr>
          <w:p>
            <w:pPr>
              <w:pStyle w:val="TableContents"/>
              <w:bidi w:val="0"/>
              <w:spacing w:before="0" w:after="1"/>
              <w:ind w:left="0" w:right="0" w:hanging="0"/>
              <w:jc w:val="left"/>
              <w:rPr>
                <w:rFonts w:ascii="Helvetica;sans-serif" w:hAnsi="Helvetica;sans-serif"/>
                <w:b/>
                <w:sz w:val="16"/>
              </w:rPr>
            </w:pPr>
            <w:r>
              <w:rPr>
                <w:rFonts w:ascii="Helvetica;sans-serif" w:hAnsi="Helvetica;sans-serif"/>
                <w:b/>
                <w:sz w:val="16"/>
              </w:rPr>
              <w:t>Asia Pacific Total</w:t>
            </w:r>
          </w:p>
        </w:tc>
        <w:tc>
          <w:tcPr>
            <w:tcW w:w="226" w:type="dxa"/>
            <w:tcBorders/>
            <w:shd w:fill="C6C6C6" w:val="clear"/>
            <w:vAlign w:val="center"/>
          </w:tcPr>
          <w:p>
            <w:pPr>
              <w:pStyle w:val="TableContents"/>
              <w:bidi w:val="0"/>
              <w:spacing w:before="0" w:after="1"/>
              <w:ind w:left="0" w:right="0" w:hanging="0"/>
              <w:jc w:val="left"/>
              <w:rPr/>
            </w:pPr>
            <w:r>
              <w:rPr/>
              <w:t> </w:t>
            </w:r>
          </w:p>
        </w:tc>
        <w:tc>
          <w:tcPr>
            <w:tcW w:w="713" w:type="dxa"/>
            <w:tcBorders/>
            <w:shd w:fill="C6C6C6" w:val="clear"/>
            <w:vAlign w:val="center"/>
          </w:tcPr>
          <w:p>
            <w:pPr>
              <w:pStyle w:val="TableContents"/>
              <w:bidi w:val="0"/>
              <w:spacing w:before="0" w:after="1"/>
              <w:ind w:left="0" w:right="0" w:hanging="0"/>
              <w:jc w:val="right"/>
              <w:rPr>
                <w:rFonts w:ascii="Helvetica;sans-serif" w:hAnsi="Helvetica;sans-serif"/>
                <w:b/>
                <w:sz w:val="16"/>
              </w:rPr>
            </w:pPr>
            <w:r>
              <w:rPr>
                <w:rFonts w:ascii="Helvetica;sans-serif" w:hAnsi="Helvetica;sans-serif"/>
                <w:b/>
                <w:sz w:val="16"/>
              </w:rPr>
              <w:t>315</w:t>
            </w:r>
          </w:p>
        </w:tc>
        <w:tc>
          <w:tcPr>
            <w:tcW w:w="226" w:type="dxa"/>
            <w:tcBorders/>
            <w:shd w:fill="C6C6C6" w:val="clear"/>
            <w:vAlign w:val="center"/>
          </w:tcPr>
          <w:p>
            <w:pPr>
              <w:pStyle w:val="TableContents"/>
              <w:bidi w:val="0"/>
              <w:spacing w:before="0" w:after="1"/>
              <w:ind w:left="0" w:right="0" w:hanging="0"/>
              <w:jc w:val="left"/>
              <w:rPr/>
            </w:pPr>
            <w:r>
              <w:rPr/>
              <w:t> </w:t>
            </w:r>
          </w:p>
        </w:tc>
        <w:tc>
          <w:tcPr>
            <w:tcW w:w="1006" w:type="dxa"/>
            <w:tcBorders/>
            <w:shd w:fill="C6C6C6" w:val="clear"/>
            <w:vAlign w:val="center"/>
          </w:tcPr>
          <w:p>
            <w:pPr>
              <w:pStyle w:val="TableContents"/>
              <w:bidi w:val="0"/>
              <w:spacing w:before="0" w:after="1"/>
              <w:ind w:left="0" w:right="0" w:hanging="0"/>
              <w:jc w:val="right"/>
              <w:rPr>
                <w:rFonts w:ascii="Helvetica;sans-serif" w:hAnsi="Helvetica;sans-serif"/>
                <w:b/>
                <w:sz w:val="16"/>
              </w:rPr>
            </w:pPr>
            <w:r>
              <w:rPr>
                <w:rFonts w:ascii="Helvetica;sans-serif" w:hAnsi="Helvetica;sans-serif"/>
                <w:b/>
                <w:sz w:val="16"/>
              </w:rPr>
              <w:t>$574,169</w:t>
            </w:r>
          </w:p>
        </w:tc>
        <w:tc>
          <w:tcPr>
            <w:tcW w:w="226" w:type="dxa"/>
            <w:tcBorders/>
            <w:shd w:fill="C6C6C6" w:val="clear"/>
            <w:vAlign w:val="center"/>
          </w:tcPr>
          <w:p>
            <w:pPr>
              <w:pStyle w:val="TableContents"/>
              <w:bidi w:val="0"/>
              <w:spacing w:before="0" w:after="1"/>
              <w:ind w:left="0" w:right="0" w:hanging="0"/>
              <w:jc w:val="left"/>
              <w:rPr/>
            </w:pPr>
            <w:r>
              <w:rPr/>
              <w:t> </w:t>
            </w:r>
          </w:p>
        </w:tc>
        <w:tc>
          <w:tcPr>
            <w:tcW w:w="583" w:type="dxa"/>
            <w:tcBorders/>
            <w:shd w:fill="C6C6C6" w:val="clear"/>
            <w:vAlign w:val="center"/>
          </w:tcPr>
          <w:p>
            <w:pPr>
              <w:pStyle w:val="TableContents"/>
              <w:bidi w:val="0"/>
              <w:spacing w:before="0" w:after="1"/>
              <w:ind w:left="0" w:right="0" w:hanging="0"/>
              <w:jc w:val="right"/>
              <w:rPr>
                <w:rFonts w:ascii="Helvetica;sans-serif" w:hAnsi="Helvetica;sans-serif"/>
                <w:b/>
                <w:sz w:val="16"/>
              </w:rPr>
            </w:pPr>
            <w:r>
              <w:rPr>
                <w:rFonts w:ascii="Helvetica;sans-serif" w:hAnsi="Helvetica;sans-serif"/>
                <w:b/>
                <w:sz w:val="16"/>
              </w:rPr>
              <w:t>84.1%</w:t>
            </w:r>
          </w:p>
        </w:tc>
        <w:tc>
          <w:tcPr>
            <w:tcW w:w="226" w:type="dxa"/>
            <w:tcBorders/>
            <w:shd w:fill="C6C6C6" w:val="clear"/>
            <w:vAlign w:val="center"/>
          </w:tcPr>
          <w:p>
            <w:pPr>
              <w:pStyle w:val="TableContents"/>
              <w:bidi w:val="0"/>
              <w:spacing w:before="0" w:after="1"/>
              <w:ind w:left="0" w:right="0" w:hanging="0"/>
              <w:jc w:val="left"/>
              <w:rPr/>
            </w:pPr>
            <w:r>
              <w:rPr/>
              <w:t>​</w:t>
            </w:r>
          </w:p>
        </w:tc>
        <w:tc>
          <w:tcPr>
            <w:tcW w:w="559" w:type="dxa"/>
            <w:tcBorders/>
            <w:shd w:fill="C6C6C6" w:val="clear"/>
            <w:vAlign w:val="center"/>
          </w:tcPr>
          <w:p>
            <w:pPr>
              <w:pStyle w:val="TableContents"/>
              <w:bidi w:val="0"/>
              <w:spacing w:before="0" w:after="1"/>
              <w:ind w:left="0" w:right="0" w:hanging="0"/>
              <w:jc w:val="right"/>
              <w:rPr>
                <w:rFonts w:ascii="Helvetica;sans-serif" w:hAnsi="Helvetica;sans-serif"/>
                <w:b/>
                <w:sz w:val="16"/>
              </w:rPr>
            </w:pPr>
            <w:r>
              <w:rPr>
                <w:rFonts w:ascii="Helvetica;sans-serif" w:hAnsi="Helvetica;sans-serif"/>
                <w:b/>
                <w:sz w:val="16"/>
              </w:rPr>
              <w:t>83.1%</w:t>
            </w:r>
          </w:p>
        </w:tc>
        <w:tc>
          <w:tcPr>
            <w:tcW w:w="226" w:type="dxa"/>
            <w:tcBorders>
              <w:right w:val="single" w:sz="2" w:space="0" w:color="000000"/>
            </w:tcBorders>
            <w:shd w:fill="C6C6C6" w:val="clear"/>
            <w:tcMar>
              <w:right w:w="28" w:type="dxa"/>
            </w:tcMar>
            <w:vAlign w:val="center"/>
          </w:tcPr>
          <w:p>
            <w:pPr>
              <w:pStyle w:val="TableContents"/>
              <w:bidi w:val="0"/>
              <w:spacing w:before="0" w:after="1"/>
              <w:ind w:left="0" w:right="0" w:hanging="0"/>
              <w:jc w:val="left"/>
              <w:rPr/>
            </w:pPr>
            <w:r>
              <w:rPr/>
              <w:t>​</w:t>
            </w:r>
          </w:p>
        </w:tc>
        <w:tc>
          <w:tcPr>
            <w:tcW w:w="725" w:type="dxa"/>
            <w:tcBorders>
              <w:left w:val="single" w:sz="2" w:space="0" w:color="000000"/>
            </w:tcBorders>
            <w:shd w:fill="C6C6C6" w:val="clear"/>
            <w:tcMar>
              <w:left w:w="28" w:type="dxa"/>
            </w:tcMar>
            <w:vAlign w:val="center"/>
          </w:tcPr>
          <w:p>
            <w:pPr>
              <w:pStyle w:val="TableContents"/>
              <w:bidi w:val="0"/>
              <w:spacing w:before="0" w:after="1"/>
              <w:ind w:left="0" w:right="0" w:hanging="0"/>
              <w:jc w:val="right"/>
              <w:rPr>
                <w:rFonts w:ascii="Helvetica;sans-serif" w:hAnsi="Helvetica;sans-serif"/>
                <w:b/>
                <w:sz w:val="16"/>
              </w:rPr>
            </w:pPr>
            <w:r>
              <w:rPr>
                <w:rFonts w:ascii="Helvetica;sans-serif" w:hAnsi="Helvetica;sans-serif"/>
                <w:b/>
                <w:sz w:val="16"/>
              </w:rPr>
              <w:t>225</w:t>
            </w:r>
          </w:p>
        </w:tc>
        <w:tc>
          <w:tcPr>
            <w:tcW w:w="226" w:type="dxa"/>
            <w:tcBorders/>
            <w:shd w:fill="C6C6C6" w:val="clear"/>
            <w:vAlign w:val="center"/>
          </w:tcPr>
          <w:p>
            <w:pPr>
              <w:pStyle w:val="TableContents"/>
              <w:bidi w:val="0"/>
              <w:spacing w:before="0" w:after="1"/>
              <w:ind w:left="0" w:right="0" w:hanging="0"/>
              <w:jc w:val="left"/>
              <w:rPr/>
            </w:pPr>
            <w:r>
              <w:rPr/>
              <w:t>​</w:t>
            </w:r>
          </w:p>
        </w:tc>
        <w:tc>
          <w:tcPr>
            <w:tcW w:w="1006" w:type="dxa"/>
            <w:tcBorders/>
            <w:shd w:fill="C6C6C6" w:val="clear"/>
            <w:vAlign w:val="center"/>
          </w:tcPr>
          <w:p>
            <w:pPr>
              <w:pStyle w:val="TableContents"/>
              <w:bidi w:val="0"/>
              <w:spacing w:before="0" w:after="1"/>
              <w:ind w:left="0" w:right="0" w:hanging="0"/>
              <w:jc w:val="right"/>
              <w:rPr>
                <w:rFonts w:ascii="Helvetica;sans-serif" w:hAnsi="Helvetica;sans-serif"/>
                <w:b/>
                <w:sz w:val="16"/>
              </w:rPr>
            </w:pPr>
            <w:r>
              <w:rPr>
                <w:rFonts w:ascii="Helvetica;sans-serif" w:hAnsi="Helvetica;sans-serif"/>
                <w:b/>
                <w:sz w:val="16"/>
              </w:rPr>
              <w:t>$469,068</w:t>
            </w:r>
          </w:p>
        </w:tc>
        <w:tc>
          <w:tcPr>
            <w:tcW w:w="146" w:type="dxa"/>
            <w:tcBorders/>
            <w:shd w:fill="C6C6C6" w:val="clear"/>
            <w:vAlign w:val="center"/>
          </w:tcPr>
          <w:p>
            <w:pPr>
              <w:pStyle w:val="TableContents"/>
              <w:bidi w:val="0"/>
              <w:spacing w:before="0" w:after="1"/>
              <w:ind w:left="0" w:right="0" w:hanging="0"/>
              <w:jc w:val="left"/>
              <w:rPr/>
            </w:pPr>
            <w:r>
              <w:rPr/>
              <w:t> </w:t>
            </w:r>
          </w:p>
        </w:tc>
        <w:tc>
          <w:tcPr>
            <w:tcW w:w="583" w:type="dxa"/>
            <w:tcBorders/>
            <w:shd w:fill="C6C6C6" w:val="clear"/>
            <w:vAlign w:val="center"/>
          </w:tcPr>
          <w:p>
            <w:pPr>
              <w:pStyle w:val="TableContents"/>
              <w:bidi w:val="0"/>
              <w:spacing w:before="0" w:after="1"/>
              <w:ind w:left="0" w:right="0" w:hanging="0"/>
              <w:jc w:val="right"/>
              <w:rPr>
                <w:rFonts w:ascii="Helvetica;sans-serif" w:hAnsi="Helvetica;sans-serif"/>
                <w:b/>
                <w:sz w:val="16"/>
              </w:rPr>
            </w:pPr>
            <w:r>
              <w:rPr>
                <w:rFonts w:ascii="Helvetica;sans-serif" w:hAnsi="Helvetica;sans-serif"/>
                <w:b/>
                <w:sz w:val="16"/>
              </w:rPr>
              <w:t>85.9%</w:t>
            </w:r>
          </w:p>
        </w:tc>
        <w:tc>
          <w:tcPr>
            <w:tcW w:w="226" w:type="dxa"/>
            <w:tcBorders/>
            <w:shd w:fill="C6C6C6" w:val="clear"/>
            <w:vAlign w:val="center"/>
          </w:tcPr>
          <w:p>
            <w:pPr>
              <w:pStyle w:val="TableContents"/>
              <w:bidi w:val="0"/>
              <w:spacing w:before="0" w:after="1"/>
              <w:ind w:left="0" w:right="0" w:hanging="0"/>
              <w:jc w:val="left"/>
              <w:rPr/>
            </w:pPr>
            <w:r>
              <w:rPr/>
              <w:t>​</w:t>
            </w:r>
          </w:p>
        </w:tc>
        <w:tc>
          <w:tcPr>
            <w:tcW w:w="559" w:type="dxa"/>
            <w:tcBorders/>
            <w:shd w:fill="C6C6C6" w:val="clear"/>
            <w:vAlign w:val="center"/>
          </w:tcPr>
          <w:p>
            <w:pPr>
              <w:pStyle w:val="TableContents"/>
              <w:bidi w:val="0"/>
              <w:spacing w:before="0" w:after="1"/>
              <w:ind w:left="0" w:right="0" w:hanging="0"/>
              <w:jc w:val="right"/>
              <w:rPr>
                <w:rFonts w:ascii="Helvetica;sans-serif" w:hAnsi="Helvetica;sans-serif"/>
                <w:b/>
                <w:sz w:val="16"/>
              </w:rPr>
            </w:pPr>
            <w:r>
              <w:rPr>
                <w:rFonts w:ascii="Helvetica;sans-serif" w:hAnsi="Helvetica;sans-serif"/>
                <w:b/>
                <w:sz w:val="16"/>
              </w:rPr>
              <w:t>84.6%</w:t>
            </w:r>
          </w:p>
        </w:tc>
        <w:tc>
          <w:tcPr>
            <w:tcW w:w="226" w:type="dxa"/>
            <w:tcBorders>
              <w:right w:val="single" w:sz="2" w:space="0" w:color="000000"/>
            </w:tcBorders>
            <w:shd w:fill="C6C6C6" w:val="clear"/>
            <w:tcMar>
              <w:right w:w="28" w:type="dxa"/>
            </w:tcMar>
            <w:vAlign w:val="center"/>
          </w:tcPr>
          <w:p>
            <w:pPr>
              <w:pStyle w:val="TableContents"/>
              <w:bidi w:val="0"/>
              <w:spacing w:before="0" w:after="1"/>
              <w:ind w:left="0" w:right="0" w:hanging="0"/>
              <w:jc w:val="left"/>
              <w:rPr/>
            </w:pPr>
            <w:r>
              <w:rPr/>
              <w:t>​</w:t>
            </w:r>
          </w:p>
        </w:tc>
        <w:tc>
          <w:tcPr>
            <w:tcW w:w="784" w:type="dxa"/>
            <w:tcBorders>
              <w:left w:val="single" w:sz="2" w:space="0" w:color="000000"/>
            </w:tcBorders>
            <w:shd w:fill="C6C6C6" w:val="clear"/>
            <w:tcMar>
              <w:left w:w="28" w:type="dxa"/>
            </w:tcMar>
            <w:vAlign w:val="center"/>
          </w:tcPr>
          <w:p>
            <w:pPr>
              <w:pStyle w:val="TableContents"/>
              <w:bidi w:val="0"/>
              <w:spacing w:before="0" w:after="1"/>
              <w:ind w:left="0" w:right="0" w:hanging="0"/>
              <w:jc w:val="right"/>
              <w:rPr>
                <w:rFonts w:ascii="Helvetica;sans-serif" w:hAnsi="Helvetica;sans-serif"/>
                <w:b/>
                <w:sz w:val="16"/>
              </w:rPr>
            </w:pPr>
            <w:r>
              <w:rPr>
                <w:rFonts w:ascii="Helvetica;sans-serif" w:hAnsi="Helvetica;sans-serif"/>
                <w:b/>
                <w:sz w:val="16"/>
              </w:rPr>
              <w:t>24</w:t>
            </w:r>
          </w:p>
        </w:tc>
      </w:tr>
      <w:tr>
        <w:trPr/>
        <w:tc>
          <w:tcPr>
            <w:tcW w:w="1733"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713"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583"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559" w:type="dxa"/>
            <w:tcBorders/>
            <w:vAlign w:val="center"/>
          </w:tcPr>
          <w:p>
            <w:pPr>
              <w:pStyle w:val="TableContents"/>
              <w:bidi w:val="0"/>
              <w:spacing w:before="0" w:after="1"/>
              <w:ind w:left="0" w:right="0" w:hanging="0"/>
              <w:jc w:val="right"/>
              <w:rPr/>
            </w:pPr>
            <w:r>
              <w:rPr/>
              <w:t>​</w:t>
            </w:r>
          </w:p>
        </w:tc>
        <w:tc>
          <w:tcPr>
            <w:tcW w:w="226" w:type="dxa"/>
            <w:tcBorders>
              <w:right w:val="single" w:sz="2" w:space="0" w:color="000000"/>
            </w:tcBorders>
            <w:tcMar>
              <w:right w:w="28" w:type="dxa"/>
            </w:tcMar>
            <w:vAlign w:val="center"/>
          </w:tcPr>
          <w:p>
            <w:pPr>
              <w:pStyle w:val="TableContents"/>
              <w:bidi w:val="0"/>
              <w:spacing w:before="0" w:after="1"/>
              <w:ind w:left="0" w:right="0" w:hanging="0"/>
              <w:jc w:val="left"/>
              <w:rPr/>
            </w:pPr>
            <w:r>
              <w:rPr/>
              <w:t>​</w:t>
            </w:r>
          </w:p>
        </w:tc>
        <w:tc>
          <w:tcPr>
            <w:tcW w:w="725" w:type="dxa"/>
            <w:tcBorders>
              <w:left w:val="single" w:sz="2" w:space="0" w:color="000000"/>
            </w:tcBorders>
            <w:tcMar>
              <w:left w:w="28" w:type="dxa"/>
            </w:tcMar>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583"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559" w:type="dxa"/>
            <w:tcBorders/>
            <w:vAlign w:val="center"/>
          </w:tcPr>
          <w:p>
            <w:pPr>
              <w:pStyle w:val="TableContents"/>
              <w:bidi w:val="0"/>
              <w:spacing w:before="0" w:after="1"/>
              <w:ind w:left="0" w:right="0" w:hanging="0"/>
              <w:jc w:val="right"/>
              <w:rPr/>
            </w:pPr>
            <w:r>
              <w:rPr/>
              <w:t>​</w:t>
            </w:r>
          </w:p>
        </w:tc>
        <w:tc>
          <w:tcPr>
            <w:tcW w:w="226" w:type="dxa"/>
            <w:tcBorders>
              <w:right w:val="single" w:sz="2" w:space="0" w:color="000000"/>
            </w:tcBorders>
            <w:tcMar>
              <w:right w:w="28" w:type="dxa"/>
            </w:tcMar>
            <w:vAlign w:val="center"/>
          </w:tcPr>
          <w:p>
            <w:pPr>
              <w:pStyle w:val="TableContents"/>
              <w:bidi w:val="0"/>
              <w:spacing w:before="0" w:after="1"/>
              <w:ind w:left="0" w:right="0" w:hanging="0"/>
              <w:jc w:val="left"/>
              <w:rPr/>
            </w:pPr>
            <w:r>
              <w:rPr/>
              <w:t>​</w:t>
            </w:r>
          </w:p>
        </w:tc>
        <w:tc>
          <w:tcPr>
            <w:tcW w:w="784" w:type="dxa"/>
            <w:tcBorders>
              <w:left w:val="single" w:sz="2" w:space="0" w:color="000000"/>
            </w:tcBorders>
            <w:tcMar>
              <w:left w:w="28" w:type="dxa"/>
            </w:tcMar>
            <w:vAlign w:val="center"/>
          </w:tcPr>
          <w:p>
            <w:pPr>
              <w:pStyle w:val="TableContents"/>
              <w:bidi w:val="0"/>
              <w:spacing w:before="0" w:after="1"/>
              <w:ind w:left="0" w:right="0" w:hanging="0"/>
              <w:jc w:val="right"/>
              <w:rPr/>
            </w:pPr>
            <w:r>
              <w:rPr/>
              <w:t>​</w:t>
            </w:r>
          </w:p>
        </w:tc>
      </w:tr>
      <w:tr>
        <w:trPr/>
        <w:tc>
          <w:tcPr>
            <w:tcW w:w="1733" w:type="dxa"/>
            <w:tcBorders/>
            <w:shd w:fill="C6C6C6" w:val="clear"/>
            <w:vAlign w:val="center"/>
          </w:tcPr>
          <w:p>
            <w:pPr>
              <w:pStyle w:val="TableContents"/>
              <w:bidi w:val="0"/>
              <w:spacing w:before="0" w:after="1"/>
              <w:ind w:left="0" w:right="0" w:hanging="0"/>
              <w:jc w:val="left"/>
              <w:rPr>
                <w:rFonts w:ascii="Helvetica;sans-serif" w:hAnsi="Helvetica;sans-serif"/>
                <w:b/>
                <w:sz w:val="16"/>
              </w:rPr>
            </w:pPr>
            <w:r>
              <w:rPr>
                <w:rFonts w:ascii="Helvetica;sans-serif" w:hAnsi="Helvetica;sans-serif"/>
                <w:b/>
                <w:sz w:val="16"/>
              </w:rPr>
              <w:t>Portfolio Total/Weighted Average</w:t>
            </w:r>
          </w:p>
        </w:tc>
        <w:tc>
          <w:tcPr>
            <w:tcW w:w="226" w:type="dxa"/>
            <w:tcBorders/>
            <w:shd w:fill="C6C6C6" w:val="clear"/>
            <w:vAlign w:val="center"/>
          </w:tcPr>
          <w:p>
            <w:pPr>
              <w:pStyle w:val="TableContents"/>
              <w:bidi w:val="0"/>
              <w:spacing w:before="0" w:after="1"/>
              <w:ind w:left="0" w:right="0" w:hanging="0"/>
              <w:jc w:val="left"/>
              <w:rPr/>
            </w:pPr>
            <w:r>
              <w:rPr/>
              <w:t> </w:t>
            </w:r>
          </w:p>
        </w:tc>
        <w:tc>
          <w:tcPr>
            <w:tcW w:w="713" w:type="dxa"/>
            <w:tcBorders/>
            <w:shd w:fill="C6C6C6" w:val="clear"/>
            <w:vAlign w:val="center"/>
          </w:tcPr>
          <w:p>
            <w:pPr>
              <w:pStyle w:val="TableContents"/>
              <w:bidi w:val="0"/>
              <w:spacing w:before="0" w:after="1"/>
              <w:ind w:left="0" w:right="0" w:hanging="0"/>
              <w:jc w:val="right"/>
              <w:rPr>
                <w:rFonts w:ascii="Helvetica;sans-serif" w:hAnsi="Helvetica;sans-serif"/>
                <w:b/>
                <w:sz w:val="16"/>
              </w:rPr>
            </w:pPr>
            <w:r>
              <w:rPr>
                <w:rFonts w:ascii="Helvetica;sans-serif" w:hAnsi="Helvetica;sans-serif"/>
                <w:b/>
                <w:sz w:val="16"/>
              </w:rPr>
              <w:t>3,102</w:t>
            </w:r>
          </w:p>
        </w:tc>
        <w:tc>
          <w:tcPr>
            <w:tcW w:w="226" w:type="dxa"/>
            <w:tcBorders/>
            <w:shd w:fill="C6C6C6" w:val="clear"/>
            <w:vAlign w:val="center"/>
          </w:tcPr>
          <w:p>
            <w:pPr>
              <w:pStyle w:val="TableContents"/>
              <w:bidi w:val="0"/>
              <w:spacing w:before="0" w:after="1"/>
              <w:ind w:left="0" w:right="0" w:hanging="0"/>
              <w:jc w:val="left"/>
              <w:rPr/>
            </w:pPr>
            <w:r>
              <w:rPr/>
              <w:t> </w:t>
            </w:r>
          </w:p>
        </w:tc>
        <w:tc>
          <w:tcPr>
            <w:tcW w:w="1006" w:type="dxa"/>
            <w:tcBorders/>
            <w:shd w:fill="C6C6C6" w:val="clear"/>
            <w:vAlign w:val="center"/>
          </w:tcPr>
          <w:p>
            <w:pPr>
              <w:pStyle w:val="TableContents"/>
              <w:bidi w:val="0"/>
              <w:spacing w:before="0" w:after="1"/>
              <w:ind w:left="0" w:right="0" w:hanging="0"/>
              <w:jc w:val="right"/>
              <w:rPr>
                <w:rFonts w:ascii="Helvetica;sans-serif" w:hAnsi="Helvetica;sans-serif"/>
                <w:b/>
                <w:sz w:val="16"/>
              </w:rPr>
            </w:pPr>
            <w:r>
              <w:rPr>
                <w:rFonts w:ascii="Helvetica;sans-serif" w:hAnsi="Helvetica;sans-serif"/>
                <w:b/>
                <w:sz w:val="16"/>
              </w:rPr>
              <w:t>$5,684,254</w:t>
            </w:r>
          </w:p>
        </w:tc>
        <w:tc>
          <w:tcPr>
            <w:tcW w:w="226" w:type="dxa"/>
            <w:tcBorders/>
            <w:shd w:fill="C6C6C6" w:val="clear"/>
            <w:vAlign w:val="center"/>
          </w:tcPr>
          <w:p>
            <w:pPr>
              <w:pStyle w:val="TableContents"/>
              <w:bidi w:val="0"/>
              <w:spacing w:before="0" w:after="1"/>
              <w:ind w:left="0" w:right="0" w:hanging="0"/>
              <w:jc w:val="left"/>
              <w:rPr/>
            </w:pPr>
            <w:r>
              <w:rPr/>
              <w:t> </w:t>
            </w:r>
          </w:p>
        </w:tc>
        <w:tc>
          <w:tcPr>
            <w:tcW w:w="583" w:type="dxa"/>
            <w:tcBorders/>
            <w:shd w:fill="C6C6C6" w:val="clear"/>
            <w:vAlign w:val="center"/>
          </w:tcPr>
          <w:p>
            <w:pPr>
              <w:pStyle w:val="TableContents"/>
              <w:bidi w:val="0"/>
              <w:spacing w:before="0" w:after="1"/>
              <w:ind w:left="0" w:right="0" w:hanging="0"/>
              <w:jc w:val="right"/>
              <w:rPr>
                <w:rFonts w:ascii="Helvetica;sans-serif" w:hAnsi="Helvetica;sans-serif"/>
                <w:b/>
                <w:sz w:val="16"/>
              </w:rPr>
            </w:pPr>
            <w:r>
              <w:rPr>
                <w:rFonts w:ascii="Helvetica;sans-serif" w:hAnsi="Helvetica;sans-serif"/>
                <w:b/>
                <w:sz w:val="16"/>
              </w:rPr>
              <w:t>90.2%</w:t>
            </w:r>
          </w:p>
        </w:tc>
        <w:tc>
          <w:tcPr>
            <w:tcW w:w="226" w:type="dxa"/>
            <w:tcBorders/>
            <w:shd w:fill="C6C6C6" w:val="clear"/>
            <w:vAlign w:val="center"/>
          </w:tcPr>
          <w:p>
            <w:pPr>
              <w:pStyle w:val="TableContents"/>
              <w:bidi w:val="0"/>
              <w:spacing w:before="0" w:after="1"/>
              <w:ind w:left="0" w:right="0" w:hanging="0"/>
              <w:jc w:val="left"/>
              <w:rPr/>
            </w:pPr>
            <w:r>
              <w:rPr/>
              <w:t>​</w:t>
            </w:r>
          </w:p>
        </w:tc>
        <w:tc>
          <w:tcPr>
            <w:tcW w:w="559" w:type="dxa"/>
            <w:tcBorders/>
            <w:shd w:fill="C6C6C6" w:val="clear"/>
            <w:vAlign w:val="center"/>
          </w:tcPr>
          <w:p>
            <w:pPr>
              <w:pStyle w:val="TableContents"/>
              <w:bidi w:val="0"/>
              <w:spacing w:before="0" w:after="1"/>
              <w:ind w:left="0" w:right="0" w:hanging="0"/>
              <w:jc w:val="right"/>
              <w:rPr>
                <w:rFonts w:ascii="Helvetica;sans-serif" w:hAnsi="Helvetica;sans-serif"/>
                <w:b/>
                <w:sz w:val="16"/>
              </w:rPr>
            </w:pPr>
            <w:r>
              <w:rPr>
                <w:rFonts w:ascii="Helvetica;sans-serif" w:hAnsi="Helvetica;sans-serif"/>
                <w:b/>
                <w:sz w:val="16"/>
              </w:rPr>
              <w:t>90.1%</w:t>
            </w:r>
          </w:p>
        </w:tc>
        <w:tc>
          <w:tcPr>
            <w:tcW w:w="226" w:type="dxa"/>
            <w:tcBorders>
              <w:right w:val="single" w:sz="2" w:space="0" w:color="000000"/>
            </w:tcBorders>
            <w:shd w:fill="C6C6C6" w:val="clear"/>
            <w:tcMar>
              <w:right w:w="28" w:type="dxa"/>
            </w:tcMar>
            <w:vAlign w:val="center"/>
          </w:tcPr>
          <w:p>
            <w:pPr>
              <w:pStyle w:val="TableContents"/>
              <w:bidi w:val="0"/>
              <w:spacing w:before="0" w:after="1"/>
              <w:ind w:left="0" w:right="0" w:hanging="0"/>
              <w:jc w:val="left"/>
              <w:rPr/>
            </w:pPr>
            <w:r>
              <w:rPr/>
              <w:t>​</w:t>
            </w:r>
          </w:p>
        </w:tc>
        <w:tc>
          <w:tcPr>
            <w:tcW w:w="725" w:type="dxa"/>
            <w:tcBorders>
              <w:left w:val="single" w:sz="2" w:space="0" w:color="000000"/>
            </w:tcBorders>
            <w:shd w:fill="C6C6C6" w:val="clear"/>
            <w:tcMar>
              <w:left w:w="28" w:type="dxa"/>
            </w:tcMar>
            <w:vAlign w:val="center"/>
          </w:tcPr>
          <w:p>
            <w:pPr>
              <w:pStyle w:val="TableContents"/>
              <w:bidi w:val="0"/>
              <w:spacing w:before="0" w:after="1"/>
              <w:ind w:left="0" w:right="0" w:hanging="0"/>
              <w:jc w:val="right"/>
              <w:rPr>
                <w:rFonts w:ascii="Helvetica;sans-serif" w:hAnsi="Helvetica;sans-serif"/>
                <w:b/>
                <w:sz w:val="16"/>
              </w:rPr>
            </w:pPr>
            <w:r>
              <w:rPr>
                <w:rFonts w:ascii="Helvetica;sans-serif" w:hAnsi="Helvetica;sans-serif"/>
                <w:b/>
                <w:sz w:val="16"/>
              </w:rPr>
              <w:t>2,515</w:t>
            </w:r>
          </w:p>
        </w:tc>
        <w:tc>
          <w:tcPr>
            <w:tcW w:w="226" w:type="dxa"/>
            <w:tcBorders/>
            <w:shd w:fill="C6C6C6" w:val="clear"/>
            <w:vAlign w:val="center"/>
          </w:tcPr>
          <w:p>
            <w:pPr>
              <w:pStyle w:val="TableContents"/>
              <w:bidi w:val="0"/>
              <w:spacing w:before="0" w:after="1"/>
              <w:ind w:left="0" w:right="0" w:hanging="0"/>
              <w:jc w:val="left"/>
              <w:rPr/>
            </w:pPr>
            <w:r>
              <w:rPr/>
              <w:t>​</w:t>
            </w:r>
          </w:p>
        </w:tc>
        <w:tc>
          <w:tcPr>
            <w:tcW w:w="1006" w:type="dxa"/>
            <w:tcBorders/>
            <w:shd w:fill="C6C6C6" w:val="clear"/>
            <w:vAlign w:val="center"/>
          </w:tcPr>
          <w:p>
            <w:pPr>
              <w:pStyle w:val="TableContents"/>
              <w:bidi w:val="0"/>
              <w:spacing w:before="0" w:after="1"/>
              <w:ind w:left="0" w:right="0" w:hanging="0"/>
              <w:jc w:val="right"/>
              <w:rPr>
                <w:rFonts w:ascii="Helvetica;sans-serif" w:hAnsi="Helvetica;sans-serif"/>
                <w:b/>
                <w:sz w:val="16"/>
              </w:rPr>
            </w:pPr>
            <w:r>
              <w:rPr>
                <w:rFonts w:ascii="Helvetica;sans-serif" w:hAnsi="Helvetica;sans-serif"/>
                <w:b/>
                <w:sz w:val="16"/>
              </w:rPr>
              <w:t>$4,808,848</w:t>
            </w:r>
          </w:p>
        </w:tc>
        <w:tc>
          <w:tcPr>
            <w:tcW w:w="146" w:type="dxa"/>
            <w:tcBorders/>
            <w:shd w:fill="C6C6C6" w:val="clear"/>
            <w:vAlign w:val="center"/>
          </w:tcPr>
          <w:p>
            <w:pPr>
              <w:pStyle w:val="TableContents"/>
              <w:bidi w:val="0"/>
              <w:spacing w:before="0" w:after="1"/>
              <w:ind w:left="0" w:right="0" w:hanging="0"/>
              <w:jc w:val="left"/>
              <w:rPr/>
            </w:pPr>
            <w:r>
              <w:rPr/>
              <w:t> </w:t>
            </w:r>
          </w:p>
        </w:tc>
        <w:tc>
          <w:tcPr>
            <w:tcW w:w="583" w:type="dxa"/>
            <w:tcBorders/>
            <w:shd w:fill="C6C6C6" w:val="clear"/>
            <w:vAlign w:val="center"/>
          </w:tcPr>
          <w:p>
            <w:pPr>
              <w:pStyle w:val="TableContents"/>
              <w:bidi w:val="0"/>
              <w:spacing w:before="0" w:after="1"/>
              <w:ind w:left="0" w:right="0" w:hanging="0"/>
              <w:jc w:val="right"/>
              <w:rPr>
                <w:rFonts w:ascii="Helvetica;sans-serif" w:hAnsi="Helvetica;sans-serif"/>
                <w:b/>
                <w:sz w:val="16"/>
              </w:rPr>
            </w:pPr>
            <w:r>
              <w:rPr>
                <w:rFonts w:ascii="Helvetica;sans-serif" w:hAnsi="Helvetica;sans-serif"/>
                <w:b/>
                <w:sz w:val="16"/>
              </w:rPr>
              <w:t>89.8%</w:t>
            </w:r>
          </w:p>
        </w:tc>
        <w:tc>
          <w:tcPr>
            <w:tcW w:w="226" w:type="dxa"/>
            <w:tcBorders/>
            <w:shd w:fill="C6C6C6" w:val="clear"/>
            <w:vAlign w:val="center"/>
          </w:tcPr>
          <w:p>
            <w:pPr>
              <w:pStyle w:val="TableContents"/>
              <w:bidi w:val="0"/>
              <w:spacing w:before="0" w:after="1"/>
              <w:ind w:left="0" w:right="0" w:hanging="0"/>
              <w:jc w:val="left"/>
              <w:rPr/>
            </w:pPr>
            <w:r>
              <w:rPr/>
              <w:t>​</w:t>
            </w:r>
          </w:p>
        </w:tc>
        <w:tc>
          <w:tcPr>
            <w:tcW w:w="559" w:type="dxa"/>
            <w:tcBorders/>
            <w:shd w:fill="C6C6C6" w:val="clear"/>
            <w:vAlign w:val="center"/>
          </w:tcPr>
          <w:p>
            <w:pPr>
              <w:pStyle w:val="TableContents"/>
              <w:bidi w:val="0"/>
              <w:spacing w:before="0" w:after="1"/>
              <w:ind w:left="0" w:right="0" w:hanging="0"/>
              <w:jc w:val="right"/>
              <w:rPr>
                <w:rFonts w:ascii="Helvetica;sans-serif" w:hAnsi="Helvetica;sans-serif"/>
                <w:b/>
                <w:sz w:val="16"/>
              </w:rPr>
            </w:pPr>
            <w:r>
              <w:rPr>
                <w:rFonts w:ascii="Helvetica;sans-serif" w:hAnsi="Helvetica;sans-serif"/>
                <w:b/>
                <w:sz w:val="16"/>
              </w:rPr>
              <w:t>89.4%</w:t>
            </w:r>
          </w:p>
        </w:tc>
        <w:tc>
          <w:tcPr>
            <w:tcW w:w="226" w:type="dxa"/>
            <w:tcBorders>
              <w:right w:val="single" w:sz="2" w:space="0" w:color="000000"/>
            </w:tcBorders>
            <w:shd w:fill="C6C6C6" w:val="clear"/>
            <w:tcMar>
              <w:right w:w="28" w:type="dxa"/>
            </w:tcMar>
            <w:vAlign w:val="center"/>
          </w:tcPr>
          <w:p>
            <w:pPr>
              <w:pStyle w:val="TableContents"/>
              <w:bidi w:val="0"/>
              <w:spacing w:before="0" w:after="1"/>
              <w:ind w:left="0" w:right="0" w:hanging="0"/>
              <w:jc w:val="left"/>
              <w:rPr/>
            </w:pPr>
            <w:r>
              <w:rPr/>
              <w:t>​</w:t>
            </w:r>
          </w:p>
        </w:tc>
        <w:tc>
          <w:tcPr>
            <w:tcW w:w="784" w:type="dxa"/>
            <w:tcBorders>
              <w:left w:val="single" w:sz="2" w:space="0" w:color="000000"/>
            </w:tcBorders>
            <w:shd w:fill="C6C6C6" w:val="clear"/>
            <w:tcMar>
              <w:left w:w="28" w:type="dxa"/>
            </w:tcMar>
            <w:vAlign w:val="center"/>
          </w:tcPr>
          <w:p>
            <w:pPr>
              <w:pStyle w:val="TableContents"/>
              <w:bidi w:val="0"/>
              <w:spacing w:before="0" w:after="1"/>
              <w:ind w:left="0" w:right="0" w:hanging="0"/>
              <w:jc w:val="right"/>
              <w:rPr>
                <w:rFonts w:ascii="Helvetica;sans-serif" w:hAnsi="Helvetica;sans-serif"/>
                <w:b/>
                <w:sz w:val="16"/>
              </w:rPr>
            </w:pPr>
            <w:r>
              <w:rPr>
                <w:rFonts w:ascii="Helvetica;sans-serif" w:hAnsi="Helvetica;sans-serif"/>
                <w:b/>
                <w:sz w:val="16"/>
              </w:rPr>
              <w:t>310</w:t>
            </w:r>
          </w:p>
        </w:tc>
      </w:tr>
      <w:tr>
        <w:trPr/>
        <w:tc>
          <w:tcPr>
            <w:tcW w:w="1733"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713"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583"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559" w:type="dxa"/>
            <w:tcBorders/>
            <w:vAlign w:val="center"/>
          </w:tcPr>
          <w:p>
            <w:pPr>
              <w:pStyle w:val="TableContents"/>
              <w:bidi w:val="0"/>
              <w:spacing w:before="0" w:after="1"/>
              <w:ind w:left="0" w:right="0" w:hanging="0"/>
              <w:jc w:val="left"/>
              <w:rPr/>
            </w:pPr>
            <w:r>
              <w:rPr/>
              <w:t>​</w:t>
            </w:r>
          </w:p>
        </w:tc>
        <w:tc>
          <w:tcPr>
            <w:tcW w:w="226" w:type="dxa"/>
            <w:tcBorders>
              <w:right w:val="single" w:sz="2" w:space="0" w:color="000000"/>
            </w:tcBorders>
            <w:tcMar>
              <w:right w:w="28" w:type="dxa"/>
            </w:tcMar>
            <w:vAlign w:val="center"/>
          </w:tcPr>
          <w:p>
            <w:pPr>
              <w:pStyle w:val="TableContents"/>
              <w:bidi w:val="0"/>
              <w:spacing w:before="0" w:after="1"/>
              <w:ind w:left="0" w:right="0" w:hanging="0"/>
              <w:jc w:val="left"/>
              <w:rPr/>
            </w:pPr>
            <w:r>
              <w:rPr/>
              <w:t>​</w:t>
            </w:r>
          </w:p>
        </w:tc>
        <w:tc>
          <w:tcPr>
            <w:tcW w:w="725" w:type="dxa"/>
            <w:tcBorders>
              <w:left w:val="single" w:sz="2" w:space="0" w:color="000000"/>
            </w:tcBorders>
            <w:tcMar>
              <w:left w:w="28" w:type="dxa"/>
            </w:tcMar>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583"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559" w:type="dxa"/>
            <w:tcBorders/>
            <w:vAlign w:val="center"/>
          </w:tcPr>
          <w:p>
            <w:pPr>
              <w:pStyle w:val="TableContents"/>
              <w:bidi w:val="0"/>
              <w:spacing w:before="0" w:after="1"/>
              <w:ind w:left="0" w:right="0" w:hanging="0"/>
              <w:jc w:val="left"/>
              <w:rPr/>
            </w:pPr>
            <w:r>
              <w:rPr/>
              <w:t>​</w:t>
            </w:r>
          </w:p>
        </w:tc>
        <w:tc>
          <w:tcPr>
            <w:tcW w:w="226" w:type="dxa"/>
            <w:tcBorders>
              <w:right w:val="single" w:sz="2" w:space="0" w:color="000000"/>
            </w:tcBorders>
            <w:tcMar>
              <w:right w:w="28" w:type="dxa"/>
            </w:tcMar>
            <w:vAlign w:val="center"/>
          </w:tcPr>
          <w:p>
            <w:pPr>
              <w:pStyle w:val="TableContents"/>
              <w:bidi w:val="0"/>
              <w:spacing w:before="0" w:after="1"/>
              <w:ind w:left="0" w:right="0" w:hanging="0"/>
              <w:jc w:val="left"/>
              <w:rPr/>
            </w:pPr>
            <w:r>
              <w:rPr/>
              <w:t>​</w:t>
            </w:r>
          </w:p>
        </w:tc>
        <w:tc>
          <w:tcPr>
            <w:tcW w:w="784" w:type="dxa"/>
            <w:tcBorders>
              <w:left w:val="single" w:sz="2" w:space="0" w:color="000000"/>
            </w:tcBorders>
            <w:tcMar>
              <w:left w:w="28" w:type="dxa"/>
            </w:tcMar>
            <w:vAlign w:val="center"/>
          </w:tcPr>
          <w:p>
            <w:pPr>
              <w:pStyle w:val="TableContents"/>
              <w:bidi w:val="0"/>
              <w:spacing w:before="0" w:after="1"/>
              <w:ind w:left="0" w:right="0" w:hanging="0"/>
              <w:jc w:val="left"/>
              <w:rPr/>
            </w:pPr>
            <w:r>
              <w:rPr/>
              <w:t>​</w:t>
            </w:r>
          </w:p>
        </w:tc>
      </w:tr>
      <w:tr>
        <w:trPr/>
        <w:tc>
          <w:tcPr>
            <w:tcW w:w="1733" w:type="dxa"/>
            <w:tcBorders/>
            <w:vAlign w:val="center"/>
          </w:tcPr>
          <w:p>
            <w:pPr>
              <w:pStyle w:val="TableContents"/>
              <w:bidi w:val="0"/>
              <w:spacing w:before="0" w:after="1"/>
              <w:ind w:left="0" w:right="0" w:hanging="0"/>
              <w:jc w:val="left"/>
              <w:rPr>
                <w:rFonts w:ascii="Helvetica;sans-serif" w:hAnsi="Helvetica;sans-serif"/>
                <w:b/>
                <w:sz w:val="16"/>
              </w:rPr>
            </w:pPr>
            <w:r>
              <w:rPr>
                <w:rFonts w:ascii="Helvetica;sans-serif" w:hAnsi="Helvetica;sans-serif"/>
                <w:b/>
                <w:sz w:val="16"/>
              </w:rPr>
              <w:t>Unconsolidated Portfolio Total</w:t>
            </w:r>
          </w:p>
        </w:tc>
        <w:tc>
          <w:tcPr>
            <w:tcW w:w="226" w:type="dxa"/>
            <w:tcBorders/>
            <w:vAlign w:val="center"/>
          </w:tcPr>
          <w:p>
            <w:pPr>
              <w:pStyle w:val="TableContents"/>
              <w:bidi w:val="0"/>
              <w:spacing w:before="0" w:after="1"/>
              <w:ind w:left="0" w:right="0" w:hanging="0"/>
              <w:jc w:val="left"/>
              <w:rPr/>
            </w:pPr>
            <w:r>
              <w:rPr/>
              <w:t>​</w:t>
            </w:r>
          </w:p>
        </w:tc>
        <w:tc>
          <w:tcPr>
            <w:tcW w:w="713" w:type="dxa"/>
            <w:tcBorders/>
            <w:vAlign w:val="center"/>
          </w:tcPr>
          <w:p>
            <w:pPr>
              <w:pStyle w:val="TableContents"/>
              <w:bidi w:val="0"/>
              <w:spacing w:before="0" w:after="1"/>
              <w:ind w:left="0" w:right="0" w:hanging="0"/>
              <w:jc w:val="right"/>
              <w:rPr>
                <w:rFonts w:ascii="Helvetica;sans-serif" w:hAnsi="Helvetica;sans-serif"/>
                <w:b/>
                <w:sz w:val="16"/>
              </w:rPr>
            </w:pPr>
            <w:r>
              <w:rPr>
                <w:rFonts w:ascii="Helvetica;sans-serif" w:hAnsi="Helvetica;sans-serif"/>
                <w:b/>
                <w:sz w:val="16"/>
              </w:rPr>
              <w:t>817</w:t>
            </w:r>
          </w:p>
        </w:tc>
        <w:tc>
          <w:tcPr>
            <w:tcW w:w="22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Helvetica;sans-serif" w:hAnsi="Helvetica;sans-serif"/>
                <w:b/>
                <w:sz w:val="16"/>
              </w:rPr>
            </w:pPr>
            <w:r>
              <w:rPr>
                <w:rFonts w:ascii="Helvetica;sans-serif" w:hAnsi="Helvetica;sans-serif"/>
                <w:b/>
                <w:sz w:val="16"/>
              </w:rPr>
              <w:t>$1,168,106</w:t>
            </w:r>
          </w:p>
        </w:tc>
        <w:tc>
          <w:tcPr>
            <w:tcW w:w="226" w:type="dxa"/>
            <w:tcBorders/>
            <w:vAlign w:val="center"/>
          </w:tcPr>
          <w:p>
            <w:pPr>
              <w:pStyle w:val="TableContents"/>
              <w:bidi w:val="0"/>
              <w:spacing w:before="0" w:after="1"/>
              <w:ind w:left="0" w:right="0" w:hanging="0"/>
              <w:jc w:val="left"/>
              <w:rPr/>
            </w:pPr>
            <w:r>
              <w:rPr/>
              <w:t>​</w:t>
            </w:r>
          </w:p>
        </w:tc>
        <w:tc>
          <w:tcPr>
            <w:tcW w:w="583" w:type="dxa"/>
            <w:tcBorders/>
            <w:vAlign w:val="center"/>
          </w:tcPr>
          <w:p>
            <w:pPr>
              <w:pStyle w:val="TableContents"/>
              <w:bidi w:val="0"/>
              <w:spacing w:before="0" w:after="1"/>
              <w:ind w:left="0" w:right="0" w:hanging="0"/>
              <w:jc w:val="right"/>
              <w:rPr>
                <w:rFonts w:ascii="Helvetica;sans-serif" w:hAnsi="Helvetica;sans-serif"/>
                <w:b/>
                <w:sz w:val="16"/>
              </w:rPr>
            </w:pPr>
            <w:r>
              <w:rPr>
                <w:rFonts w:ascii="Helvetica;sans-serif" w:hAnsi="Helvetica;sans-serif"/>
                <w:b/>
                <w:sz w:val="16"/>
              </w:rPr>
              <w:t>92.9%</w:t>
            </w:r>
          </w:p>
        </w:tc>
        <w:tc>
          <w:tcPr>
            <w:tcW w:w="226" w:type="dxa"/>
            <w:tcBorders/>
            <w:vAlign w:val="center"/>
          </w:tcPr>
          <w:p>
            <w:pPr>
              <w:pStyle w:val="TableContents"/>
              <w:bidi w:val="0"/>
              <w:spacing w:before="0" w:after="1"/>
              <w:ind w:left="0" w:right="0" w:hanging="0"/>
              <w:jc w:val="left"/>
              <w:rPr/>
            </w:pPr>
            <w:r>
              <w:rPr/>
              <w:t>​</w:t>
            </w:r>
          </w:p>
        </w:tc>
        <w:tc>
          <w:tcPr>
            <w:tcW w:w="559" w:type="dxa"/>
            <w:tcBorders/>
            <w:vAlign w:val="center"/>
          </w:tcPr>
          <w:p>
            <w:pPr>
              <w:pStyle w:val="TableContents"/>
              <w:bidi w:val="0"/>
              <w:spacing w:before="0" w:after="1"/>
              <w:ind w:left="0" w:right="0" w:hanging="0"/>
              <w:jc w:val="right"/>
              <w:rPr>
                <w:rFonts w:ascii="Helvetica;sans-serif" w:hAnsi="Helvetica;sans-serif"/>
                <w:b/>
                <w:sz w:val="16"/>
              </w:rPr>
            </w:pPr>
            <w:r>
              <w:rPr>
                <w:rFonts w:ascii="Helvetica;sans-serif" w:hAnsi="Helvetica;sans-serif"/>
                <w:b/>
                <w:sz w:val="16"/>
              </w:rPr>
              <w:t>92.6%</w:t>
            </w:r>
          </w:p>
        </w:tc>
        <w:tc>
          <w:tcPr>
            <w:tcW w:w="226" w:type="dxa"/>
            <w:tcBorders>
              <w:right w:val="single" w:sz="2" w:space="0" w:color="000000"/>
            </w:tcBorders>
            <w:tcMar>
              <w:right w:w="28" w:type="dxa"/>
            </w:tcMar>
            <w:vAlign w:val="center"/>
          </w:tcPr>
          <w:p>
            <w:pPr>
              <w:pStyle w:val="TableContents"/>
              <w:bidi w:val="0"/>
              <w:spacing w:before="0" w:after="1"/>
              <w:ind w:left="0" w:right="0" w:hanging="0"/>
              <w:jc w:val="left"/>
              <w:rPr/>
            </w:pPr>
            <w:r>
              <w:rPr/>
              <w:t>​</w:t>
            </w:r>
          </w:p>
        </w:tc>
        <w:tc>
          <w:tcPr>
            <w:tcW w:w="725" w:type="dxa"/>
            <w:tcBorders>
              <w:left w:val="single" w:sz="2" w:space="0" w:color="000000"/>
            </w:tcBorders>
            <w:tcMar>
              <w:left w:w="28" w:type="dxa"/>
            </w:tcMar>
            <w:vAlign w:val="center"/>
          </w:tcPr>
          <w:p>
            <w:pPr>
              <w:pStyle w:val="TableContents"/>
              <w:bidi w:val="0"/>
              <w:spacing w:before="0" w:after="1"/>
              <w:ind w:left="0" w:right="0" w:hanging="0"/>
              <w:jc w:val="right"/>
              <w:rPr>
                <w:rFonts w:ascii="Helvetica;sans-serif" w:hAnsi="Helvetica;sans-serif"/>
                <w:b/>
                <w:sz w:val="16"/>
              </w:rPr>
            </w:pPr>
            <w:r>
              <w:rPr>
                <w:rFonts w:ascii="Helvetica;sans-serif" w:hAnsi="Helvetica;sans-serif"/>
                <w:b/>
                <w:sz w:val="16"/>
              </w:rPr>
              <w:t>282</w:t>
            </w:r>
          </w:p>
        </w:tc>
        <w:tc>
          <w:tcPr>
            <w:tcW w:w="22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Helvetica;sans-serif" w:hAnsi="Helvetica;sans-serif"/>
                <w:b/>
                <w:sz w:val="16"/>
              </w:rPr>
            </w:pPr>
            <w:r>
              <w:rPr>
                <w:rFonts w:ascii="Helvetica;sans-serif" w:hAnsi="Helvetica;sans-serif"/>
                <w:b/>
                <w:sz w:val="16"/>
              </w:rPr>
              <w:t>$401,275</w:t>
            </w:r>
          </w:p>
        </w:tc>
        <w:tc>
          <w:tcPr>
            <w:tcW w:w="146" w:type="dxa"/>
            <w:tcBorders/>
            <w:vAlign w:val="center"/>
          </w:tcPr>
          <w:p>
            <w:pPr>
              <w:pStyle w:val="TableContents"/>
              <w:bidi w:val="0"/>
              <w:spacing w:before="0" w:after="1"/>
              <w:ind w:left="0" w:right="0" w:hanging="0"/>
              <w:jc w:val="left"/>
              <w:rPr/>
            </w:pPr>
            <w:r>
              <w:rPr/>
              <w:t>​</w:t>
            </w:r>
          </w:p>
        </w:tc>
        <w:tc>
          <w:tcPr>
            <w:tcW w:w="583" w:type="dxa"/>
            <w:tcBorders/>
            <w:vAlign w:val="center"/>
          </w:tcPr>
          <w:p>
            <w:pPr>
              <w:pStyle w:val="TableContents"/>
              <w:bidi w:val="0"/>
              <w:spacing w:before="0" w:after="1"/>
              <w:ind w:left="0" w:right="0" w:hanging="0"/>
              <w:jc w:val="right"/>
              <w:rPr>
                <w:rFonts w:ascii="Helvetica;sans-serif" w:hAnsi="Helvetica;sans-serif"/>
                <w:b/>
                <w:sz w:val="16"/>
              </w:rPr>
            </w:pPr>
            <w:r>
              <w:rPr>
                <w:rFonts w:ascii="Helvetica;sans-serif" w:hAnsi="Helvetica;sans-serif"/>
                <w:b/>
                <w:sz w:val="16"/>
              </w:rPr>
              <w:t>91.2%</w:t>
            </w:r>
          </w:p>
        </w:tc>
        <w:tc>
          <w:tcPr>
            <w:tcW w:w="226" w:type="dxa"/>
            <w:tcBorders/>
            <w:vAlign w:val="center"/>
          </w:tcPr>
          <w:p>
            <w:pPr>
              <w:pStyle w:val="TableContents"/>
              <w:bidi w:val="0"/>
              <w:spacing w:before="0" w:after="1"/>
              <w:ind w:left="0" w:right="0" w:hanging="0"/>
              <w:jc w:val="left"/>
              <w:rPr/>
            </w:pPr>
            <w:r>
              <w:rPr/>
              <w:t>​</w:t>
            </w:r>
          </w:p>
        </w:tc>
        <w:tc>
          <w:tcPr>
            <w:tcW w:w="559" w:type="dxa"/>
            <w:tcBorders/>
            <w:vAlign w:val="center"/>
          </w:tcPr>
          <w:p>
            <w:pPr>
              <w:pStyle w:val="TableContents"/>
              <w:bidi w:val="0"/>
              <w:spacing w:before="0" w:after="1"/>
              <w:ind w:left="0" w:right="0" w:hanging="0"/>
              <w:jc w:val="right"/>
              <w:rPr>
                <w:rFonts w:ascii="Helvetica;sans-serif" w:hAnsi="Helvetica;sans-serif"/>
                <w:b/>
                <w:sz w:val="16"/>
              </w:rPr>
            </w:pPr>
            <w:r>
              <w:rPr>
                <w:rFonts w:ascii="Helvetica;sans-serif" w:hAnsi="Helvetica;sans-serif"/>
                <w:b/>
                <w:sz w:val="16"/>
              </w:rPr>
              <w:t>91.1%</w:t>
            </w:r>
          </w:p>
        </w:tc>
        <w:tc>
          <w:tcPr>
            <w:tcW w:w="226" w:type="dxa"/>
            <w:tcBorders>
              <w:right w:val="single" w:sz="2" w:space="0" w:color="000000"/>
            </w:tcBorders>
            <w:tcMar>
              <w:right w:w="28" w:type="dxa"/>
            </w:tcMar>
            <w:vAlign w:val="center"/>
          </w:tcPr>
          <w:p>
            <w:pPr>
              <w:pStyle w:val="TableContents"/>
              <w:bidi w:val="0"/>
              <w:spacing w:before="0" w:after="1"/>
              <w:ind w:left="0" w:right="0" w:hanging="0"/>
              <w:jc w:val="left"/>
              <w:rPr/>
            </w:pPr>
            <w:r>
              <w:rPr/>
              <w:t>​</w:t>
            </w:r>
          </w:p>
        </w:tc>
        <w:tc>
          <w:tcPr>
            <w:tcW w:w="784" w:type="dxa"/>
            <w:tcBorders>
              <w:left w:val="single" w:sz="2" w:space="0" w:color="000000"/>
            </w:tcBorders>
            <w:tcMar>
              <w:left w:w="28" w:type="dxa"/>
            </w:tcMar>
            <w:vAlign w:val="center"/>
          </w:tcPr>
          <w:p>
            <w:pPr>
              <w:pStyle w:val="TableContents"/>
              <w:bidi w:val="0"/>
              <w:spacing w:before="0" w:after="1"/>
              <w:ind w:left="0" w:right="0" w:hanging="0"/>
              <w:jc w:val="right"/>
              <w:rPr>
                <w:rFonts w:ascii="Helvetica;sans-serif" w:hAnsi="Helvetica;sans-serif"/>
                <w:b/>
                <w:sz w:val="16"/>
              </w:rPr>
            </w:pPr>
            <w:r>
              <w:rPr>
                <w:rFonts w:ascii="Helvetica;sans-serif" w:hAnsi="Helvetica;sans-serif"/>
                <w:b/>
                <w:sz w:val="16"/>
              </w:rPr>
              <w:t>88</w:t>
            </w:r>
          </w:p>
        </w:tc>
      </w:tr>
      <w:tr>
        <w:trPr/>
        <w:tc>
          <w:tcPr>
            <w:tcW w:w="1733"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713"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583"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559" w:type="dxa"/>
            <w:tcBorders/>
            <w:vAlign w:val="center"/>
          </w:tcPr>
          <w:p>
            <w:pPr>
              <w:pStyle w:val="TableContents"/>
              <w:bidi w:val="0"/>
              <w:spacing w:before="0" w:after="1"/>
              <w:ind w:left="0" w:right="0" w:hanging="0"/>
              <w:jc w:val="right"/>
              <w:rPr/>
            </w:pPr>
            <w:r>
              <w:rPr/>
              <w:t>​</w:t>
            </w:r>
          </w:p>
        </w:tc>
        <w:tc>
          <w:tcPr>
            <w:tcW w:w="226" w:type="dxa"/>
            <w:tcBorders>
              <w:right w:val="single" w:sz="2" w:space="0" w:color="000000"/>
            </w:tcBorders>
            <w:tcMar>
              <w:right w:w="28" w:type="dxa"/>
            </w:tcMar>
            <w:vAlign w:val="center"/>
          </w:tcPr>
          <w:p>
            <w:pPr>
              <w:pStyle w:val="TableContents"/>
              <w:bidi w:val="0"/>
              <w:spacing w:before="0" w:after="1"/>
              <w:ind w:left="0" w:right="0" w:hanging="0"/>
              <w:jc w:val="left"/>
              <w:rPr/>
            </w:pPr>
            <w:r>
              <w:rPr/>
              <w:t>​</w:t>
            </w:r>
          </w:p>
        </w:tc>
        <w:tc>
          <w:tcPr>
            <w:tcW w:w="725" w:type="dxa"/>
            <w:tcBorders>
              <w:left w:val="single" w:sz="2" w:space="0" w:color="000000"/>
            </w:tcBorders>
            <w:tcMar>
              <w:left w:w="28" w:type="dxa"/>
            </w:tcMar>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583"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559" w:type="dxa"/>
            <w:tcBorders/>
            <w:vAlign w:val="center"/>
          </w:tcPr>
          <w:p>
            <w:pPr>
              <w:pStyle w:val="TableContents"/>
              <w:bidi w:val="0"/>
              <w:spacing w:before="0" w:after="1"/>
              <w:ind w:left="0" w:right="0" w:hanging="0"/>
              <w:jc w:val="right"/>
              <w:rPr/>
            </w:pPr>
            <w:r>
              <w:rPr/>
              <w:t>​</w:t>
            </w:r>
          </w:p>
        </w:tc>
        <w:tc>
          <w:tcPr>
            <w:tcW w:w="226" w:type="dxa"/>
            <w:tcBorders>
              <w:right w:val="single" w:sz="2" w:space="0" w:color="000000"/>
            </w:tcBorders>
            <w:tcMar>
              <w:right w:w="28" w:type="dxa"/>
            </w:tcMar>
            <w:vAlign w:val="center"/>
          </w:tcPr>
          <w:p>
            <w:pPr>
              <w:pStyle w:val="TableContents"/>
              <w:bidi w:val="0"/>
              <w:spacing w:before="0" w:after="1"/>
              <w:ind w:left="0" w:right="0" w:hanging="0"/>
              <w:jc w:val="left"/>
              <w:rPr/>
            </w:pPr>
            <w:r>
              <w:rPr/>
              <w:t>​</w:t>
            </w:r>
          </w:p>
        </w:tc>
        <w:tc>
          <w:tcPr>
            <w:tcW w:w="784" w:type="dxa"/>
            <w:tcBorders>
              <w:left w:val="single" w:sz="2" w:space="0" w:color="000000"/>
            </w:tcBorders>
            <w:tcMar>
              <w:left w:w="28" w:type="dxa"/>
            </w:tcMar>
            <w:vAlign w:val="center"/>
          </w:tcPr>
          <w:p>
            <w:pPr>
              <w:pStyle w:val="TableContents"/>
              <w:bidi w:val="0"/>
              <w:spacing w:before="0" w:after="1"/>
              <w:ind w:left="0" w:right="0" w:hanging="0"/>
              <w:jc w:val="right"/>
              <w:rPr/>
            </w:pPr>
            <w:r>
              <w:rPr/>
              <w:t>​</w:t>
            </w:r>
          </w:p>
        </w:tc>
      </w:tr>
      <w:tr>
        <w:trPr/>
        <w:tc>
          <w:tcPr>
            <w:tcW w:w="1733" w:type="dxa"/>
            <w:tcBorders/>
            <w:shd w:fill="E7E6E6" w:val="clear"/>
            <w:vAlign w:val="center"/>
          </w:tcPr>
          <w:p>
            <w:pPr>
              <w:pStyle w:val="TableContents"/>
              <w:bidi w:val="0"/>
              <w:spacing w:before="0" w:after="1"/>
              <w:ind w:left="0" w:right="0" w:hanging="0"/>
              <w:jc w:val="left"/>
              <w:rPr>
                <w:rFonts w:ascii="Helvetica;sans-serif" w:hAnsi="Helvetica;sans-serif"/>
                <w:b/>
                <w:sz w:val="16"/>
              </w:rPr>
            </w:pPr>
            <w:r>
              <w:rPr>
                <w:rFonts w:ascii="Helvetica;sans-serif" w:hAnsi="Helvetica;sans-serif"/>
                <w:b/>
                <w:sz w:val="16"/>
              </w:rPr>
              <w:t>Consolidated Portfolio Total</w:t>
            </w:r>
          </w:p>
        </w:tc>
        <w:tc>
          <w:tcPr>
            <w:tcW w:w="226" w:type="dxa"/>
            <w:tcBorders/>
            <w:shd w:fill="E7E6E6" w:val="clear"/>
            <w:vAlign w:val="center"/>
          </w:tcPr>
          <w:p>
            <w:pPr>
              <w:pStyle w:val="TableContents"/>
              <w:bidi w:val="0"/>
              <w:spacing w:before="0" w:after="1"/>
              <w:ind w:left="0" w:right="0" w:hanging="0"/>
              <w:jc w:val="left"/>
              <w:rPr/>
            </w:pPr>
            <w:r>
              <w:rPr/>
              <w:t>​</w:t>
            </w:r>
          </w:p>
        </w:tc>
        <w:tc>
          <w:tcPr>
            <w:tcW w:w="713" w:type="dxa"/>
            <w:tcBorders/>
            <w:shd w:fill="E7E6E6" w:val="clear"/>
            <w:vAlign w:val="center"/>
          </w:tcPr>
          <w:p>
            <w:pPr>
              <w:pStyle w:val="TableContents"/>
              <w:bidi w:val="0"/>
              <w:spacing w:before="0" w:after="1"/>
              <w:ind w:left="0" w:right="0" w:hanging="0"/>
              <w:jc w:val="right"/>
              <w:rPr>
                <w:rFonts w:ascii="Helvetica;sans-serif" w:hAnsi="Helvetica;sans-serif"/>
                <w:b/>
                <w:sz w:val="16"/>
              </w:rPr>
            </w:pPr>
            <w:r>
              <w:rPr>
                <w:rFonts w:ascii="Helvetica;sans-serif" w:hAnsi="Helvetica;sans-serif"/>
                <w:b/>
                <w:sz w:val="16"/>
              </w:rPr>
              <w:t>2,285</w:t>
            </w:r>
          </w:p>
        </w:tc>
        <w:tc>
          <w:tcPr>
            <w:tcW w:w="226" w:type="dxa"/>
            <w:tcBorders/>
            <w:shd w:fill="E7E6E6" w:val="clear"/>
            <w:vAlign w:val="center"/>
          </w:tcPr>
          <w:p>
            <w:pPr>
              <w:pStyle w:val="TableContents"/>
              <w:bidi w:val="0"/>
              <w:spacing w:before="0" w:after="1"/>
              <w:ind w:left="0" w:right="0" w:hanging="0"/>
              <w:jc w:val="left"/>
              <w:rPr/>
            </w:pPr>
            <w:r>
              <w:rPr/>
              <w:t>​</w:t>
            </w:r>
          </w:p>
        </w:tc>
        <w:tc>
          <w:tcPr>
            <w:tcW w:w="1006" w:type="dxa"/>
            <w:tcBorders/>
            <w:shd w:fill="E7E6E6" w:val="clear"/>
            <w:vAlign w:val="center"/>
          </w:tcPr>
          <w:p>
            <w:pPr>
              <w:pStyle w:val="TableContents"/>
              <w:bidi w:val="0"/>
              <w:spacing w:before="0" w:after="1"/>
              <w:ind w:left="0" w:right="0" w:hanging="0"/>
              <w:jc w:val="right"/>
              <w:rPr>
                <w:rFonts w:ascii="Helvetica;sans-serif" w:hAnsi="Helvetica;sans-serif"/>
                <w:b/>
                <w:sz w:val="16"/>
              </w:rPr>
            </w:pPr>
            <w:r>
              <w:rPr>
                <w:rFonts w:ascii="Helvetica;sans-serif" w:hAnsi="Helvetica;sans-serif"/>
                <w:b/>
                <w:sz w:val="16"/>
              </w:rPr>
              <w:t>$4,516,148</w:t>
            </w:r>
          </w:p>
        </w:tc>
        <w:tc>
          <w:tcPr>
            <w:tcW w:w="226" w:type="dxa"/>
            <w:tcBorders/>
            <w:shd w:fill="E7E6E6" w:val="clear"/>
            <w:vAlign w:val="center"/>
          </w:tcPr>
          <w:p>
            <w:pPr>
              <w:pStyle w:val="TableContents"/>
              <w:bidi w:val="0"/>
              <w:spacing w:before="0" w:after="1"/>
              <w:ind w:left="0" w:right="0" w:hanging="0"/>
              <w:jc w:val="left"/>
              <w:rPr/>
            </w:pPr>
            <w:r>
              <w:rPr/>
              <w:t>​</w:t>
            </w:r>
          </w:p>
        </w:tc>
        <w:tc>
          <w:tcPr>
            <w:tcW w:w="583" w:type="dxa"/>
            <w:tcBorders/>
            <w:shd w:fill="E7E6E6" w:val="clear"/>
            <w:vAlign w:val="center"/>
          </w:tcPr>
          <w:p>
            <w:pPr>
              <w:pStyle w:val="TableContents"/>
              <w:bidi w:val="0"/>
              <w:spacing w:before="0" w:after="1"/>
              <w:ind w:left="0" w:right="0" w:hanging="0"/>
              <w:jc w:val="right"/>
              <w:rPr>
                <w:rFonts w:ascii="Helvetica;sans-serif" w:hAnsi="Helvetica;sans-serif"/>
                <w:b/>
                <w:sz w:val="16"/>
              </w:rPr>
            </w:pPr>
            <w:r>
              <w:rPr>
                <w:rFonts w:ascii="Helvetica;sans-serif" w:hAnsi="Helvetica;sans-serif"/>
                <w:b/>
                <w:sz w:val="16"/>
              </w:rPr>
              <w:t>89.3%</w:t>
            </w:r>
          </w:p>
        </w:tc>
        <w:tc>
          <w:tcPr>
            <w:tcW w:w="226" w:type="dxa"/>
            <w:tcBorders/>
            <w:shd w:fill="E7E6E6" w:val="clear"/>
            <w:vAlign w:val="center"/>
          </w:tcPr>
          <w:p>
            <w:pPr>
              <w:pStyle w:val="TableContents"/>
              <w:bidi w:val="0"/>
              <w:spacing w:before="0" w:after="1"/>
              <w:ind w:left="0" w:right="0" w:hanging="0"/>
              <w:jc w:val="left"/>
              <w:rPr/>
            </w:pPr>
            <w:r>
              <w:rPr/>
              <w:t>​</w:t>
            </w:r>
          </w:p>
        </w:tc>
        <w:tc>
          <w:tcPr>
            <w:tcW w:w="559" w:type="dxa"/>
            <w:tcBorders/>
            <w:shd w:fill="E7E6E6" w:val="clear"/>
            <w:vAlign w:val="center"/>
          </w:tcPr>
          <w:p>
            <w:pPr>
              <w:pStyle w:val="TableContents"/>
              <w:bidi w:val="0"/>
              <w:spacing w:before="0" w:after="1"/>
              <w:ind w:left="0" w:right="0" w:hanging="0"/>
              <w:jc w:val="right"/>
              <w:rPr>
                <w:rFonts w:ascii="Helvetica;sans-serif" w:hAnsi="Helvetica;sans-serif"/>
                <w:b/>
                <w:sz w:val="16"/>
              </w:rPr>
            </w:pPr>
            <w:r>
              <w:rPr>
                <w:rFonts w:ascii="Helvetica;sans-serif" w:hAnsi="Helvetica;sans-serif"/>
                <w:b/>
                <w:sz w:val="16"/>
              </w:rPr>
              <w:t>89.2%</w:t>
            </w:r>
          </w:p>
        </w:tc>
        <w:tc>
          <w:tcPr>
            <w:tcW w:w="226" w:type="dxa"/>
            <w:tcBorders>
              <w:right w:val="single" w:sz="2" w:space="0" w:color="000000"/>
            </w:tcBorders>
            <w:shd w:fill="E7E6E6" w:val="clear"/>
            <w:tcMar>
              <w:right w:w="28" w:type="dxa"/>
            </w:tcMar>
            <w:vAlign w:val="center"/>
          </w:tcPr>
          <w:p>
            <w:pPr>
              <w:pStyle w:val="TableContents"/>
              <w:bidi w:val="0"/>
              <w:spacing w:before="0" w:after="1"/>
              <w:ind w:left="0" w:right="0" w:hanging="0"/>
              <w:jc w:val="left"/>
              <w:rPr/>
            </w:pPr>
            <w:r>
              <w:rPr/>
              <w:t>​</w:t>
            </w:r>
          </w:p>
        </w:tc>
        <w:tc>
          <w:tcPr>
            <w:tcW w:w="725" w:type="dxa"/>
            <w:tcBorders>
              <w:left w:val="single" w:sz="2" w:space="0" w:color="000000"/>
            </w:tcBorders>
            <w:shd w:fill="E7E6E6" w:val="clear"/>
            <w:tcMar>
              <w:left w:w="28" w:type="dxa"/>
            </w:tcMar>
            <w:vAlign w:val="center"/>
          </w:tcPr>
          <w:p>
            <w:pPr>
              <w:pStyle w:val="TableContents"/>
              <w:bidi w:val="0"/>
              <w:spacing w:before="0" w:after="1"/>
              <w:ind w:left="0" w:right="0" w:hanging="0"/>
              <w:jc w:val="right"/>
              <w:rPr>
                <w:rFonts w:ascii="Helvetica;sans-serif" w:hAnsi="Helvetica;sans-serif"/>
                <w:b/>
                <w:sz w:val="16"/>
              </w:rPr>
            </w:pPr>
            <w:r>
              <w:rPr>
                <w:rFonts w:ascii="Helvetica;sans-serif" w:hAnsi="Helvetica;sans-serif"/>
                <w:b/>
                <w:sz w:val="16"/>
              </w:rPr>
              <w:t>2,234</w:t>
            </w:r>
          </w:p>
        </w:tc>
        <w:tc>
          <w:tcPr>
            <w:tcW w:w="226" w:type="dxa"/>
            <w:tcBorders/>
            <w:shd w:fill="E7E6E6" w:val="clear"/>
            <w:vAlign w:val="center"/>
          </w:tcPr>
          <w:p>
            <w:pPr>
              <w:pStyle w:val="TableContents"/>
              <w:bidi w:val="0"/>
              <w:spacing w:before="0" w:after="1"/>
              <w:ind w:left="0" w:right="0" w:hanging="0"/>
              <w:jc w:val="left"/>
              <w:rPr/>
            </w:pPr>
            <w:r>
              <w:rPr/>
              <w:t>​</w:t>
            </w:r>
          </w:p>
        </w:tc>
        <w:tc>
          <w:tcPr>
            <w:tcW w:w="1006" w:type="dxa"/>
            <w:tcBorders/>
            <w:shd w:fill="E7E6E6" w:val="clear"/>
            <w:vAlign w:val="center"/>
          </w:tcPr>
          <w:p>
            <w:pPr>
              <w:pStyle w:val="TableContents"/>
              <w:bidi w:val="0"/>
              <w:spacing w:before="0" w:after="1"/>
              <w:ind w:left="0" w:right="0" w:hanging="0"/>
              <w:jc w:val="right"/>
              <w:rPr>
                <w:rFonts w:ascii="Helvetica;sans-serif" w:hAnsi="Helvetica;sans-serif"/>
                <w:b/>
                <w:sz w:val="16"/>
              </w:rPr>
            </w:pPr>
            <w:r>
              <w:rPr>
                <w:rFonts w:ascii="Helvetica;sans-serif" w:hAnsi="Helvetica;sans-serif"/>
                <w:b/>
                <w:sz w:val="16"/>
              </w:rPr>
              <w:t>$4,407,573</w:t>
            </w:r>
          </w:p>
        </w:tc>
        <w:tc>
          <w:tcPr>
            <w:tcW w:w="146" w:type="dxa"/>
            <w:tcBorders/>
            <w:shd w:fill="E7E6E6" w:val="clear"/>
            <w:vAlign w:val="center"/>
          </w:tcPr>
          <w:p>
            <w:pPr>
              <w:pStyle w:val="TableContents"/>
              <w:bidi w:val="0"/>
              <w:spacing w:before="0" w:after="1"/>
              <w:ind w:left="0" w:right="0" w:hanging="0"/>
              <w:jc w:val="left"/>
              <w:rPr/>
            </w:pPr>
            <w:r>
              <w:rPr/>
              <w:t>​</w:t>
            </w:r>
          </w:p>
        </w:tc>
        <w:tc>
          <w:tcPr>
            <w:tcW w:w="583" w:type="dxa"/>
            <w:tcBorders/>
            <w:shd w:fill="E7E6E6" w:val="clear"/>
            <w:vAlign w:val="center"/>
          </w:tcPr>
          <w:p>
            <w:pPr>
              <w:pStyle w:val="TableContents"/>
              <w:bidi w:val="0"/>
              <w:spacing w:before="0" w:after="1"/>
              <w:ind w:left="0" w:right="0" w:hanging="0"/>
              <w:jc w:val="right"/>
              <w:rPr>
                <w:rFonts w:ascii="Helvetica;sans-serif" w:hAnsi="Helvetica;sans-serif"/>
                <w:b/>
                <w:sz w:val="16"/>
              </w:rPr>
            </w:pPr>
            <w:r>
              <w:rPr>
                <w:rFonts w:ascii="Helvetica;sans-serif" w:hAnsi="Helvetica;sans-serif"/>
                <w:b/>
                <w:sz w:val="16"/>
              </w:rPr>
              <w:t>89.6%</w:t>
            </w:r>
          </w:p>
        </w:tc>
        <w:tc>
          <w:tcPr>
            <w:tcW w:w="226" w:type="dxa"/>
            <w:tcBorders/>
            <w:shd w:fill="E7E6E6" w:val="clear"/>
            <w:vAlign w:val="center"/>
          </w:tcPr>
          <w:p>
            <w:pPr>
              <w:pStyle w:val="TableContents"/>
              <w:bidi w:val="0"/>
              <w:spacing w:before="0" w:after="1"/>
              <w:ind w:left="0" w:right="0" w:hanging="0"/>
              <w:jc w:val="left"/>
              <w:rPr/>
            </w:pPr>
            <w:r>
              <w:rPr/>
              <w:t>​</w:t>
            </w:r>
          </w:p>
        </w:tc>
        <w:tc>
          <w:tcPr>
            <w:tcW w:w="559" w:type="dxa"/>
            <w:tcBorders/>
            <w:shd w:fill="E7E6E6" w:val="clear"/>
            <w:vAlign w:val="center"/>
          </w:tcPr>
          <w:p>
            <w:pPr>
              <w:pStyle w:val="TableContents"/>
              <w:bidi w:val="0"/>
              <w:spacing w:before="0" w:after="1"/>
              <w:ind w:left="0" w:right="0" w:hanging="0"/>
              <w:jc w:val="right"/>
              <w:rPr>
                <w:rFonts w:ascii="Helvetica;sans-serif" w:hAnsi="Helvetica;sans-serif"/>
                <w:b/>
                <w:sz w:val="16"/>
              </w:rPr>
            </w:pPr>
            <w:r>
              <w:rPr>
                <w:rFonts w:ascii="Helvetica;sans-serif" w:hAnsi="Helvetica;sans-serif"/>
                <w:b/>
                <w:sz w:val="16"/>
              </w:rPr>
              <w:t>89.2%</w:t>
            </w:r>
          </w:p>
        </w:tc>
        <w:tc>
          <w:tcPr>
            <w:tcW w:w="226" w:type="dxa"/>
            <w:tcBorders>
              <w:right w:val="single" w:sz="2" w:space="0" w:color="000000"/>
            </w:tcBorders>
            <w:shd w:fill="E7E6E6" w:val="clear"/>
            <w:tcMar>
              <w:right w:w="28" w:type="dxa"/>
            </w:tcMar>
            <w:vAlign w:val="center"/>
          </w:tcPr>
          <w:p>
            <w:pPr>
              <w:pStyle w:val="TableContents"/>
              <w:bidi w:val="0"/>
              <w:spacing w:before="0" w:after="1"/>
              <w:ind w:left="0" w:right="0" w:hanging="0"/>
              <w:jc w:val="left"/>
              <w:rPr/>
            </w:pPr>
            <w:r>
              <w:rPr/>
              <w:t>​</w:t>
            </w:r>
          </w:p>
        </w:tc>
        <w:tc>
          <w:tcPr>
            <w:tcW w:w="784" w:type="dxa"/>
            <w:tcBorders>
              <w:left w:val="single" w:sz="2" w:space="0" w:color="000000"/>
            </w:tcBorders>
            <w:shd w:fill="E7E6E6" w:val="clear"/>
            <w:tcMar>
              <w:left w:w="28" w:type="dxa"/>
            </w:tcMar>
            <w:vAlign w:val="center"/>
          </w:tcPr>
          <w:p>
            <w:pPr>
              <w:pStyle w:val="TableContents"/>
              <w:bidi w:val="0"/>
              <w:spacing w:before="0" w:after="1"/>
              <w:ind w:left="0" w:right="45" w:hanging="0"/>
              <w:jc w:val="right"/>
              <w:rPr>
                <w:rFonts w:ascii="Helvetica;sans-serif" w:hAnsi="Helvetica;sans-serif"/>
                <w:b/>
                <w:sz w:val="16"/>
              </w:rPr>
            </w:pPr>
            <w:r>
              <w:rPr>
                <w:rFonts w:ascii="Helvetica;sans-serif" w:hAnsi="Helvetica;sans-serif"/>
                <w:b/>
                <w:sz w:val="16"/>
              </w:rPr>
              <w:t>222</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tbl>
      <w:tblPr>
        <w:tblW w:w="8365" w:type="dxa"/>
        <w:jc w:val="left"/>
        <w:tblInd w:w="0" w:type="dxa"/>
        <w:tblLayout w:type="fixed"/>
        <w:tblCellMar>
          <w:top w:w="0" w:type="dxa"/>
          <w:left w:w="0" w:type="dxa"/>
          <w:bottom w:w="0" w:type="dxa"/>
          <w:right w:w="0" w:type="dxa"/>
        </w:tblCellMar>
      </w:tblPr>
      <w:tblGrid>
        <w:gridCol w:w="185"/>
        <w:gridCol w:w="8180"/>
      </w:tblGrid>
      <w:tr>
        <w:trPr/>
        <w:tc>
          <w:tcPr>
            <w:tcW w:w="185" w:type="dxa"/>
            <w:tcBorders/>
            <w:vAlign w:val="center"/>
          </w:tcPr>
          <w:p>
            <w:pPr>
              <w:pStyle w:val="TableContents"/>
              <w:bidi w:val="0"/>
              <w:spacing w:before="0" w:after="283"/>
              <w:jc w:val="left"/>
              <w:rPr>
                <w:rFonts w:ascii="Helvetica;sans-serif" w:hAnsi="Helvetica;sans-serif"/>
                <w:sz w:val="14"/>
              </w:rPr>
            </w:pPr>
            <w:r>
              <w:rPr>
                <w:rFonts w:ascii="Helvetica;sans-serif" w:hAnsi="Helvetica;sans-serif"/>
                <w:sz w:val="14"/>
              </w:rPr>
              <w:t>(1)</w:t>
            </w:r>
          </w:p>
        </w:tc>
        <w:tc>
          <w:tcPr>
            <w:tcW w:w="8180" w:type="dxa"/>
            <w:tcBorders/>
            <w:vAlign w:val="center"/>
          </w:tcPr>
          <w:p>
            <w:pPr>
              <w:pStyle w:val="TableContents"/>
              <w:bidi w:val="0"/>
              <w:spacing w:before="0" w:after="283"/>
              <w:jc w:val="left"/>
              <w:rPr>
                <w:rFonts w:ascii="Helvetica;sans-serif" w:hAnsi="Helvetica;sans-serif"/>
                <w:b w:val="false"/>
                <w:i w:val="false"/>
                <w:caps w:val="false"/>
                <w:smallCaps w:val="false"/>
                <w:sz w:val="14"/>
              </w:rPr>
            </w:pPr>
            <w:r>
              <w:rPr>
                <w:rFonts w:ascii="Helvetica;sans-serif" w:hAnsi="Helvetica;sans-serif"/>
                <w:b w:val="false"/>
                <w:i w:val="false"/>
                <w:caps w:val="false"/>
                <w:smallCaps w:val="false"/>
                <w:sz w:val="14"/>
              </w:rPr>
              <w:t>White Space IT Load represents UPS-backed utility power in megawatts dedicated to Digital Realty’s operated data center capacity.</w:t>
            </w:r>
          </w:p>
        </w:tc>
      </w:tr>
    </w:tbl>
    <w:tbl>
      <w:tblPr>
        <w:tblW w:w="10205" w:type="dxa"/>
        <w:jc w:val="left"/>
        <w:tblInd w:w="0" w:type="dxa"/>
        <w:tblLayout w:type="fixed"/>
        <w:tblCellMar>
          <w:top w:w="0" w:type="dxa"/>
          <w:left w:w="0" w:type="dxa"/>
          <w:bottom w:w="0" w:type="dxa"/>
          <w:right w:w="0" w:type="dxa"/>
        </w:tblCellMar>
      </w:tblPr>
      <w:tblGrid>
        <w:gridCol w:w="181"/>
        <w:gridCol w:w="10024"/>
      </w:tblGrid>
      <w:tr>
        <w:trPr/>
        <w:tc>
          <w:tcPr>
            <w:tcW w:w="181" w:type="dxa"/>
            <w:tcBorders/>
            <w:vAlign w:val="center"/>
          </w:tcPr>
          <w:p>
            <w:pPr>
              <w:pStyle w:val="TableContents"/>
              <w:bidi w:val="0"/>
              <w:spacing w:before="0" w:after="283"/>
              <w:jc w:val="left"/>
              <w:rPr>
                <w:rFonts w:ascii="Helvetica;sans-serif" w:hAnsi="Helvetica;sans-serif"/>
                <w:sz w:val="14"/>
              </w:rPr>
            </w:pPr>
            <w:r>
              <w:rPr>
                <w:rFonts w:ascii="Helvetica;sans-serif" w:hAnsi="Helvetica;sans-serif"/>
                <w:sz w:val="14"/>
              </w:rPr>
              <w:t>(2)</w:t>
            </w:r>
          </w:p>
        </w:tc>
        <w:tc>
          <w:tcPr>
            <w:tcW w:w="10024" w:type="dxa"/>
            <w:tcBorders/>
            <w:vAlign w:val="center"/>
          </w:tcPr>
          <w:p>
            <w:pPr>
              <w:pStyle w:val="TableContents"/>
              <w:bidi w:val="0"/>
              <w:spacing w:before="0" w:after="283"/>
              <w:jc w:val="left"/>
              <w:rPr>
                <w:rFonts w:ascii="Helvetica;sans-serif" w:hAnsi="Helvetica;sans-serif"/>
                <w:b w:val="false"/>
                <w:i w:val="false"/>
                <w:caps w:val="false"/>
                <w:smallCaps w:val="false"/>
                <w:sz w:val="14"/>
              </w:rPr>
            </w:pPr>
            <w:r>
              <w:rPr>
                <w:rFonts w:ascii="Helvetica;sans-serif" w:hAnsi="Helvetica;sans-serif"/>
                <w:b w:val="false"/>
                <w:i w:val="false"/>
                <w:caps w:val="false"/>
                <w:smallCaps w:val="false"/>
                <w:sz w:val="14"/>
              </w:rPr>
              <w:t>Annualized base rent represents the monthly contractual base rent (defined as cash base rent before abatements) under existing leases as of June 30, 2026, multiplied by 12.</w:t>
            </w:r>
          </w:p>
        </w:tc>
      </w:tr>
    </w:tbl>
    <w:tbl>
      <w:tblPr>
        <w:tblW w:w="5935" w:type="dxa"/>
        <w:jc w:val="left"/>
        <w:tblInd w:w="0" w:type="dxa"/>
        <w:tblLayout w:type="fixed"/>
        <w:tblCellMar>
          <w:top w:w="0" w:type="dxa"/>
          <w:left w:w="0" w:type="dxa"/>
          <w:bottom w:w="0" w:type="dxa"/>
          <w:right w:w="0" w:type="dxa"/>
        </w:tblCellMar>
      </w:tblPr>
      <w:tblGrid>
        <w:gridCol w:w="185"/>
        <w:gridCol w:w="5750"/>
      </w:tblGrid>
      <w:tr>
        <w:trPr/>
        <w:tc>
          <w:tcPr>
            <w:tcW w:w="185" w:type="dxa"/>
            <w:tcBorders/>
            <w:vAlign w:val="center"/>
          </w:tcPr>
          <w:p>
            <w:pPr>
              <w:pStyle w:val="TableContents"/>
              <w:bidi w:val="0"/>
              <w:spacing w:before="0" w:after="283"/>
              <w:jc w:val="left"/>
              <w:rPr>
                <w:rFonts w:ascii="Helvetica;sans-serif" w:hAnsi="Helvetica;sans-serif"/>
                <w:sz w:val="14"/>
              </w:rPr>
            </w:pPr>
            <w:r>
              <w:rPr>
                <w:rFonts w:ascii="Helvetica;sans-serif" w:hAnsi="Helvetica;sans-serif"/>
                <w:sz w:val="14"/>
              </w:rPr>
              <w:t>(3)</w:t>
            </w:r>
          </w:p>
        </w:tc>
        <w:tc>
          <w:tcPr>
            <w:tcW w:w="5750" w:type="dxa"/>
            <w:tcBorders/>
            <w:vAlign w:val="center"/>
          </w:tcPr>
          <w:p>
            <w:pPr>
              <w:pStyle w:val="TableContents"/>
              <w:bidi w:val="0"/>
              <w:spacing w:before="0" w:after="283"/>
              <w:jc w:val="left"/>
              <w:rPr>
                <w:rFonts w:ascii="Helvetica;sans-serif" w:hAnsi="Helvetica;sans-serif"/>
                <w:b w:val="false"/>
                <w:i w:val="false"/>
                <w:caps w:val="false"/>
                <w:smallCaps w:val="false"/>
                <w:sz w:val="14"/>
              </w:rPr>
            </w:pPr>
            <w:r>
              <w:rPr>
                <w:rFonts w:ascii="Helvetica;sans-serif" w:hAnsi="Helvetica;sans-serif"/>
                <w:b w:val="false"/>
                <w:i w:val="false"/>
                <w:caps w:val="false"/>
                <w:smallCaps w:val="false"/>
                <w:sz w:val="14"/>
              </w:rPr>
              <w:t>Occupancy excludes capacity under active development and capacity held for development.</w:t>
            </w:r>
          </w:p>
        </w:tc>
      </w:tr>
    </w:tbl>
    <w:p>
      <w:pPr>
        <w:pStyle w:val="TextBody"/>
        <w:bidi w:val="0"/>
        <w:spacing w:before="0" w:after="60"/>
        <w:ind w:left="0" w:right="0" w:hanging="0"/>
        <w:jc w:val="left"/>
        <w:rPr/>
      </w:pPr>
      <w:r>
        <w:rPr/>
        <w:t>​</w:t>
      </w:r>
    </w:p>
    <w:p>
      <w:pPr>
        <w:pStyle w:val="TextBody"/>
        <w:bidi w:val="0"/>
        <w:spacing w:before="0" w:after="60"/>
        <w:ind w:left="0" w:right="0" w:hanging="0"/>
        <w:jc w:val="left"/>
        <w:rPr>
          <w:rFonts w:ascii="Helvetica;sans-serif" w:hAnsi="Helvetica;sans-serif"/>
          <w:sz w:val="14"/>
        </w:rPr>
      </w:pPr>
      <w:r>
        <w:rPr>
          <w:rFonts w:ascii="Helvetica;sans-serif" w:hAnsi="Helvetica;sans-serif"/>
          <w:sz w:val="14"/>
        </w:rPr>
        <w:t xml:space="preserve">Note: Totals may not foot due to rounding differences. </w:t>
      </w:r>
    </w:p>
    <w:p>
      <w:pPr>
        <w:pStyle w:val="TextBody"/>
        <w:bidi w:val="0"/>
        <w:spacing w:lineRule="atLeast" w:line="142" w:before="0" w:after="0"/>
        <w:ind w:left="0" w:right="0" w:hanging="0"/>
        <w:jc w:val="left"/>
        <w:rPr/>
      </w:pPr>
      <w:r>
        <w:rPr/>
        <w:t>​</w:t>
      </w:r>
    </w:p>
    <w:p>
      <w:pPr>
        <w:pStyle w:val="TextBody"/>
        <w:bidi w:val="0"/>
        <w:spacing w:lineRule="atLeast" w:line="142" w:before="0" w:after="0"/>
        <w:ind w:left="0" w:right="0" w:hanging="0"/>
        <w:jc w:val="left"/>
        <w:rPr>
          <w:rFonts w:ascii="Helvetica;sans-serif" w:hAnsi="Helvetica;sans-serif"/>
          <w:sz w:val="2"/>
        </w:rPr>
      </w:pPr>
      <w:r>
        <w:rPr>
          <w:rFonts w:ascii="Helvetica;sans-serif" w:hAnsi="Helvetica;sans-serif"/>
          <w:sz w:val="2"/>
        </w:rPr>
        <w:t>s</w:t>
      </w:r>
    </w:p>
    <w:p>
      <w:pPr>
        <w:pStyle w:val="TextBody"/>
        <w:bidi w:val="0"/>
        <w:spacing w:before="120" w:after="0"/>
        <w:ind w:left="0" w:right="0" w:hanging="0"/>
        <w:jc w:val="center"/>
        <w:rPr>
          <w:rFonts w:ascii="Helvetica;sans-serif" w:hAnsi="Helvetica;sans-serif"/>
          <w:caps/>
          <w:sz w:val="18"/>
        </w:rPr>
      </w:pPr>
      <w:r>
        <w:rPr>
          <w:rFonts w:ascii="Helvetica;sans-serif" w:hAnsi="Helvetica;sans-serif"/>
          <w:caps/>
          <w:sz w:val="18"/>
        </w:rPr>
        <w:t>22</w:t>
      </w:r>
    </w:p>
    <w:p>
      <w:pPr>
        <w:pStyle w:val="HorizontalLine"/>
        <w:pBdr>
          <w:bottom w:val="double" w:sz="2" w:space="0" w:color="808080"/>
        </w:pBdr>
        <w:bidi w:val="0"/>
        <w:spacing w:before="0" w:after="283"/>
        <w:jc w:val="left"/>
        <w:rPr/>
      </w:pPr>
      <w:r>
        <w:rPr/>
      </w:r>
    </w:p>
    <w:p>
      <w:pPr>
        <w:pStyle w:val="TextBody"/>
        <w:bidi w:val="0"/>
        <w:spacing w:before="0" w:after="200"/>
        <w:ind w:left="0" w:right="0" w:hanging="0"/>
        <w:jc w:val="left"/>
        <w:rPr/>
      </w:pPr>
      <w:hyperlink w:anchor="TOC">
        <w:r>
          <w:rPr>
            <w:rStyle w:val="InternetLink"/>
            <w:rFonts w:ascii="Helvetica;sans-serif" w:hAnsi="Helvetica;sans-serif"/>
            <w:b w:val="false"/>
            <w:i w:val="false"/>
            <w:caps w:val="false"/>
            <w:smallCaps w:val="false"/>
            <w:sz w:val="18"/>
          </w:rPr>
          <w:t>Table of Contents</w:t>
        </w:r>
      </w:hyperlink>
    </w:p>
    <w:tbl>
      <w:tblPr>
        <w:tblW w:w="6592" w:type="dxa"/>
        <w:jc w:val="center"/>
        <w:tblInd w:w="0" w:type="dxa"/>
        <w:tblLayout w:type="fixed"/>
        <w:tblCellMar>
          <w:top w:w="0" w:type="dxa"/>
          <w:left w:w="0" w:type="dxa"/>
          <w:bottom w:w="0" w:type="dxa"/>
          <w:right w:w="0" w:type="dxa"/>
        </w:tblCellMar>
      </w:tblPr>
      <w:tblGrid>
        <w:gridCol w:w="2116"/>
        <w:gridCol w:w="844"/>
        <w:gridCol w:w="1831"/>
        <w:gridCol w:w="1801"/>
      </w:tblGrid>
      <w:tr>
        <w:trPr/>
        <w:tc>
          <w:tcPr>
            <w:tcW w:w="2116" w:type="dxa"/>
            <w:tcBorders/>
            <w:vAlign w:val="center"/>
          </w:tcPr>
          <w:p>
            <w:pPr>
              <w:pStyle w:val="TableHeading"/>
              <w:bidi w:val="0"/>
              <w:spacing w:before="0" w:after="0"/>
              <w:ind w:left="0" w:right="0" w:hanging="0"/>
              <w:jc w:val="left"/>
              <w:rPr>
                <w:rFonts w:ascii="Helvetica;sans-serif" w:hAnsi="Helvetica;sans-serif"/>
                <w:b w:val="false"/>
                <w:sz w:val="16"/>
              </w:rPr>
            </w:pPr>
            <w:r>
              <w:rPr>
                <w:rFonts w:ascii="Helvetica;sans-serif" w:hAnsi="Helvetica;sans-serif"/>
                <w:b/>
                <w:sz w:val="16"/>
              </w:rPr>
              <w:t xml:space="preserve">Development Lifecycle </w:t>
            </w:r>
            <w:r>
              <w:rPr>
                <w:rFonts w:ascii="Helvetica;sans-serif" w:hAnsi="Helvetica;sans-serif"/>
                <w:b/>
                <w:sz w:val="12"/>
              </w:rPr>
              <w:t>(1)</w:t>
            </w:r>
            <w:bookmarkStart w:id="91" w:name="DevelopmentLifecycle1_738381"/>
            <w:bookmarkEnd w:id="91"/>
          </w:p>
        </w:tc>
        <w:tc>
          <w:tcPr>
            <w:tcW w:w="844" w:type="dxa"/>
            <w:vMerge w:val="restart"/>
            <w:tcBorders/>
            <w:vAlign w:val="center"/>
          </w:tcPr>
          <w:p>
            <w:pPr>
              <w:pStyle w:val="TableHeading"/>
              <w:bidi w:val="0"/>
              <w:spacing w:before="0" w:after="40"/>
              <w:ind w:left="0" w:right="0" w:hanging="0"/>
              <w:jc w:val="center"/>
              <w:rPr>
                <w:caps w:val="false"/>
                <w:smallCaps w:val="false"/>
                <w:color w:val="000000"/>
              </w:rPr>
            </w:pPr>
            <w:r>
              <w:rPr>
                <w:caps w:val="false"/>
                <w:smallCaps w:val="false"/>
                <w:color w:val="000000"/>
              </w:rPr>
              <w:drawing>
                <wp:inline distT="0" distB="0" distL="0" distR="0">
                  <wp:extent cx="481330" cy="231775"/>
                  <wp:effectExtent l="0" t="0" r="0" b="0"/>
                  <wp:docPr id="179"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Image23" descr=""/>
                          <pic:cNvPicPr>
                            <a:picLocks noChangeAspect="1" noChangeArrowheads="1"/>
                          </pic:cNvPicPr>
                        </pic:nvPicPr>
                        <pic:blipFill>
                          <a:blip r:embed="rId24"/>
                          <a:stretch>
                            <a:fillRect/>
                          </a:stretch>
                        </pic:blipFill>
                        <pic:spPr bwMode="auto">
                          <a:xfrm>
                            <a:off x="0" y="0"/>
                            <a:ext cx="481330" cy="231775"/>
                          </a:xfrm>
                          <a:prstGeom prst="rect">
                            <a:avLst/>
                          </a:prstGeom>
                        </pic:spPr>
                      </pic:pic>
                    </a:graphicData>
                  </a:graphic>
                </wp:inline>
              </w:drawing>
            </w:r>
          </w:p>
        </w:tc>
        <w:tc>
          <w:tcPr>
            <w:tcW w:w="1831" w:type="dxa"/>
            <w:tcBorders>
              <w:bottom w:val="single" w:sz="12" w:space="0" w:color="000000"/>
            </w:tcBorders>
            <w:tcMar>
              <w:bottom w:w="28" w:type="dxa"/>
            </w:tcMar>
            <w:vAlign w:val="center"/>
          </w:tcPr>
          <w:p>
            <w:pPr>
              <w:pStyle w:val="TableHeading"/>
              <w:bidi w:val="0"/>
              <w:spacing w:before="0" w:after="0"/>
              <w:ind w:left="0" w:right="0" w:hanging="0"/>
              <w:jc w:val="right"/>
              <w:rPr>
                <w:rFonts w:ascii="Helvetica;sans-serif" w:hAnsi="Helvetica;sans-serif"/>
                <w:b/>
                <w:sz w:val="16"/>
              </w:rPr>
            </w:pPr>
            <w:r>
              <w:rPr>
                <w:rFonts w:ascii="Helvetica;sans-serif" w:hAnsi="Helvetica;sans-serif"/>
                <w:b/>
                <w:sz w:val="16"/>
              </w:rPr>
              <w:t>Financial Supplement</w:t>
            </w:r>
          </w:p>
        </w:tc>
        <w:tc>
          <w:tcPr>
            <w:tcW w:w="180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2116" w:type="dxa"/>
            <w:tcBorders>
              <w:bottom w:val="single" w:sz="12" w:space="0" w:color="000000"/>
            </w:tcBorders>
            <w:tcMar>
              <w:bottom w:w="28" w:type="dxa"/>
            </w:tcMar>
            <w:vAlign w:val="center"/>
          </w:tcPr>
          <w:p>
            <w:pPr>
              <w:pStyle w:val="TableHeading"/>
              <w:bidi w:val="0"/>
              <w:spacing w:before="60" w:after="0"/>
              <w:ind w:left="0" w:right="0" w:hanging="0"/>
              <w:jc w:val="left"/>
              <w:rPr>
                <w:rFonts w:ascii="Helvetica;sans-serif" w:hAnsi="Helvetica;sans-serif"/>
                <w:b/>
                <w:sz w:val="16"/>
              </w:rPr>
            </w:pPr>
            <w:r>
              <w:rPr>
                <w:rFonts w:ascii="Helvetica;sans-serif" w:hAnsi="Helvetica;sans-serif"/>
                <w:b/>
                <w:sz w:val="16"/>
              </w:rPr>
              <w:t>Dollars in Thousands</w:t>
            </w:r>
          </w:p>
        </w:tc>
        <w:tc>
          <w:tcPr>
            <w:tcW w:w="844" w:type="dxa"/>
            <w:vMerge w:val="continue"/>
            <w:tcBorders/>
            <w:vAlign w:val="center"/>
          </w:tcPr>
          <w:p>
            <w:pPr>
              <w:pStyle w:val="Normal"/>
              <w:bidi w:val="0"/>
              <w:jc w:val="left"/>
              <w:rPr/>
            </w:pPr>
            <w:r>
              <w:rPr/>
            </w:r>
          </w:p>
        </w:tc>
        <w:tc>
          <w:tcPr>
            <w:tcW w:w="1831" w:type="dxa"/>
            <w:tcBorders>
              <w:bottom w:val="single" w:sz="12" w:space="0" w:color="000000"/>
            </w:tcBorders>
            <w:tcMar>
              <w:bottom w:w="28" w:type="dxa"/>
            </w:tcMar>
            <w:vAlign w:val="center"/>
          </w:tcPr>
          <w:p>
            <w:pPr>
              <w:pStyle w:val="TableHeading"/>
              <w:bidi w:val="0"/>
              <w:spacing w:before="60" w:after="40"/>
              <w:ind w:left="0" w:right="0" w:hanging="0"/>
              <w:jc w:val="left"/>
              <w:rPr/>
            </w:pPr>
            <w:r>
              <w:rPr/>
              <w:t>​</w:t>
            </w:r>
          </w:p>
        </w:tc>
        <w:tc>
          <w:tcPr>
            <w:tcW w:w="1801" w:type="dxa"/>
            <w:tcBorders>
              <w:bottom w:val="single" w:sz="12" w:space="0" w:color="000000"/>
            </w:tcBorders>
            <w:tcMar>
              <w:bottom w:w="28" w:type="dxa"/>
            </w:tcMar>
            <w:vAlign w:val="center"/>
          </w:tcPr>
          <w:p>
            <w:pPr>
              <w:pStyle w:val="TableHeading"/>
              <w:bidi w:val="0"/>
              <w:spacing w:before="60" w:after="0"/>
              <w:ind w:left="0" w:right="0" w:hanging="0"/>
              <w:jc w:val="right"/>
              <w:rPr>
                <w:rFonts w:ascii="Helvetica;sans-serif" w:hAnsi="Helvetica;sans-serif"/>
                <w:b/>
                <w:sz w:val="16"/>
              </w:rPr>
            </w:pPr>
            <w:r>
              <w:rPr>
                <w:rFonts w:ascii="Helvetica;sans-serif" w:hAnsi="Helvetica;sans-serif"/>
                <w:b/>
                <w:sz w:val="16"/>
              </w:rPr>
              <w:t>Second Quarter 2026</w:t>
            </w:r>
          </w:p>
        </w:tc>
      </w:tr>
    </w:tbl>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bookmarkStart w:id="92" w:name="_contentSection_d37c36c8_d773_4576_9bc7_"/>
      <w:bookmarkStart w:id="93" w:name="Development_Lifecycle_Active"/>
      <w:bookmarkEnd w:id="92"/>
      <w:bookmarkEnd w:id="93"/>
      <w:r>
        <w:rPr/>
        <w:t>​</w:t>
      </w:r>
    </w:p>
    <w:p>
      <w:pPr>
        <w:pStyle w:val="TextBody"/>
        <w:bidi w:val="0"/>
        <w:spacing w:before="0" w:after="0"/>
        <w:ind w:left="0" w:right="0" w:hanging="0"/>
        <w:jc w:val="left"/>
        <w:rPr/>
      </w:pPr>
      <w:r>
        <w:rPr/>
        <w:t>​</w:t>
      </w:r>
    </w:p>
    <w:tbl>
      <w:tblPr>
        <w:tblW w:w="15884" w:type="dxa"/>
        <w:jc w:val="center"/>
        <w:tblInd w:w="0" w:type="dxa"/>
        <w:tblLayout w:type="fixed"/>
        <w:tblCellMar>
          <w:top w:w="0" w:type="dxa"/>
          <w:left w:w="0" w:type="dxa"/>
          <w:bottom w:w="0" w:type="dxa"/>
          <w:right w:w="0" w:type="dxa"/>
        </w:tblCellMar>
      </w:tblPr>
      <w:tblGrid>
        <w:gridCol w:w="856"/>
        <w:gridCol w:w="146"/>
        <w:gridCol w:w="511"/>
        <w:gridCol w:w="146"/>
        <w:gridCol w:w="496"/>
        <w:gridCol w:w="109"/>
        <w:gridCol w:w="109"/>
        <w:gridCol w:w="916"/>
        <w:gridCol w:w="109"/>
        <w:gridCol w:w="109"/>
        <w:gridCol w:w="916"/>
        <w:gridCol w:w="146"/>
        <w:gridCol w:w="1156"/>
        <w:gridCol w:w="146"/>
        <w:gridCol w:w="871"/>
        <w:gridCol w:w="146"/>
        <w:gridCol w:w="1036"/>
        <w:gridCol w:w="109"/>
        <w:gridCol w:w="109"/>
        <w:gridCol w:w="916"/>
        <w:gridCol w:w="109"/>
        <w:gridCol w:w="109"/>
        <w:gridCol w:w="1006"/>
        <w:gridCol w:w="109"/>
        <w:gridCol w:w="109"/>
        <w:gridCol w:w="1006"/>
        <w:gridCol w:w="109"/>
        <w:gridCol w:w="109"/>
        <w:gridCol w:w="916"/>
        <w:gridCol w:w="109"/>
        <w:gridCol w:w="109"/>
        <w:gridCol w:w="916"/>
        <w:gridCol w:w="109"/>
        <w:gridCol w:w="109"/>
        <w:gridCol w:w="1006"/>
        <w:gridCol w:w="109"/>
        <w:gridCol w:w="146"/>
        <w:gridCol w:w="631"/>
      </w:tblGrid>
      <w:tr>
        <w:trPr/>
        <w:tc>
          <w:tcPr>
            <w:tcW w:w="85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49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115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left"/>
              <w:rPr/>
            </w:pPr>
            <w:r>
              <w:rPr/>
              <w:t>​</w:t>
            </w:r>
          </w:p>
        </w:tc>
      </w:tr>
      <w:tr>
        <w:trPr/>
        <w:tc>
          <w:tcPr>
            <w:tcW w:w="85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3421" w:type="dxa"/>
            <w:gridSpan w:val="9"/>
            <w:tcBorders>
              <w:bottom w:val="single" w:sz="12" w:space="0" w:color="828282"/>
            </w:tcBorders>
            <w:tcMar>
              <w:bottom w:w="28" w:type="dxa"/>
            </w:tcMar>
            <w:vAlign w:val="center"/>
          </w:tcPr>
          <w:p>
            <w:pPr>
              <w:pStyle w:val="TableContents"/>
              <w:bidi w:val="0"/>
              <w:spacing w:before="0" w:after="1"/>
              <w:ind w:left="0" w:right="0" w:hanging="0"/>
              <w:jc w:val="center"/>
              <w:rPr>
                <w:rFonts w:ascii="Helvetica;sans-serif" w:hAnsi="Helvetica;sans-serif"/>
                <w:b/>
                <w:sz w:val="16"/>
              </w:rPr>
            </w:pPr>
            <w:r>
              <w:rPr>
                <w:rFonts w:ascii="Helvetica;sans-serif" w:hAnsi="Helvetica;sans-serif"/>
                <w:b/>
                <w:sz w:val="16"/>
              </w:rPr>
              <w:t>Future Development Capacity</w:t>
            </w:r>
          </w:p>
        </w:tc>
        <w:tc>
          <w:tcPr>
            <w:tcW w:w="146" w:type="dxa"/>
            <w:tcBorders/>
            <w:vAlign w:val="center"/>
          </w:tcPr>
          <w:p>
            <w:pPr>
              <w:pStyle w:val="TableContents"/>
              <w:bidi w:val="0"/>
              <w:spacing w:before="0" w:after="1"/>
              <w:ind w:left="0" w:right="0" w:hanging="0"/>
              <w:jc w:val="left"/>
              <w:rPr/>
            </w:pPr>
            <w:r>
              <w:rPr/>
              <w:t>​</w:t>
            </w:r>
          </w:p>
        </w:tc>
        <w:tc>
          <w:tcPr>
            <w:tcW w:w="11315" w:type="dxa"/>
            <w:gridSpan w:val="26"/>
            <w:tcBorders>
              <w:bottom w:val="single" w:sz="12" w:space="0" w:color="828282"/>
            </w:tcBorders>
            <w:tcMar>
              <w:bottom w:w="28" w:type="dxa"/>
            </w:tcMar>
            <w:vAlign w:val="center"/>
          </w:tcPr>
          <w:p>
            <w:pPr>
              <w:pStyle w:val="TableContents"/>
              <w:bidi w:val="0"/>
              <w:spacing w:before="0" w:after="1"/>
              <w:ind w:left="0" w:right="0" w:hanging="0"/>
              <w:jc w:val="center"/>
              <w:rPr>
                <w:rFonts w:ascii="Helvetica;sans-serif" w:hAnsi="Helvetica;sans-serif"/>
                <w:b/>
                <w:sz w:val="16"/>
              </w:rPr>
            </w:pPr>
            <w:r>
              <w:rPr>
                <w:rFonts w:ascii="Helvetica;sans-serif" w:hAnsi="Helvetica;sans-serif"/>
                <w:b/>
                <w:sz w:val="16"/>
              </w:rPr>
              <w:t>Data Center Construction</w:t>
            </w:r>
          </w:p>
        </w:tc>
      </w:tr>
      <w:tr>
        <w:trPr/>
        <w:tc>
          <w:tcPr>
            <w:tcW w:w="85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center"/>
              <w:rPr/>
            </w:pPr>
            <w:r>
              <w:rPr/>
              <w:t>​</w:t>
            </w:r>
          </w:p>
        </w:tc>
        <w:tc>
          <w:tcPr>
            <w:tcW w:w="146" w:type="dxa"/>
            <w:tcBorders/>
            <w:vAlign w:val="center"/>
          </w:tcPr>
          <w:p>
            <w:pPr>
              <w:pStyle w:val="TableContents"/>
              <w:bidi w:val="0"/>
              <w:spacing w:before="0" w:after="1"/>
              <w:ind w:left="0" w:right="0" w:hanging="0"/>
              <w:jc w:val="left"/>
              <w:rPr/>
            </w:pPr>
            <w:r>
              <w:rPr/>
              <w:t>​</w:t>
            </w:r>
          </w:p>
        </w:tc>
        <w:tc>
          <w:tcPr>
            <w:tcW w:w="49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center"/>
              <w:rPr/>
            </w:pPr>
            <w:r>
              <w:rPr/>
              <w:t>​</w:t>
            </w:r>
          </w:p>
        </w:tc>
        <w:tc>
          <w:tcPr>
            <w:tcW w:w="146" w:type="dxa"/>
            <w:tcBorders/>
            <w:vAlign w:val="center"/>
          </w:tcPr>
          <w:p>
            <w:pPr>
              <w:pStyle w:val="TableContents"/>
              <w:bidi w:val="0"/>
              <w:spacing w:before="0" w:after="1"/>
              <w:ind w:left="0" w:right="0" w:hanging="0"/>
              <w:jc w:val="left"/>
              <w:rPr/>
            </w:pPr>
            <w:r>
              <w:rPr/>
              <w:t>​</w:t>
            </w:r>
          </w:p>
        </w:tc>
        <w:tc>
          <w:tcPr>
            <w:tcW w:w="1156" w:type="dxa"/>
            <w:tcBorders/>
            <w:vAlign w:val="center"/>
          </w:tcPr>
          <w:p>
            <w:pPr>
              <w:pStyle w:val="TableContents"/>
              <w:bidi w:val="0"/>
              <w:spacing w:before="0" w:after="1"/>
              <w:ind w:left="0" w:right="0" w:hanging="0"/>
              <w:jc w:val="center"/>
              <w:rPr/>
            </w:pPr>
            <w:r>
              <w:rPr/>
              <w:t>​</w:t>
            </w:r>
          </w:p>
        </w:tc>
        <w:tc>
          <w:tcPr>
            <w:tcW w:w="14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center"/>
              <w:rPr/>
            </w:pPr>
            <w:r>
              <w:rPr/>
              <w:t>​</w:t>
            </w:r>
          </w:p>
        </w:tc>
        <w:tc>
          <w:tcPr>
            <w:tcW w:w="14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center"/>
              <w:rPr/>
            </w:pPr>
            <w:r>
              <w:rPr/>
              <w:t>​</w:t>
            </w:r>
          </w:p>
        </w:tc>
      </w:tr>
      <w:tr>
        <w:trPr/>
        <w:tc>
          <w:tcPr>
            <w:tcW w:w="85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1153" w:type="dxa"/>
            <w:gridSpan w:val="3"/>
            <w:tcBorders>
              <w:bottom w:val="single" w:sz="12" w:space="0" w:color="828282"/>
            </w:tcBorders>
            <w:tcMar>
              <w:bottom w:w="28" w:type="dxa"/>
            </w:tcMar>
            <w:vAlign w:val="center"/>
          </w:tcPr>
          <w:p>
            <w:pPr>
              <w:pStyle w:val="TableContents"/>
              <w:bidi w:val="0"/>
              <w:spacing w:before="0" w:after="1"/>
              <w:ind w:left="0" w:right="0" w:hanging="0"/>
              <w:jc w:val="center"/>
              <w:rPr>
                <w:rFonts w:ascii="Helvetica;sans-serif" w:hAnsi="Helvetica;sans-serif"/>
                <w:sz w:val="16"/>
              </w:rPr>
            </w:pPr>
            <w:r>
              <w:rPr>
                <w:rFonts w:ascii="Helvetica;sans-serif" w:hAnsi="Helvetica;sans-serif"/>
                <w:b/>
                <w:sz w:val="16"/>
              </w:rPr>
              <w:t xml:space="preserve">IT Capacity (100% Share) </w:t>
            </w:r>
            <w:r>
              <w:rPr>
                <w:rFonts w:ascii="Helvetica;sans-serif" w:hAnsi="Helvetica;sans-serif"/>
                <w:b/>
                <w:sz w:val="12"/>
              </w:rPr>
              <w:t>(2)</w:t>
            </w:r>
          </w:p>
        </w:tc>
        <w:tc>
          <w:tcPr>
            <w:tcW w:w="109" w:type="dxa"/>
            <w:tcBorders/>
            <w:vAlign w:val="center"/>
          </w:tcPr>
          <w:p>
            <w:pPr>
              <w:pStyle w:val="TableContents"/>
              <w:bidi w:val="0"/>
              <w:spacing w:before="0" w:after="1"/>
              <w:ind w:left="0" w:right="0" w:hanging="0"/>
              <w:jc w:val="left"/>
              <w:rPr/>
            </w:pPr>
            <w:r>
              <w:rPr/>
              <w:t>​</w:t>
            </w:r>
          </w:p>
        </w:tc>
        <w:tc>
          <w:tcPr>
            <w:tcW w:w="2159" w:type="dxa"/>
            <w:gridSpan w:val="5"/>
            <w:tcBorders>
              <w:bottom w:val="single" w:sz="12" w:space="0" w:color="828282"/>
            </w:tcBorders>
            <w:tcMar>
              <w:bottom w:w="28" w:type="dxa"/>
            </w:tcMar>
            <w:vAlign w:val="center"/>
          </w:tcPr>
          <w:p>
            <w:pPr>
              <w:pStyle w:val="TableContents"/>
              <w:bidi w:val="0"/>
              <w:spacing w:before="0" w:after="1"/>
              <w:ind w:left="0" w:right="0" w:hanging="0"/>
              <w:jc w:val="center"/>
              <w:rPr>
                <w:rFonts w:ascii="Helvetica;sans-serif" w:hAnsi="Helvetica;sans-serif"/>
                <w:sz w:val="16"/>
              </w:rPr>
            </w:pPr>
            <w:r>
              <w:rPr>
                <w:rFonts w:ascii="Helvetica;sans-serif" w:hAnsi="Helvetica;sans-serif"/>
                <w:b/>
                <w:sz w:val="16"/>
              </w:rPr>
              <w:t xml:space="preserve">Total Investment </w:t>
            </w:r>
            <w:r>
              <w:rPr>
                <w:rFonts w:ascii="Helvetica;sans-serif" w:hAnsi="Helvetica;sans-serif"/>
                <w:b/>
                <w:sz w:val="12"/>
              </w:rPr>
              <w:t>(3)</w:t>
            </w:r>
          </w:p>
        </w:tc>
        <w:tc>
          <w:tcPr>
            <w:tcW w:w="146" w:type="dxa"/>
            <w:tcBorders/>
            <w:vAlign w:val="center"/>
          </w:tcPr>
          <w:p>
            <w:pPr>
              <w:pStyle w:val="TableContents"/>
              <w:bidi w:val="0"/>
              <w:spacing w:before="0" w:after="1"/>
              <w:ind w:left="0" w:right="0" w:hanging="0"/>
              <w:jc w:val="left"/>
              <w:rPr/>
            </w:pPr>
            <w:r>
              <w:rPr/>
              <w:t>​</w:t>
            </w:r>
          </w:p>
        </w:tc>
        <w:tc>
          <w:tcPr>
            <w:tcW w:w="3355" w:type="dxa"/>
            <w:gridSpan w:val="5"/>
            <w:tcBorders>
              <w:bottom w:val="single" w:sz="12" w:space="0" w:color="828282"/>
            </w:tcBorders>
            <w:tcMar>
              <w:bottom w:w="28" w:type="dxa"/>
            </w:tcMar>
            <w:vAlign w:val="center"/>
          </w:tcPr>
          <w:p>
            <w:pPr>
              <w:pStyle w:val="TableContents"/>
              <w:bidi w:val="0"/>
              <w:spacing w:before="0" w:after="1"/>
              <w:ind w:left="0" w:right="0" w:hanging="0"/>
              <w:jc w:val="center"/>
              <w:rPr>
                <w:rFonts w:ascii="Helvetica;sans-serif" w:hAnsi="Helvetica;sans-serif"/>
                <w:sz w:val="16"/>
              </w:rPr>
            </w:pPr>
            <w:r>
              <w:rPr>
                <w:rFonts w:ascii="Helvetica;sans-serif" w:hAnsi="Helvetica;sans-serif"/>
                <w:b/>
                <w:sz w:val="16"/>
              </w:rPr>
              <w:t xml:space="preserve">Project Summary </w:t>
            </w:r>
            <w:r>
              <w:rPr>
                <w:rFonts w:ascii="Helvetica;sans-serif" w:hAnsi="Helvetica;sans-serif"/>
                <w:b/>
                <w:sz w:val="12"/>
              </w:rPr>
              <w:t>(4)</w:t>
            </w:r>
          </w:p>
        </w:tc>
        <w:tc>
          <w:tcPr>
            <w:tcW w:w="109" w:type="dxa"/>
            <w:tcBorders/>
            <w:vAlign w:val="center"/>
          </w:tcPr>
          <w:p>
            <w:pPr>
              <w:pStyle w:val="TableContents"/>
              <w:bidi w:val="0"/>
              <w:spacing w:before="0" w:after="1"/>
              <w:ind w:left="0" w:right="0" w:hanging="0"/>
              <w:jc w:val="left"/>
              <w:rPr/>
            </w:pPr>
            <w:r>
              <w:rPr/>
              <w:t>​</w:t>
            </w:r>
          </w:p>
        </w:tc>
        <w:tc>
          <w:tcPr>
            <w:tcW w:w="3473" w:type="dxa"/>
            <w:gridSpan w:val="8"/>
            <w:tcBorders>
              <w:bottom w:val="single" w:sz="12" w:space="0" w:color="828282"/>
            </w:tcBorders>
            <w:tcMar>
              <w:bottom w:w="28" w:type="dxa"/>
            </w:tcMar>
            <w:vAlign w:val="center"/>
          </w:tcPr>
          <w:p>
            <w:pPr>
              <w:pStyle w:val="TableContents"/>
              <w:bidi w:val="0"/>
              <w:spacing w:before="0" w:after="1"/>
              <w:ind w:left="0" w:right="0" w:hanging="0"/>
              <w:jc w:val="center"/>
              <w:rPr>
                <w:rFonts w:ascii="Helvetica;sans-serif" w:hAnsi="Helvetica;sans-serif"/>
                <w:sz w:val="16"/>
              </w:rPr>
            </w:pPr>
            <w:r>
              <w:rPr>
                <w:rFonts w:ascii="Helvetica;sans-serif" w:hAnsi="Helvetica;sans-serif"/>
                <w:b/>
                <w:sz w:val="16"/>
              </w:rPr>
              <w:t xml:space="preserve">100% Share </w:t>
            </w:r>
            <w:r>
              <w:rPr>
                <w:rFonts w:ascii="Helvetica;sans-serif" w:hAnsi="Helvetica;sans-serif"/>
                <w:b/>
                <w:sz w:val="12"/>
              </w:rPr>
              <w:t>(4)</w:t>
            </w:r>
          </w:p>
        </w:tc>
        <w:tc>
          <w:tcPr>
            <w:tcW w:w="109" w:type="dxa"/>
            <w:tcBorders/>
            <w:vAlign w:val="center"/>
          </w:tcPr>
          <w:p>
            <w:pPr>
              <w:pStyle w:val="TableContents"/>
              <w:bidi w:val="0"/>
              <w:spacing w:before="0" w:after="1"/>
              <w:ind w:left="0" w:right="0" w:hanging="0"/>
              <w:jc w:val="left"/>
              <w:rPr/>
            </w:pPr>
            <w:r>
              <w:rPr/>
              <w:t>​</w:t>
            </w:r>
          </w:p>
        </w:tc>
        <w:tc>
          <w:tcPr>
            <w:tcW w:w="4269" w:type="dxa"/>
            <w:gridSpan w:val="11"/>
            <w:tcBorders>
              <w:bottom w:val="single" w:sz="12" w:space="0" w:color="828282"/>
            </w:tcBorders>
            <w:tcMar>
              <w:bottom w:w="28" w:type="dxa"/>
            </w:tcMar>
            <w:vAlign w:val="center"/>
          </w:tcPr>
          <w:p>
            <w:pPr>
              <w:pStyle w:val="TableContents"/>
              <w:bidi w:val="0"/>
              <w:spacing w:before="0" w:after="1"/>
              <w:ind w:left="0" w:right="0" w:hanging="0"/>
              <w:jc w:val="center"/>
              <w:rPr>
                <w:rFonts w:ascii="Helvetica;sans-serif" w:hAnsi="Helvetica;sans-serif"/>
                <w:sz w:val="16"/>
              </w:rPr>
            </w:pPr>
            <w:r>
              <w:rPr>
                <w:rFonts w:ascii="Helvetica;sans-serif" w:hAnsi="Helvetica;sans-serif"/>
                <w:b/>
                <w:sz w:val="16"/>
              </w:rPr>
              <w:t xml:space="preserve">DLR Share </w:t>
            </w:r>
            <w:r>
              <w:rPr>
                <w:rFonts w:ascii="Helvetica;sans-serif" w:hAnsi="Helvetica;sans-serif"/>
                <w:b/>
                <w:sz w:val="12"/>
              </w:rPr>
              <w:t>(5)</w:t>
            </w:r>
          </w:p>
        </w:tc>
      </w:tr>
      <w:tr>
        <w:trPr/>
        <w:tc>
          <w:tcPr>
            <w:tcW w:w="856" w:type="dxa"/>
            <w:tcBorders/>
            <w:vAlign w:val="center"/>
          </w:tcPr>
          <w:p>
            <w:pPr>
              <w:pStyle w:val="TableContents"/>
              <w:bidi w:val="0"/>
              <w:spacing w:before="0" w:after="1"/>
              <w:ind w:left="0" w:right="0" w:hanging="0"/>
              <w:jc w:val="center"/>
              <w:rPr/>
            </w:pPr>
            <w:r>
              <w:rPr/>
              <w:t>​</w:t>
            </w:r>
          </w:p>
        </w:tc>
        <w:tc>
          <w:tcPr>
            <w:tcW w:w="14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center"/>
              <w:rPr/>
            </w:pPr>
            <w:r>
              <w:rPr/>
              <w:t>​</w:t>
            </w:r>
          </w:p>
        </w:tc>
        <w:tc>
          <w:tcPr>
            <w:tcW w:w="146" w:type="dxa"/>
            <w:tcBorders/>
            <w:vAlign w:val="center"/>
          </w:tcPr>
          <w:p>
            <w:pPr>
              <w:pStyle w:val="TableContents"/>
              <w:bidi w:val="0"/>
              <w:spacing w:before="0" w:after="1"/>
              <w:ind w:left="0" w:right="0" w:hanging="0"/>
              <w:jc w:val="left"/>
              <w:rPr/>
            </w:pPr>
            <w:r>
              <w:rPr/>
              <w:t>​</w:t>
            </w:r>
          </w:p>
        </w:tc>
        <w:tc>
          <w:tcPr>
            <w:tcW w:w="49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center"/>
              <w:rPr/>
            </w:pPr>
            <w:r>
              <w:rPr/>
              <w:t>​</w:t>
            </w:r>
          </w:p>
        </w:tc>
        <w:tc>
          <w:tcPr>
            <w:tcW w:w="146" w:type="dxa"/>
            <w:tcBorders/>
            <w:vAlign w:val="center"/>
          </w:tcPr>
          <w:p>
            <w:pPr>
              <w:pStyle w:val="TableContents"/>
              <w:bidi w:val="0"/>
              <w:spacing w:before="0" w:after="1"/>
              <w:ind w:left="0" w:right="0" w:hanging="0"/>
              <w:jc w:val="left"/>
              <w:rPr/>
            </w:pPr>
            <w:r>
              <w:rPr/>
              <w:t>​</w:t>
            </w:r>
          </w:p>
        </w:tc>
        <w:tc>
          <w:tcPr>
            <w:tcW w:w="1156" w:type="dxa"/>
            <w:tcBorders/>
            <w:vAlign w:val="center"/>
          </w:tcPr>
          <w:p>
            <w:pPr>
              <w:pStyle w:val="TableContents"/>
              <w:bidi w:val="0"/>
              <w:spacing w:before="0" w:after="1"/>
              <w:ind w:left="0" w:right="0" w:hanging="0"/>
              <w:jc w:val="center"/>
              <w:rPr/>
            </w:pPr>
            <w:r>
              <w:rPr/>
              <w:t>​</w:t>
            </w:r>
          </w:p>
        </w:tc>
        <w:tc>
          <w:tcPr>
            <w:tcW w:w="14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center"/>
              <w:rPr/>
            </w:pPr>
            <w:r>
              <w:rPr/>
              <w:t>​</w:t>
            </w:r>
          </w:p>
        </w:tc>
        <w:tc>
          <w:tcPr>
            <w:tcW w:w="14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 </w:t>
            </w:r>
          </w:p>
        </w:tc>
        <w:tc>
          <w:tcPr>
            <w:tcW w:w="631" w:type="dxa"/>
            <w:tcBorders/>
            <w:vAlign w:val="center"/>
          </w:tcPr>
          <w:p>
            <w:pPr>
              <w:pStyle w:val="TableContents"/>
              <w:bidi w:val="0"/>
              <w:spacing w:before="0" w:after="1"/>
              <w:ind w:left="0" w:right="0" w:hanging="0"/>
              <w:jc w:val="center"/>
              <w:rPr/>
            </w:pPr>
            <w:r>
              <w:rPr/>
              <w:t>​</w:t>
            </w:r>
          </w:p>
        </w:tc>
      </w:tr>
      <w:tr>
        <w:trPr/>
        <w:tc>
          <w:tcPr>
            <w:tcW w:w="85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center"/>
              <w:rPr/>
            </w:pPr>
            <w:r>
              <w:rPr/>
              <w:t>​</w:t>
            </w:r>
          </w:p>
        </w:tc>
        <w:tc>
          <w:tcPr>
            <w:tcW w:w="146" w:type="dxa"/>
            <w:tcBorders/>
            <w:vAlign w:val="center"/>
          </w:tcPr>
          <w:p>
            <w:pPr>
              <w:pStyle w:val="TableContents"/>
              <w:bidi w:val="0"/>
              <w:spacing w:before="0" w:after="1"/>
              <w:ind w:left="0" w:right="0" w:hanging="0"/>
              <w:jc w:val="left"/>
              <w:rPr/>
            </w:pPr>
            <w:r>
              <w:rPr/>
              <w:t>​</w:t>
            </w:r>
          </w:p>
        </w:tc>
        <w:tc>
          <w:tcPr>
            <w:tcW w:w="49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1025" w:type="dxa"/>
            <w:gridSpan w:val="2"/>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1025" w:type="dxa"/>
            <w:gridSpan w:val="2"/>
            <w:tcBorders/>
            <w:vAlign w:val="center"/>
          </w:tcPr>
          <w:p>
            <w:pPr>
              <w:pStyle w:val="TableContents"/>
              <w:bidi w:val="0"/>
              <w:spacing w:before="0" w:after="1"/>
              <w:ind w:left="0" w:right="0" w:hanging="0"/>
              <w:jc w:val="center"/>
              <w:rPr/>
            </w:pPr>
            <w:r>
              <w:rPr/>
              <w:t>​</w:t>
            </w:r>
          </w:p>
        </w:tc>
        <w:tc>
          <w:tcPr>
            <w:tcW w:w="146" w:type="dxa"/>
            <w:tcBorders/>
            <w:vAlign w:val="center"/>
          </w:tcPr>
          <w:p>
            <w:pPr>
              <w:pStyle w:val="TableContents"/>
              <w:bidi w:val="0"/>
              <w:spacing w:before="0" w:after="1"/>
              <w:ind w:left="0" w:right="0" w:hanging="0"/>
              <w:jc w:val="left"/>
              <w:rPr/>
            </w:pPr>
            <w:r>
              <w:rPr/>
              <w:t>​</w:t>
            </w:r>
          </w:p>
        </w:tc>
        <w:tc>
          <w:tcPr>
            <w:tcW w:w="1156" w:type="dxa"/>
            <w:tcBorders/>
            <w:vAlign w:val="center"/>
          </w:tcPr>
          <w:p>
            <w:pPr>
              <w:pStyle w:val="TableContents"/>
              <w:bidi w:val="0"/>
              <w:spacing w:before="0" w:after="1"/>
              <w:ind w:left="0" w:right="0" w:hanging="0"/>
              <w:jc w:val="center"/>
              <w:rPr>
                <w:rFonts w:ascii="Helvetica;sans-serif" w:hAnsi="Helvetica;sans-serif"/>
                <w:b/>
                <w:sz w:val="16"/>
              </w:rPr>
            </w:pPr>
            <w:r>
              <w:rPr>
                <w:rFonts w:ascii="Helvetica;sans-serif" w:hAnsi="Helvetica;sans-serif"/>
                <w:b/>
                <w:sz w:val="16"/>
              </w:rPr>
              <w:t>Under</w:t>
            </w:r>
          </w:p>
        </w:tc>
        <w:tc>
          <w:tcPr>
            <w:tcW w:w="14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center"/>
              <w:rPr/>
            </w:pPr>
            <w:r>
              <w:rPr/>
              <w:t>​</w:t>
            </w:r>
          </w:p>
        </w:tc>
        <w:tc>
          <w:tcPr>
            <w:tcW w:w="14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center"/>
              <w:rPr>
                <w:rFonts w:ascii="Helvetica;sans-serif" w:hAnsi="Helvetica;sans-serif"/>
                <w:b/>
                <w:sz w:val="16"/>
              </w:rPr>
            </w:pPr>
            <w:r>
              <w:rPr>
                <w:rFonts w:ascii="Helvetica;sans-serif" w:hAnsi="Helvetica;sans-serif"/>
                <w:b/>
                <w:sz w:val="16"/>
              </w:rPr>
              <w:t>Average</w:t>
            </w:r>
          </w:p>
        </w:tc>
        <w:tc>
          <w:tcPr>
            <w:tcW w:w="109" w:type="dxa"/>
            <w:tcBorders/>
            <w:vAlign w:val="center"/>
          </w:tcPr>
          <w:p>
            <w:pPr>
              <w:pStyle w:val="TableContents"/>
              <w:bidi w:val="0"/>
              <w:spacing w:before="0" w:after="1"/>
              <w:ind w:left="0" w:right="0" w:hanging="0"/>
              <w:jc w:val="left"/>
              <w:rPr/>
            </w:pPr>
            <w:r>
              <w:rPr/>
              <w:t>​</w:t>
            </w:r>
          </w:p>
        </w:tc>
        <w:tc>
          <w:tcPr>
            <w:tcW w:w="1025" w:type="dxa"/>
            <w:gridSpan w:val="2"/>
            <w:tcBorders/>
            <w:vAlign w:val="center"/>
          </w:tcPr>
          <w:p>
            <w:pPr>
              <w:pStyle w:val="TableContents"/>
              <w:bidi w:val="0"/>
              <w:spacing w:before="0" w:after="1"/>
              <w:ind w:left="0" w:right="0" w:hanging="0"/>
              <w:jc w:val="center"/>
              <w:rPr>
                <w:rFonts w:ascii="Helvetica;sans-serif" w:hAnsi="Helvetica;sans-serif"/>
                <w:b/>
                <w:sz w:val="16"/>
              </w:rPr>
            </w:pPr>
            <w:r>
              <w:rPr>
                <w:rFonts w:ascii="Helvetica;sans-serif" w:hAnsi="Helvetica;sans-serif"/>
                <w:b/>
                <w:sz w:val="16"/>
              </w:rPr>
              <w:t>Current</w:t>
            </w:r>
          </w:p>
        </w:tc>
        <w:tc>
          <w:tcPr>
            <w:tcW w:w="109" w:type="dxa"/>
            <w:tcBorders/>
            <w:vAlign w:val="center"/>
          </w:tcPr>
          <w:p>
            <w:pPr>
              <w:pStyle w:val="TableContents"/>
              <w:bidi w:val="0"/>
              <w:spacing w:before="0" w:after="1"/>
              <w:ind w:left="0" w:right="0" w:hanging="0"/>
              <w:jc w:val="left"/>
              <w:rPr/>
            </w:pPr>
            <w:r>
              <w:rPr/>
              <w:t>​</w:t>
            </w:r>
          </w:p>
        </w:tc>
        <w:tc>
          <w:tcPr>
            <w:tcW w:w="1115" w:type="dxa"/>
            <w:gridSpan w:val="2"/>
            <w:tcBorders/>
            <w:vAlign w:val="center"/>
          </w:tcPr>
          <w:p>
            <w:pPr>
              <w:pStyle w:val="TableContents"/>
              <w:bidi w:val="0"/>
              <w:spacing w:before="0" w:after="1"/>
              <w:ind w:left="0" w:right="0" w:hanging="0"/>
              <w:jc w:val="center"/>
              <w:rPr>
                <w:rFonts w:ascii="Helvetica;sans-serif" w:hAnsi="Helvetica;sans-serif"/>
                <w:b/>
                <w:sz w:val="16"/>
              </w:rPr>
            </w:pPr>
            <w:r>
              <w:rPr>
                <w:rFonts w:ascii="Helvetica;sans-serif" w:hAnsi="Helvetica;sans-serif"/>
                <w:b/>
                <w:sz w:val="16"/>
              </w:rPr>
              <w:t>Future</w:t>
            </w:r>
          </w:p>
        </w:tc>
        <w:tc>
          <w:tcPr>
            <w:tcW w:w="109" w:type="dxa"/>
            <w:tcBorders/>
            <w:vAlign w:val="center"/>
          </w:tcPr>
          <w:p>
            <w:pPr>
              <w:pStyle w:val="TableContents"/>
              <w:bidi w:val="0"/>
              <w:spacing w:before="0" w:after="1"/>
              <w:ind w:left="0" w:right="0" w:hanging="0"/>
              <w:jc w:val="left"/>
              <w:rPr/>
            </w:pPr>
            <w:r>
              <w:rPr/>
              <w:t>​</w:t>
            </w:r>
          </w:p>
        </w:tc>
        <w:tc>
          <w:tcPr>
            <w:tcW w:w="1115" w:type="dxa"/>
            <w:gridSpan w:val="2"/>
            <w:tcBorders/>
            <w:vAlign w:val="center"/>
          </w:tcPr>
          <w:p>
            <w:pPr>
              <w:pStyle w:val="TableContents"/>
              <w:bidi w:val="0"/>
              <w:spacing w:before="0" w:after="1"/>
              <w:ind w:left="0" w:right="0" w:hanging="0"/>
              <w:jc w:val="center"/>
              <w:rPr>
                <w:rFonts w:ascii="Helvetica;sans-serif" w:hAnsi="Helvetica;sans-serif"/>
                <w:b/>
                <w:sz w:val="16"/>
              </w:rPr>
            </w:pPr>
            <w:r>
              <w:rPr>
                <w:rFonts w:ascii="Helvetica;sans-serif" w:hAnsi="Helvetica;sans-serif"/>
                <w:b/>
                <w:sz w:val="16"/>
              </w:rPr>
              <w:t>Total</w:t>
            </w:r>
          </w:p>
        </w:tc>
        <w:tc>
          <w:tcPr>
            <w:tcW w:w="109" w:type="dxa"/>
            <w:tcBorders/>
            <w:vAlign w:val="center"/>
          </w:tcPr>
          <w:p>
            <w:pPr>
              <w:pStyle w:val="TableContents"/>
              <w:bidi w:val="0"/>
              <w:spacing w:before="0" w:after="1"/>
              <w:ind w:left="0" w:right="0" w:hanging="0"/>
              <w:jc w:val="left"/>
              <w:rPr/>
            </w:pPr>
            <w:r>
              <w:rPr/>
              <w:t>​</w:t>
            </w:r>
          </w:p>
        </w:tc>
        <w:tc>
          <w:tcPr>
            <w:tcW w:w="1025" w:type="dxa"/>
            <w:gridSpan w:val="2"/>
            <w:tcBorders/>
            <w:vAlign w:val="center"/>
          </w:tcPr>
          <w:p>
            <w:pPr>
              <w:pStyle w:val="TableContents"/>
              <w:bidi w:val="0"/>
              <w:spacing w:before="0" w:after="1"/>
              <w:ind w:left="0" w:right="0" w:hanging="0"/>
              <w:jc w:val="center"/>
              <w:rPr>
                <w:rFonts w:ascii="Helvetica;sans-serif" w:hAnsi="Helvetica;sans-serif"/>
                <w:b/>
                <w:sz w:val="16"/>
              </w:rPr>
            </w:pPr>
            <w:r>
              <w:rPr>
                <w:rFonts w:ascii="Helvetica;sans-serif" w:hAnsi="Helvetica;sans-serif"/>
                <w:b/>
                <w:sz w:val="16"/>
              </w:rPr>
              <w:t>Current</w:t>
            </w:r>
          </w:p>
        </w:tc>
        <w:tc>
          <w:tcPr>
            <w:tcW w:w="109" w:type="dxa"/>
            <w:tcBorders/>
            <w:vAlign w:val="center"/>
          </w:tcPr>
          <w:p>
            <w:pPr>
              <w:pStyle w:val="TableContents"/>
              <w:bidi w:val="0"/>
              <w:spacing w:before="0" w:after="1"/>
              <w:ind w:left="0" w:right="0" w:hanging="0"/>
              <w:jc w:val="left"/>
              <w:rPr/>
            </w:pPr>
            <w:r>
              <w:rPr/>
              <w:t>​</w:t>
            </w:r>
          </w:p>
        </w:tc>
        <w:tc>
          <w:tcPr>
            <w:tcW w:w="1025" w:type="dxa"/>
            <w:gridSpan w:val="2"/>
            <w:tcBorders/>
            <w:vAlign w:val="center"/>
          </w:tcPr>
          <w:p>
            <w:pPr>
              <w:pStyle w:val="TableContents"/>
              <w:bidi w:val="0"/>
              <w:spacing w:before="0" w:after="1"/>
              <w:ind w:left="0" w:right="0" w:hanging="0"/>
              <w:jc w:val="center"/>
              <w:rPr>
                <w:rFonts w:ascii="Helvetica;sans-serif" w:hAnsi="Helvetica;sans-serif"/>
                <w:b/>
                <w:sz w:val="16"/>
              </w:rPr>
            </w:pPr>
            <w:r>
              <w:rPr>
                <w:rFonts w:ascii="Helvetica;sans-serif" w:hAnsi="Helvetica;sans-serif"/>
                <w:b/>
                <w:sz w:val="16"/>
              </w:rPr>
              <w:t>Future</w:t>
            </w:r>
          </w:p>
        </w:tc>
        <w:tc>
          <w:tcPr>
            <w:tcW w:w="109" w:type="dxa"/>
            <w:tcBorders/>
            <w:vAlign w:val="center"/>
          </w:tcPr>
          <w:p>
            <w:pPr>
              <w:pStyle w:val="TableContents"/>
              <w:bidi w:val="0"/>
              <w:spacing w:before="0" w:after="1"/>
              <w:ind w:left="0" w:right="0" w:hanging="0"/>
              <w:jc w:val="left"/>
              <w:rPr/>
            </w:pPr>
            <w:r>
              <w:rPr/>
              <w:t>​</w:t>
            </w:r>
          </w:p>
        </w:tc>
        <w:tc>
          <w:tcPr>
            <w:tcW w:w="1115" w:type="dxa"/>
            <w:gridSpan w:val="2"/>
            <w:tcBorders/>
            <w:vAlign w:val="center"/>
          </w:tcPr>
          <w:p>
            <w:pPr>
              <w:pStyle w:val="TableContents"/>
              <w:bidi w:val="0"/>
              <w:spacing w:before="0" w:after="1"/>
              <w:ind w:left="0" w:right="0" w:hanging="0"/>
              <w:jc w:val="center"/>
              <w:rPr>
                <w:rFonts w:ascii="Helvetica;sans-serif" w:hAnsi="Helvetica;sans-serif"/>
                <w:b/>
                <w:sz w:val="16"/>
              </w:rPr>
            </w:pPr>
            <w:r>
              <w:rPr>
                <w:rFonts w:ascii="Helvetica;sans-serif" w:hAnsi="Helvetica;sans-serif"/>
                <w:b/>
                <w:sz w:val="16"/>
              </w:rPr>
              <w:t>Total</w:t>
            </w:r>
          </w:p>
        </w:tc>
        <w:tc>
          <w:tcPr>
            <w:tcW w:w="109"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center"/>
              <w:rPr/>
            </w:pPr>
            <w:r>
              <w:rPr/>
              <w:t>​</w:t>
            </w:r>
          </w:p>
        </w:tc>
      </w:tr>
      <w:tr>
        <w:trPr/>
        <w:tc>
          <w:tcPr>
            <w:tcW w:w="856" w:type="dxa"/>
            <w:tcBorders/>
            <w:vAlign w:val="center"/>
          </w:tcPr>
          <w:p>
            <w:pPr>
              <w:pStyle w:val="TableContents"/>
              <w:bidi w:val="0"/>
              <w:spacing w:before="0" w:after="1"/>
              <w:ind w:left="0" w:right="0" w:hanging="0"/>
              <w:jc w:val="center"/>
              <w:rPr/>
            </w:pPr>
            <w:r>
              <w:rPr/>
              <w:t>​</w:t>
            </w:r>
          </w:p>
        </w:tc>
        <w:tc>
          <w:tcPr>
            <w:tcW w:w="14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center"/>
              <w:rPr/>
            </w:pPr>
            <w:r>
              <w:rPr/>
              <w:t>​</w:t>
            </w:r>
          </w:p>
        </w:tc>
        <w:tc>
          <w:tcPr>
            <w:tcW w:w="146" w:type="dxa"/>
            <w:tcBorders/>
            <w:vAlign w:val="center"/>
          </w:tcPr>
          <w:p>
            <w:pPr>
              <w:pStyle w:val="TableContents"/>
              <w:bidi w:val="0"/>
              <w:spacing w:before="0" w:after="1"/>
              <w:ind w:left="0" w:right="0" w:hanging="0"/>
              <w:jc w:val="left"/>
              <w:rPr/>
            </w:pPr>
            <w:r>
              <w:rPr/>
              <w:t>​</w:t>
            </w:r>
          </w:p>
        </w:tc>
        <w:tc>
          <w:tcPr>
            <w:tcW w:w="49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1025" w:type="dxa"/>
            <w:gridSpan w:val="2"/>
            <w:tcBorders/>
            <w:vAlign w:val="center"/>
          </w:tcPr>
          <w:p>
            <w:pPr>
              <w:pStyle w:val="TableContents"/>
              <w:bidi w:val="0"/>
              <w:spacing w:before="0" w:after="1"/>
              <w:ind w:left="0" w:right="0" w:hanging="0"/>
              <w:jc w:val="center"/>
              <w:rPr>
                <w:rFonts w:ascii="Helvetica;sans-serif" w:hAnsi="Helvetica;sans-serif"/>
                <w:b/>
                <w:sz w:val="16"/>
              </w:rPr>
            </w:pPr>
            <w:r>
              <w:rPr>
                <w:rFonts w:ascii="Helvetica;sans-serif" w:hAnsi="Helvetica;sans-serif"/>
                <w:b/>
                <w:sz w:val="16"/>
              </w:rPr>
              <w:t>100% Share</w:t>
            </w:r>
          </w:p>
        </w:tc>
        <w:tc>
          <w:tcPr>
            <w:tcW w:w="109" w:type="dxa"/>
            <w:tcBorders/>
            <w:vAlign w:val="center"/>
          </w:tcPr>
          <w:p>
            <w:pPr>
              <w:pStyle w:val="TableContents"/>
              <w:bidi w:val="0"/>
              <w:spacing w:before="0" w:after="1"/>
              <w:ind w:left="0" w:right="0" w:hanging="0"/>
              <w:jc w:val="center"/>
              <w:rPr/>
            </w:pPr>
            <w:r>
              <w:rPr/>
              <w:t>​</w:t>
            </w:r>
          </w:p>
        </w:tc>
        <w:tc>
          <w:tcPr>
            <w:tcW w:w="1025" w:type="dxa"/>
            <w:gridSpan w:val="2"/>
            <w:tcBorders/>
            <w:vAlign w:val="center"/>
          </w:tcPr>
          <w:p>
            <w:pPr>
              <w:pStyle w:val="TableContents"/>
              <w:bidi w:val="0"/>
              <w:spacing w:before="0" w:after="1"/>
              <w:ind w:left="0" w:right="0" w:hanging="0"/>
              <w:jc w:val="center"/>
              <w:rPr>
                <w:rFonts w:ascii="Helvetica;sans-serif" w:hAnsi="Helvetica;sans-serif"/>
                <w:b/>
                <w:sz w:val="16"/>
              </w:rPr>
            </w:pPr>
            <w:r>
              <w:rPr>
                <w:rFonts w:ascii="Helvetica;sans-serif" w:hAnsi="Helvetica;sans-serif"/>
                <w:b/>
                <w:sz w:val="16"/>
              </w:rPr>
              <w:t>DLR Share</w:t>
            </w:r>
          </w:p>
        </w:tc>
        <w:tc>
          <w:tcPr>
            <w:tcW w:w="146" w:type="dxa"/>
            <w:tcBorders/>
            <w:vAlign w:val="center"/>
          </w:tcPr>
          <w:p>
            <w:pPr>
              <w:pStyle w:val="TableContents"/>
              <w:bidi w:val="0"/>
              <w:spacing w:before="0" w:after="1"/>
              <w:ind w:left="0" w:right="0" w:hanging="0"/>
              <w:jc w:val="left"/>
              <w:rPr/>
            </w:pPr>
            <w:r>
              <w:rPr/>
              <w:t>​</w:t>
            </w:r>
          </w:p>
        </w:tc>
        <w:tc>
          <w:tcPr>
            <w:tcW w:w="1156" w:type="dxa"/>
            <w:tcBorders/>
            <w:vAlign w:val="center"/>
          </w:tcPr>
          <w:p>
            <w:pPr>
              <w:pStyle w:val="TableContents"/>
              <w:bidi w:val="0"/>
              <w:spacing w:before="0" w:after="1"/>
              <w:ind w:left="0" w:right="0" w:hanging="0"/>
              <w:jc w:val="center"/>
              <w:rPr>
                <w:rFonts w:ascii="Helvetica;sans-serif" w:hAnsi="Helvetica;sans-serif"/>
                <w:b/>
                <w:sz w:val="16"/>
              </w:rPr>
            </w:pPr>
            <w:r>
              <w:rPr>
                <w:rFonts w:ascii="Helvetica;sans-serif" w:hAnsi="Helvetica;sans-serif"/>
                <w:b/>
                <w:sz w:val="16"/>
              </w:rPr>
              <w:t>Construction</w:t>
            </w:r>
          </w:p>
        </w:tc>
        <w:tc>
          <w:tcPr>
            <w:tcW w:w="14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center"/>
              <w:rPr/>
            </w:pPr>
            <w:r>
              <w:rPr/>
              <w:t>​</w:t>
            </w:r>
          </w:p>
        </w:tc>
        <w:tc>
          <w:tcPr>
            <w:tcW w:w="14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center"/>
              <w:rPr>
                <w:rFonts w:ascii="Helvetica;sans-serif" w:hAnsi="Helvetica;sans-serif"/>
                <w:b/>
                <w:sz w:val="16"/>
              </w:rPr>
            </w:pPr>
            <w:r>
              <w:rPr>
                <w:rFonts w:ascii="Helvetica;sans-serif" w:hAnsi="Helvetica;sans-serif"/>
                <w:b/>
                <w:sz w:val="16"/>
              </w:rPr>
              <w:t>Expected</w:t>
            </w:r>
          </w:p>
        </w:tc>
        <w:tc>
          <w:tcPr>
            <w:tcW w:w="109" w:type="dxa"/>
            <w:tcBorders/>
            <w:vAlign w:val="center"/>
          </w:tcPr>
          <w:p>
            <w:pPr>
              <w:pStyle w:val="TableContents"/>
              <w:bidi w:val="0"/>
              <w:spacing w:before="0" w:after="1"/>
              <w:ind w:left="0" w:right="0" w:hanging="0"/>
              <w:jc w:val="left"/>
              <w:rPr/>
            </w:pPr>
            <w:r>
              <w:rPr/>
              <w:t>​</w:t>
            </w:r>
          </w:p>
        </w:tc>
        <w:tc>
          <w:tcPr>
            <w:tcW w:w="1025" w:type="dxa"/>
            <w:gridSpan w:val="2"/>
            <w:tcBorders/>
            <w:vAlign w:val="center"/>
          </w:tcPr>
          <w:p>
            <w:pPr>
              <w:pStyle w:val="TableContents"/>
              <w:bidi w:val="0"/>
              <w:spacing w:before="0" w:after="1"/>
              <w:ind w:left="0" w:right="0" w:hanging="0"/>
              <w:jc w:val="center"/>
              <w:rPr>
                <w:rFonts w:ascii="Helvetica;sans-serif" w:hAnsi="Helvetica;sans-serif"/>
                <w:b/>
                <w:sz w:val="16"/>
              </w:rPr>
            </w:pPr>
            <w:r>
              <w:rPr>
                <w:rFonts w:ascii="Helvetica;sans-serif" w:hAnsi="Helvetica;sans-serif"/>
                <w:b/>
                <w:sz w:val="16"/>
              </w:rPr>
              <w:t>Investment</w:t>
            </w:r>
          </w:p>
        </w:tc>
        <w:tc>
          <w:tcPr>
            <w:tcW w:w="109" w:type="dxa"/>
            <w:tcBorders/>
            <w:vAlign w:val="center"/>
          </w:tcPr>
          <w:p>
            <w:pPr>
              <w:pStyle w:val="TableContents"/>
              <w:bidi w:val="0"/>
              <w:spacing w:before="0" w:after="1"/>
              <w:ind w:left="0" w:right="0" w:hanging="0"/>
              <w:jc w:val="left"/>
              <w:rPr/>
            </w:pPr>
            <w:r>
              <w:rPr/>
              <w:t>​</w:t>
            </w:r>
          </w:p>
        </w:tc>
        <w:tc>
          <w:tcPr>
            <w:tcW w:w="1115" w:type="dxa"/>
            <w:gridSpan w:val="2"/>
            <w:tcBorders/>
            <w:vAlign w:val="center"/>
          </w:tcPr>
          <w:p>
            <w:pPr>
              <w:pStyle w:val="TableContents"/>
              <w:bidi w:val="0"/>
              <w:spacing w:before="0" w:after="1"/>
              <w:ind w:left="0" w:right="0" w:hanging="0"/>
              <w:jc w:val="center"/>
              <w:rPr>
                <w:rFonts w:ascii="Helvetica;sans-serif" w:hAnsi="Helvetica;sans-serif"/>
                <w:b/>
                <w:sz w:val="16"/>
              </w:rPr>
            </w:pPr>
            <w:r>
              <w:rPr>
                <w:rFonts w:ascii="Helvetica;sans-serif" w:hAnsi="Helvetica;sans-serif"/>
                <w:b/>
                <w:sz w:val="16"/>
              </w:rPr>
              <w:t>Investment</w:t>
            </w:r>
          </w:p>
        </w:tc>
        <w:tc>
          <w:tcPr>
            <w:tcW w:w="109" w:type="dxa"/>
            <w:tcBorders/>
            <w:vAlign w:val="center"/>
          </w:tcPr>
          <w:p>
            <w:pPr>
              <w:pStyle w:val="TableContents"/>
              <w:bidi w:val="0"/>
              <w:spacing w:before="0" w:after="1"/>
              <w:ind w:left="0" w:right="0" w:hanging="0"/>
              <w:jc w:val="left"/>
              <w:rPr/>
            </w:pPr>
            <w:r>
              <w:rPr/>
              <w:t>​</w:t>
            </w:r>
          </w:p>
        </w:tc>
        <w:tc>
          <w:tcPr>
            <w:tcW w:w="1115" w:type="dxa"/>
            <w:gridSpan w:val="2"/>
            <w:tcBorders/>
            <w:vAlign w:val="center"/>
          </w:tcPr>
          <w:p>
            <w:pPr>
              <w:pStyle w:val="TableContents"/>
              <w:bidi w:val="0"/>
              <w:spacing w:before="0" w:after="1"/>
              <w:ind w:left="0" w:right="0" w:hanging="0"/>
              <w:jc w:val="center"/>
              <w:rPr>
                <w:rFonts w:ascii="Helvetica;sans-serif" w:hAnsi="Helvetica;sans-serif"/>
                <w:b/>
                <w:sz w:val="16"/>
              </w:rPr>
            </w:pPr>
            <w:r>
              <w:rPr>
                <w:rFonts w:ascii="Helvetica;sans-serif" w:hAnsi="Helvetica;sans-serif"/>
                <w:b/>
                <w:sz w:val="16"/>
              </w:rPr>
              <w:t>Investment</w:t>
            </w:r>
          </w:p>
        </w:tc>
        <w:tc>
          <w:tcPr>
            <w:tcW w:w="109" w:type="dxa"/>
            <w:tcBorders/>
            <w:vAlign w:val="center"/>
          </w:tcPr>
          <w:p>
            <w:pPr>
              <w:pStyle w:val="TableContents"/>
              <w:bidi w:val="0"/>
              <w:spacing w:before="0" w:after="1"/>
              <w:ind w:left="0" w:right="0" w:hanging="0"/>
              <w:jc w:val="left"/>
              <w:rPr/>
            </w:pPr>
            <w:r>
              <w:rPr/>
              <w:t>​</w:t>
            </w:r>
          </w:p>
        </w:tc>
        <w:tc>
          <w:tcPr>
            <w:tcW w:w="1025" w:type="dxa"/>
            <w:gridSpan w:val="2"/>
            <w:tcBorders/>
            <w:vAlign w:val="center"/>
          </w:tcPr>
          <w:p>
            <w:pPr>
              <w:pStyle w:val="TableContents"/>
              <w:bidi w:val="0"/>
              <w:spacing w:before="0" w:after="1"/>
              <w:ind w:left="0" w:right="0" w:hanging="0"/>
              <w:jc w:val="center"/>
              <w:rPr>
                <w:rFonts w:ascii="Helvetica;sans-serif" w:hAnsi="Helvetica;sans-serif"/>
                <w:b/>
                <w:sz w:val="16"/>
              </w:rPr>
            </w:pPr>
            <w:r>
              <w:rPr>
                <w:rFonts w:ascii="Helvetica;sans-serif" w:hAnsi="Helvetica;sans-serif"/>
                <w:b/>
                <w:sz w:val="16"/>
              </w:rPr>
              <w:t>Investment</w:t>
            </w:r>
          </w:p>
        </w:tc>
        <w:tc>
          <w:tcPr>
            <w:tcW w:w="109" w:type="dxa"/>
            <w:tcBorders/>
            <w:vAlign w:val="center"/>
          </w:tcPr>
          <w:p>
            <w:pPr>
              <w:pStyle w:val="TableContents"/>
              <w:bidi w:val="0"/>
              <w:spacing w:before="0" w:after="1"/>
              <w:ind w:left="0" w:right="0" w:hanging="0"/>
              <w:jc w:val="left"/>
              <w:rPr/>
            </w:pPr>
            <w:r>
              <w:rPr/>
              <w:t>​</w:t>
            </w:r>
          </w:p>
        </w:tc>
        <w:tc>
          <w:tcPr>
            <w:tcW w:w="1025" w:type="dxa"/>
            <w:gridSpan w:val="2"/>
            <w:tcBorders/>
            <w:vAlign w:val="center"/>
          </w:tcPr>
          <w:p>
            <w:pPr>
              <w:pStyle w:val="TableContents"/>
              <w:bidi w:val="0"/>
              <w:spacing w:before="0" w:after="1"/>
              <w:ind w:left="0" w:right="0" w:hanging="0"/>
              <w:jc w:val="center"/>
              <w:rPr>
                <w:rFonts w:ascii="Helvetica;sans-serif" w:hAnsi="Helvetica;sans-serif"/>
                <w:b/>
                <w:sz w:val="16"/>
              </w:rPr>
            </w:pPr>
            <w:r>
              <w:rPr>
                <w:rFonts w:ascii="Helvetica;sans-serif" w:hAnsi="Helvetica;sans-serif"/>
                <w:b/>
                <w:sz w:val="16"/>
              </w:rPr>
              <w:t>Investment</w:t>
            </w:r>
          </w:p>
        </w:tc>
        <w:tc>
          <w:tcPr>
            <w:tcW w:w="109" w:type="dxa"/>
            <w:tcBorders/>
            <w:vAlign w:val="center"/>
          </w:tcPr>
          <w:p>
            <w:pPr>
              <w:pStyle w:val="TableContents"/>
              <w:bidi w:val="0"/>
              <w:spacing w:before="0" w:after="1"/>
              <w:ind w:left="0" w:right="0" w:hanging="0"/>
              <w:jc w:val="left"/>
              <w:rPr/>
            </w:pPr>
            <w:r>
              <w:rPr/>
              <w:t>​</w:t>
            </w:r>
          </w:p>
        </w:tc>
        <w:tc>
          <w:tcPr>
            <w:tcW w:w="1115" w:type="dxa"/>
            <w:gridSpan w:val="2"/>
            <w:tcBorders/>
            <w:vAlign w:val="center"/>
          </w:tcPr>
          <w:p>
            <w:pPr>
              <w:pStyle w:val="TableContents"/>
              <w:bidi w:val="0"/>
              <w:spacing w:before="0" w:after="1"/>
              <w:ind w:left="0" w:right="0" w:hanging="0"/>
              <w:jc w:val="center"/>
              <w:rPr>
                <w:rFonts w:ascii="Helvetica;sans-serif" w:hAnsi="Helvetica;sans-serif"/>
                <w:b/>
                <w:sz w:val="16"/>
              </w:rPr>
            </w:pPr>
            <w:r>
              <w:rPr>
                <w:rFonts w:ascii="Helvetica;sans-serif" w:hAnsi="Helvetica;sans-serif"/>
                <w:b/>
                <w:sz w:val="16"/>
              </w:rPr>
              <w:t>Investment</w:t>
            </w:r>
          </w:p>
        </w:tc>
        <w:tc>
          <w:tcPr>
            <w:tcW w:w="109"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center"/>
              <w:rPr>
                <w:rFonts w:ascii="Helvetica;sans-serif" w:hAnsi="Helvetica;sans-serif"/>
                <w:b/>
                <w:sz w:val="16"/>
              </w:rPr>
            </w:pPr>
            <w:r>
              <w:rPr>
                <w:rFonts w:ascii="Helvetica;sans-serif" w:hAnsi="Helvetica;sans-serif"/>
                <w:b/>
                <w:sz w:val="16"/>
              </w:rPr>
              <w:t>Yields</w:t>
            </w:r>
          </w:p>
        </w:tc>
      </w:tr>
      <w:tr>
        <w:trPr/>
        <w:tc>
          <w:tcPr>
            <w:tcW w:w="856" w:type="dxa"/>
            <w:tcBorders>
              <w:bottom w:val="single" w:sz="12" w:space="0" w:color="828282"/>
            </w:tcBorders>
            <w:tcMar>
              <w:bottom w:w="28" w:type="dxa"/>
            </w:tcMar>
            <w:vAlign w:val="center"/>
          </w:tcPr>
          <w:p>
            <w:pPr>
              <w:pStyle w:val="TableContents"/>
              <w:bidi w:val="0"/>
              <w:spacing w:before="0" w:after="1"/>
              <w:ind w:left="0" w:right="0" w:hanging="0"/>
              <w:jc w:val="center"/>
              <w:rPr>
                <w:rFonts w:ascii="Helvetica;sans-serif" w:hAnsi="Helvetica;sans-serif"/>
                <w:b/>
                <w:sz w:val="16"/>
              </w:rPr>
            </w:pPr>
            <w:r>
              <w:rPr>
                <w:rFonts w:ascii="Helvetica;sans-serif" w:hAnsi="Helvetica;sans-serif"/>
                <w:b/>
                <w:sz w:val="16"/>
              </w:rPr>
              <w:t>Region</w:t>
            </w:r>
          </w:p>
        </w:tc>
        <w:tc>
          <w:tcPr>
            <w:tcW w:w="146" w:type="dxa"/>
            <w:tcBorders/>
            <w:vAlign w:val="center"/>
          </w:tcPr>
          <w:p>
            <w:pPr>
              <w:pStyle w:val="TableContents"/>
              <w:bidi w:val="0"/>
              <w:spacing w:before="0" w:after="1"/>
              <w:ind w:left="0" w:right="0" w:hanging="0"/>
              <w:jc w:val="left"/>
              <w:rPr/>
            </w:pPr>
            <w:r>
              <w:rPr/>
              <w:t>​</w:t>
            </w:r>
          </w:p>
        </w:tc>
        <w:tc>
          <w:tcPr>
            <w:tcW w:w="511" w:type="dxa"/>
            <w:tcBorders>
              <w:bottom w:val="single" w:sz="12" w:space="0" w:color="828282"/>
            </w:tcBorders>
            <w:tcMar>
              <w:bottom w:w="28" w:type="dxa"/>
            </w:tcMar>
            <w:vAlign w:val="center"/>
          </w:tcPr>
          <w:p>
            <w:pPr>
              <w:pStyle w:val="TableContents"/>
              <w:bidi w:val="0"/>
              <w:spacing w:before="0" w:after="1"/>
              <w:ind w:left="0" w:right="0" w:hanging="0"/>
              <w:jc w:val="center"/>
              <w:rPr>
                <w:rFonts w:ascii="Helvetica;sans-serif" w:hAnsi="Helvetica;sans-serif"/>
                <w:b/>
                <w:sz w:val="16"/>
              </w:rPr>
            </w:pPr>
            <w:r>
              <w:rPr>
                <w:rFonts w:ascii="Helvetica;sans-serif" w:hAnsi="Helvetica;sans-serif"/>
                <w:b/>
                <w:sz w:val="16"/>
              </w:rPr>
              <w:t>Land (MW)</w:t>
            </w:r>
          </w:p>
        </w:tc>
        <w:tc>
          <w:tcPr>
            <w:tcW w:w="146" w:type="dxa"/>
            <w:tcBorders>
              <w:bottom w:val="single" w:sz="12" w:space="0" w:color="828282"/>
            </w:tcBorders>
            <w:tcMar>
              <w:bottom w:w="28" w:type="dxa"/>
            </w:tcMar>
            <w:vAlign w:val="center"/>
          </w:tcPr>
          <w:p>
            <w:pPr>
              <w:pStyle w:val="TableContents"/>
              <w:bidi w:val="0"/>
              <w:spacing w:before="0" w:after="1"/>
              <w:ind w:left="0" w:right="0" w:hanging="0"/>
              <w:jc w:val="left"/>
              <w:rPr/>
            </w:pPr>
            <w:r>
              <w:rPr/>
              <w:t>​</w:t>
            </w:r>
          </w:p>
        </w:tc>
        <w:tc>
          <w:tcPr>
            <w:tcW w:w="496" w:type="dxa"/>
            <w:tcBorders>
              <w:bottom w:val="single" w:sz="12" w:space="0" w:color="828282"/>
            </w:tcBorders>
            <w:tcMar>
              <w:bottom w:w="28" w:type="dxa"/>
            </w:tcMar>
            <w:vAlign w:val="center"/>
          </w:tcPr>
          <w:p>
            <w:pPr>
              <w:pStyle w:val="TableContents"/>
              <w:bidi w:val="0"/>
              <w:spacing w:before="0" w:after="1"/>
              <w:ind w:left="0" w:right="0" w:hanging="0"/>
              <w:jc w:val="center"/>
              <w:rPr>
                <w:rFonts w:ascii="Helvetica;sans-serif" w:hAnsi="Helvetica;sans-serif"/>
                <w:b/>
                <w:sz w:val="16"/>
              </w:rPr>
            </w:pPr>
            <w:r>
              <w:rPr>
                <w:rFonts w:ascii="Helvetica;sans-serif" w:hAnsi="Helvetica;sans-serif"/>
                <w:b/>
                <w:sz w:val="16"/>
              </w:rPr>
              <w:t>Shell (MW)</w:t>
            </w:r>
          </w:p>
        </w:tc>
        <w:tc>
          <w:tcPr>
            <w:tcW w:w="109" w:type="dxa"/>
            <w:tcBorders>
              <w:bottom w:val="single" w:sz="12" w:space="0" w:color="828282"/>
            </w:tcBorders>
            <w:tcMar>
              <w:bottom w:w="28" w:type="dxa"/>
            </w:tcMar>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1025" w:type="dxa"/>
            <w:gridSpan w:val="2"/>
            <w:tcBorders>
              <w:bottom w:val="single" w:sz="12" w:space="0" w:color="828282"/>
            </w:tcBorders>
            <w:tcMar>
              <w:bottom w:w="28" w:type="dxa"/>
            </w:tcMar>
            <w:vAlign w:val="center"/>
          </w:tcPr>
          <w:p>
            <w:pPr>
              <w:pStyle w:val="TableContents"/>
              <w:bidi w:val="0"/>
              <w:spacing w:before="0" w:after="1"/>
              <w:ind w:left="0" w:right="0" w:hanging="0"/>
              <w:jc w:val="center"/>
              <w:rPr>
                <w:rFonts w:ascii="Helvetica;sans-serif" w:hAnsi="Helvetica;sans-serif"/>
                <w:sz w:val="16"/>
              </w:rPr>
            </w:pPr>
            <w:r>
              <w:rPr>
                <w:rFonts w:ascii="Helvetica;sans-serif" w:hAnsi="Helvetica;sans-serif"/>
                <w:b/>
                <w:sz w:val="12"/>
              </w:rPr>
              <w:t>(4)</w:t>
            </w:r>
            <w:r>
              <w:rPr>
                <w:rFonts w:ascii="Helvetica;sans-serif" w:hAnsi="Helvetica;sans-serif"/>
                <w:sz w:val="16"/>
              </w:rPr>
              <w:t xml:space="preserve"> </w:t>
            </w:r>
            <w:r>
              <w:rPr>
                <w:rFonts w:ascii="Helvetica;sans-serif" w:hAnsi="Helvetica;sans-serif"/>
                <w:b/>
                <w:sz w:val="12"/>
              </w:rPr>
              <w:t>(10)</w:t>
            </w:r>
          </w:p>
        </w:tc>
        <w:tc>
          <w:tcPr>
            <w:tcW w:w="1025" w:type="dxa"/>
            <w:gridSpan w:val="2"/>
            <w:tcBorders>
              <w:bottom w:val="single" w:sz="12" w:space="0" w:color="828282"/>
            </w:tcBorders>
            <w:tcMar>
              <w:bottom w:w="28" w:type="dxa"/>
            </w:tcMar>
            <w:vAlign w:val="center"/>
          </w:tcPr>
          <w:p>
            <w:pPr>
              <w:pStyle w:val="TableContents"/>
              <w:bidi w:val="0"/>
              <w:spacing w:before="0" w:after="1"/>
              <w:ind w:left="0" w:right="0" w:hanging="0"/>
              <w:jc w:val="center"/>
              <w:rPr>
                <w:rFonts w:ascii="Helvetica;sans-serif" w:hAnsi="Helvetica;sans-serif"/>
                <w:sz w:val="16"/>
              </w:rPr>
            </w:pPr>
            <w:r>
              <w:rPr>
                <w:rFonts w:ascii="Helvetica;sans-serif" w:hAnsi="Helvetica;sans-serif"/>
                <w:b/>
                <w:sz w:val="12"/>
              </w:rPr>
              <w:t>(5)</w:t>
            </w:r>
            <w:r>
              <w:rPr>
                <w:rFonts w:ascii="Helvetica;sans-serif" w:hAnsi="Helvetica;sans-serif"/>
                <w:sz w:val="16"/>
              </w:rPr>
              <w:t xml:space="preserve"> </w:t>
            </w:r>
            <w:r>
              <w:rPr>
                <w:rFonts w:ascii="Helvetica;sans-serif" w:hAnsi="Helvetica;sans-serif"/>
                <w:b/>
                <w:sz w:val="12"/>
              </w:rPr>
              <w:t>(11)</w:t>
            </w:r>
          </w:p>
        </w:tc>
        <w:tc>
          <w:tcPr>
            <w:tcW w:w="146" w:type="dxa"/>
            <w:tcBorders/>
            <w:vAlign w:val="center"/>
          </w:tcPr>
          <w:p>
            <w:pPr>
              <w:pStyle w:val="TableContents"/>
              <w:bidi w:val="0"/>
              <w:spacing w:before="0" w:after="1"/>
              <w:ind w:left="0" w:right="0" w:hanging="0"/>
              <w:jc w:val="left"/>
              <w:rPr/>
            </w:pPr>
            <w:r>
              <w:rPr/>
              <w:t>​</w:t>
            </w:r>
          </w:p>
        </w:tc>
        <w:tc>
          <w:tcPr>
            <w:tcW w:w="1156" w:type="dxa"/>
            <w:tcBorders>
              <w:bottom w:val="single" w:sz="12" w:space="0" w:color="828282"/>
            </w:tcBorders>
            <w:tcMar>
              <w:bottom w:w="28" w:type="dxa"/>
            </w:tcMar>
            <w:vAlign w:val="center"/>
          </w:tcPr>
          <w:p>
            <w:pPr>
              <w:pStyle w:val="TableContents"/>
              <w:bidi w:val="0"/>
              <w:spacing w:before="0" w:after="1"/>
              <w:ind w:left="0" w:right="0" w:hanging="0"/>
              <w:jc w:val="center"/>
              <w:rPr>
                <w:rFonts w:ascii="Helvetica;sans-serif" w:hAnsi="Helvetica;sans-serif"/>
                <w:b/>
                <w:sz w:val="16"/>
              </w:rPr>
            </w:pPr>
            <w:r>
              <w:rPr>
                <w:rFonts w:ascii="Helvetica;sans-serif" w:hAnsi="Helvetica;sans-serif"/>
                <w:b/>
                <w:sz w:val="16"/>
              </w:rPr>
              <w:t>(MW)</w:t>
            </w:r>
          </w:p>
        </w:tc>
        <w:tc>
          <w:tcPr>
            <w:tcW w:w="146" w:type="dxa"/>
            <w:tcBorders>
              <w:bottom w:val="single" w:sz="12" w:space="0" w:color="828282"/>
            </w:tcBorders>
            <w:tcMar>
              <w:bottom w:w="28" w:type="dxa"/>
            </w:tcMar>
            <w:vAlign w:val="center"/>
          </w:tcPr>
          <w:p>
            <w:pPr>
              <w:pStyle w:val="TableContents"/>
              <w:bidi w:val="0"/>
              <w:spacing w:before="0" w:after="1"/>
              <w:ind w:left="0" w:right="0" w:hanging="0"/>
              <w:jc w:val="left"/>
              <w:rPr/>
            </w:pPr>
            <w:r>
              <w:rPr/>
              <w:t>​</w:t>
            </w:r>
          </w:p>
        </w:tc>
        <w:tc>
          <w:tcPr>
            <w:tcW w:w="871" w:type="dxa"/>
            <w:tcBorders>
              <w:bottom w:val="single" w:sz="12" w:space="0" w:color="828282"/>
            </w:tcBorders>
            <w:tcMar>
              <w:bottom w:w="28" w:type="dxa"/>
            </w:tcMar>
            <w:vAlign w:val="center"/>
          </w:tcPr>
          <w:p>
            <w:pPr>
              <w:pStyle w:val="TableContents"/>
              <w:bidi w:val="0"/>
              <w:spacing w:before="0" w:after="1"/>
              <w:ind w:left="0" w:right="0" w:hanging="0"/>
              <w:jc w:val="center"/>
              <w:rPr>
                <w:rFonts w:ascii="Helvetica;sans-serif" w:hAnsi="Helvetica;sans-serif"/>
                <w:b/>
                <w:sz w:val="16"/>
              </w:rPr>
            </w:pPr>
            <w:r>
              <w:rPr>
                <w:rFonts w:ascii="Helvetica;sans-serif" w:hAnsi="Helvetica;sans-serif"/>
                <w:b/>
                <w:sz w:val="16"/>
              </w:rPr>
              <w:t>% Leased</w:t>
            </w:r>
          </w:p>
        </w:tc>
        <w:tc>
          <w:tcPr>
            <w:tcW w:w="146" w:type="dxa"/>
            <w:tcBorders>
              <w:bottom w:val="single" w:sz="12" w:space="0" w:color="828282"/>
            </w:tcBorders>
            <w:tcMar>
              <w:bottom w:w="28" w:type="dxa"/>
            </w:tcMar>
            <w:vAlign w:val="center"/>
          </w:tcPr>
          <w:p>
            <w:pPr>
              <w:pStyle w:val="TableContents"/>
              <w:bidi w:val="0"/>
              <w:spacing w:before="0" w:after="1"/>
              <w:ind w:left="0" w:right="0" w:hanging="0"/>
              <w:jc w:val="left"/>
              <w:rPr/>
            </w:pPr>
            <w:r>
              <w:rPr/>
              <w:t>​</w:t>
            </w:r>
          </w:p>
        </w:tc>
        <w:tc>
          <w:tcPr>
            <w:tcW w:w="1036" w:type="dxa"/>
            <w:tcBorders>
              <w:bottom w:val="single" w:sz="12" w:space="0" w:color="828282"/>
            </w:tcBorders>
            <w:tcMar>
              <w:bottom w:w="28" w:type="dxa"/>
            </w:tcMar>
            <w:vAlign w:val="center"/>
          </w:tcPr>
          <w:p>
            <w:pPr>
              <w:pStyle w:val="TableContents"/>
              <w:bidi w:val="0"/>
              <w:spacing w:before="0" w:after="1"/>
              <w:ind w:left="0" w:right="0" w:hanging="0"/>
              <w:jc w:val="center"/>
              <w:rPr>
                <w:rFonts w:ascii="Helvetica;sans-serif" w:hAnsi="Helvetica;sans-serif"/>
                <w:b/>
                <w:sz w:val="16"/>
              </w:rPr>
            </w:pPr>
            <w:r>
              <w:rPr>
                <w:rFonts w:ascii="Helvetica;sans-serif" w:hAnsi="Helvetica;sans-serif"/>
                <w:b/>
                <w:sz w:val="16"/>
              </w:rPr>
              <w:t>Completion</w:t>
            </w:r>
          </w:p>
        </w:tc>
        <w:tc>
          <w:tcPr>
            <w:tcW w:w="109" w:type="dxa"/>
            <w:tcBorders/>
            <w:vAlign w:val="center"/>
          </w:tcPr>
          <w:p>
            <w:pPr>
              <w:pStyle w:val="TableContents"/>
              <w:bidi w:val="0"/>
              <w:spacing w:before="0" w:after="1"/>
              <w:ind w:left="0" w:right="0" w:hanging="0"/>
              <w:jc w:val="left"/>
              <w:rPr/>
            </w:pPr>
            <w:r>
              <w:rPr/>
              <w:t>​</w:t>
            </w:r>
          </w:p>
        </w:tc>
        <w:tc>
          <w:tcPr>
            <w:tcW w:w="109" w:type="dxa"/>
            <w:tcBorders>
              <w:bottom w:val="single" w:sz="12" w:space="0" w:color="828282"/>
            </w:tcBorders>
            <w:tcMar>
              <w:bottom w:w="28" w:type="dxa"/>
            </w:tcMar>
            <w:vAlign w:val="center"/>
          </w:tcPr>
          <w:p>
            <w:pPr>
              <w:pStyle w:val="TableContents"/>
              <w:bidi w:val="0"/>
              <w:spacing w:before="0" w:after="1"/>
              <w:ind w:left="0" w:right="0" w:hanging="0"/>
              <w:jc w:val="left"/>
              <w:rPr/>
            </w:pPr>
            <w:r>
              <w:rPr/>
              <w:t>​</w:t>
            </w:r>
          </w:p>
        </w:tc>
        <w:tc>
          <w:tcPr>
            <w:tcW w:w="916" w:type="dxa"/>
            <w:tcBorders>
              <w:bottom w:val="single" w:sz="12" w:space="0" w:color="828282"/>
            </w:tcBorders>
            <w:tcMar>
              <w:bottom w:w="28" w:type="dxa"/>
            </w:tcMar>
            <w:vAlign w:val="center"/>
          </w:tcPr>
          <w:p>
            <w:pPr>
              <w:pStyle w:val="TableContents"/>
              <w:bidi w:val="0"/>
              <w:spacing w:before="0" w:after="1"/>
              <w:ind w:left="0" w:right="0" w:hanging="0"/>
              <w:jc w:val="center"/>
              <w:rPr>
                <w:rFonts w:ascii="Helvetica;sans-serif" w:hAnsi="Helvetica;sans-serif"/>
                <w:sz w:val="16"/>
              </w:rPr>
            </w:pPr>
            <w:r>
              <w:rPr>
                <w:rFonts w:ascii="Helvetica;sans-serif" w:hAnsi="Helvetica;sans-serif"/>
                <w:b/>
                <w:sz w:val="12"/>
              </w:rPr>
              <w:t>(6)</w:t>
            </w:r>
            <w:r>
              <w:rPr>
                <w:rFonts w:ascii="Helvetica;sans-serif" w:hAnsi="Helvetica;sans-serif"/>
                <w:sz w:val="16"/>
              </w:rPr>
              <w:t>​</w:t>
            </w:r>
          </w:p>
        </w:tc>
        <w:tc>
          <w:tcPr>
            <w:tcW w:w="109" w:type="dxa"/>
            <w:tcBorders>
              <w:bottom w:val="single" w:sz="12" w:space="0" w:color="828282"/>
            </w:tcBorders>
            <w:tcMar>
              <w:bottom w:w="28" w:type="dxa"/>
            </w:tcMar>
            <w:vAlign w:val="center"/>
          </w:tcPr>
          <w:p>
            <w:pPr>
              <w:pStyle w:val="TableContents"/>
              <w:bidi w:val="0"/>
              <w:spacing w:before="0" w:after="1"/>
              <w:ind w:left="0" w:right="0" w:hanging="0"/>
              <w:jc w:val="left"/>
              <w:rPr/>
            </w:pPr>
            <w:r>
              <w:rPr/>
              <w:t>​</w:t>
            </w:r>
          </w:p>
        </w:tc>
        <w:tc>
          <w:tcPr>
            <w:tcW w:w="109" w:type="dxa"/>
            <w:tcBorders>
              <w:bottom w:val="single" w:sz="12" w:space="0" w:color="828282"/>
            </w:tcBorders>
            <w:tcMar>
              <w:bottom w:w="28" w:type="dxa"/>
            </w:tcMar>
            <w:vAlign w:val="center"/>
          </w:tcPr>
          <w:p>
            <w:pPr>
              <w:pStyle w:val="TableContents"/>
              <w:bidi w:val="0"/>
              <w:spacing w:before="0" w:after="1"/>
              <w:ind w:left="0" w:right="0" w:hanging="0"/>
              <w:jc w:val="center"/>
              <w:rPr/>
            </w:pPr>
            <w:r>
              <w:rPr/>
              <w:t>​</w:t>
            </w:r>
          </w:p>
        </w:tc>
        <w:tc>
          <w:tcPr>
            <w:tcW w:w="1006" w:type="dxa"/>
            <w:tcBorders>
              <w:bottom w:val="single" w:sz="12" w:space="0" w:color="828282"/>
            </w:tcBorders>
            <w:tcMar>
              <w:bottom w:w="28" w:type="dxa"/>
            </w:tcMar>
            <w:vAlign w:val="center"/>
          </w:tcPr>
          <w:p>
            <w:pPr>
              <w:pStyle w:val="TableContents"/>
              <w:bidi w:val="0"/>
              <w:spacing w:before="0" w:after="1"/>
              <w:ind w:left="0" w:right="0" w:hanging="0"/>
              <w:jc w:val="center"/>
              <w:rPr>
                <w:rFonts w:ascii="Helvetica;sans-serif" w:hAnsi="Helvetica;sans-serif"/>
                <w:sz w:val="16"/>
              </w:rPr>
            </w:pPr>
            <w:r>
              <w:rPr>
                <w:rFonts w:ascii="Helvetica;sans-serif" w:hAnsi="Helvetica;sans-serif"/>
                <w:b/>
                <w:sz w:val="12"/>
              </w:rPr>
              <w:t>(7)</w:t>
            </w:r>
            <w:r>
              <w:rPr>
                <w:rFonts w:ascii="Helvetica;sans-serif" w:hAnsi="Helvetica;sans-serif"/>
                <w:sz w:val="16"/>
              </w:rPr>
              <w:t>​</w:t>
            </w:r>
          </w:p>
        </w:tc>
        <w:tc>
          <w:tcPr>
            <w:tcW w:w="109" w:type="dxa"/>
            <w:tcBorders>
              <w:bottom w:val="single" w:sz="12" w:space="0" w:color="828282"/>
            </w:tcBorders>
            <w:tcMar>
              <w:bottom w:w="28" w:type="dxa"/>
            </w:tcMar>
            <w:vAlign w:val="center"/>
          </w:tcPr>
          <w:p>
            <w:pPr>
              <w:pStyle w:val="TableContents"/>
              <w:bidi w:val="0"/>
              <w:spacing w:before="0" w:after="1"/>
              <w:ind w:left="0" w:right="0" w:hanging="0"/>
              <w:jc w:val="left"/>
              <w:rPr/>
            </w:pPr>
            <w:r>
              <w:rPr/>
              <w:t>​</w:t>
            </w:r>
          </w:p>
        </w:tc>
        <w:tc>
          <w:tcPr>
            <w:tcW w:w="109" w:type="dxa"/>
            <w:tcBorders>
              <w:bottom w:val="single" w:sz="12" w:space="0" w:color="828282"/>
            </w:tcBorders>
            <w:tcMar>
              <w:bottom w:w="28" w:type="dxa"/>
            </w:tcMar>
            <w:vAlign w:val="center"/>
          </w:tcPr>
          <w:p>
            <w:pPr>
              <w:pStyle w:val="TableContents"/>
              <w:bidi w:val="0"/>
              <w:spacing w:before="0" w:after="1"/>
              <w:ind w:left="0" w:right="0" w:hanging="0"/>
              <w:jc w:val="left"/>
              <w:rPr/>
            </w:pPr>
            <w:r>
              <w:rPr/>
              <w:t>​</w:t>
            </w:r>
          </w:p>
        </w:tc>
        <w:tc>
          <w:tcPr>
            <w:tcW w:w="1006" w:type="dxa"/>
            <w:tcBorders>
              <w:bottom w:val="single" w:sz="12" w:space="0" w:color="828282"/>
            </w:tcBorders>
            <w:tcMar>
              <w:bottom w:w="28" w:type="dxa"/>
            </w:tcMar>
            <w:vAlign w:val="center"/>
          </w:tcPr>
          <w:p>
            <w:pPr>
              <w:pStyle w:val="TableContents"/>
              <w:bidi w:val="0"/>
              <w:spacing w:before="0" w:after="1"/>
              <w:ind w:left="0" w:right="0" w:hanging="0"/>
              <w:jc w:val="center"/>
              <w:rPr>
                <w:rFonts w:ascii="Helvetica;sans-serif" w:hAnsi="Helvetica;sans-serif"/>
                <w:sz w:val="16"/>
              </w:rPr>
            </w:pPr>
            <w:r>
              <w:rPr>
                <w:rFonts w:ascii="Helvetica;sans-serif" w:hAnsi="Helvetica;sans-serif"/>
                <w:b/>
                <w:sz w:val="12"/>
              </w:rPr>
              <w:t>(8)</w:t>
            </w:r>
            <w:r>
              <w:rPr>
                <w:rFonts w:ascii="Helvetica;sans-serif" w:hAnsi="Helvetica;sans-serif"/>
                <w:sz w:val="16"/>
              </w:rPr>
              <w:t>​</w:t>
            </w:r>
          </w:p>
        </w:tc>
        <w:tc>
          <w:tcPr>
            <w:tcW w:w="109" w:type="dxa"/>
            <w:tcBorders/>
            <w:vAlign w:val="center"/>
          </w:tcPr>
          <w:p>
            <w:pPr>
              <w:pStyle w:val="TableContents"/>
              <w:bidi w:val="0"/>
              <w:spacing w:before="0" w:after="1"/>
              <w:ind w:left="0" w:right="0" w:hanging="0"/>
              <w:jc w:val="left"/>
              <w:rPr/>
            </w:pPr>
            <w:r>
              <w:rPr/>
              <w:t>​</w:t>
            </w:r>
          </w:p>
        </w:tc>
        <w:tc>
          <w:tcPr>
            <w:tcW w:w="1025" w:type="dxa"/>
            <w:gridSpan w:val="2"/>
            <w:tcBorders>
              <w:bottom w:val="single" w:sz="12" w:space="0" w:color="828282"/>
            </w:tcBorders>
            <w:tcMar>
              <w:bottom w:w="28" w:type="dxa"/>
            </w:tcMar>
            <w:vAlign w:val="center"/>
          </w:tcPr>
          <w:p>
            <w:pPr>
              <w:pStyle w:val="TableContents"/>
              <w:bidi w:val="0"/>
              <w:spacing w:before="0" w:after="1"/>
              <w:ind w:left="0" w:right="0" w:hanging="0"/>
              <w:jc w:val="center"/>
              <w:rPr>
                <w:rFonts w:ascii="Helvetica;sans-serif" w:hAnsi="Helvetica;sans-serif"/>
                <w:sz w:val="16"/>
              </w:rPr>
            </w:pPr>
            <w:r>
              <w:rPr>
                <w:rFonts w:ascii="Helvetica;sans-serif" w:hAnsi="Helvetica;sans-serif"/>
                <w:b/>
                <w:sz w:val="12"/>
              </w:rPr>
              <w:t>(6)</w:t>
            </w:r>
            <w:r>
              <w:rPr>
                <w:rFonts w:ascii="Helvetica;sans-serif" w:hAnsi="Helvetica;sans-serif"/>
                <w:sz w:val="16"/>
              </w:rPr>
              <w:t>​</w:t>
            </w:r>
          </w:p>
        </w:tc>
        <w:tc>
          <w:tcPr>
            <w:tcW w:w="109" w:type="dxa"/>
            <w:tcBorders>
              <w:bottom w:val="single" w:sz="12" w:space="0" w:color="828282"/>
            </w:tcBorders>
            <w:tcMar>
              <w:bottom w:w="28" w:type="dxa"/>
            </w:tcMar>
            <w:vAlign w:val="center"/>
          </w:tcPr>
          <w:p>
            <w:pPr>
              <w:pStyle w:val="TableContents"/>
              <w:bidi w:val="0"/>
              <w:spacing w:before="0" w:after="1"/>
              <w:ind w:left="0" w:right="0" w:hanging="0"/>
              <w:jc w:val="left"/>
              <w:rPr/>
            </w:pPr>
            <w:r>
              <w:rPr/>
              <w:t>​</w:t>
            </w:r>
          </w:p>
        </w:tc>
        <w:tc>
          <w:tcPr>
            <w:tcW w:w="1025" w:type="dxa"/>
            <w:gridSpan w:val="2"/>
            <w:tcBorders>
              <w:bottom w:val="single" w:sz="12" w:space="0" w:color="828282"/>
            </w:tcBorders>
            <w:tcMar>
              <w:bottom w:w="28" w:type="dxa"/>
            </w:tcMar>
            <w:vAlign w:val="center"/>
          </w:tcPr>
          <w:p>
            <w:pPr>
              <w:pStyle w:val="TableContents"/>
              <w:bidi w:val="0"/>
              <w:spacing w:before="0" w:after="1"/>
              <w:ind w:left="0" w:right="0" w:hanging="0"/>
              <w:jc w:val="center"/>
              <w:rPr>
                <w:rFonts w:ascii="Helvetica;sans-serif" w:hAnsi="Helvetica;sans-serif"/>
                <w:sz w:val="16"/>
              </w:rPr>
            </w:pPr>
            <w:r>
              <w:rPr>
                <w:rFonts w:ascii="Helvetica;sans-serif" w:hAnsi="Helvetica;sans-serif"/>
                <w:b/>
                <w:sz w:val="12"/>
              </w:rPr>
              <w:t>(7)</w:t>
            </w:r>
            <w:r>
              <w:rPr>
                <w:rFonts w:ascii="Helvetica;sans-serif" w:hAnsi="Helvetica;sans-serif"/>
                <w:sz w:val="16"/>
              </w:rPr>
              <w:t>​</w:t>
            </w:r>
          </w:p>
        </w:tc>
        <w:tc>
          <w:tcPr>
            <w:tcW w:w="109" w:type="dxa"/>
            <w:tcBorders>
              <w:bottom w:val="single" w:sz="12" w:space="0" w:color="828282"/>
            </w:tcBorders>
            <w:tcMar>
              <w:bottom w:w="28" w:type="dxa"/>
            </w:tcMar>
            <w:vAlign w:val="center"/>
          </w:tcPr>
          <w:p>
            <w:pPr>
              <w:pStyle w:val="TableContents"/>
              <w:bidi w:val="0"/>
              <w:spacing w:before="0" w:after="1"/>
              <w:ind w:left="0" w:right="0" w:hanging="0"/>
              <w:jc w:val="left"/>
              <w:rPr/>
            </w:pPr>
            <w:r>
              <w:rPr/>
              <w:t>​</w:t>
            </w:r>
          </w:p>
        </w:tc>
        <w:tc>
          <w:tcPr>
            <w:tcW w:w="109" w:type="dxa"/>
            <w:tcBorders>
              <w:bottom w:val="single" w:sz="12" w:space="0" w:color="828282"/>
            </w:tcBorders>
            <w:tcMar>
              <w:bottom w:w="28" w:type="dxa"/>
            </w:tcMar>
            <w:vAlign w:val="center"/>
          </w:tcPr>
          <w:p>
            <w:pPr>
              <w:pStyle w:val="TableContents"/>
              <w:bidi w:val="0"/>
              <w:spacing w:before="0" w:after="1"/>
              <w:ind w:left="0" w:right="0" w:hanging="0"/>
              <w:jc w:val="left"/>
              <w:rPr/>
            </w:pPr>
            <w:r>
              <w:rPr/>
              <w:t>​</w:t>
            </w:r>
          </w:p>
        </w:tc>
        <w:tc>
          <w:tcPr>
            <w:tcW w:w="1006" w:type="dxa"/>
            <w:tcBorders>
              <w:bottom w:val="single" w:sz="12" w:space="0" w:color="828282"/>
            </w:tcBorders>
            <w:tcMar>
              <w:bottom w:w="28" w:type="dxa"/>
            </w:tcMar>
            <w:vAlign w:val="center"/>
          </w:tcPr>
          <w:p>
            <w:pPr>
              <w:pStyle w:val="TableContents"/>
              <w:bidi w:val="0"/>
              <w:spacing w:before="0" w:after="1"/>
              <w:ind w:left="0" w:right="0" w:hanging="0"/>
              <w:jc w:val="center"/>
              <w:rPr>
                <w:rFonts w:ascii="Helvetica;sans-serif" w:hAnsi="Helvetica;sans-serif"/>
                <w:sz w:val="16"/>
              </w:rPr>
            </w:pPr>
            <w:r>
              <w:rPr>
                <w:rFonts w:ascii="Helvetica;sans-serif" w:hAnsi="Helvetica;sans-serif"/>
                <w:b/>
                <w:sz w:val="12"/>
              </w:rPr>
              <w:t>(8)</w:t>
            </w:r>
            <w:r>
              <w:rPr>
                <w:rFonts w:ascii="Helvetica;sans-serif" w:hAnsi="Helvetica;sans-serif"/>
                <w:sz w:val="16"/>
              </w:rPr>
              <w:t>​</w:t>
            </w:r>
          </w:p>
        </w:tc>
        <w:tc>
          <w:tcPr>
            <w:tcW w:w="109" w:type="dxa"/>
            <w:tcBorders>
              <w:bottom w:val="single" w:sz="12" w:space="0" w:color="828282"/>
            </w:tcBorders>
            <w:tcMar>
              <w:bottom w:w="28" w:type="dxa"/>
            </w:tcMar>
            <w:vAlign w:val="center"/>
          </w:tcPr>
          <w:p>
            <w:pPr>
              <w:pStyle w:val="TableContents"/>
              <w:bidi w:val="0"/>
              <w:spacing w:before="0" w:after="1"/>
              <w:ind w:left="0" w:right="0" w:hanging="0"/>
              <w:jc w:val="left"/>
              <w:rPr/>
            </w:pPr>
            <w:r>
              <w:rPr/>
              <w:t>​</w:t>
            </w:r>
          </w:p>
        </w:tc>
        <w:tc>
          <w:tcPr>
            <w:tcW w:w="146" w:type="dxa"/>
            <w:tcBorders>
              <w:bottom w:val="single" w:sz="12" w:space="0" w:color="828282"/>
            </w:tcBorders>
            <w:tcMar>
              <w:bottom w:w="28" w:type="dxa"/>
            </w:tcMar>
            <w:vAlign w:val="center"/>
          </w:tcPr>
          <w:p>
            <w:pPr>
              <w:pStyle w:val="TableContents"/>
              <w:bidi w:val="0"/>
              <w:spacing w:before="0" w:after="1"/>
              <w:ind w:left="0" w:right="0" w:hanging="0"/>
              <w:jc w:val="left"/>
              <w:rPr/>
            </w:pPr>
            <w:r>
              <w:rPr/>
              <w:t>​</w:t>
            </w:r>
          </w:p>
        </w:tc>
        <w:tc>
          <w:tcPr>
            <w:tcW w:w="631" w:type="dxa"/>
            <w:tcBorders>
              <w:bottom w:val="single" w:sz="12" w:space="0" w:color="828282"/>
            </w:tcBorders>
            <w:tcMar>
              <w:bottom w:w="28" w:type="dxa"/>
            </w:tcMar>
            <w:vAlign w:val="center"/>
          </w:tcPr>
          <w:p>
            <w:pPr>
              <w:pStyle w:val="TableContents"/>
              <w:bidi w:val="0"/>
              <w:spacing w:before="0" w:after="1"/>
              <w:ind w:left="0" w:right="0" w:hanging="0"/>
              <w:jc w:val="center"/>
              <w:rPr>
                <w:rFonts w:ascii="Helvetica;sans-serif" w:hAnsi="Helvetica;sans-serif"/>
                <w:sz w:val="16"/>
              </w:rPr>
            </w:pPr>
            <w:r>
              <w:rPr>
                <w:rFonts w:ascii="Helvetica;sans-serif" w:hAnsi="Helvetica;sans-serif"/>
                <w:b/>
                <w:sz w:val="12"/>
              </w:rPr>
              <w:t>(9)</w:t>
            </w:r>
            <w:r>
              <w:rPr>
                <w:rFonts w:ascii="Helvetica;sans-serif" w:hAnsi="Helvetica;sans-serif"/>
                <w:sz w:val="16"/>
              </w:rPr>
              <w:t>​</w:t>
            </w:r>
          </w:p>
        </w:tc>
      </w:tr>
      <w:tr>
        <w:trPr/>
        <w:tc>
          <w:tcPr>
            <w:tcW w:w="856" w:type="dxa"/>
            <w:tcBorders/>
            <w:vAlign w:val="center"/>
          </w:tcPr>
          <w:p>
            <w:pPr>
              <w:pStyle w:val="TableContents"/>
              <w:bidi w:val="0"/>
              <w:spacing w:before="0" w:after="1"/>
              <w:ind w:left="0" w:right="0" w:hanging="0"/>
              <w:jc w:val="left"/>
              <w:rPr/>
            </w:pPr>
            <w:r>
              <w:rPr/>
              <w:t> </w:t>
            </w:r>
            <w:r>
              <w:rPr>
                <w:rFonts w:ascii="Helvetica;sans-serif" w:hAnsi="Helvetica;sans-serif"/>
                <w:sz w:val="16"/>
              </w:rPr>
              <w:t>Northern Virginia</w:t>
            </w:r>
          </w:p>
        </w:tc>
        <w:tc>
          <w:tcPr>
            <w:tcW w:w="14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center"/>
              <w:rPr>
                <w:rFonts w:ascii="Helvetica;sans-serif" w:hAnsi="Helvetica;sans-serif"/>
                <w:sz w:val="16"/>
              </w:rPr>
            </w:pPr>
            <w:r>
              <w:rPr>
                <w:rFonts w:ascii="Helvetica;sans-serif" w:hAnsi="Helvetica;sans-serif"/>
                <w:sz w:val="16"/>
              </w:rPr>
              <w:t>780</w:t>
            </w:r>
          </w:p>
        </w:tc>
        <w:tc>
          <w:tcPr>
            <w:tcW w:w="146" w:type="dxa"/>
            <w:tcBorders/>
            <w:vAlign w:val="center"/>
          </w:tcPr>
          <w:p>
            <w:pPr>
              <w:pStyle w:val="TableContents"/>
              <w:bidi w:val="0"/>
              <w:spacing w:before="0" w:after="1"/>
              <w:ind w:left="0" w:right="0" w:hanging="0"/>
              <w:jc w:val="left"/>
              <w:rPr/>
            </w:pPr>
            <w:r>
              <w:rPr/>
              <w:t> </w:t>
            </w:r>
          </w:p>
        </w:tc>
        <w:tc>
          <w:tcPr>
            <w:tcW w:w="496" w:type="dxa"/>
            <w:tcBorders/>
            <w:vAlign w:val="center"/>
          </w:tcPr>
          <w:p>
            <w:pPr>
              <w:pStyle w:val="TableContents"/>
              <w:bidi w:val="0"/>
              <w:spacing w:before="0" w:after="1"/>
              <w:ind w:left="0" w:right="0" w:hanging="0"/>
              <w:jc w:val="center"/>
              <w:rPr>
                <w:rFonts w:ascii="Helvetica;sans-serif" w:hAnsi="Helvetica;sans-serif"/>
                <w:sz w:val="16"/>
              </w:rPr>
            </w:pPr>
            <w:r>
              <w:rPr>
                <w:rFonts w:ascii="Helvetica;sans-serif" w:hAnsi="Helvetica;sans-serif"/>
                <w:sz w:val="16"/>
              </w:rPr>
              <w:t>30</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$1,785,120</w:t>
            </w:r>
          </w:p>
        </w:tc>
        <w:tc>
          <w:tcPr>
            <w:tcW w:w="109"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916"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$1,590,669</w:t>
            </w:r>
          </w:p>
        </w:tc>
        <w:tc>
          <w:tcPr>
            <w:tcW w:w="146" w:type="dxa"/>
            <w:tcBorders/>
            <w:vAlign w:val="center"/>
          </w:tcPr>
          <w:p>
            <w:pPr>
              <w:pStyle w:val="TableContents"/>
              <w:bidi w:val="0"/>
              <w:spacing w:before="0" w:after="1"/>
              <w:ind w:left="0" w:right="0" w:hanging="0"/>
              <w:jc w:val="left"/>
              <w:rPr/>
            </w:pPr>
            <w:r>
              <w:rPr/>
              <w:t> </w:t>
            </w:r>
          </w:p>
        </w:tc>
        <w:tc>
          <w:tcPr>
            <w:tcW w:w="1156" w:type="dxa"/>
            <w:tcBorders/>
            <w:vAlign w:val="center"/>
          </w:tcPr>
          <w:p>
            <w:pPr>
              <w:pStyle w:val="TableContents"/>
              <w:bidi w:val="0"/>
              <w:spacing w:before="0" w:after="1"/>
              <w:ind w:left="0" w:right="0" w:hanging="0"/>
              <w:jc w:val="center"/>
              <w:rPr>
                <w:rFonts w:ascii="Helvetica;sans-serif" w:hAnsi="Helvetica;sans-serif"/>
                <w:sz w:val="16"/>
              </w:rPr>
            </w:pPr>
            <w:r>
              <w:rPr>
                <w:rFonts w:ascii="Helvetica;sans-serif" w:hAnsi="Helvetica;sans-serif"/>
                <w:sz w:val="16"/>
              </w:rPr>
              <w:t>422</w:t>
            </w:r>
          </w:p>
        </w:tc>
        <w:tc>
          <w:tcPr>
            <w:tcW w:w="146" w:type="dxa"/>
            <w:tcBorders/>
            <w:vAlign w:val="center"/>
          </w:tcPr>
          <w:p>
            <w:pPr>
              <w:pStyle w:val="TableContents"/>
              <w:bidi w:val="0"/>
              <w:spacing w:before="0" w:after="1"/>
              <w:ind w:left="0" w:right="0" w:hanging="0"/>
              <w:jc w:val="center"/>
              <w:rPr/>
            </w:pPr>
            <w:r>
              <w:rPr/>
              <w:t> </w:t>
            </w:r>
          </w:p>
        </w:tc>
        <w:tc>
          <w:tcPr>
            <w:tcW w:w="871" w:type="dxa"/>
            <w:tcBorders/>
            <w:vAlign w:val="center"/>
          </w:tcPr>
          <w:p>
            <w:pPr>
              <w:pStyle w:val="TableContents"/>
              <w:bidi w:val="0"/>
              <w:spacing w:before="0" w:after="1"/>
              <w:ind w:left="0" w:right="0" w:hanging="0"/>
              <w:jc w:val="center"/>
              <w:rPr>
                <w:rFonts w:ascii="Helvetica;sans-serif" w:hAnsi="Helvetica;sans-serif"/>
                <w:sz w:val="16"/>
              </w:rPr>
            </w:pPr>
            <w:r>
              <w:rPr>
                <w:rFonts w:ascii="Helvetica;sans-serif" w:hAnsi="Helvetica;sans-serif"/>
                <w:sz w:val="16"/>
              </w:rPr>
              <w:t>56%</w:t>
            </w:r>
          </w:p>
        </w:tc>
        <w:tc>
          <w:tcPr>
            <w:tcW w:w="146" w:type="dxa"/>
            <w:tcBorders/>
            <w:vAlign w:val="center"/>
          </w:tcPr>
          <w:p>
            <w:pPr>
              <w:pStyle w:val="TableContents"/>
              <w:bidi w:val="0"/>
              <w:spacing w:before="0" w:after="1"/>
              <w:ind w:left="0" w:right="0" w:hanging="0"/>
              <w:jc w:val="right"/>
              <w:rPr/>
            </w:pPr>
            <w:r>
              <w:rPr/>
              <w:t> </w:t>
            </w:r>
          </w:p>
        </w:tc>
        <w:tc>
          <w:tcPr>
            <w:tcW w:w="1036" w:type="dxa"/>
            <w:tcBorders/>
            <w:vAlign w:val="center"/>
          </w:tcPr>
          <w:p>
            <w:pPr>
              <w:pStyle w:val="TableContents"/>
              <w:bidi w:val="0"/>
              <w:spacing w:before="0" w:after="1"/>
              <w:ind w:left="0" w:right="0" w:hanging="0"/>
              <w:jc w:val="center"/>
              <w:rPr>
                <w:rFonts w:ascii="Helvetica;sans-serif" w:hAnsi="Helvetica;sans-serif"/>
                <w:sz w:val="16"/>
              </w:rPr>
            </w:pPr>
            <w:r>
              <w:rPr>
                <w:rFonts w:ascii="Helvetica;sans-serif" w:hAnsi="Helvetica;sans-serif"/>
                <w:sz w:val="16"/>
              </w:rPr>
              <w:t>3Q27</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$1,731,109</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$3,654,947</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$5,386,056</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$1,392,496</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$2,334,714</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$3,727,211</w:t>
            </w:r>
          </w:p>
        </w:tc>
        <w:tc>
          <w:tcPr>
            <w:tcW w:w="109"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r>
      <w:tr>
        <w:trPr/>
        <w:tc>
          <w:tcPr>
            <w:tcW w:w="856" w:type="dxa"/>
            <w:tcBorders/>
            <w:shd w:fill="EAEAEA" w:val="clear"/>
            <w:vAlign w:val="center"/>
          </w:tcPr>
          <w:p>
            <w:pPr>
              <w:pStyle w:val="TableContents"/>
              <w:bidi w:val="0"/>
              <w:spacing w:before="0" w:after="1"/>
              <w:ind w:left="0" w:right="0" w:hanging="0"/>
              <w:jc w:val="left"/>
              <w:rPr/>
            </w:pPr>
            <w:r>
              <w:rPr/>
              <w:t> </w:t>
            </w:r>
            <w:r>
              <w:rPr>
                <w:rFonts w:ascii="Helvetica;sans-serif" w:hAnsi="Helvetica;sans-serif"/>
                <w:sz w:val="16"/>
              </w:rPr>
              <w:t>Charlotte</w:t>
            </w:r>
          </w:p>
        </w:tc>
        <w:tc>
          <w:tcPr>
            <w:tcW w:w="146" w:type="dxa"/>
            <w:tcBorders/>
            <w:shd w:fill="EAEAEA" w:val="clear"/>
            <w:vAlign w:val="center"/>
          </w:tcPr>
          <w:p>
            <w:pPr>
              <w:pStyle w:val="TableContents"/>
              <w:bidi w:val="0"/>
              <w:spacing w:before="0" w:after="1"/>
              <w:ind w:left="0" w:right="0" w:hanging="0"/>
              <w:jc w:val="left"/>
              <w:rPr/>
            </w:pPr>
            <w:r>
              <w:rPr/>
              <w:t>​</w:t>
            </w:r>
          </w:p>
        </w:tc>
        <w:tc>
          <w:tcPr>
            <w:tcW w:w="511" w:type="dxa"/>
            <w:tcBorders/>
            <w:shd w:fill="EAEAEA" w:val="clear"/>
            <w:vAlign w:val="center"/>
          </w:tcPr>
          <w:p>
            <w:pPr>
              <w:pStyle w:val="TableContents"/>
              <w:bidi w:val="0"/>
              <w:spacing w:before="0" w:after="1"/>
              <w:ind w:left="0" w:right="0" w:hanging="0"/>
              <w:jc w:val="center"/>
              <w:rPr>
                <w:rFonts w:ascii="Helvetica;sans-serif" w:hAnsi="Helvetica;sans-serif"/>
                <w:sz w:val="16"/>
              </w:rPr>
            </w:pPr>
            <w:r>
              <w:rPr>
                <w:rFonts w:ascii="Helvetica;sans-serif" w:hAnsi="Helvetica;sans-serif"/>
                <w:sz w:val="16"/>
              </w:rPr>
              <w:t>200</w:t>
            </w:r>
          </w:p>
        </w:tc>
        <w:tc>
          <w:tcPr>
            <w:tcW w:w="146" w:type="dxa"/>
            <w:tcBorders/>
            <w:shd w:fill="EAEAEA" w:val="clear"/>
            <w:vAlign w:val="center"/>
          </w:tcPr>
          <w:p>
            <w:pPr>
              <w:pStyle w:val="TableContents"/>
              <w:bidi w:val="0"/>
              <w:spacing w:before="0" w:after="1"/>
              <w:ind w:left="0" w:right="0" w:hanging="0"/>
              <w:jc w:val="left"/>
              <w:rPr/>
            </w:pPr>
            <w:r>
              <w:rPr/>
              <w:t> </w:t>
            </w:r>
          </w:p>
        </w:tc>
        <w:tc>
          <w:tcPr>
            <w:tcW w:w="496" w:type="dxa"/>
            <w:tcBorders/>
            <w:shd w:fill="EAEAEA" w:val="clear"/>
            <w:vAlign w:val="center"/>
          </w:tcPr>
          <w:p>
            <w:pPr>
              <w:pStyle w:val="TableContents"/>
              <w:bidi w:val="0"/>
              <w:spacing w:before="0" w:after="1"/>
              <w:ind w:left="0" w:right="0" w:hanging="0"/>
              <w:jc w:val="center"/>
              <w:rPr/>
            </w:pPr>
            <w:r>
              <w:rPr/>
              <w:t>—</w:t>
            </w:r>
          </w:p>
        </w:tc>
        <w:tc>
          <w:tcPr>
            <w:tcW w:w="109" w:type="dxa"/>
            <w:tcBorders/>
            <w:shd w:fill="EAEAEA" w:val="clear"/>
            <w:vAlign w:val="center"/>
          </w:tcPr>
          <w:p>
            <w:pPr>
              <w:pStyle w:val="TableContents"/>
              <w:bidi w:val="0"/>
              <w:spacing w:before="0" w:after="1"/>
              <w:ind w:left="0" w:right="0" w:hanging="0"/>
              <w:jc w:val="left"/>
              <w:rPr/>
            </w:pPr>
            <w:r>
              <w:rPr/>
              <w:t>​</w:t>
            </w:r>
          </w:p>
        </w:tc>
        <w:tc>
          <w:tcPr>
            <w:tcW w:w="109" w:type="dxa"/>
            <w:tcBorders/>
            <w:shd w:fill="EAEAEA" w:val="clear"/>
            <w:vAlign w:val="center"/>
          </w:tcPr>
          <w:p>
            <w:pPr>
              <w:pStyle w:val="TableContents"/>
              <w:bidi w:val="0"/>
              <w:spacing w:before="0" w:after="1"/>
              <w:ind w:left="0" w:right="0" w:hanging="0"/>
              <w:jc w:val="left"/>
              <w:rPr/>
            </w:pPr>
            <w:r>
              <w:rPr/>
              <w:t>​</w:t>
            </w:r>
          </w:p>
        </w:tc>
        <w:tc>
          <w:tcPr>
            <w:tcW w:w="916" w:type="dxa"/>
            <w:tcBorders/>
            <w:shd w:fill="EAEAEA" w:val="cle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392,436</w:t>
            </w:r>
          </w:p>
        </w:tc>
        <w:tc>
          <w:tcPr>
            <w:tcW w:w="109" w:type="dxa"/>
            <w:tcBorders/>
            <w:shd w:fill="EAEAEA" w:val="clear"/>
            <w:vAlign w:val="center"/>
          </w:tcPr>
          <w:p>
            <w:pPr>
              <w:pStyle w:val="TableContents"/>
              <w:bidi w:val="0"/>
              <w:spacing w:before="0" w:after="1"/>
              <w:ind w:left="0" w:right="0" w:hanging="0"/>
              <w:jc w:val="left"/>
              <w:rPr/>
            </w:pPr>
            <w:r>
              <w:rPr/>
              <w:t>​</w:t>
            </w:r>
          </w:p>
        </w:tc>
        <w:tc>
          <w:tcPr>
            <w:tcW w:w="109" w:type="dxa"/>
            <w:tcBorders/>
            <w:shd w:fill="EAEAEA" w:val="clear"/>
            <w:vAlign w:val="center"/>
          </w:tcPr>
          <w:p>
            <w:pPr>
              <w:pStyle w:val="TableContents"/>
              <w:bidi w:val="0"/>
              <w:spacing w:before="0" w:after="1"/>
              <w:ind w:left="0" w:right="0" w:hanging="0"/>
              <w:jc w:val="left"/>
              <w:rPr/>
            </w:pPr>
            <w:r>
              <w:rPr/>
              <w:t>​</w:t>
            </w:r>
          </w:p>
        </w:tc>
        <w:tc>
          <w:tcPr>
            <w:tcW w:w="916" w:type="dxa"/>
            <w:tcBorders/>
            <w:shd w:fill="EAEAEA" w:val="cle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392,436</w:t>
            </w:r>
          </w:p>
        </w:tc>
        <w:tc>
          <w:tcPr>
            <w:tcW w:w="146" w:type="dxa"/>
            <w:tcBorders/>
            <w:shd w:fill="EAEAEA" w:val="clear"/>
            <w:vAlign w:val="center"/>
          </w:tcPr>
          <w:p>
            <w:pPr>
              <w:pStyle w:val="TableContents"/>
              <w:bidi w:val="0"/>
              <w:spacing w:before="0" w:after="1"/>
              <w:ind w:left="0" w:right="0" w:hanging="0"/>
              <w:jc w:val="left"/>
              <w:rPr/>
            </w:pPr>
            <w:r>
              <w:rPr/>
              <w:t> </w:t>
            </w:r>
          </w:p>
        </w:tc>
        <w:tc>
          <w:tcPr>
            <w:tcW w:w="1156" w:type="dxa"/>
            <w:tcBorders/>
            <w:shd w:fill="EAEAEA" w:val="clear"/>
            <w:vAlign w:val="center"/>
          </w:tcPr>
          <w:p>
            <w:pPr>
              <w:pStyle w:val="TableContents"/>
              <w:bidi w:val="0"/>
              <w:spacing w:before="0" w:after="1"/>
              <w:ind w:left="0" w:right="0" w:hanging="0"/>
              <w:jc w:val="center"/>
              <w:rPr>
                <w:rFonts w:ascii="Helvetica;sans-serif" w:hAnsi="Helvetica;sans-serif"/>
                <w:sz w:val="16"/>
              </w:rPr>
            </w:pPr>
            <w:r>
              <w:rPr>
                <w:rFonts w:ascii="Helvetica;sans-serif" w:hAnsi="Helvetica;sans-serif"/>
                <w:sz w:val="16"/>
              </w:rPr>
              <w:t>212</w:t>
            </w:r>
          </w:p>
        </w:tc>
        <w:tc>
          <w:tcPr>
            <w:tcW w:w="146" w:type="dxa"/>
            <w:tcBorders/>
            <w:shd w:fill="EAEAEA" w:val="clear"/>
            <w:vAlign w:val="center"/>
          </w:tcPr>
          <w:p>
            <w:pPr>
              <w:pStyle w:val="TableContents"/>
              <w:bidi w:val="0"/>
              <w:spacing w:before="0" w:after="1"/>
              <w:ind w:left="0" w:right="0" w:hanging="0"/>
              <w:jc w:val="center"/>
              <w:rPr/>
            </w:pPr>
            <w:r>
              <w:rPr/>
              <w:t> </w:t>
            </w:r>
          </w:p>
        </w:tc>
        <w:tc>
          <w:tcPr>
            <w:tcW w:w="871" w:type="dxa"/>
            <w:tcBorders/>
            <w:shd w:fill="EAEAEA" w:val="clear"/>
            <w:vAlign w:val="center"/>
          </w:tcPr>
          <w:p>
            <w:pPr>
              <w:pStyle w:val="TableContents"/>
              <w:bidi w:val="0"/>
              <w:spacing w:before="0" w:after="1"/>
              <w:ind w:left="0" w:right="0" w:hanging="0"/>
              <w:jc w:val="center"/>
              <w:rPr>
                <w:rFonts w:ascii="Helvetica;sans-serif" w:hAnsi="Helvetica;sans-serif"/>
                <w:sz w:val="16"/>
              </w:rPr>
            </w:pPr>
            <w:r>
              <w:rPr>
                <w:rFonts w:ascii="Helvetica;sans-serif" w:hAnsi="Helvetica;sans-serif"/>
                <w:sz w:val="16"/>
              </w:rPr>
              <w:t>94%</w:t>
            </w:r>
          </w:p>
        </w:tc>
        <w:tc>
          <w:tcPr>
            <w:tcW w:w="146" w:type="dxa"/>
            <w:tcBorders/>
            <w:shd w:fill="EAEAEA" w:val="clear"/>
            <w:vAlign w:val="center"/>
          </w:tcPr>
          <w:p>
            <w:pPr>
              <w:pStyle w:val="TableContents"/>
              <w:bidi w:val="0"/>
              <w:spacing w:before="0" w:after="1"/>
              <w:ind w:left="0" w:right="0" w:hanging="0"/>
              <w:jc w:val="left"/>
              <w:rPr/>
            </w:pPr>
            <w:r>
              <w:rPr/>
              <w:t> </w:t>
            </w:r>
          </w:p>
        </w:tc>
        <w:tc>
          <w:tcPr>
            <w:tcW w:w="1036" w:type="dxa"/>
            <w:tcBorders/>
            <w:shd w:fill="EAEAEA" w:val="clear"/>
            <w:vAlign w:val="center"/>
          </w:tcPr>
          <w:p>
            <w:pPr>
              <w:pStyle w:val="TableContents"/>
              <w:bidi w:val="0"/>
              <w:spacing w:before="0" w:after="1"/>
              <w:ind w:left="0" w:right="0" w:hanging="0"/>
              <w:jc w:val="center"/>
              <w:rPr>
                <w:rFonts w:ascii="Helvetica;sans-serif" w:hAnsi="Helvetica;sans-serif"/>
                <w:sz w:val="16"/>
              </w:rPr>
            </w:pPr>
            <w:r>
              <w:rPr>
                <w:rFonts w:ascii="Helvetica;sans-serif" w:hAnsi="Helvetica;sans-serif"/>
                <w:sz w:val="16"/>
              </w:rPr>
              <w:t>2Q28</w:t>
            </w:r>
          </w:p>
        </w:tc>
        <w:tc>
          <w:tcPr>
            <w:tcW w:w="109" w:type="dxa"/>
            <w:tcBorders/>
            <w:shd w:fill="EAEAEA" w:val="clear"/>
            <w:vAlign w:val="center"/>
          </w:tcPr>
          <w:p>
            <w:pPr>
              <w:pStyle w:val="TableContents"/>
              <w:bidi w:val="0"/>
              <w:spacing w:before="0" w:after="1"/>
              <w:ind w:left="0" w:right="0" w:hanging="0"/>
              <w:jc w:val="left"/>
              <w:rPr/>
            </w:pPr>
            <w:r>
              <w:rPr/>
              <w:t>​</w:t>
            </w:r>
          </w:p>
        </w:tc>
        <w:tc>
          <w:tcPr>
            <w:tcW w:w="109" w:type="dxa"/>
            <w:tcBorders/>
            <w:shd w:fill="EAEAEA" w:val="clear"/>
            <w:vAlign w:val="center"/>
          </w:tcPr>
          <w:p>
            <w:pPr>
              <w:pStyle w:val="TableContents"/>
              <w:bidi w:val="0"/>
              <w:spacing w:before="0" w:after="1"/>
              <w:ind w:left="0" w:right="0" w:hanging="0"/>
              <w:jc w:val="left"/>
              <w:rPr/>
            </w:pPr>
            <w:r>
              <w:rPr/>
              <w:t>​</w:t>
            </w:r>
          </w:p>
        </w:tc>
        <w:tc>
          <w:tcPr>
            <w:tcW w:w="916" w:type="dxa"/>
            <w:tcBorders/>
            <w:shd w:fill="EAEAEA" w:val="cle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294,694</w:t>
            </w:r>
          </w:p>
        </w:tc>
        <w:tc>
          <w:tcPr>
            <w:tcW w:w="109" w:type="dxa"/>
            <w:tcBorders/>
            <w:shd w:fill="EAEAEA" w:val="clear"/>
            <w:vAlign w:val="center"/>
          </w:tcPr>
          <w:p>
            <w:pPr>
              <w:pStyle w:val="TableContents"/>
              <w:bidi w:val="0"/>
              <w:spacing w:before="0" w:after="1"/>
              <w:ind w:left="0" w:right="0" w:hanging="0"/>
              <w:jc w:val="left"/>
              <w:rPr/>
            </w:pPr>
            <w:r>
              <w:rPr/>
              <w:t>​</w:t>
            </w:r>
          </w:p>
        </w:tc>
        <w:tc>
          <w:tcPr>
            <w:tcW w:w="109" w:type="dxa"/>
            <w:tcBorders/>
            <w:shd w:fill="EAEAEA" w:val="clear"/>
            <w:vAlign w:val="center"/>
          </w:tcPr>
          <w:p>
            <w:pPr>
              <w:pStyle w:val="TableContents"/>
              <w:bidi w:val="0"/>
              <w:spacing w:before="0" w:after="1"/>
              <w:ind w:left="0" w:right="0" w:hanging="0"/>
              <w:jc w:val="left"/>
              <w:rPr/>
            </w:pPr>
            <w:r>
              <w:rPr/>
              <w:t>​</w:t>
            </w:r>
          </w:p>
        </w:tc>
        <w:tc>
          <w:tcPr>
            <w:tcW w:w="1006" w:type="dxa"/>
            <w:tcBorders/>
            <w:shd w:fill="EAEAEA" w:val="cle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3,076,840</w:t>
            </w:r>
          </w:p>
        </w:tc>
        <w:tc>
          <w:tcPr>
            <w:tcW w:w="109" w:type="dxa"/>
            <w:tcBorders/>
            <w:shd w:fill="EAEAEA" w:val="clear"/>
            <w:vAlign w:val="center"/>
          </w:tcPr>
          <w:p>
            <w:pPr>
              <w:pStyle w:val="TableContents"/>
              <w:bidi w:val="0"/>
              <w:spacing w:before="0" w:after="1"/>
              <w:ind w:left="0" w:right="0" w:hanging="0"/>
              <w:jc w:val="left"/>
              <w:rPr/>
            </w:pPr>
            <w:r>
              <w:rPr/>
              <w:t>​</w:t>
            </w:r>
          </w:p>
        </w:tc>
        <w:tc>
          <w:tcPr>
            <w:tcW w:w="109" w:type="dxa"/>
            <w:tcBorders/>
            <w:shd w:fill="EAEAEA" w:val="clear"/>
            <w:vAlign w:val="center"/>
          </w:tcPr>
          <w:p>
            <w:pPr>
              <w:pStyle w:val="TableContents"/>
              <w:bidi w:val="0"/>
              <w:spacing w:before="0" w:after="1"/>
              <w:ind w:left="0" w:right="0" w:hanging="0"/>
              <w:jc w:val="left"/>
              <w:rPr/>
            </w:pPr>
            <w:r>
              <w:rPr/>
              <w:t>​</w:t>
            </w:r>
          </w:p>
        </w:tc>
        <w:tc>
          <w:tcPr>
            <w:tcW w:w="1006" w:type="dxa"/>
            <w:tcBorders/>
            <w:shd w:fill="EAEAEA" w:val="cle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3,371,534</w:t>
            </w:r>
          </w:p>
        </w:tc>
        <w:tc>
          <w:tcPr>
            <w:tcW w:w="109" w:type="dxa"/>
            <w:tcBorders/>
            <w:shd w:fill="EAEAEA" w:val="clear"/>
            <w:vAlign w:val="center"/>
          </w:tcPr>
          <w:p>
            <w:pPr>
              <w:pStyle w:val="TableContents"/>
              <w:bidi w:val="0"/>
              <w:spacing w:before="0" w:after="1"/>
              <w:ind w:left="0" w:right="0" w:hanging="0"/>
              <w:jc w:val="left"/>
              <w:rPr/>
            </w:pPr>
            <w:r>
              <w:rPr/>
              <w:t>​</w:t>
            </w:r>
          </w:p>
        </w:tc>
        <w:tc>
          <w:tcPr>
            <w:tcW w:w="109" w:type="dxa"/>
            <w:tcBorders/>
            <w:shd w:fill="EAEAEA" w:val="clear"/>
            <w:vAlign w:val="center"/>
          </w:tcPr>
          <w:p>
            <w:pPr>
              <w:pStyle w:val="TableContents"/>
              <w:bidi w:val="0"/>
              <w:spacing w:before="0" w:after="1"/>
              <w:ind w:left="0" w:right="0" w:hanging="0"/>
              <w:jc w:val="left"/>
              <w:rPr/>
            </w:pPr>
            <w:r>
              <w:rPr/>
              <w:t>​</w:t>
            </w:r>
          </w:p>
        </w:tc>
        <w:tc>
          <w:tcPr>
            <w:tcW w:w="916" w:type="dxa"/>
            <w:tcBorders/>
            <w:shd w:fill="EAEAEA" w:val="cle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177,269</w:t>
            </w:r>
          </w:p>
        </w:tc>
        <w:tc>
          <w:tcPr>
            <w:tcW w:w="109" w:type="dxa"/>
            <w:tcBorders/>
            <w:shd w:fill="EAEAEA" w:val="clear"/>
            <w:vAlign w:val="center"/>
          </w:tcPr>
          <w:p>
            <w:pPr>
              <w:pStyle w:val="TableContents"/>
              <w:bidi w:val="0"/>
              <w:spacing w:before="0" w:after="1"/>
              <w:ind w:left="0" w:right="0" w:hanging="0"/>
              <w:jc w:val="left"/>
              <w:rPr/>
            </w:pPr>
            <w:r>
              <w:rPr/>
              <w:t>​</w:t>
            </w:r>
          </w:p>
        </w:tc>
        <w:tc>
          <w:tcPr>
            <w:tcW w:w="109" w:type="dxa"/>
            <w:tcBorders/>
            <w:shd w:fill="EAEAEA" w:val="clear"/>
            <w:vAlign w:val="center"/>
          </w:tcPr>
          <w:p>
            <w:pPr>
              <w:pStyle w:val="TableContents"/>
              <w:bidi w:val="0"/>
              <w:spacing w:before="0" w:after="1"/>
              <w:ind w:left="0" w:right="0" w:hanging="0"/>
              <w:jc w:val="left"/>
              <w:rPr/>
            </w:pPr>
            <w:r>
              <w:rPr/>
              <w:t>​</w:t>
            </w:r>
          </w:p>
        </w:tc>
        <w:tc>
          <w:tcPr>
            <w:tcW w:w="916" w:type="dxa"/>
            <w:tcBorders/>
            <w:shd w:fill="EAEAEA" w:val="cle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1,847,784</w:t>
            </w:r>
          </w:p>
        </w:tc>
        <w:tc>
          <w:tcPr>
            <w:tcW w:w="109" w:type="dxa"/>
            <w:tcBorders/>
            <w:shd w:fill="EAEAEA" w:val="clear"/>
            <w:vAlign w:val="center"/>
          </w:tcPr>
          <w:p>
            <w:pPr>
              <w:pStyle w:val="TableContents"/>
              <w:bidi w:val="0"/>
              <w:spacing w:before="0" w:after="1"/>
              <w:ind w:left="0" w:right="0" w:hanging="0"/>
              <w:jc w:val="left"/>
              <w:rPr/>
            </w:pPr>
            <w:r>
              <w:rPr/>
              <w:t>​</w:t>
            </w:r>
          </w:p>
        </w:tc>
        <w:tc>
          <w:tcPr>
            <w:tcW w:w="109" w:type="dxa"/>
            <w:tcBorders/>
            <w:shd w:fill="EAEAEA" w:val="clear"/>
            <w:vAlign w:val="center"/>
          </w:tcPr>
          <w:p>
            <w:pPr>
              <w:pStyle w:val="TableContents"/>
              <w:bidi w:val="0"/>
              <w:spacing w:before="0" w:after="1"/>
              <w:ind w:left="0" w:right="0" w:hanging="0"/>
              <w:jc w:val="left"/>
              <w:rPr/>
            </w:pPr>
            <w:r>
              <w:rPr/>
              <w:t>​</w:t>
            </w:r>
          </w:p>
        </w:tc>
        <w:tc>
          <w:tcPr>
            <w:tcW w:w="1006" w:type="dxa"/>
            <w:tcBorders/>
            <w:shd w:fill="EAEAEA" w:val="cle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2,025,053</w:t>
            </w:r>
          </w:p>
        </w:tc>
        <w:tc>
          <w:tcPr>
            <w:tcW w:w="109" w:type="dxa"/>
            <w:tcBorders/>
            <w:shd w:fill="EAEAEA" w:val="clear"/>
            <w:vAlign w:val="center"/>
          </w:tcPr>
          <w:p>
            <w:pPr>
              <w:pStyle w:val="TableContents"/>
              <w:bidi w:val="0"/>
              <w:spacing w:before="0" w:after="1"/>
              <w:ind w:left="0" w:right="0" w:hanging="0"/>
              <w:jc w:val="left"/>
              <w:rPr/>
            </w:pPr>
            <w:r>
              <w:rPr/>
              <w:t>​</w:t>
            </w:r>
          </w:p>
        </w:tc>
        <w:tc>
          <w:tcPr>
            <w:tcW w:w="146" w:type="dxa"/>
            <w:tcBorders/>
            <w:shd w:fill="EAEAEA" w:val="clear"/>
            <w:vAlign w:val="center"/>
          </w:tcPr>
          <w:p>
            <w:pPr>
              <w:pStyle w:val="TableContents"/>
              <w:bidi w:val="0"/>
              <w:spacing w:before="0" w:after="1"/>
              <w:ind w:left="0" w:right="0" w:hanging="0"/>
              <w:jc w:val="left"/>
              <w:rPr/>
            </w:pPr>
            <w:r>
              <w:rPr/>
              <w:t>​</w:t>
            </w:r>
          </w:p>
        </w:tc>
        <w:tc>
          <w:tcPr>
            <w:tcW w:w="631" w:type="dxa"/>
            <w:tcBorders/>
            <w:shd w:fill="EAEAEA" w:val="clear"/>
            <w:vAlign w:val="center"/>
          </w:tcPr>
          <w:p>
            <w:pPr>
              <w:pStyle w:val="TableContents"/>
              <w:bidi w:val="0"/>
              <w:spacing w:before="0" w:after="1"/>
              <w:ind w:left="0" w:right="0" w:hanging="0"/>
              <w:jc w:val="right"/>
              <w:rPr/>
            </w:pPr>
            <w:r>
              <w:rPr/>
              <w:t>​</w:t>
            </w:r>
          </w:p>
        </w:tc>
      </w:tr>
      <w:tr>
        <w:trPr/>
        <w:tc>
          <w:tcPr>
            <w:tcW w:w="856" w:type="dxa"/>
            <w:tcBorders/>
            <w:vAlign w:val="center"/>
          </w:tcPr>
          <w:p>
            <w:pPr>
              <w:pStyle w:val="TableContents"/>
              <w:bidi w:val="0"/>
              <w:spacing w:before="0" w:after="1"/>
              <w:ind w:left="0" w:right="0" w:hanging="0"/>
              <w:jc w:val="left"/>
              <w:rPr/>
            </w:pPr>
            <w:r>
              <w:rPr/>
              <w:t> </w:t>
            </w:r>
            <w:r>
              <w:rPr>
                <w:rFonts w:ascii="Helvetica;sans-serif" w:hAnsi="Helvetica;sans-serif"/>
                <w:sz w:val="16"/>
              </w:rPr>
              <w:t>Atlanta</w:t>
            </w:r>
          </w:p>
        </w:tc>
        <w:tc>
          <w:tcPr>
            <w:tcW w:w="14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center"/>
              <w:rPr>
                <w:rFonts w:ascii="Helvetica;sans-serif" w:hAnsi="Helvetica;sans-serif"/>
                <w:sz w:val="16"/>
              </w:rPr>
            </w:pPr>
            <w:r>
              <w:rPr>
                <w:rFonts w:ascii="Helvetica;sans-serif" w:hAnsi="Helvetica;sans-serif"/>
                <w:sz w:val="16"/>
              </w:rPr>
              <w:t>1,080</w:t>
            </w:r>
          </w:p>
        </w:tc>
        <w:tc>
          <w:tcPr>
            <w:tcW w:w="146" w:type="dxa"/>
            <w:tcBorders/>
            <w:vAlign w:val="center"/>
          </w:tcPr>
          <w:p>
            <w:pPr>
              <w:pStyle w:val="TableContents"/>
              <w:bidi w:val="0"/>
              <w:spacing w:before="0" w:after="1"/>
              <w:ind w:left="0" w:right="0" w:hanging="0"/>
              <w:jc w:val="left"/>
              <w:rPr/>
            </w:pPr>
            <w:r>
              <w:rPr/>
              <w:t> </w:t>
            </w:r>
          </w:p>
        </w:tc>
        <w:tc>
          <w:tcPr>
            <w:tcW w:w="49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616,762</w:t>
            </w:r>
          </w:p>
        </w:tc>
        <w:tc>
          <w:tcPr>
            <w:tcW w:w="109"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916"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616,762</w:t>
            </w:r>
          </w:p>
        </w:tc>
        <w:tc>
          <w:tcPr>
            <w:tcW w:w="146" w:type="dxa"/>
            <w:tcBorders/>
            <w:vAlign w:val="center"/>
          </w:tcPr>
          <w:p>
            <w:pPr>
              <w:pStyle w:val="TableContents"/>
              <w:bidi w:val="0"/>
              <w:spacing w:before="0" w:after="1"/>
              <w:ind w:left="0" w:right="0" w:hanging="0"/>
              <w:jc w:val="left"/>
              <w:rPr/>
            </w:pPr>
            <w:r>
              <w:rPr/>
              <w:t> </w:t>
            </w:r>
          </w:p>
        </w:tc>
        <w:tc>
          <w:tcPr>
            <w:tcW w:w="1156" w:type="dxa"/>
            <w:tcBorders/>
            <w:vAlign w:val="center"/>
          </w:tcPr>
          <w:p>
            <w:pPr>
              <w:pStyle w:val="TableContents"/>
              <w:bidi w:val="0"/>
              <w:spacing w:before="0" w:after="1"/>
              <w:ind w:left="0" w:right="0" w:hanging="0"/>
              <w:jc w:val="center"/>
              <w:rPr>
                <w:rFonts w:ascii="Helvetica;sans-serif" w:hAnsi="Helvetica;sans-serif"/>
                <w:sz w:val="16"/>
              </w:rPr>
            </w:pPr>
            <w:r>
              <w:rPr>
                <w:rFonts w:ascii="Helvetica;sans-serif" w:hAnsi="Helvetica;sans-serif"/>
                <w:sz w:val="16"/>
              </w:rPr>
              <w:t>192</w:t>
            </w:r>
          </w:p>
        </w:tc>
        <w:tc>
          <w:tcPr>
            <w:tcW w:w="146" w:type="dxa"/>
            <w:tcBorders/>
            <w:vAlign w:val="center"/>
          </w:tcPr>
          <w:p>
            <w:pPr>
              <w:pStyle w:val="TableContents"/>
              <w:bidi w:val="0"/>
              <w:spacing w:before="0" w:after="1"/>
              <w:ind w:left="0" w:right="0" w:hanging="0"/>
              <w:jc w:val="center"/>
              <w:rPr/>
            </w:pPr>
            <w:r>
              <w:rPr/>
              <w:t> </w:t>
            </w:r>
          </w:p>
        </w:tc>
        <w:tc>
          <w:tcPr>
            <w:tcW w:w="871" w:type="dxa"/>
            <w:tcBorders/>
            <w:vAlign w:val="center"/>
          </w:tcPr>
          <w:p>
            <w:pPr>
              <w:pStyle w:val="TableContents"/>
              <w:bidi w:val="0"/>
              <w:spacing w:before="0" w:after="1"/>
              <w:ind w:left="0" w:right="0" w:hanging="0"/>
              <w:jc w:val="center"/>
              <w:rPr/>
            </w:pPr>
            <w:r>
              <w:rPr/>
              <w:t>—</w:t>
            </w:r>
          </w:p>
        </w:tc>
        <w:tc>
          <w:tcPr>
            <w:tcW w:w="146" w:type="dxa"/>
            <w:tcBorders/>
            <w:vAlign w:val="center"/>
          </w:tcPr>
          <w:p>
            <w:pPr>
              <w:pStyle w:val="TableContents"/>
              <w:bidi w:val="0"/>
              <w:spacing w:before="0" w:after="1"/>
              <w:ind w:left="0" w:right="0" w:hanging="0"/>
              <w:jc w:val="right"/>
              <w:rPr/>
            </w:pPr>
            <w:r>
              <w:rPr/>
              <w:t> </w:t>
            </w:r>
          </w:p>
        </w:tc>
        <w:tc>
          <w:tcPr>
            <w:tcW w:w="1036" w:type="dxa"/>
            <w:tcBorders/>
            <w:vAlign w:val="center"/>
          </w:tcPr>
          <w:p>
            <w:pPr>
              <w:pStyle w:val="TableContents"/>
              <w:bidi w:val="0"/>
              <w:spacing w:before="0" w:after="1"/>
              <w:ind w:left="0" w:right="0" w:hanging="0"/>
              <w:jc w:val="center"/>
              <w:rPr>
                <w:rFonts w:ascii="Helvetica;sans-serif" w:hAnsi="Helvetica;sans-serif"/>
                <w:sz w:val="16"/>
              </w:rPr>
            </w:pPr>
            <w:r>
              <w:rPr>
                <w:rFonts w:ascii="Helvetica;sans-serif" w:hAnsi="Helvetica;sans-serif"/>
                <w:sz w:val="16"/>
              </w:rPr>
              <w:t>1Q29</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297,128</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2,934,645</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3,231,773</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141,136</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1,393,956</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1,535,092</w:t>
            </w:r>
          </w:p>
        </w:tc>
        <w:tc>
          <w:tcPr>
            <w:tcW w:w="109"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r>
      <w:tr>
        <w:trPr/>
        <w:tc>
          <w:tcPr>
            <w:tcW w:w="856" w:type="dxa"/>
            <w:tcBorders/>
            <w:shd w:fill="EAEAEA" w:val="clear"/>
            <w:vAlign w:val="center"/>
          </w:tcPr>
          <w:p>
            <w:pPr>
              <w:pStyle w:val="TableContents"/>
              <w:bidi w:val="0"/>
              <w:spacing w:before="0" w:after="1"/>
              <w:ind w:left="0" w:right="0" w:hanging="0"/>
              <w:jc w:val="left"/>
              <w:rPr/>
            </w:pPr>
            <w:r>
              <w:rPr/>
              <w:t> </w:t>
            </w:r>
            <w:r>
              <w:rPr>
                <w:rFonts w:ascii="Helvetica;sans-serif" w:hAnsi="Helvetica;sans-serif"/>
                <w:sz w:val="16"/>
              </w:rPr>
              <w:t>Other</w:t>
            </w:r>
          </w:p>
        </w:tc>
        <w:tc>
          <w:tcPr>
            <w:tcW w:w="146" w:type="dxa"/>
            <w:tcBorders/>
            <w:shd w:fill="EAEAEA" w:val="clear"/>
            <w:vAlign w:val="center"/>
          </w:tcPr>
          <w:p>
            <w:pPr>
              <w:pStyle w:val="TableContents"/>
              <w:bidi w:val="0"/>
              <w:spacing w:before="0" w:after="1"/>
              <w:ind w:left="0" w:right="0" w:hanging="0"/>
              <w:jc w:val="left"/>
              <w:rPr/>
            </w:pPr>
            <w:r>
              <w:rPr/>
              <w:t>​</w:t>
            </w:r>
          </w:p>
        </w:tc>
        <w:tc>
          <w:tcPr>
            <w:tcW w:w="511" w:type="dxa"/>
            <w:tcBorders/>
            <w:shd w:fill="EAEAEA" w:val="clear"/>
            <w:vAlign w:val="center"/>
          </w:tcPr>
          <w:p>
            <w:pPr>
              <w:pStyle w:val="TableContents"/>
              <w:bidi w:val="0"/>
              <w:spacing w:before="0" w:after="1"/>
              <w:ind w:left="0" w:right="0" w:hanging="0"/>
              <w:jc w:val="center"/>
              <w:rPr>
                <w:rFonts w:ascii="Helvetica;sans-serif" w:hAnsi="Helvetica;sans-serif"/>
                <w:sz w:val="16"/>
              </w:rPr>
            </w:pPr>
            <w:r>
              <w:rPr>
                <w:rFonts w:ascii="Helvetica;sans-serif" w:hAnsi="Helvetica;sans-serif"/>
                <w:sz w:val="16"/>
              </w:rPr>
              <w:t>3,360</w:t>
            </w:r>
          </w:p>
        </w:tc>
        <w:tc>
          <w:tcPr>
            <w:tcW w:w="146" w:type="dxa"/>
            <w:tcBorders/>
            <w:shd w:fill="EAEAEA" w:val="clear"/>
            <w:vAlign w:val="center"/>
          </w:tcPr>
          <w:p>
            <w:pPr>
              <w:pStyle w:val="TableContents"/>
              <w:bidi w:val="0"/>
              <w:spacing w:before="0" w:after="1"/>
              <w:ind w:left="0" w:right="0" w:hanging="0"/>
              <w:jc w:val="left"/>
              <w:rPr/>
            </w:pPr>
            <w:r>
              <w:rPr/>
              <w:t> </w:t>
            </w:r>
          </w:p>
        </w:tc>
        <w:tc>
          <w:tcPr>
            <w:tcW w:w="496" w:type="dxa"/>
            <w:tcBorders/>
            <w:shd w:fill="EAEAEA" w:val="clear"/>
            <w:vAlign w:val="center"/>
          </w:tcPr>
          <w:p>
            <w:pPr>
              <w:pStyle w:val="TableContents"/>
              <w:bidi w:val="0"/>
              <w:spacing w:before="0" w:after="1"/>
              <w:ind w:left="0" w:right="0" w:hanging="0"/>
              <w:jc w:val="center"/>
              <w:rPr>
                <w:rFonts w:ascii="Helvetica;sans-serif" w:hAnsi="Helvetica;sans-serif"/>
                <w:sz w:val="16"/>
              </w:rPr>
            </w:pPr>
            <w:r>
              <w:rPr>
                <w:rFonts w:ascii="Helvetica;sans-serif" w:hAnsi="Helvetica;sans-serif"/>
                <w:sz w:val="16"/>
              </w:rPr>
              <w:t>150</w:t>
            </w:r>
          </w:p>
        </w:tc>
        <w:tc>
          <w:tcPr>
            <w:tcW w:w="109" w:type="dxa"/>
            <w:tcBorders/>
            <w:shd w:fill="EAEAEA" w:val="clear"/>
            <w:vAlign w:val="center"/>
          </w:tcPr>
          <w:p>
            <w:pPr>
              <w:pStyle w:val="TableContents"/>
              <w:bidi w:val="0"/>
              <w:spacing w:before="0" w:after="1"/>
              <w:ind w:left="0" w:right="0" w:hanging="0"/>
              <w:jc w:val="left"/>
              <w:rPr/>
            </w:pPr>
            <w:r>
              <w:rPr/>
              <w:t>​</w:t>
            </w:r>
          </w:p>
        </w:tc>
        <w:tc>
          <w:tcPr>
            <w:tcW w:w="109" w:type="dxa"/>
            <w:tcBorders/>
            <w:shd w:fill="EAEAEA" w:val="clear"/>
            <w:vAlign w:val="center"/>
          </w:tcPr>
          <w:p>
            <w:pPr>
              <w:pStyle w:val="TableContents"/>
              <w:bidi w:val="0"/>
              <w:spacing w:before="0" w:after="1"/>
              <w:ind w:left="0" w:right="0" w:hanging="0"/>
              <w:jc w:val="left"/>
              <w:rPr/>
            </w:pPr>
            <w:r>
              <w:rPr/>
              <w:t>​</w:t>
            </w:r>
          </w:p>
        </w:tc>
        <w:tc>
          <w:tcPr>
            <w:tcW w:w="916" w:type="dxa"/>
            <w:tcBorders/>
            <w:shd w:fill="EAEAEA" w:val="cle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2,106,477</w:t>
            </w:r>
          </w:p>
        </w:tc>
        <w:tc>
          <w:tcPr>
            <w:tcW w:w="109" w:type="dxa"/>
            <w:tcBorders/>
            <w:shd w:fill="EAEAEA" w:val="clear"/>
            <w:vAlign w:val="center"/>
          </w:tcPr>
          <w:p>
            <w:pPr>
              <w:pStyle w:val="TableContents"/>
              <w:bidi w:val="0"/>
              <w:spacing w:before="0" w:after="1"/>
              <w:ind w:left="0" w:right="0" w:hanging="0"/>
              <w:jc w:val="left"/>
              <w:rPr/>
            </w:pPr>
            <w:r>
              <w:rPr/>
              <w:t>​</w:t>
            </w:r>
          </w:p>
        </w:tc>
        <w:tc>
          <w:tcPr>
            <w:tcW w:w="109" w:type="dxa"/>
            <w:tcBorders/>
            <w:shd w:fill="EAEAEA" w:val="clear"/>
            <w:vAlign w:val="center"/>
          </w:tcPr>
          <w:p>
            <w:pPr>
              <w:pStyle w:val="TableContents"/>
              <w:bidi w:val="0"/>
              <w:spacing w:before="0" w:after="1"/>
              <w:ind w:left="0" w:right="0" w:hanging="0"/>
              <w:jc w:val="left"/>
              <w:rPr/>
            </w:pPr>
            <w:r>
              <w:rPr/>
              <w:t>​</w:t>
            </w:r>
          </w:p>
        </w:tc>
        <w:tc>
          <w:tcPr>
            <w:tcW w:w="916" w:type="dxa"/>
            <w:tcBorders/>
            <w:shd w:fill="EAEAEA" w:val="cle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1,630,465</w:t>
            </w:r>
          </w:p>
        </w:tc>
        <w:tc>
          <w:tcPr>
            <w:tcW w:w="146" w:type="dxa"/>
            <w:tcBorders/>
            <w:shd w:fill="EAEAEA" w:val="clear"/>
            <w:vAlign w:val="center"/>
          </w:tcPr>
          <w:p>
            <w:pPr>
              <w:pStyle w:val="TableContents"/>
              <w:bidi w:val="0"/>
              <w:spacing w:before="0" w:after="1"/>
              <w:ind w:left="0" w:right="0" w:hanging="0"/>
              <w:jc w:val="left"/>
              <w:rPr/>
            </w:pPr>
            <w:r>
              <w:rPr/>
              <w:t> </w:t>
            </w:r>
          </w:p>
        </w:tc>
        <w:tc>
          <w:tcPr>
            <w:tcW w:w="1156" w:type="dxa"/>
            <w:tcBorders/>
            <w:shd w:fill="EAEAEA" w:val="clear"/>
            <w:vAlign w:val="center"/>
          </w:tcPr>
          <w:p>
            <w:pPr>
              <w:pStyle w:val="TableContents"/>
              <w:bidi w:val="0"/>
              <w:spacing w:before="0" w:after="1"/>
              <w:ind w:left="0" w:right="0" w:hanging="0"/>
              <w:jc w:val="center"/>
              <w:rPr>
                <w:rFonts w:ascii="Helvetica;sans-serif" w:hAnsi="Helvetica;sans-serif"/>
                <w:sz w:val="16"/>
              </w:rPr>
            </w:pPr>
            <w:r>
              <w:rPr>
                <w:rFonts w:ascii="Helvetica;sans-serif" w:hAnsi="Helvetica;sans-serif"/>
                <w:sz w:val="16"/>
              </w:rPr>
              <w:t>314</w:t>
            </w:r>
          </w:p>
        </w:tc>
        <w:tc>
          <w:tcPr>
            <w:tcW w:w="146" w:type="dxa"/>
            <w:tcBorders/>
            <w:shd w:fill="EAEAEA" w:val="clear"/>
            <w:vAlign w:val="center"/>
          </w:tcPr>
          <w:p>
            <w:pPr>
              <w:pStyle w:val="TableContents"/>
              <w:bidi w:val="0"/>
              <w:spacing w:before="0" w:after="1"/>
              <w:ind w:left="0" w:right="0" w:hanging="0"/>
              <w:jc w:val="center"/>
              <w:rPr/>
            </w:pPr>
            <w:r>
              <w:rPr/>
              <w:t> </w:t>
            </w:r>
          </w:p>
        </w:tc>
        <w:tc>
          <w:tcPr>
            <w:tcW w:w="871" w:type="dxa"/>
            <w:tcBorders/>
            <w:shd w:fill="EAEAEA" w:val="clear"/>
            <w:vAlign w:val="center"/>
          </w:tcPr>
          <w:p>
            <w:pPr>
              <w:pStyle w:val="TableContents"/>
              <w:bidi w:val="0"/>
              <w:spacing w:before="0" w:after="1"/>
              <w:ind w:left="0" w:right="0" w:hanging="0"/>
              <w:jc w:val="center"/>
              <w:rPr>
                <w:rFonts w:ascii="Helvetica;sans-serif" w:hAnsi="Helvetica;sans-serif"/>
                <w:sz w:val="16"/>
              </w:rPr>
            </w:pPr>
            <w:r>
              <w:rPr>
                <w:rFonts w:ascii="Helvetica;sans-serif" w:hAnsi="Helvetica;sans-serif"/>
                <w:sz w:val="16"/>
              </w:rPr>
              <w:t>85%</w:t>
            </w:r>
          </w:p>
        </w:tc>
        <w:tc>
          <w:tcPr>
            <w:tcW w:w="146" w:type="dxa"/>
            <w:tcBorders/>
            <w:shd w:fill="EAEAEA" w:val="clear"/>
            <w:vAlign w:val="center"/>
          </w:tcPr>
          <w:p>
            <w:pPr>
              <w:pStyle w:val="TableContents"/>
              <w:bidi w:val="0"/>
              <w:spacing w:before="0" w:after="1"/>
              <w:ind w:left="0" w:right="0" w:hanging="0"/>
              <w:jc w:val="left"/>
              <w:rPr/>
            </w:pPr>
            <w:r>
              <w:rPr/>
              <w:t> </w:t>
            </w:r>
          </w:p>
        </w:tc>
        <w:tc>
          <w:tcPr>
            <w:tcW w:w="1036" w:type="dxa"/>
            <w:tcBorders/>
            <w:shd w:fill="EAEAEA" w:val="clear"/>
            <w:vAlign w:val="center"/>
          </w:tcPr>
          <w:p>
            <w:pPr>
              <w:pStyle w:val="TableContents"/>
              <w:bidi w:val="0"/>
              <w:spacing w:before="0" w:after="1"/>
              <w:ind w:left="0" w:right="0" w:hanging="0"/>
              <w:jc w:val="center"/>
              <w:rPr>
                <w:rFonts w:ascii="Helvetica;sans-serif" w:hAnsi="Helvetica;sans-serif"/>
                <w:sz w:val="16"/>
              </w:rPr>
            </w:pPr>
            <w:r>
              <w:rPr>
                <w:rFonts w:ascii="Helvetica;sans-serif" w:hAnsi="Helvetica;sans-serif"/>
                <w:sz w:val="16"/>
              </w:rPr>
              <w:t>2Q27</w:t>
            </w:r>
          </w:p>
        </w:tc>
        <w:tc>
          <w:tcPr>
            <w:tcW w:w="109" w:type="dxa"/>
            <w:tcBorders/>
            <w:shd w:fill="EAEAEA" w:val="clear"/>
            <w:vAlign w:val="center"/>
          </w:tcPr>
          <w:p>
            <w:pPr>
              <w:pStyle w:val="TableContents"/>
              <w:bidi w:val="0"/>
              <w:spacing w:before="0" w:after="1"/>
              <w:ind w:left="0" w:right="0" w:hanging="0"/>
              <w:jc w:val="left"/>
              <w:rPr/>
            </w:pPr>
            <w:r>
              <w:rPr/>
              <w:t>​</w:t>
            </w:r>
          </w:p>
        </w:tc>
        <w:tc>
          <w:tcPr>
            <w:tcW w:w="109" w:type="dxa"/>
            <w:tcBorders/>
            <w:shd w:fill="EAEAEA" w:val="clear"/>
            <w:vAlign w:val="center"/>
          </w:tcPr>
          <w:p>
            <w:pPr>
              <w:pStyle w:val="TableContents"/>
              <w:bidi w:val="0"/>
              <w:spacing w:before="0" w:after="1"/>
              <w:ind w:left="0" w:right="0" w:hanging="0"/>
              <w:jc w:val="left"/>
              <w:rPr/>
            </w:pPr>
            <w:r>
              <w:rPr/>
              <w:t>​</w:t>
            </w:r>
          </w:p>
        </w:tc>
        <w:tc>
          <w:tcPr>
            <w:tcW w:w="916" w:type="dxa"/>
            <w:tcBorders/>
            <w:shd w:fill="EAEAEA" w:val="cle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1,198,324</w:t>
            </w:r>
          </w:p>
        </w:tc>
        <w:tc>
          <w:tcPr>
            <w:tcW w:w="109" w:type="dxa"/>
            <w:tcBorders/>
            <w:shd w:fill="EAEAEA" w:val="clear"/>
            <w:vAlign w:val="center"/>
          </w:tcPr>
          <w:p>
            <w:pPr>
              <w:pStyle w:val="TableContents"/>
              <w:bidi w:val="0"/>
              <w:spacing w:before="0" w:after="1"/>
              <w:ind w:left="0" w:right="0" w:hanging="0"/>
              <w:jc w:val="left"/>
              <w:rPr/>
            </w:pPr>
            <w:r>
              <w:rPr/>
              <w:t>​</w:t>
            </w:r>
          </w:p>
        </w:tc>
        <w:tc>
          <w:tcPr>
            <w:tcW w:w="109" w:type="dxa"/>
            <w:tcBorders/>
            <w:shd w:fill="EAEAEA" w:val="clear"/>
            <w:vAlign w:val="center"/>
          </w:tcPr>
          <w:p>
            <w:pPr>
              <w:pStyle w:val="TableContents"/>
              <w:bidi w:val="0"/>
              <w:spacing w:before="0" w:after="1"/>
              <w:ind w:left="0" w:right="0" w:hanging="0"/>
              <w:jc w:val="left"/>
              <w:rPr/>
            </w:pPr>
            <w:r>
              <w:rPr/>
              <w:t>​</w:t>
            </w:r>
          </w:p>
        </w:tc>
        <w:tc>
          <w:tcPr>
            <w:tcW w:w="1006" w:type="dxa"/>
            <w:tcBorders/>
            <w:shd w:fill="EAEAEA" w:val="cle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2,885,540</w:t>
            </w:r>
          </w:p>
        </w:tc>
        <w:tc>
          <w:tcPr>
            <w:tcW w:w="109" w:type="dxa"/>
            <w:tcBorders/>
            <w:shd w:fill="EAEAEA" w:val="clear"/>
            <w:vAlign w:val="center"/>
          </w:tcPr>
          <w:p>
            <w:pPr>
              <w:pStyle w:val="TableContents"/>
              <w:bidi w:val="0"/>
              <w:spacing w:before="0" w:after="1"/>
              <w:ind w:left="0" w:right="0" w:hanging="0"/>
              <w:jc w:val="left"/>
              <w:rPr/>
            </w:pPr>
            <w:r>
              <w:rPr/>
              <w:t>​</w:t>
            </w:r>
          </w:p>
        </w:tc>
        <w:tc>
          <w:tcPr>
            <w:tcW w:w="109" w:type="dxa"/>
            <w:tcBorders/>
            <w:shd w:fill="EAEAEA" w:val="clear"/>
            <w:vAlign w:val="center"/>
          </w:tcPr>
          <w:p>
            <w:pPr>
              <w:pStyle w:val="TableContents"/>
              <w:bidi w:val="0"/>
              <w:spacing w:before="0" w:after="1"/>
              <w:ind w:left="0" w:right="0" w:hanging="0"/>
              <w:jc w:val="left"/>
              <w:rPr/>
            </w:pPr>
            <w:r>
              <w:rPr/>
              <w:t>​</w:t>
            </w:r>
          </w:p>
        </w:tc>
        <w:tc>
          <w:tcPr>
            <w:tcW w:w="1006" w:type="dxa"/>
            <w:tcBorders/>
            <w:shd w:fill="EAEAEA" w:val="cle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4,083,864</w:t>
            </w:r>
          </w:p>
        </w:tc>
        <w:tc>
          <w:tcPr>
            <w:tcW w:w="109" w:type="dxa"/>
            <w:tcBorders/>
            <w:shd w:fill="EAEAEA" w:val="clear"/>
            <w:vAlign w:val="center"/>
          </w:tcPr>
          <w:p>
            <w:pPr>
              <w:pStyle w:val="TableContents"/>
              <w:bidi w:val="0"/>
              <w:spacing w:before="0" w:after="1"/>
              <w:ind w:left="0" w:right="0" w:hanging="0"/>
              <w:jc w:val="left"/>
              <w:rPr/>
            </w:pPr>
            <w:r>
              <w:rPr/>
              <w:t>​</w:t>
            </w:r>
          </w:p>
        </w:tc>
        <w:tc>
          <w:tcPr>
            <w:tcW w:w="109" w:type="dxa"/>
            <w:tcBorders/>
            <w:shd w:fill="EAEAEA" w:val="clear"/>
            <w:vAlign w:val="center"/>
          </w:tcPr>
          <w:p>
            <w:pPr>
              <w:pStyle w:val="TableContents"/>
              <w:bidi w:val="0"/>
              <w:spacing w:before="0" w:after="1"/>
              <w:ind w:left="0" w:right="0" w:hanging="0"/>
              <w:jc w:val="left"/>
              <w:rPr/>
            </w:pPr>
            <w:r>
              <w:rPr/>
              <w:t>​</w:t>
            </w:r>
          </w:p>
        </w:tc>
        <w:tc>
          <w:tcPr>
            <w:tcW w:w="916" w:type="dxa"/>
            <w:tcBorders/>
            <w:shd w:fill="EAEAEA" w:val="cle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979,514</w:t>
            </w:r>
          </w:p>
        </w:tc>
        <w:tc>
          <w:tcPr>
            <w:tcW w:w="109" w:type="dxa"/>
            <w:tcBorders/>
            <w:shd w:fill="EAEAEA" w:val="clear"/>
            <w:vAlign w:val="center"/>
          </w:tcPr>
          <w:p>
            <w:pPr>
              <w:pStyle w:val="TableContents"/>
              <w:bidi w:val="0"/>
              <w:spacing w:before="0" w:after="1"/>
              <w:ind w:left="0" w:right="0" w:hanging="0"/>
              <w:jc w:val="left"/>
              <w:rPr/>
            </w:pPr>
            <w:r>
              <w:rPr/>
              <w:t>​</w:t>
            </w:r>
          </w:p>
        </w:tc>
        <w:tc>
          <w:tcPr>
            <w:tcW w:w="109" w:type="dxa"/>
            <w:tcBorders/>
            <w:shd w:fill="EAEAEA" w:val="clear"/>
            <w:vAlign w:val="center"/>
          </w:tcPr>
          <w:p>
            <w:pPr>
              <w:pStyle w:val="TableContents"/>
              <w:bidi w:val="0"/>
              <w:spacing w:before="0" w:after="1"/>
              <w:ind w:left="0" w:right="0" w:hanging="0"/>
              <w:jc w:val="left"/>
              <w:rPr/>
            </w:pPr>
            <w:r>
              <w:rPr/>
              <w:t>​</w:t>
            </w:r>
          </w:p>
        </w:tc>
        <w:tc>
          <w:tcPr>
            <w:tcW w:w="916" w:type="dxa"/>
            <w:tcBorders/>
            <w:shd w:fill="EAEAEA" w:val="cle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1,913,797</w:t>
            </w:r>
          </w:p>
        </w:tc>
        <w:tc>
          <w:tcPr>
            <w:tcW w:w="109" w:type="dxa"/>
            <w:tcBorders/>
            <w:shd w:fill="EAEAEA" w:val="clear"/>
            <w:vAlign w:val="center"/>
          </w:tcPr>
          <w:p>
            <w:pPr>
              <w:pStyle w:val="TableContents"/>
              <w:bidi w:val="0"/>
              <w:spacing w:before="0" w:after="1"/>
              <w:ind w:left="0" w:right="0" w:hanging="0"/>
              <w:jc w:val="left"/>
              <w:rPr/>
            </w:pPr>
            <w:r>
              <w:rPr/>
              <w:t>​</w:t>
            </w:r>
          </w:p>
        </w:tc>
        <w:tc>
          <w:tcPr>
            <w:tcW w:w="109" w:type="dxa"/>
            <w:tcBorders/>
            <w:shd w:fill="EAEAEA" w:val="clear"/>
            <w:vAlign w:val="center"/>
          </w:tcPr>
          <w:p>
            <w:pPr>
              <w:pStyle w:val="TableContents"/>
              <w:bidi w:val="0"/>
              <w:spacing w:before="0" w:after="1"/>
              <w:ind w:left="0" w:right="0" w:hanging="0"/>
              <w:jc w:val="left"/>
              <w:rPr/>
            </w:pPr>
            <w:r>
              <w:rPr/>
              <w:t>​</w:t>
            </w:r>
          </w:p>
        </w:tc>
        <w:tc>
          <w:tcPr>
            <w:tcW w:w="1006" w:type="dxa"/>
            <w:tcBorders/>
            <w:shd w:fill="EAEAEA" w:val="cle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2,893,311</w:t>
            </w:r>
          </w:p>
        </w:tc>
        <w:tc>
          <w:tcPr>
            <w:tcW w:w="109" w:type="dxa"/>
            <w:tcBorders/>
            <w:shd w:fill="EAEAEA" w:val="clear"/>
            <w:vAlign w:val="center"/>
          </w:tcPr>
          <w:p>
            <w:pPr>
              <w:pStyle w:val="TableContents"/>
              <w:bidi w:val="0"/>
              <w:spacing w:before="0" w:after="1"/>
              <w:ind w:left="0" w:right="0" w:hanging="0"/>
              <w:jc w:val="left"/>
              <w:rPr/>
            </w:pPr>
            <w:r>
              <w:rPr/>
              <w:t>​</w:t>
            </w:r>
          </w:p>
        </w:tc>
        <w:tc>
          <w:tcPr>
            <w:tcW w:w="146" w:type="dxa"/>
            <w:tcBorders/>
            <w:shd w:fill="EAEAEA" w:val="clear"/>
            <w:vAlign w:val="center"/>
          </w:tcPr>
          <w:p>
            <w:pPr>
              <w:pStyle w:val="TableContents"/>
              <w:bidi w:val="0"/>
              <w:spacing w:before="0" w:after="1"/>
              <w:ind w:left="0" w:right="0" w:hanging="0"/>
              <w:jc w:val="left"/>
              <w:rPr/>
            </w:pPr>
            <w:r>
              <w:rPr/>
              <w:t>​</w:t>
            </w:r>
          </w:p>
        </w:tc>
        <w:tc>
          <w:tcPr>
            <w:tcW w:w="631" w:type="dxa"/>
            <w:tcBorders/>
            <w:shd w:fill="EAEAEA" w:val="clear"/>
            <w:vAlign w:val="center"/>
          </w:tcPr>
          <w:p>
            <w:pPr>
              <w:pStyle w:val="TableContents"/>
              <w:bidi w:val="0"/>
              <w:spacing w:before="0" w:after="1"/>
              <w:ind w:left="0" w:right="0" w:hanging="0"/>
              <w:jc w:val="right"/>
              <w:rPr/>
            </w:pPr>
            <w:r>
              <w:rPr/>
              <w:t>​</w:t>
            </w:r>
          </w:p>
        </w:tc>
      </w:tr>
      <w:tr>
        <w:trPr/>
        <w:tc>
          <w:tcPr>
            <w:tcW w:w="856" w:type="dxa"/>
            <w:tcBorders/>
            <w:shd w:fill="C6C6C6" w:val="clear"/>
            <w:vAlign w:val="center"/>
          </w:tcPr>
          <w:p>
            <w:pPr>
              <w:pStyle w:val="TableContents"/>
              <w:bidi w:val="0"/>
              <w:spacing w:before="0" w:after="1"/>
              <w:ind w:left="0" w:right="0" w:hanging="0"/>
              <w:jc w:val="left"/>
              <w:rPr>
                <w:rFonts w:ascii="Helvetica;sans-serif" w:hAnsi="Helvetica;sans-serif"/>
                <w:b/>
                <w:sz w:val="16"/>
              </w:rPr>
            </w:pPr>
            <w:r>
              <w:rPr>
                <w:rFonts w:ascii="Helvetica;sans-serif" w:hAnsi="Helvetica;sans-serif"/>
                <w:b/>
                <w:sz w:val="16"/>
              </w:rPr>
              <w:t>Americas</w:t>
            </w:r>
          </w:p>
        </w:tc>
        <w:tc>
          <w:tcPr>
            <w:tcW w:w="146" w:type="dxa"/>
            <w:tcBorders/>
            <w:shd w:fill="C6C6C6" w:val="clear"/>
            <w:vAlign w:val="center"/>
          </w:tcPr>
          <w:p>
            <w:pPr>
              <w:pStyle w:val="TableContents"/>
              <w:bidi w:val="0"/>
              <w:spacing w:before="0" w:after="1"/>
              <w:ind w:left="0" w:right="0" w:hanging="0"/>
              <w:jc w:val="left"/>
              <w:rPr/>
            </w:pPr>
            <w:r>
              <w:rPr/>
              <w:t> </w:t>
            </w:r>
          </w:p>
        </w:tc>
        <w:tc>
          <w:tcPr>
            <w:tcW w:w="511" w:type="dxa"/>
            <w:tcBorders/>
            <w:shd w:fill="C6C6C6" w:val="clear"/>
            <w:vAlign w:val="center"/>
          </w:tcPr>
          <w:p>
            <w:pPr>
              <w:pStyle w:val="TableContents"/>
              <w:bidi w:val="0"/>
              <w:spacing w:before="0" w:after="1"/>
              <w:ind w:left="0" w:right="0" w:hanging="0"/>
              <w:jc w:val="center"/>
              <w:rPr>
                <w:rFonts w:ascii="Helvetica;sans-serif" w:hAnsi="Helvetica;sans-serif"/>
                <w:b/>
                <w:sz w:val="16"/>
              </w:rPr>
            </w:pPr>
            <w:r>
              <w:rPr>
                <w:rFonts w:ascii="Helvetica;sans-serif" w:hAnsi="Helvetica;sans-serif"/>
                <w:b/>
                <w:sz w:val="16"/>
              </w:rPr>
              <w:t>5,420</w:t>
            </w:r>
          </w:p>
        </w:tc>
        <w:tc>
          <w:tcPr>
            <w:tcW w:w="146" w:type="dxa"/>
            <w:tcBorders/>
            <w:shd w:fill="C6C6C6" w:val="clear"/>
            <w:vAlign w:val="center"/>
          </w:tcPr>
          <w:p>
            <w:pPr>
              <w:pStyle w:val="TableContents"/>
              <w:bidi w:val="0"/>
              <w:spacing w:before="0" w:after="1"/>
              <w:ind w:left="0" w:right="0" w:hanging="0"/>
              <w:jc w:val="left"/>
              <w:rPr/>
            </w:pPr>
            <w:r>
              <w:rPr/>
              <w:t> </w:t>
            </w:r>
          </w:p>
        </w:tc>
        <w:tc>
          <w:tcPr>
            <w:tcW w:w="496" w:type="dxa"/>
            <w:tcBorders/>
            <w:shd w:fill="C6C6C6" w:val="clear"/>
            <w:vAlign w:val="center"/>
          </w:tcPr>
          <w:p>
            <w:pPr>
              <w:pStyle w:val="TableContents"/>
              <w:bidi w:val="0"/>
              <w:spacing w:before="0" w:after="1"/>
              <w:ind w:left="0" w:right="0" w:hanging="0"/>
              <w:jc w:val="center"/>
              <w:rPr>
                <w:rFonts w:ascii="Helvetica;sans-serif" w:hAnsi="Helvetica;sans-serif"/>
                <w:b/>
                <w:sz w:val="16"/>
              </w:rPr>
            </w:pPr>
            <w:r>
              <w:rPr>
                <w:rFonts w:ascii="Helvetica;sans-serif" w:hAnsi="Helvetica;sans-serif"/>
                <w:b/>
                <w:sz w:val="16"/>
              </w:rPr>
              <w:t>180</w:t>
            </w:r>
          </w:p>
        </w:tc>
        <w:tc>
          <w:tcPr>
            <w:tcW w:w="109" w:type="dxa"/>
            <w:tcBorders/>
            <w:shd w:fill="C6C6C6" w:val="clear"/>
            <w:vAlign w:val="center"/>
          </w:tcPr>
          <w:p>
            <w:pPr>
              <w:pStyle w:val="TableContents"/>
              <w:bidi w:val="0"/>
              <w:spacing w:before="0" w:after="1"/>
              <w:ind w:left="0" w:right="0" w:hanging="0"/>
              <w:jc w:val="left"/>
              <w:rPr/>
            </w:pPr>
            <w:r>
              <w:rPr/>
              <w:t>​</w:t>
            </w:r>
          </w:p>
        </w:tc>
        <w:tc>
          <w:tcPr>
            <w:tcW w:w="109" w:type="dxa"/>
            <w:tcBorders/>
            <w:shd w:fill="C6C6C6" w:val="clear"/>
            <w:vAlign w:val="center"/>
          </w:tcPr>
          <w:p>
            <w:pPr>
              <w:pStyle w:val="TableContents"/>
              <w:bidi w:val="0"/>
              <w:spacing w:before="0" w:after="1"/>
              <w:ind w:left="0" w:right="0" w:hanging="0"/>
              <w:jc w:val="left"/>
              <w:rPr/>
            </w:pPr>
            <w:r>
              <w:rPr/>
              <w:t>​</w:t>
            </w:r>
          </w:p>
        </w:tc>
        <w:tc>
          <w:tcPr>
            <w:tcW w:w="916" w:type="dxa"/>
            <w:tcBorders/>
            <w:shd w:fill="C6C6C6" w:val="clear"/>
            <w:vAlign w:val="center"/>
          </w:tcPr>
          <w:p>
            <w:pPr>
              <w:pStyle w:val="TableContents"/>
              <w:bidi w:val="0"/>
              <w:spacing w:before="0" w:after="1"/>
              <w:ind w:left="0" w:right="0" w:hanging="0"/>
              <w:jc w:val="right"/>
              <w:rPr>
                <w:rFonts w:ascii="Helvetica;sans-serif" w:hAnsi="Helvetica;sans-serif"/>
                <w:b/>
                <w:sz w:val="16"/>
              </w:rPr>
            </w:pPr>
            <w:r>
              <w:rPr>
                <w:rFonts w:ascii="Helvetica;sans-serif" w:hAnsi="Helvetica;sans-serif"/>
                <w:b/>
                <w:sz w:val="16"/>
              </w:rPr>
              <w:t>$4,900,795</w:t>
            </w:r>
          </w:p>
        </w:tc>
        <w:tc>
          <w:tcPr>
            <w:tcW w:w="109" w:type="dxa"/>
            <w:tcBorders/>
            <w:shd w:fill="C6C6C6" w:val="clear"/>
            <w:vAlign w:val="center"/>
          </w:tcPr>
          <w:p>
            <w:pPr>
              <w:pStyle w:val="TableContents"/>
              <w:bidi w:val="0"/>
              <w:spacing w:before="0" w:after="1"/>
              <w:ind w:left="0" w:right="0" w:hanging="0"/>
              <w:jc w:val="left"/>
              <w:rPr/>
            </w:pPr>
            <w:r>
              <w:rPr/>
              <w:t>​</w:t>
            </w:r>
          </w:p>
        </w:tc>
        <w:tc>
          <w:tcPr>
            <w:tcW w:w="109" w:type="dxa"/>
            <w:tcBorders/>
            <w:shd w:fill="C6C6C6" w:val="clear"/>
            <w:vAlign w:val="center"/>
          </w:tcPr>
          <w:p>
            <w:pPr>
              <w:pStyle w:val="TableContents"/>
              <w:bidi w:val="0"/>
              <w:spacing w:before="0" w:after="1"/>
              <w:ind w:left="0" w:right="0" w:hanging="0"/>
              <w:jc w:val="left"/>
              <w:rPr/>
            </w:pPr>
            <w:r>
              <w:rPr/>
              <w:t>​</w:t>
            </w:r>
          </w:p>
        </w:tc>
        <w:tc>
          <w:tcPr>
            <w:tcW w:w="916" w:type="dxa"/>
            <w:tcBorders/>
            <w:shd w:fill="C6C6C6" w:val="clear"/>
            <w:vAlign w:val="center"/>
          </w:tcPr>
          <w:p>
            <w:pPr>
              <w:pStyle w:val="TableContents"/>
              <w:bidi w:val="0"/>
              <w:spacing w:before="0" w:after="1"/>
              <w:ind w:left="0" w:right="0" w:hanging="0"/>
              <w:jc w:val="right"/>
              <w:rPr>
                <w:rFonts w:ascii="Helvetica;sans-serif" w:hAnsi="Helvetica;sans-serif"/>
                <w:b/>
                <w:sz w:val="16"/>
              </w:rPr>
            </w:pPr>
            <w:r>
              <w:rPr>
                <w:rFonts w:ascii="Helvetica;sans-serif" w:hAnsi="Helvetica;sans-serif"/>
                <w:b/>
                <w:sz w:val="16"/>
              </w:rPr>
              <w:t>$4,230,332</w:t>
            </w:r>
          </w:p>
        </w:tc>
        <w:tc>
          <w:tcPr>
            <w:tcW w:w="146" w:type="dxa"/>
            <w:tcBorders/>
            <w:shd w:fill="C6C6C6" w:val="clear"/>
            <w:vAlign w:val="center"/>
          </w:tcPr>
          <w:p>
            <w:pPr>
              <w:pStyle w:val="TableContents"/>
              <w:bidi w:val="0"/>
              <w:spacing w:before="0" w:after="1"/>
              <w:ind w:left="0" w:right="0" w:hanging="0"/>
              <w:jc w:val="left"/>
              <w:rPr/>
            </w:pPr>
            <w:r>
              <w:rPr/>
              <w:t> </w:t>
            </w:r>
          </w:p>
        </w:tc>
        <w:tc>
          <w:tcPr>
            <w:tcW w:w="1156" w:type="dxa"/>
            <w:tcBorders/>
            <w:shd w:fill="C6C6C6" w:val="clear"/>
            <w:vAlign w:val="center"/>
          </w:tcPr>
          <w:p>
            <w:pPr>
              <w:pStyle w:val="TableContents"/>
              <w:bidi w:val="0"/>
              <w:spacing w:before="0" w:after="1"/>
              <w:ind w:left="0" w:right="0" w:hanging="0"/>
              <w:jc w:val="center"/>
              <w:rPr>
                <w:rFonts w:ascii="Helvetica;sans-serif" w:hAnsi="Helvetica;sans-serif"/>
                <w:b/>
                <w:sz w:val="16"/>
              </w:rPr>
            </w:pPr>
            <w:r>
              <w:rPr>
                <w:rFonts w:ascii="Helvetica;sans-serif" w:hAnsi="Helvetica;sans-serif"/>
                <w:b/>
                <w:sz w:val="16"/>
              </w:rPr>
              <w:t>1,140</w:t>
            </w:r>
          </w:p>
        </w:tc>
        <w:tc>
          <w:tcPr>
            <w:tcW w:w="146" w:type="dxa"/>
            <w:tcBorders/>
            <w:shd w:fill="C6C6C6" w:val="clear"/>
            <w:vAlign w:val="center"/>
          </w:tcPr>
          <w:p>
            <w:pPr>
              <w:pStyle w:val="TableContents"/>
              <w:bidi w:val="0"/>
              <w:spacing w:before="0" w:after="1"/>
              <w:ind w:left="0" w:right="0" w:hanging="0"/>
              <w:jc w:val="center"/>
              <w:rPr/>
            </w:pPr>
            <w:r>
              <w:rPr/>
              <w:t> </w:t>
            </w:r>
          </w:p>
        </w:tc>
        <w:tc>
          <w:tcPr>
            <w:tcW w:w="871" w:type="dxa"/>
            <w:tcBorders/>
            <w:shd w:fill="C6C6C6" w:val="clear"/>
            <w:vAlign w:val="center"/>
          </w:tcPr>
          <w:p>
            <w:pPr>
              <w:pStyle w:val="TableContents"/>
              <w:bidi w:val="0"/>
              <w:spacing w:before="0" w:after="1"/>
              <w:ind w:left="0" w:right="0" w:hanging="0"/>
              <w:jc w:val="center"/>
              <w:rPr>
                <w:rFonts w:ascii="Helvetica;sans-serif" w:hAnsi="Helvetica;sans-serif"/>
                <w:b/>
                <w:sz w:val="16"/>
              </w:rPr>
            </w:pPr>
            <w:r>
              <w:rPr>
                <w:rFonts w:ascii="Helvetica;sans-serif" w:hAnsi="Helvetica;sans-serif"/>
                <w:b/>
                <w:sz w:val="16"/>
              </w:rPr>
              <w:t>62%</w:t>
            </w:r>
          </w:p>
        </w:tc>
        <w:tc>
          <w:tcPr>
            <w:tcW w:w="146" w:type="dxa"/>
            <w:tcBorders/>
            <w:shd w:fill="C6C6C6" w:val="clear"/>
            <w:vAlign w:val="center"/>
          </w:tcPr>
          <w:p>
            <w:pPr>
              <w:pStyle w:val="TableContents"/>
              <w:bidi w:val="0"/>
              <w:spacing w:before="0" w:after="1"/>
              <w:ind w:left="0" w:right="0" w:hanging="0"/>
              <w:jc w:val="left"/>
              <w:rPr/>
            </w:pPr>
            <w:r>
              <w:rPr/>
              <w:t> </w:t>
            </w:r>
          </w:p>
        </w:tc>
        <w:tc>
          <w:tcPr>
            <w:tcW w:w="1036" w:type="dxa"/>
            <w:tcBorders/>
            <w:shd w:fill="C6C6C6" w:val="clear"/>
            <w:vAlign w:val="center"/>
          </w:tcPr>
          <w:p>
            <w:pPr>
              <w:pStyle w:val="TableContents"/>
              <w:bidi w:val="0"/>
              <w:spacing w:before="0" w:after="1"/>
              <w:ind w:left="0" w:right="0" w:hanging="0"/>
              <w:jc w:val="center"/>
              <w:rPr/>
            </w:pPr>
            <w:r>
              <w:rPr/>
              <w:t>​</w:t>
            </w:r>
          </w:p>
        </w:tc>
        <w:tc>
          <w:tcPr>
            <w:tcW w:w="109" w:type="dxa"/>
            <w:tcBorders/>
            <w:shd w:fill="C6C6C6" w:val="clear"/>
            <w:vAlign w:val="center"/>
          </w:tcPr>
          <w:p>
            <w:pPr>
              <w:pStyle w:val="TableContents"/>
              <w:bidi w:val="0"/>
              <w:spacing w:before="0" w:after="1"/>
              <w:ind w:left="0" w:right="0" w:hanging="0"/>
              <w:jc w:val="left"/>
              <w:rPr/>
            </w:pPr>
            <w:r>
              <w:rPr/>
              <w:t>​</w:t>
            </w:r>
          </w:p>
        </w:tc>
        <w:tc>
          <w:tcPr>
            <w:tcW w:w="109" w:type="dxa"/>
            <w:tcBorders/>
            <w:shd w:fill="C6C6C6" w:val="clear"/>
            <w:vAlign w:val="center"/>
          </w:tcPr>
          <w:p>
            <w:pPr>
              <w:pStyle w:val="TableContents"/>
              <w:bidi w:val="0"/>
              <w:spacing w:before="0" w:after="1"/>
              <w:ind w:left="0" w:right="0" w:hanging="0"/>
              <w:jc w:val="left"/>
              <w:rPr/>
            </w:pPr>
            <w:r>
              <w:rPr/>
              <w:t>​</w:t>
            </w:r>
          </w:p>
        </w:tc>
        <w:tc>
          <w:tcPr>
            <w:tcW w:w="916" w:type="dxa"/>
            <w:tcBorders/>
            <w:shd w:fill="C6C6C6" w:val="clear"/>
            <w:vAlign w:val="center"/>
          </w:tcPr>
          <w:p>
            <w:pPr>
              <w:pStyle w:val="TableContents"/>
              <w:bidi w:val="0"/>
              <w:spacing w:before="0" w:after="1"/>
              <w:ind w:left="0" w:right="0" w:hanging="0"/>
              <w:jc w:val="right"/>
              <w:rPr>
                <w:rFonts w:ascii="Helvetica;sans-serif" w:hAnsi="Helvetica;sans-serif"/>
                <w:b/>
                <w:sz w:val="16"/>
              </w:rPr>
            </w:pPr>
            <w:r>
              <w:rPr>
                <w:rFonts w:ascii="Helvetica;sans-serif" w:hAnsi="Helvetica;sans-serif"/>
                <w:b/>
                <w:sz w:val="16"/>
              </w:rPr>
              <w:t>$3,521,255</w:t>
            </w:r>
          </w:p>
        </w:tc>
        <w:tc>
          <w:tcPr>
            <w:tcW w:w="109" w:type="dxa"/>
            <w:tcBorders/>
            <w:shd w:fill="C6C6C6" w:val="clear"/>
            <w:vAlign w:val="center"/>
          </w:tcPr>
          <w:p>
            <w:pPr>
              <w:pStyle w:val="TableContents"/>
              <w:bidi w:val="0"/>
              <w:spacing w:before="0" w:after="1"/>
              <w:ind w:left="0" w:right="0" w:hanging="0"/>
              <w:jc w:val="left"/>
              <w:rPr/>
            </w:pPr>
            <w:r>
              <w:rPr/>
              <w:t>​</w:t>
            </w:r>
          </w:p>
        </w:tc>
        <w:tc>
          <w:tcPr>
            <w:tcW w:w="109" w:type="dxa"/>
            <w:tcBorders/>
            <w:shd w:fill="C6C6C6" w:val="clear"/>
            <w:vAlign w:val="center"/>
          </w:tcPr>
          <w:p>
            <w:pPr>
              <w:pStyle w:val="TableContents"/>
              <w:bidi w:val="0"/>
              <w:spacing w:before="0" w:after="1"/>
              <w:ind w:left="0" w:right="0" w:hanging="0"/>
              <w:jc w:val="left"/>
              <w:rPr/>
            </w:pPr>
            <w:r>
              <w:rPr/>
              <w:t>​</w:t>
            </w:r>
          </w:p>
        </w:tc>
        <w:tc>
          <w:tcPr>
            <w:tcW w:w="1006" w:type="dxa"/>
            <w:tcBorders/>
            <w:shd w:fill="C6C6C6" w:val="clear"/>
            <w:vAlign w:val="center"/>
          </w:tcPr>
          <w:p>
            <w:pPr>
              <w:pStyle w:val="TableContents"/>
              <w:bidi w:val="0"/>
              <w:spacing w:before="0" w:after="1"/>
              <w:ind w:left="0" w:right="0" w:hanging="0"/>
              <w:jc w:val="right"/>
              <w:rPr>
                <w:rFonts w:ascii="Helvetica;sans-serif" w:hAnsi="Helvetica;sans-serif"/>
                <w:b/>
                <w:sz w:val="16"/>
              </w:rPr>
            </w:pPr>
            <w:r>
              <w:rPr>
                <w:rFonts w:ascii="Helvetica;sans-serif" w:hAnsi="Helvetica;sans-serif"/>
                <w:b/>
                <w:sz w:val="16"/>
              </w:rPr>
              <w:t>$12,551,971</w:t>
            </w:r>
          </w:p>
        </w:tc>
        <w:tc>
          <w:tcPr>
            <w:tcW w:w="109" w:type="dxa"/>
            <w:tcBorders/>
            <w:shd w:fill="C6C6C6" w:val="clear"/>
            <w:vAlign w:val="center"/>
          </w:tcPr>
          <w:p>
            <w:pPr>
              <w:pStyle w:val="TableContents"/>
              <w:bidi w:val="0"/>
              <w:spacing w:before="0" w:after="1"/>
              <w:ind w:left="0" w:right="0" w:hanging="0"/>
              <w:jc w:val="left"/>
              <w:rPr/>
            </w:pPr>
            <w:r>
              <w:rPr/>
              <w:t>​</w:t>
            </w:r>
          </w:p>
        </w:tc>
        <w:tc>
          <w:tcPr>
            <w:tcW w:w="109" w:type="dxa"/>
            <w:tcBorders/>
            <w:shd w:fill="C6C6C6" w:val="clear"/>
            <w:vAlign w:val="center"/>
          </w:tcPr>
          <w:p>
            <w:pPr>
              <w:pStyle w:val="TableContents"/>
              <w:bidi w:val="0"/>
              <w:spacing w:before="0" w:after="1"/>
              <w:ind w:left="0" w:right="0" w:hanging="0"/>
              <w:jc w:val="left"/>
              <w:rPr/>
            </w:pPr>
            <w:r>
              <w:rPr/>
              <w:t>​</w:t>
            </w:r>
          </w:p>
        </w:tc>
        <w:tc>
          <w:tcPr>
            <w:tcW w:w="1006" w:type="dxa"/>
            <w:tcBorders/>
            <w:shd w:fill="C6C6C6" w:val="clear"/>
            <w:vAlign w:val="center"/>
          </w:tcPr>
          <w:p>
            <w:pPr>
              <w:pStyle w:val="TableContents"/>
              <w:bidi w:val="0"/>
              <w:spacing w:before="0" w:after="1"/>
              <w:ind w:left="0" w:right="0" w:hanging="0"/>
              <w:jc w:val="right"/>
              <w:rPr>
                <w:rFonts w:ascii="Helvetica;sans-serif" w:hAnsi="Helvetica;sans-serif"/>
                <w:b/>
                <w:sz w:val="16"/>
              </w:rPr>
            </w:pPr>
            <w:r>
              <w:rPr>
                <w:rFonts w:ascii="Helvetica;sans-serif" w:hAnsi="Helvetica;sans-serif"/>
                <w:b/>
                <w:sz w:val="16"/>
              </w:rPr>
              <w:t>$16,073,227</w:t>
            </w:r>
          </w:p>
        </w:tc>
        <w:tc>
          <w:tcPr>
            <w:tcW w:w="109" w:type="dxa"/>
            <w:tcBorders/>
            <w:shd w:fill="C6C6C6" w:val="clear"/>
            <w:vAlign w:val="center"/>
          </w:tcPr>
          <w:p>
            <w:pPr>
              <w:pStyle w:val="TableContents"/>
              <w:bidi w:val="0"/>
              <w:spacing w:before="0" w:after="1"/>
              <w:ind w:left="0" w:right="0" w:hanging="0"/>
              <w:jc w:val="left"/>
              <w:rPr/>
            </w:pPr>
            <w:r>
              <w:rPr/>
              <w:t>​</w:t>
            </w:r>
          </w:p>
        </w:tc>
        <w:tc>
          <w:tcPr>
            <w:tcW w:w="109" w:type="dxa"/>
            <w:tcBorders/>
            <w:shd w:fill="C6C6C6" w:val="clear"/>
            <w:vAlign w:val="center"/>
          </w:tcPr>
          <w:p>
            <w:pPr>
              <w:pStyle w:val="TableContents"/>
              <w:bidi w:val="0"/>
              <w:spacing w:before="0" w:after="1"/>
              <w:ind w:left="0" w:right="0" w:hanging="0"/>
              <w:jc w:val="left"/>
              <w:rPr/>
            </w:pPr>
            <w:r>
              <w:rPr/>
              <w:t>​</w:t>
            </w:r>
          </w:p>
        </w:tc>
        <w:tc>
          <w:tcPr>
            <w:tcW w:w="916" w:type="dxa"/>
            <w:tcBorders/>
            <w:shd w:fill="C6C6C6" w:val="clear"/>
            <w:vAlign w:val="center"/>
          </w:tcPr>
          <w:p>
            <w:pPr>
              <w:pStyle w:val="TableContents"/>
              <w:bidi w:val="0"/>
              <w:spacing w:before="0" w:after="1"/>
              <w:ind w:left="0" w:right="0" w:hanging="0"/>
              <w:jc w:val="right"/>
              <w:rPr>
                <w:rFonts w:ascii="Helvetica;sans-serif" w:hAnsi="Helvetica;sans-serif"/>
                <w:b/>
                <w:sz w:val="16"/>
              </w:rPr>
            </w:pPr>
            <w:r>
              <w:rPr>
                <w:rFonts w:ascii="Helvetica;sans-serif" w:hAnsi="Helvetica;sans-serif"/>
                <w:b/>
                <w:sz w:val="16"/>
              </w:rPr>
              <w:t>$2,690,415</w:t>
            </w:r>
          </w:p>
        </w:tc>
        <w:tc>
          <w:tcPr>
            <w:tcW w:w="109" w:type="dxa"/>
            <w:tcBorders/>
            <w:shd w:fill="C6C6C6" w:val="clear"/>
            <w:vAlign w:val="center"/>
          </w:tcPr>
          <w:p>
            <w:pPr>
              <w:pStyle w:val="TableContents"/>
              <w:bidi w:val="0"/>
              <w:spacing w:before="0" w:after="1"/>
              <w:ind w:left="0" w:right="0" w:hanging="0"/>
              <w:jc w:val="left"/>
              <w:rPr/>
            </w:pPr>
            <w:r>
              <w:rPr/>
              <w:t>​</w:t>
            </w:r>
          </w:p>
        </w:tc>
        <w:tc>
          <w:tcPr>
            <w:tcW w:w="109" w:type="dxa"/>
            <w:tcBorders/>
            <w:shd w:fill="C6C6C6" w:val="clear"/>
            <w:vAlign w:val="center"/>
          </w:tcPr>
          <w:p>
            <w:pPr>
              <w:pStyle w:val="TableContents"/>
              <w:bidi w:val="0"/>
              <w:spacing w:before="0" w:after="1"/>
              <w:ind w:left="0" w:right="0" w:hanging="0"/>
              <w:jc w:val="left"/>
              <w:rPr/>
            </w:pPr>
            <w:r>
              <w:rPr/>
              <w:t>​</w:t>
            </w:r>
          </w:p>
        </w:tc>
        <w:tc>
          <w:tcPr>
            <w:tcW w:w="916" w:type="dxa"/>
            <w:tcBorders/>
            <w:shd w:fill="C6C6C6" w:val="clear"/>
            <w:vAlign w:val="center"/>
          </w:tcPr>
          <w:p>
            <w:pPr>
              <w:pStyle w:val="TableContents"/>
              <w:bidi w:val="0"/>
              <w:spacing w:before="0" w:after="1"/>
              <w:ind w:left="0" w:right="0" w:hanging="0"/>
              <w:jc w:val="right"/>
              <w:rPr>
                <w:rFonts w:ascii="Helvetica;sans-serif" w:hAnsi="Helvetica;sans-serif"/>
                <w:b/>
                <w:sz w:val="16"/>
              </w:rPr>
            </w:pPr>
            <w:r>
              <w:rPr>
                <w:rFonts w:ascii="Helvetica;sans-serif" w:hAnsi="Helvetica;sans-serif"/>
                <w:b/>
                <w:sz w:val="16"/>
              </w:rPr>
              <w:t>$7,490,252</w:t>
            </w:r>
          </w:p>
        </w:tc>
        <w:tc>
          <w:tcPr>
            <w:tcW w:w="109" w:type="dxa"/>
            <w:tcBorders/>
            <w:shd w:fill="C6C6C6" w:val="clear"/>
            <w:vAlign w:val="center"/>
          </w:tcPr>
          <w:p>
            <w:pPr>
              <w:pStyle w:val="TableContents"/>
              <w:bidi w:val="0"/>
              <w:spacing w:before="0" w:after="1"/>
              <w:ind w:left="0" w:right="0" w:hanging="0"/>
              <w:jc w:val="left"/>
              <w:rPr/>
            </w:pPr>
            <w:r>
              <w:rPr/>
              <w:t>​</w:t>
            </w:r>
          </w:p>
        </w:tc>
        <w:tc>
          <w:tcPr>
            <w:tcW w:w="109" w:type="dxa"/>
            <w:tcBorders/>
            <w:shd w:fill="C6C6C6" w:val="clear"/>
            <w:vAlign w:val="center"/>
          </w:tcPr>
          <w:p>
            <w:pPr>
              <w:pStyle w:val="TableContents"/>
              <w:bidi w:val="0"/>
              <w:spacing w:before="0" w:after="1"/>
              <w:ind w:left="0" w:right="0" w:hanging="0"/>
              <w:jc w:val="left"/>
              <w:rPr/>
            </w:pPr>
            <w:r>
              <w:rPr/>
              <w:t>​</w:t>
            </w:r>
          </w:p>
        </w:tc>
        <w:tc>
          <w:tcPr>
            <w:tcW w:w="1006" w:type="dxa"/>
            <w:tcBorders/>
            <w:shd w:fill="C6C6C6" w:val="clear"/>
            <w:vAlign w:val="center"/>
          </w:tcPr>
          <w:p>
            <w:pPr>
              <w:pStyle w:val="TableContents"/>
              <w:bidi w:val="0"/>
              <w:spacing w:before="0" w:after="1"/>
              <w:ind w:left="0" w:right="0" w:hanging="0"/>
              <w:jc w:val="right"/>
              <w:rPr>
                <w:rFonts w:ascii="Helvetica;sans-serif" w:hAnsi="Helvetica;sans-serif"/>
                <w:b/>
                <w:sz w:val="16"/>
              </w:rPr>
            </w:pPr>
            <w:r>
              <w:rPr>
                <w:rFonts w:ascii="Helvetica;sans-serif" w:hAnsi="Helvetica;sans-serif"/>
                <w:b/>
                <w:sz w:val="16"/>
              </w:rPr>
              <w:t>$10,180,667</w:t>
            </w:r>
          </w:p>
        </w:tc>
        <w:tc>
          <w:tcPr>
            <w:tcW w:w="109" w:type="dxa"/>
            <w:tcBorders/>
            <w:shd w:fill="C6C6C6" w:val="clear"/>
            <w:vAlign w:val="center"/>
          </w:tcPr>
          <w:p>
            <w:pPr>
              <w:pStyle w:val="TableContents"/>
              <w:bidi w:val="0"/>
              <w:spacing w:before="0" w:after="1"/>
              <w:ind w:left="0" w:right="0" w:hanging="0"/>
              <w:jc w:val="left"/>
              <w:rPr/>
            </w:pPr>
            <w:r>
              <w:rPr/>
              <w:t>​</w:t>
            </w:r>
          </w:p>
        </w:tc>
        <w:tc>
          <w:tcPr>
            <w:tcW w:w="146" w:type="dxa"/>
            <w:tcBorders/>
            <w:shd w:fill="C6C6C6" w:val="clear"/>
            <w:vAlign w:val="center"/>
          </w:tcPr>
          <w:p>
            <w:pPr>
              <w:pStyle w:val="TableContents"/>
              <w:bidi w:val="0"/>
              <w:spacing w:before="0" w:after="1"/>
              <w:ind w:left="0" w:right="0" w:hanging="0"/>
              <w:jc w:val="left"/>
              <w:rPr/>
            </w:pPr>
            <w:r>
              <w:rPr/>
              <w:t>​</w:t>
            </w:r>
          </w:p>
        </w:tc>
        <w:tc>
          <w:tcPr>
            <w:tcW w:w="631" w:type="dxa"/>
            <w:tcBorders/>
            <w:shd w:fill="C6C6C6" w:val="clear"/>
            <w:vAlign w:val="center"/>
          </w:tcPr>
          <w:p>
            <w:pPr>
              <w:pStyle w:val="TableContents"/>
              <w:bidi w:val="0"/>
              <w:spacing w:before="0" w:after="1"/>
              <w:ind w:left="0" w:right="0" w:hanging="0"/>
              <w:jc w:val="center"/>
              <w:rPr>
                <w:rFonts w:ascii="Helvetica;sans-serif" w:hAnsi="Helvetica;sans-serif"/>
                <w:b/>
                <w:sz w:val="16"/>
              </w:rPr>
            </w:pPr>
            <w:r>
              <w:rPr>
                <w:rFonts w:ascii="Helvetica;sans-serif" w:hAnsi="Helvetica;sans-serif"/>
                <w:b/>
                <w:sz w:val="16"/>
              </w:rPr>
              <w:t>11.8%</w:t>
            </w:r>
          </w:p>
        </w:tc>
      </w:tr>
      <w:tr>
        <w:trPr/>
        <w:tc>
          <w:tcPr>
            <w:tcW w:w="85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center"/>
              <w:rPr/>
            </w:pPr>
            <w:r>
              <w:rPr/>
              <w:t>​</w:t>
            </w:r>
          </w:p>
        </w:tc>
        <w:tc>
          <w:tcPr>
            <w:tcW w:w="146" w:type="dxa"/>
            <w:tcBorders/>
            <w:vAlign w:val="center"/>
          </w:tcPr>
          <w:p>
            <w:pPr>
              <w:pStyle w:val="TableContents"/>
              <w:bidi w:val="0"/>
              <w:spacing w:before="0" w:after="1"/>
              <w:ind w:left="0" w:right="0" w:hanging="0"/>
              <w:jc w:val="left"/>
              <w:rPr/>
            </w:pPr>
            <w:r>
              <w:rPr/>
              <w:t>​</w:t>
            </w:r>
          </w:p>
        </w:tc>
        <w:tc>
          <w:tcPr>
            <w:tcW w:w="49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1156" w:type="dxa"/>
            <w:tcBorders/>
            <w:vAlign w:val="center"/>
          </w:tcPr>
          <w:p>
            <w:pPr>
              <w:pStyle w:val="TableContents"/>
              <w:bidi w:val="0"/>
              <w:spacing w:before="0" w:after="1"/>
              <w:ind w:left="0" w:right="0" w:hanging="0"/>
              <w:jc w:val="center"/>
              <w:rPr/>
            </w:pPr>
            <w:r>
              <w:rPr/>
              <w:t>​</w:t>
            </w:r>
          </w:p>
        </w:tc>
        <w:tc>
          <w:tcPr>
            <w:tcW w:w="146" w:type="dxa"/>
            <w:tcBorders/>
            <w:vAlign w:val="center"/>
          </w:tcPr>
          <w:p>
            <w:pPr>
              <w:pStyle w:val="TableContents"/>
              <w:bidi w:val="0"/>
              <w:spacing w:before="0" w:after="1"/>
              <w:ind w:left="0" w:right="0" w:hanging="0"/>
              <w:jc w:val="center"/>
              <w:rPr/>
            </w:pPr>
            <w:r>
              <w:rPr/>
              <w:t>​</w:t>
            </w:r>
          </w:p>
        </w:tc>
        <w:tc>
          <w:tcPr>
            <w:tcW w:w="871" w:type="dxa"/>
            <w:tcBorders/>
            <w:vAlign w:val="center"/>
          </w:tcPr>
          <w:p>
            <w:pPr>
              <w:pStyle w:val="TableContents"/>
              <w:bidi w:val="0"/>
              <w:spacing w:before="0" w:after="1"/>
              <w:ind w:left="0" w:right="0" w:hanging="0"/>
              <w:jc w:val="center"/>
              <w:rPr/>
            </w:pPr>
            <w:r>
              <w:rPr/>
              <w:t>​</w:t>
            </w:r>
          </w:p>
        </w:tc>
        <w:tc>
          <w:tcPr>
            <w:tcW w:w="14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left"/>
              <w:rPr/>
            </w:pPr>
            <w:r>
              <w:rPr/>
              <w:t>​</w:t>
            </w:r>
          </w:p>
        </w:tc>
      </w:tr>
      <w:tr>
        <w:trPr/>
        <w:tc>
          <w:tcPr>
            <w:tcW w:w="856" w:type="dxa"/>
            <w:tcBorders/>
            <w:vAlign w:val="center"/>
          </w:tcPr>
          <w:p>
            <w:pPr>
              <w:pStyle w:val="TableContents"/>
              <w:bidi w:val="0"/>
              <w:spacing w:before="0" w:after="1"/>
              <w:ind w:left="0" w:right="0" w:hanging="0"/>
              <w:jc w:val="left"/>
              <w:rPr/>
            </w:pPr>
            <w:r>
              <w:rPr/>
              <w:t> </w:t>
            </w:r>
            <w:r>
              <w:rPr>
                <w:rFonts w:ascii="Helvetica;sans-serif" w:hAnsi="Helvetica;sans-serif"/>
                <w:sz w:val="16"/>
              </w:rPr>
              <w:t>Marseille</w:t>
            </w:r>
          </w:p>
        </w:tc>
        <w:tc>
          <w:tcPr>
            <w:tcW w:w="14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center"/>
              <w:rPr/>
            </w:pPr>
            <w:r>
              <w:rPr/>
              <w:t>—</w:t>
            </w:r>
          </w:p>
        </w:tc>
        <w:tc>
          <w:tcPr>
            <w:tcW w:w="146" w:type="dxa"/>
            <w:tcBorders/>
            <w:vAlign w:val="center"/>
          </w:tcPr>
          <w:p>
            <w:pPr>
              <w:pStyle w:val="TableContents"/>
              <w:bidi w:val="0"/>
              <w:spacing w:before="0" w:after="1"/>
              <w:ind w:left="0" w:right="0" w:hanging="0"/>
              <w:jc w:val="left"/>
              <w:rPr/>
            </w:pPr>
            <w:r>
              <w:rPr/>
              <w:t> </w:t>
            </w:r>
          </w:p>
        </w:tc>
        <w:tc>
          <w:tcPr>
            <w:tcW w:w="496" w:type="dxa"/>
            <w:tcBorders/>
            <w:vAlign w:val="center"/>
          </w:tcPr>
          <w:p>
            <w:pPr>
              <w:pStyle w:val="TableContents"/>
              <w:bidi w:val="0"/>
              <w:spacing w:before="0" w:after="1"/>
              <w:ind w:left="0" w:right="0" w:hanging="0"/>
              <w:jc w:val="center"/>
              <w:rPr>
                <w:rFonts w:ascii="Helvetica;sans-serif" w:hAnsi="Helvetica;sans-serif"/>
                <w:sz w:val="16"/>
              </w:rPr>
            </w:pPr>
            <w:r>
              <w:rPr>
                <w:rFonts w:ascii="Helvetica;sans-serif" w:hAnsi="Helvetica;sans-serif"/>
                <w:sz w:val="16"/>
              </w:rPr>
              <w:t>30</w:t>
            </w:r>
          </w:p>
        </w:tc>
        <w:tc>
          <w:tcPr>
            <w:tcW w:w="109"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916"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$220,431</w:t>
            </w:r>
          </w:p>
        </w:tc>
        <w:tc>
          <w:tcPr>
            <w:tcW w:w="109"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916"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$220,431</w:t>
            </w:r>
          </w:p>
        </w:tc>
        <w:tc>
          <w:tcPr>
            <w:tcW w:w="146" w:type="dxa"/>
            <w:tcBorders/>
            <w:vAlign w:val="center"/>
          </w:tcPr>
          <w:p>
            <w:pPr>
              <w:pStyle w:val="TableContents"/>
              <w:bidi w:val="0"/>
              <w:spacing w:before="0" w:after="1"/>
              <w:ind w:left="0" w:right="0" w:hanging="0"/>
              <w:jc w:val="left"/>
              <w:rPr/>
            </w:pPr>
            <w:r>
              <w:rPr/>
              <w:t> </w:t>
            </w:r>
          </w:p>
        </w:tc>
        <w:tc>
          <w:tcPr>
            <w:tcW w:w="1156" w:type="dxa"/>
            <w:tcBorders/>
            <w:vAlign w:val="center"/>
          </w:tcPr>
          <w:p>
            <w:pPr>
              <w:pStyle w:val="TableContents"/>
              <w:bidi w:val="0"/>
              <w:spacing w:before="0" w:after="1"/>
              <w:ind w:left="0" w:right="0" w:hanging="0"/>
              <w:jc w:val="center"/>
              <w:rPr>
                <w:rFonts w:ascii="Helvetica;sans-serif" w:hAnsi="Helvetica;sans-serif"/>
                <w:sz w:val="16"/>
              </w:rPr>
            </w:pPr>
            <w:r>
              <w:rPr>
                <w:rFonts w:ascii="Helvetica;sans-serif" w:hAnsi="Helvetica;sans-serif"/>
                <w:sz w:val="16"/>
              </w:rPr>
              <w:t>36</w:t>
            </w:r>
          </w:p>
        </w:tc>
        <w:tc>
          <w:tcPr>
            <w:tcW w:w="146" w:type="dxa"/>
            <w:tcBorders/>
            <w:vAlign w:val="center"/>
          </w:tcPr>
          <w:p>
            <w:pPr>
              <w:pStyle w:val="TableContents"/>
              <w:bidi w:val="0"/>
              <w:spacing w:before="0" w:after="1"/>
              <w:ind w:left="0" w:right="0" w:hanging="0"/>
              <w:jc w:val="center"/>
              <w:rPr/>
            </w:pPr>
            <w:r>
              <w:rPr/>
              <w:t> </w:t>
            </w:r>
          </w:p>
        </w:tc>
        <w:tc>
          <w:tcPr>
            <w:tcW w:w="871" w:type="dxa"/>
            <w:tcBorders/>
            <w:vAlign w:val="center"/>
          </w:tcPr>
          <w:p>
            <w:pPr>
              <w:pStyle w:val="TableContents"/>
              <w:bidi w:val="0"/>
              <w:spacing w:before="0" w:after="1"/>
              <w:ind w:left="0" w:right="0" w:hanging="0"/>
              <w:jc w:val="center"/>
              <w:rPr/>
            </w:pPr>
            <w:r>
              <w:rPr/>
              <w:t>—</w:t>
            </w:r>
          </w:p>
        </w:tc>
        <w:tc>
          <w:tcPr>
            <w:tcW w:w="146"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center"/>
              <w:rPr>
                <w:rFonts w:ascii="Helvetica;sans-serif" w:hAnsi="Helvetica;sans-serif"/>
                <w:sz w:val="16"/>
              </w:rPr>
            </w:pPr>
            <w:r>
              <w:rPr>
                <w:rFonts w:ascii="Helvetica;sans-serif" w:hAnsi="Helvetica;sans-serif"/>
                <w:sz w:val="16"/>
              </w:rPr>
              <w:t>2Q28</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$145,943</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$476,457</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$622,400</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$145,943</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$476,457</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$622,400</w:t>
            </w:r>
          </w:p>
        </w:tc>
        <w:tc>
          <w:tcPr>
            <w:tcW w:w="109"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r>
      <w:tr>
        <w:trPr/>
        <w:tc>
          <w:tcPr>
            <w:tcW w:w="856" w:type="dxa"/>
            <w:tcBorders/>
            <w:shd w:fill="EAEAEA" w:val="clear"/>
            <w:vAlign w:val="center"/>
          </w:tcPr>
          <w:p>
            <w:pPr>
              <w:pStyle w:val="TableContents"/>
              <w:bidi w:val="0"/>
              <w:spacing w:before="0" w:after="1"/>
              <w:ind w:left="0" w:right="0" w:hanging="0"/>
              <w:jc w:val="left"/>
              <w:rPr/>
            </w:pPr>
            <w:r>
              <w:rPr/>
              <w:t> </w:t>
            </w:r>
            <w:r>
              <w:rPr>
                <w:rFonts w:ascii="Helvetica;sans-serif" w:hAnsi="Helvetica;sans-serif"/>
                <w:sz w:val="16"/>
              </w:rPr>
              <w:t>Frankfurt</w:t>
            </w:r>
          </w:p>
        </w:tc>
        <w:tc>
          <w:tcPr>
            <w:tcW w:w="146" w:type="dxa"/>
            <w:tcBorders/>
            <w:shd w:fill="EAEAEA" w:val="clear"/>
            <w:vAlign w:val="center"/>
          </w:tcPr>
          <w:p>
            <w:pPr>
              <w:pStyle w:val="TableContents"/>
              <w:bidi w:val="0"/>
              <w:spacing w:before="0" w:after="1"/>
              <w:ind w:left="0" w:right="0" w:hanging="0"/>
              <w:jc w:val="left"/>
              <w:rPr/>
            </w:pPr>
            <w:r>
              <w:rPr/>
              <w:t> </w:t>
            </w:r>
          </w:p>
        </w:tc>
        <w:tc>
          <w:tcPr>
            <w:tcW w:w="511" w:type="dxa"/>
            <w:tcBorders/>
            <w:shd w:fill="EAEAEA" w:val="clear"/>
            <w:vAlign w:val="center"/>
          </w:tcPr>
          <w:p>
            <w:pPr>
              <w:pStyle w:val="TableContents"/>
              <w:bidi w:val="0"/>
              <w:spacing w:before="0" w:after="1"/>
              <w:ind w:left="0" w:right="0" w:hanging="0"/>
              <w:jc w:val="center"/>
              <w:rPr>
                <w:rFonts w:ascii="Helvetica;sans-serif" w:hAnsi="Helvetica;sans-serif"/>
                <w:sz w:val="16"/>
              </w:rPr>
            </w:pPr>
            <w:r>
              <w:rPr>
                <w:rFonts w:ascii="Helvetica;sans-serif" w:hAnsi="Helvetica;sans-serif"/>
                <w:sz w:val="16"/>
              </w:rPr>
              <w:t>90</w:t>
            </w:r>
          </w:p>
        </w:tc>
        <w:tc>
          <w:tcPr>
            <w:tcW w:w="146" w:type="dxa"/>
            <w:tcBorders/>
            <w:shd w:fill="EAEAEA" w:val="clear"/>
            <w:vAlign w:val="center"/>
          </w:tcPr>
          <w:p>
            <w:pPr>
              <w:pStyle w:val="TableContents"/>
              <w:bidi w:val="0"/>
              <w:spacing w:before="0" w:after="1"/>
              <w:ind w:left="0" w:right="0" w:hanging="0"/>
              <w:jc w:val="left"/>
              <w:rPr/>
            </w:pPr>
            <w:r>
              <w:rPr/>
              <w:t> </w:t>
            </w:r>
          </w:p>
        </w:tc>
        <w:tc>
          <w:tcPr>
            <w:tcW w:w="496" w:type="dxa"/>
            <w:tcBorders/>
            <w:shd w:fill="EAEAEA" w:val="clear"/>
            <w:vAlign w:val="center"/>
          </w:tcPr>
          <w:p>
            <w:pPr>
              <w:pStyle w:val="TableContents"/>
              <w:bidi w:val="0"/>
              <w:spacing w:before="0" w:after="1"/>
              <w:ind w:left="0" w:right="0" w:hanging="0"/>
              <w:jc w:val="center"/>
              <w:rPr>
                <w:rFonts w:ascii="Helvetica;sans-serif" w:hAnsi="Helvetica;sans-serif"/>
                <w:sz w:val="16"/>
              </w:rPr>
            </w:pPr>
            <w:r>
              <w:rPr>
                <w:rFonts w:ascii="Helvetica;sans-serif" w:hAnsi="Helvetica;sans-serif"/>
                <w:sz w:val="16"/>
              </w:rPr>
              <w:t>60</w:t>
            </w:r>
          </w:p>
        </w:tc>
        <w:tc>
          <w:tcPr>
            <w:tcW w:w="109" w:type="dxa"/>
            <w:tcBorders/>
            <w:shd w:fill="EAEAEA" w:val="clear"/>
            <w:vAlign w:val="center"/>
          </w:tcPr>
          <w:p>
            <w:pPr>
              <w:pStyle w:val="TableContents"/>
              <w:bidi w:val="0"/>
              <w:spacing w:before="0" w:after="1"/>
              <w:ind w:left="0" w:right="0" w:hanging="0"/>
              <w:jc w:val="left"/>
              <w:rPr/>
            </w:pPr>
            <w:r>
              <w:rPr/>
              <w:t>​</w:t>
            </w:r>
          </w:p>
        </w:tc>
        <w:tc>
          <w:tcPr>
            <w:tcW w:w="109" w:type="dxa"/>
            <w:tcBorders/>
            <w:shd w:fill="EAEAEA" w:val="clear"/>
            <w:vAlign w:val="center"/>
          </w:tcPr>
          <w:p>
            <w:pPr>
              <w:pStyle w:val="TableContents"/>
              <w:bidi w:val="0"/>
              <w:spacing w:before="0" w:after="1"/>
              <w:ind w:left="0" w:right="0" w:hanging="0"/>
              <w:jc w:val="left"/>
              <w:rPr/>
            </w:pPr>
            <w:r>
              <w:rPr/>
              <w:t>​</w:t>
            </w:r>
          </w:p>
        </w:tc>
        <w:tc>
          <w:tcPr>
            <w:tcW w:w="916" w:type="dxa"/>
            <w:tcBorders/>
            <w:shd w:fill="EAEAEA" w:val="cle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1,155,462</w:t>
            </w:r>
          </w:p>
        </w:tc>
        <w:tc>
          <w:tcPr>
            <w:tcW w:w="109" w:type="dxa"/>
            <w:tcBorders/>
            <w:shd w:fill="EAEAEA" w:val="clear"/>
            <w:vAlign w:val="center"/>
          </w:tcPr>
          <w:p>
            <w:pPr>
              <w:pStyle w:val="TableContents"/>
              <w:bidi w:val="0"/>
              <w:spacing w:before="0" w:after="1"/>
              <w:ind w:left="0" w:right="0" w:hanging="0"/>
              <w:jc w:val="left"/>
              <w:rPr/>
            </w:pPr>
            <w:r>
              <w:rPr/>
              <w:t>​</w:t>
            </w:r>
          </w:p>
        </w:tc>
        <w:tc>
          <w:tcPr>
            <w:tcW w:w="109" w:type="dxa"/>
            <w:tcBorders/>
            <w:shd w:fill="EAEAEA" w:val="clear"/>
            <w:vAlign w:val="center"/>
          </w:tcPr>
          <w:p>
            <w:pPr>
              <w:pStyle w:val="TableContents"/>
              <w:bidi w:val="0"/>
              <w:spacing w:before="0" w:after="1"/>
              <w:ind w:left="0" w:right="0" w:hanging="0"/>
              <w:jc w:val="left"/>
              <w:rPr/>
            </w:pPr>
            <w:r>
              <w:rPr/>
              <w:t>​</w:t>
            </w:r>
          </w:p>
        </w:tc>
        <w:tc>
          <w:tcPr>
            <w:tcW w:w="916" w:type="dxa"/>
            <w:tcBorders/>
            <w:shd w:fill="EAEAEA" w:val="cle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934,817</w:t>
            </w:r>
          </w:p>
        </w:tc>
        <w:tc>
          <w:tcPr>
            <w:tcW w:w="146" w:type="dxa"/>
            <w:tcBorders/>
            <w:shd w:fill="EAEAEA" w:val="clear"/>
            <w:vAlign w:val="center"/>
          </w:tcPr>
          <w:p>
            <w:pPr>
              <w:pStyle w:val="TableContents"/>
              <w:bidi w:val="0"/>
              <w:spacing w:before="0" w:after="1"/>
              <w:ind w:left="0" w:right="0" w:hanging="0"/>
              <w:jc w:val="left"/>
              <w:rPr/>
            </w:pPr>
            <w:r>
              <w:rPr/>
              <w:t> </w:t>
            </w:r>
          </w:p>
        </w:tc>
        <w:tc>
          <w:tcPr>
            <w:tcW w:w="1156" w:type="dxa"/>
            <w:tcBorders/>
            <w:shd w:fill="EAEAEA" w:val="clear"/>
            <w:vAlign w:val="center"/>
          </w:tcPr>
          <w:p>
            <w:pPr>
              <w:pStyle w:val="TableContents"/>
              <w:bidi w:val="0"/>
              <w:spacing w:before="0" w:after="1"/>
              <w:ind w:left="0" w:right="0" w:hanging="0"/>
              <w:jc w:val="center"/>
              <w:rPr>
                <w:rFonts w:ascii="Helvetica;sans-serif" w:hAnsi="Helvetica;sans-serif"/>
                <w:sz w:val="16"/>
              </w:rPr>
            </w:pPr>
            <w:r>
              <w:rPr>
                <w:rFonts w:ascii="Helvetica;sans-serif" w:hAnsi="Helvetica;sans-serif"/>
                <w:sz w:val="16"/>
              </w:rPr>
              <w:t>26</w:t>
            </w:r>
          </w:p>
        </w:tc>
        <w:tc>
          <w:tcPr>
            <w:tcW w:w="146" w:type="dxa"/>
            <w:tcBorders/>
            <w:shd w:fill="EAEAEA" w:val="clear"/>
            <w:vAlign w:val="center"/>
          </w:tcPr>
          <w:p>
            <w:pPr>
              <w:pStyle w:val="TableContents"/>
              <w:bidi w:val="0"/>
              <w:spacing w:before="0" w:after="1"/>
              <w:ind w:left="0" w:right="0" w:hanging="0"/>
              <w:jc w:val="center"/>
              <w:rPr/>
            </w:pPr>
            <w:r>
              <w:rPr/>
              <w:t> </w:t>
            </w:r>
          </w:p>
        </w:tc>
        <w:tc>
          <w:tcPr>
            <w:tcW w:w="871" w:type="dxa"/>
            <w:tcBorders/>
            <w:shd w:fill="EAEAEA" w:val="clear"/>
            <w:vAlign w:val="center"/>
          </w:tcPr>
          <w:p>
            <w:pPr>
              <w:pStyle w:val="TableContents"/>
              <w:bidi w:val="0"/>
              <w:spacing w:before="0" w:after="1"/>
              <w:ind w:left="0" w:right="0" w:hanging="0"/>
              <w:jc w:val="center"/>
              <w:rPr>
                <w:rFonts w:ascii="Helvetica;sans-serif" w:hAnsi="Helvetica;sans-serif"/>
                <w:sz w:val="16"/>
              </w:rPr>
            </w:pPr>
            <w:r>
              <w:rPr>
                <w:rFonts w:ascii="Helvetica;sans-serif" w:hAnsi="Helvetica;sans-serif"/>
                <w:sz w:val="16"/>
              </w:rPr>
              <w:t>16%</w:t>
            </w:r>
          </w:p>
        </w:tc>
        <w:tc>
          <w:tcPr>
            <w:tcW w:w="146" w:type="dxa"/>
            <w:tcBorders/>
            <w:shd w:fill="EAEAEA" w:val="clear"/>
            <w:vAlign w:val="center"/>
          </w:tcPr>
          <w:p>
            <w:pPr>
              <w:pStyle w:val="TableContents"/>
              <w:bidi w:val="0"/>
              <w:spacing w:before="0" w:after="1"/>
              <w:ind w:left="0" w:right="0" w:hanging="0"/>
              <w:jc w:val="left"/>
              <w:rPr/>
            </w:pPr>
            <w:r>
              <w:rPr/>
              <w:t> </w:t>
            </w:r>
          </w:p>
        </w:tc>
        <w:tc>
          <w:tcPr>
            <w:tcW w:w="1036" w:type="dxa"/>
            <w:tcBorders/>
            <w:shd w:fill="EAEAEA" w:val="clear"/>
            <w:vAlign w:val="center"/>
          </w:tcPr>
          <w:p>
            <w:pPr>
              <w:pStyle w:val="TableContents"/>
              <w:bidi w:val="0"/>
              <w:spacing w:before="0" w:after="1"/>
              <w:ind w:left="0" w:right="0" w:hanging="0"/>
              <w:jc w:val="center"/>
              <w:rPr>
                <w:rFonts w:ascii="Helvetica;sans-serif" w:hAnsi="Helvetica;sans-serif"/>
                <w:sz w:val="16"/>
              </w:rPr>
            </w:pPr>
            <w:r>
              <w:rPr>
                <w:rFonts w:ascii="Helvetica;sans-serif" w:hAnsi="Helvetica;sans-serif"/>
                <w:sz w:val="16"/>
              </w:rPr>
              <w:t>1Q27</w:t>
            </w:r>
          </w:p>
        </w:tc>
        <w:tc>
          <w:tcPr>
            <w:tcW w:w="109" w:type="dxa"/>
            <w:tcBorders/>
            <w:shd w:fill="EAEAEA" w:val="clear"/>
            <w:vAlign w:val="center"/>
          </w:tcPr>
          <w:p>
            <w:pPr>
              <w:pStyle w:val="TableContents"/>
              <w:bidi w:val="0"/>
              <w:spacing w:before="0" w:after="1"/>
              <w:ind w:left="0" w:right="0" w:hanging="0"/>
              <w:jc w:val="left"/>
              <w:rPr/>
            </w:pPr>
            <w:r>
              <w:rPr/>
              <w:t>​</w:t>
            </w:r>
          </w:p>
        </w:tc>
        <w:tc>
          <w:tcPr>
            <w:tcW w:w="109" w:type="dxa"/>
            <w:tcBorders/>
            <w:shd w:fill="EAEAEA" w:val="clear"/>
            <w:vAlign w:val="center"/>
          </w:tcPr>
          <w:p>
            <w:pPr>
              <w:pStyle w:val="TableContents"/>
              <w:bidi w:val="0"/>
              <w:spacing w:before="0" w:after="1"/>
              <w:ind w:left="0" w:right="0" w:hanging="0"/>
              <w:jc w:val="left"/>
              <w:rPr/>
            </w:pPr>
            <w:r>
              <w:rPr/>
              <w:t>​</w:t>
            </w:r>
          </w:p>
        </w:tc>
        <w:tc>
          <w:tcPr>
            <w:tcW w:w="916" w:type="dxa"/>
            <w:tcBorders/>
            <w:shd w:fill="EAEAEA" w:val="cle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381,558</w:t>
            </w:r>
          </w:p>
        </w:tc>
        <w:tc>
          <w:tcPr>
            <w:tcW w:w="109" w:type="dxa"/>
            <w:tcBorders/>
            <w:shd w:fill="EAEAEA" w:val="clear"/>
            <w:vAlign w:val="center"/>
          </w:tcPr>
          <w:p>
            <w:pPr>
              <w:pStyle w:val="TableContents"/>
              <w:bidi w:val="0"/>
              <w:spacing w:before="0" w:after="1"/>
              <w:ind w:left="0" w:right="0" w:hanging="0"/>
              <w:jc w:val="left"/>
              <w:rPr/>
            </w:pPr>
            <w:r>
              <w:rPr/>
              <w:t>​</w:t>
            </w:r>
          </w:p>
        </w:tc>
        <w:tc>
          <w:tcPr>
            <w:tcW w:w="109" w:type="dxa"/>
            <w:tcBorders/>
            <w:shd w:fill="EAEAEA" w:val="clear"/>
            <w:vAlign w:val="center"/>
          </w:tcPr>
          <w:p>
            <w:pPr>
              <w:pStyle w:val="TableContents"/>
              <w:bidi w:val="0"/>
              <w:spacing w:before="0" w:after="1"/>
              <w:ind w:left="0" w:right="0" w:hanging="0"/>
              <w:jc w:val="left"/>
              <w:rPr/>
            </w:pPr>
            <w:r>
              <w:rPr/>
              <w:t>​</w:t>
            </w:r>
          </w:p>
        </w:tc>
        <w:tc>
          <w:tcPr>
            <w:tcW w:w="1006" w:type="dxa"/>
            <w:tcBorders/>
            <w:shd w:fill="EAEAEA" w:val="cle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214,562</w:t>
            </w:r>
          </w:p>
        </w:tc>
        <w:tc>
          <w:tcPr>
            <w:tcW w:w="109" w:type="dxa"/>
            <w:tcBorders/>
            <w:shd w:fill="EAEAEA" w:val="clear"/>
            <w:vAlign w:val="center"/>
          </w:tcPr>
          <w:p>
            <w:pPr>
              <w:pStyle w:val="TableContents"/>
              <w:bidi w:val="0"/>
              <w:spacing w:before="0" w:after="1"/>
              <w:ind w:left="0" w:right="0" w:hanging="0"/>
              <w:jc w:val="left"/>
              <w:rPr/>
            </w:pPr>
            <w:r>
              <w:rPr/>
              <w:t>​</w:t>
            </w:r>
          </w:p>
        </w:tc>
        <w:tc>
          <w:tcPr>
            <w:tcW w:w="109" w:type="dxa"/>
            <w:tcBorders/>
            <w:shd w:fill="EAEAEA" w:val="clear"/>
            <w:vAlign w:val="center"/>
          </w:tcPr>
          <w:p>
            <w:pPr>
              <w:pStyle w:val="TableContents"/>
              <w:bidi w:val="0"/>
              <w:spacing w:before="0" w:after="1"/>
              <w:ind w:left="0" w:right="0" w:hanging="0"/>
              <w:jc w:val="left"/>
              <w:rPr/>
            </w:pPr>
            <w:r>
              <w:rPr/>
              <w:t>​</w:t>
            </w:r>
          </w:p>
        </w:tc>
        <w:tc>
          <w:tcPr>
            <w:tcW w:w="1006" w:type="dxa"/>
            <w:tcBorders/>
            <w:shd w:fill="EAEAEA" w:val="cle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596,120</w:t>
            </w:r>
          </w:p>
        </w:tc>
        <w:tc>
          <w:tcPr>
            <w:tcW w:w="109" w:type="dxa"/>
            <w:tcBorders/>
            <w:shd w:fill="EAEAEA" w:val="clear"/>
            <w:vAlign w:val="center"/>
          </w:tcPr>
          <w:p>
            <w:pPr>
              <w:pStyle w:val="TableContents"/>
              <w:bidi w:val="0"/>
              <w:spacing w:before="0" w:after="1"/>
              <w:ind w:left="0" w:right="0" w:hanging="0"/>
              <w:jc w:val="left"/>
              <w:rPr/>
            </w:pPr>
            <w:r>
              <w:rPr/>
              <w:t>​</w:t>
            </w:r>
          </w:p>
        </w:tc>
        <w:tc>
          <w:tcPr>
            <w:tcW w:w="109" w:type="dxa"/>
            <w:tcBorders/>
            <w:shd w:fill="EAEAEA" w:val="clear"/>
            <w:vAlign w:val="center"/>
          </w:tcPr>
          <w:p>
            <w:pPr>
              <w:pStyle w:val="TableContents"/>
              <w:bidi w:val="0"/>
              <w:spacing w:before="0" w:after="1"/>
              <w:ind w:left="0" w:right="0" w:hanging="0"/>
              <w:jc w:val="left"/>
              <w:rPr/>
            </w:pPr>
            <w:r>
              <w:rPr/>
              <w:t>​</w:t>
            </w:r>
          </w:p>
        </w:tc>
        <w:tc>
          <w:tcPr>
            <w:tcW w:w="916" w:type="dxa"/>
            <w:tcBorders/>
            <w:shd w:fill="EAEAEA" w:val="cle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381,558</w:t>
            </w:r>
          </w:p>
        </w:tc>
        <w:tc>
          <w:tcPr>
            <w:tcW w:w="109" w:type="dxa"/>
            <w:tcBorders/>
            <w:shd w:fill="EAEAEA" w:val="clear"/>
            <w:vAlign w:val="center"/>
          </w:tcPr>
          <w:p>
            <w:pPr>
              <w:pStyle w:val="TableContents"/>
              <w:bidi w:val="0"/>
              <w:spacing w:before="0" w:after="1"/>
              <w:ind w:left="0" w:right="0" w:hanging="0"/>
              <w:jc w:val="left"/>
              <w:rPr/>
            </w:pPr>
            <w:r>
              <w:rPr/>
              <w:t>​</w:t>
            </w:r>
          </w:p>
        </w:tc>
        <w:tc>
          <w:tcPr>
            <w:tcW w:w="109" w:type="dxa"/>
            <w:tcBorders/>
            <w:shd w:fill="EAEAEA" w:val="clear"/>
            <w:vAlign w:val="center"/>
          </w:tcPr>
          <w:p>
            <w:pPr>
              <w:pStyle w:val="TableContents"/>
              <w:bidi w:val="0"/>
              <w:spacing w:before="0" w:after="1"/>
              <w:ind w:left="0" w:right="0" w:hanging="0"/>
              <w:jc w:val="left"/>
              <w:rPr/>
            </w:pPr>
            <w:r>
              <w:rPr/>
              <w:t>​</w:t>
            </w:r>
          </w:p>
        </w:tc>
        <w:tc>
          <w:tcPr>
            <w:tcW w:w="916" w:type="dxa"/>
            <w:tcBorders/>
            <w:shd w:fill="EAEAEA" w:val="cle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214,562</w:t>
            </w:r>
          </w:p>
        </w:tc>
        <w:tc>
          <w:tcPr>
            <w:tcW w:w="109" w:type="dxa"/>
            <w:tcBorders/>
            <w:shd w:fill="EAEAEA" w:val="clear"/>
            <w:vAlign w:val="center"/>
          </w:tcPr>
          <w:p>
            <w:pPr>
              <w:pStyle w:val="TableContents"/>
              <w:bidi w:val="0"/>
              <w:spacing w:before="0" w:after="1"/>
              <w:ind w:left="0" w:right="0" w:hanging="0"/>
              <w:jc w:val="left"/>
              <w:rPr/>
            </w:pPr>
            <w:r>
              <w:rPr/>
              <w:t>​</w:t>
            </w:r>
          </w:p>
        </w:tc>
        <w:tc>
          <w:tcPr>
            <w:tcW w:w="109" w:type="dxa"/>
            <w:tcBorders/>
            <w:shd w:fill="EAEAEA" w:val="clear"/>
            <w:vAlign w:val="center"/>
          </w:tcPr>
          <w:p>
            <w:pPr>
              <w:pStyle w:val="TableContents"/>
              <w:bidi w:val="0"/>
              <w:spacing w:before="0" w:after="1"/>
              <w:ind w:left="0" w:right="0" w:hanging="0"/>
              <w:jc w:val="left"/>
              <w:rPr/>
            </w:pPr>
            <w:r>
              <w:rPr/>
              <w:t>​</w:t>
            </w:r>
          </w:p>
        </w:tc>
        <w:tc>
          <w:tcPr>
            <w:tcW w:w="1006" w:type="dxa"/>
            <w:tcBorders/>
            <w:shd w:fill="EAEAEA" w:val="cle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596,120</w:t>
            </w:r>
          </w:p>
        </w:tc>
        <w:tc>
          <w:tcPr>
            <w:tcW w:w="109" w:type="dxa"/>
            <w:tcBorders/>
            <w:shd w:fill="EAEAEA" w:val="clear"/>
            <w:vAlign w:val="center"/>
          </w:tcPr>
          <w:p>
            <w:pPr>
              <w:pStyle w:val="TableContents"/>
              <w:bidi w:val="0"/>
              <w:spacing w:before="0" w:after="1"/>
              <w:ind w:left="0" w:right="0" w:hanging="0"/>
              <w:jc w:val="left"/>
              <w:rPr/>
            </w:pPr>
            <w:r>
              <w:rPr/>
              <w:t>​</w:t>
            </w:r>
          </w:p>
        </w:tc>
        <w:tc>
          <w:tcPr>
            <w:tcW w:w="146" w:type="dxa"/>
            <w:tcBorders/>
            <w:shd w:fill="EAEAEA" w:val="clear"/>
            <w:vAlign w:val="center"/>
          </w:tcPr>
          <w:p>
            <w:pPr>
              <w:pStyle w:val="TableContents"/>
              <w:bidi w:val="0"/>
              <w:spacing w:before="0" w:after="1"/>
              <w:ind w:left="0" w:right="0" w:hanging="0"/>
              <w:jc w:val="left"/>
              <w:rPr/>
            </w:pPr>
            <w:r>
              <w:rPr/>
              <w:t>​</w:t>
            </w:r>
          </w:p>
        </w:tc>
        <w:tc>
          <w:tcPr>
            <w:tcW w:w="631" w:type="dxa"/>
            <w:tcBorders/>
            <w:shd w:fill="EAEAEA" w:val="clear"/>
            <w:vAlign w:val="center"/>
          </w:tcPr>
          <w:p>
            <w:pPr>
              <w:pStyle w:val="TableContents"/>
              <w:bidi w:val="0"/>
              <w:spacing w:before="0" w:after="1"/>
              <w:ind w:left="0" w:right="0" w:hanging="0"/>
              <w:jc w:val="right"/>
              <w:rPr/>
            </w:pPr>
            <w:r>
              <w:rPr/>
              <w:t>​</w:t>
            </w:r>
          </w:p>
        </w:tc>
      </w:tr>
      <w:tr>
        <w:trPr/>
        <w:tc>
          <w:tcPr>
            <w:tcW w:w="856" w:type="dxa"/>
            <w:tcBorders/>
            <w:vAlign w:val="center"/>
          </w:tcPr>
          <w:p>
            <w:pPr>
              <w:pStyle w:val="TableContents"/>
              <w:bidi w:val="0"/>
              <w:spacing w:before="0" w:after="1"/>
              <w:ind w:left="0" w:right="0" w:hanging="0"/>
              <w:jc w:val="left"/>
              <w:rPr/>
            </w:pPr>
            <w:r>
              <w:rPr/>
              <w:t> </w:t>
            </w:r>
            <w:r>
              <w:rPr>
                <w:rFonts w:ascii="Helvetica;sans-serif" w:hAnsi="Helvetica;sans-serif"/>
                <w:sz w:val="16"/>
              </w:rPr>
              <w:t>Zurich</w:t>
            </w:r>
          </w:p>
        </w:tc>
        <w:tc>
          <w:tcPr>
            <w:tcW w:w="14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center"/>
              <w:rPr/>
            </w:pPr>
            <w:r>
              <w:rPr/>
              <w:t>—</w:t>
            </w:r>
          </w:p>
        </w:tc>
        <w:tc>
          <w:tcPr>
            <w:tcW w:w="146" w:type="dxa"/>
            <w:tcBorders/>
            <w:vAlign w:val="center"/>
          </w:tcPr>
          <w:p>
            <w:pPr>
              <w:pStyle w:val="TableContents"/>
              <w:bidi w:val="0"/>
              <w:spacing w:before="0" w:after="1"/>
              <w:ind w:left="0" w:right="0" w:hanging="0"/>
              <w:jc w:val="left"/>
              <w:rPr/>
            </w:pPr>
            <w:r>
              <w:rPr/>
              <w:t> </w:t>
            </w:r>
          </w:p>
        </w:tc>
        <w:tc>
          <w:tcPr>
            <w:tcW w:w="49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916"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 </w:t>
            </w:r>
          </w:p>
        </w:tc>
        <w:tc>
          <w:tcPr>
            <w:tcW w:w="1156" w:type="dxa"/>
            <w:tcBorders/>
            <w:vAlign w:val="center"/>
          </w:tcPr>
          <w:p>
            <w:pPr>
              <w:pStyle w:val="TableContents"/>
              <w:bidi w:val="0"/>
              <w:spacing w:before="0" w:after="1"/>
              <w:ind w:left="0" w:right="0" w:hanging="0"/>
              <w:jc w:val="center"/>
              <w:rPr>
                <w:rFonts w:ascii="Helvetica;sans-serif" w:hAnsi="Helvetica;sans-serif"/>
                <w:sz w:val="16"/>
              </w:rPr>
            </w:pPr>
            <w:r>
              <w:rPr>
                <w:rFonts w:ascii="Helvetica;sans-serif" w:hAnsi="Helvetica;sans-serif"/>
                <w:sz w:val="16"/>
              </w:rPr>
              <w:t>15</w:t>
            </w:r>
          </w:p>
        </w:tc>
        <w:tc>
          <w:tcPr>
            <w:tcW w:w="146" w:type="dxa"/>
            <w:tcBorders/>
            <w:vAlign w:val="center"/>
          </w:tcPr>
          <w:p>
            <w:pPr>
              <w:pStyle w:val="TableContents"/>
              <w:bidi w:val="0"/>
              <w:spacing w:before="0" w:after="1"/>
              <w:ind w:left="0" w:right="0" w:hanging="0"/>
              <w:jc w:val="center"/>
              <w:rPr/>
            </w:pPr>
            <w:r>
              <w:rPr/>
              <w:t> </w:t>
            </w:r>
          </w:p>
        </w:tc>
        <w:tc>
          <w:tcPr>
            <w:tcW w:w="871" w:type="dxa"/>
            <w:tcBorders/>
            <w:vAlign w:val="center"/>
          </w:tcPr>
          <w:p>
            <w:pPr>
              <w:pStyle w:val="TableContents"/>
              <w:bidi w:val="0"/>
              <w:spacing w:before="0" w:after="1"/>
              <w:ind w:left="0" w:right="0" w:hanging="0"/>
              <w:jc w:val="center"/>
              <w:rPr/>
            </w:pPr>
            <w:r>
              <w:rPr/>
              <w:t>—</w:t>
            </w:r>
          </w:p>
        </w:tc>
        <w:tc>
          <w:tcPr>
            <w:tcW w:w="146"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center"/>
              <w:rPr>
                <w:rFonts w:ascii="Helvetica;sans-serif" w:hAnsi="Helvetica;sans-serif"/>
                <w:sz w:val="16"/>
              </w:rPr>
            </w:pPr>
            <w:r>
              <w:rPr>
                <w:rFonts w:ascii="Helvetica;sans-serif" w:hAnsi="Helvetica;sans-serif"/>
                <w:sz w:val="16"/>
              </w:rPr>
              <w:t>3Q28</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48,167</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347,552</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395,719</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48,167</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347,552</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395,719</w:t>
            </w:r>
          </w:p>
        </w:tc>
        <w:tc>
          <w:tcPr>
            <w:tcW w:w="109"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r>
      <w:tr>
        <w:trPr/>
        <w:tc>
          <w:tcPr>
            <w:tcW w:w="856" w:type="dxa"/>
            <w:tcBorders/>
            <w:shd w:fill="EAEAEA" w:val="clear"/>
            <w:vAlign w:val="center"/>
          </w:tcPr>
          <w:p>
            <w:pPr>
              <w:pStyle w:val="TableContents"/>
              <w:bidi w:val="0"/>
              <w:spacing w:before="0" w:after="1"/>
              <w:ind w:left="0" w:right="0" w:hanging="0"/>
              <w:jc w:val="left"/>
              <w:rPr/>
            </w:pPr>
            <w:r>
              <w:rPr/>
              <w:t> </w:t>
            </w:r>
            <w:r>
              <w:rPr>
                <w:rFonts w:ascii="Helvetica;sans-serif" w:hAnsi="Helvetica;sans-serif"/>
                <w:sz w:val="16"/>
              </w:rPr>
              <w:t>Other</w:t>
            </w:r>
          </w:p>
        </w:tc>
        <w:tc>
          <w:tcPr>
            <w:tcW w:w="146" w:type="dxa"/>
            <w:tcBorders/>
            <w:shd w:fill="EAEAEA" w:val="clear"/>
            <w:vAlign w:val="center"/>
          </w:tcPr>
          <w:p>
            <w:pPr>
              <w:pStyle w:val="TableContents"/>
              <w:bidi w:val="0"/>
              <w:spacing w:before="0" w:after="1"/>
              <w:ind w:left="0" w:right="0" w:hanging="0"/>
              <w:jc w:val="left"/>
              <w:rPr/>
            </w:pPr>
            <w:r>
              <w:rPr/>
              <w:t> </w:t>
            </w:r>
          </w:p>
        </w:tc>
        <w:tc>
          <w:tcPr>
            <w:tcW w:w="511" w:type="dxa"/>
            <w:tcBorders/>
            <w:shd w:fill="EAEAEA" w:val="clear"/>
            <w:vAlign w:val="center"/>
          </w:tcPr>
          <w:p>
            <w:pPr>
              <w:pStyle w:val="TableContents"/>
              <w:bidi w:val="0"/>
              <w:spacing w:before="0" w:after="1"/>
              <w:ind w:left="0" w:right="0" w:hanging="0"/>
              <w:jc w:val="center"/>
              <w:rPr>
                <w:rFonts w:ascii="Helvetica;sans-serif" w:hAnsi="Helvetica;sans-serif"/>
                <w:sz w:val="16"/>
              </w:rPr>
            </w:pPr>
            <w:r>
              <w:rPr>
                <w:rFonts w:ascii="Helvetica;sans-serif" w:hAnsi="Helvetica;sans-serif"/>
                <w:sz w:val="16"/>
              </w:rPr>
              <w:t>810</w:t>
            </w:r>
          </w:p>
        </w:tc>
        <w:tc>
          <w:tcPr>
            <w:tcW w:w="146" w:type="dxa"/>
            <w:tcBorders/>
            <w:shd w:fill="EAEAEA" w:val="clear"/>
            <w:vAlign w:val="center"/>
          </w:tcPr>
          <w:p>
            <w:pPr>
              <w:pStyle w:val="TableContents"/>
              <w:bidi w:val="0"/>
              <w:spacing w:before="0" w:after="1"/>
              <w:ind w:left="0" w:right="0" w:hanging="0"/>
              <w:jc w:val="left"/>
              <w:rPr/>
            </w:pPr>
            <w:r>
              <w:rPr/>
              <w:t> </w:t>
            </w:r>
          </w:p>
        </w:tc>
        <w:tc>
          <w:tcPr>
            <w:tcW w:w="496" w:type="dxa"/>
            <w:tcBorders/>
            <w:shd w:fill="EAEAEA" w:val="clear"/>
            <w:vAlign w:val="center"/>
          </w:tcPr>
          <w:p>
            <w:pPr>
              <w:pStyle w:val="TableContents"/>
              <w:bidi w:val="0"/>
              <w:spacing w:before="0" w:after="1"/>
              <w:ind w:left="0" w:right="0" w:hanging="0"/>
              <w:jc w:val="center"/>
              <w:rPr>
                <w:rFonts w:ascii="Helvetica;sans-serif" w:hAnsi="Helvetica;sans-serif"/>
                <w:sz w:val="16"/>
              </w:rPr>
            </w:pPr>
            <w:r>
              <w:rPr>
                <w:rFonts w:ascii="Helvetica;sans-serif" w:hAnsi="Helvetica;sans-serif"/>
                <w:sz w:val="16"/>
              </w:rPr>
              <w:t>150</w:t>
            </w:r>
          </w:p>
        </w:tc>
        <w:tc>
          <w:tcPr>
            <w:tcW w:w="109" w:type="dxa"/>
            <w:tcBorders/>
            <w:shd w:fill="EAEAEA" w:val="clear"/>
            <w:vAlign w:val="center"/>
          </w:tcPr>
          <w:p>
            <w:pPr>
              <w:pStyle w:val="TableContents"/>
              <w:bidi w:val="0"/>
              <w:spacing w:before="0" w:after="1"/>
              <w:ind w:left="0" w:right="0" w:hanging="0"/>
              <w:jc w:val="left"/>
              <w:rPr/>
            </w:pPr>
            <w:r>
              <w:rPr/>
              <w:t>​</w:t>
            </w:r>
          </w:p>
        </w:tc>
        <w:tc>
          <w:tcPr>
            <w:tcW w:w="109" w:type="dxa"/>
            <w:tcBorders/>
            <w:shd w:fill="EAEAEA" w:val="clear"/>
            <w:vAlign w:val="center"/>
          </w:tcPr>
          <w:p>
            <w:pPr>
              <w:pStyle w:val="TableContents"/>
              <w:bidi w:val="0"/>
              <w:spacing w:before="0" w:after="1"/>
              <w:ind w:left="0" w:right="0" w:hanging="0"/>
              <w:jc w:val="left"/>
              <w:rPr/>
            </w:pPr>
            <w:r>
              <w:rPr/>
              <w:t>​</w:t>
            </w:r>
          </w:p>
        </w:tc>
        <w:tc>
          <w:tcPr>
            <w:tcW w:w="916" w:type="dxa"/>
            <w:tcBorders/>
            <w:shd w:fill="EAEAEA" w:val="cle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1,446,137</w:t>
            </w:r>
          </w:p>
        </w:tc>
        <w:tc>
          <w:tcPr>
            <w:tcW w:w="109" w:type="dxa"/>
            <w:tcBorders/>
            <w:shd w:fill="EAEAEA" w:val="clear"/>
            <w:vAlign w:val="center"/>
          </w:tcPr>
          <w:p>
            <w:pPr>
              <w:pStyle w:val="TableContents"/>
              <w:bidi w:val="0"/>
              <w:spacing w:before="0" w:after="1"/>
              <w:ind w:left="0" w:right="0" w:hanging="0"/>
              <w:jc w:val="left"/>
              <w:rPr/>
            </w:pPr>
            <w:r>
              <w:rPr/>
              <w:t>​</w:t>
            </w:r>
          </w:p>
        </w:tc>
        <w:tc>
          <w:tcPr>
            <w:tcW w:w="109" w:type="dxa"/>
            <w:tcBorders/>
            <w:shd w:fill="EAEAEA" w:val="clear"/>
            <w:vAlign w:val="center"/>
          </w:tcPr>
          <w:p>
            <w:pPr>
              <w:pStyle w:val="TableContents"/>
              <w:bidi w:val="0"/>
              <w:spacing w:before="0" w:after="1"/>
              <w:ind w:left="0" w:right="0" w:hanging="0"/>
              <w:jc w:val="left"/>
              <w:rPr/>
            </w:pPr>
            <w:r>
              <w:rPr/>
              <w:t>​</w:t>
            </w:r>
          </w:p>
        </w:tc>
        <w:tc>
          <w:tcPr>
            <w:tcW w:w="916" w:type="dxa"/>
            <w:tcBorders/>
            <w:shd w:fill="EAEAEA" w:val="cle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1,225,549</w:t>
            </w:r>
          </w:p>
        </w:tc>
        <w:tc>
          <w:tcPr>
            <w:tcW w:w="146" w:type="dxa"/>
            <w:tcBorders/>
            <w:shd w:fill="EAEAEA" w:val="clear"/>
            <w:vAlign w:val="center"/>
          </w:tcPr>
          <w:p>
            <w:pPr>
              <w:pStyle w:val="TableContents"/>
              <w:bidi w:val="0"/>
              <w:spacing w:before="0" w:after="1"/>
              <w:ind w:left="0" w:right="0" w:hanging="0"/>
              <w:jc w:val="left"/>
              <w:rPr/>
            </w:pPr>
            <w:r>
              <w:rPr/>
              <w:t> </w:t>
            </w:r>
          </w:p>
        </w:tc>
        <w:tc>
          <w:tcPr>
            <w:tcW w:w="1156" w:type="dxa"/>
            <w:tcBorders/>
            <w:shd w:fill="EAEAEA" w:val="clear"/>
            <w:vAlign w:val="center"/>
          </w:tcPr>
          <w:p>
            <w:pPr>
              <w:pStyle w:val="TableContents"/>
              <w:bidi w:val="0"/>
              <w:spacing w:before="0" w:after="1"/>
              <w:ind w:left="0" w:right="0" w:hanging="0"/>
              <w:jc w:val="center"/>
              <w:rPr>
                <w:rFonts w:ascii="Helvetica;sans-serif" w:hAnsi="Helvetica;sans-serif"/>
                <w:sz w:val="16"/>
              </w:rPr>
            </w:pPr>
            <w:r>
              <w:rPr>
                <w:rFonts w:ascii="Helvetica;sans-serif" w:hAnsi="Helvetica;sans-serif"/>
                <w:sz w:val="16"/>
              </w:rPr>
              <w:t>106</w:t>
            </w:r>
          </w:p>
        </w:tc>
        <w:tc>
          <w:tcPr>
            <w:tcW w:w="146" w:type="dxa"/>
            <w:tcBorders/>
            <w:shd w:fill="EAEAEA" w:val="clear"/>
            <w:vAlign w:val="center"/>
          </w:tcPr>
          <w:p>
            <w:pPr>
              <w:pStyle w:val="TableContents"/>
              <w:bidi w:val="0"/>
              <w:spacing w:before="0" w:after="1"/>
              <w:ind w:left="0" w:right="0" w:hanging="0"/>
              <w:jc w:val="center"/>
              <w:rPr/>
            </w:pPr>
            <w:r>
              <w:rPr/>
              <w:t> </w:t>
            </w:r>
          </w:p>
        </w:tc>
        <w:tc>
          <w:tcPr>
            <w:tcW w:w="871" w:type="dxa"/>
            <w:tcBorders/>
            <w:shd w:fill="EAEAEA" w:val="clear"/>
            <w:vAlign w:val="center"/>
          </w:tcPr>
          <w:p>
            <w:pPr>
              <w:pStyle w:val="TableContents"/>
              <w:bidi w:val="0"/>
              <w:spacing w:before="0" w:after="1"/>
              <w:ind w:left="0" w:right="0" w:hanging="0"/>
              <w:jc w:val="center"/>
              <w:rPr>
                <w:rFonts w:ascii="Helvetica;sans-serif" w:hAnsi="Helvetica;sans-serif"/>
                <w:sz w:val="16"/>
              </w:rPr>
            </w:pPr>
            <w:r>
              <w:rPr>
                <w:rFonts w:ascii="Helvetica;sans-serif" w:hAnsi="Helvetica;sans-serif"/>
                <w:sz w:val="16"/>
              </w:rPr>
              <w:t>17%</w:t>
            </w:r>
          </w:p>
        </w:tc>
        <w:tc>
          <w:tcPr>
            <w:tcW w:w="146" w:type="dxa"/>
            <w:tcBorders/>
            <w:shd w:fill="EAEAEA" w:val="clear"/>
            <w:vAlign w:val="center"/>
          </w:tcPr>
          <w:p>
            <w:pPr>
              <w:pStyle w:val="TableContents"/>
              <w:bidi w:val="0"/>
              <w:spacing w:before="0" w:after="1"/>
              <w:ind w:left="0" w:right="0" w:hanging="0"/>
              <w:jc w:val="left"/>
              <w:rPr/>
            </w:pPr>
            <w:r>
              <w:rPr/>
              <w:t> </w:t>
            </w:r>
          </w:p>
        </w:tc>
        <w:tc>
          <w:tcPr>
            <w:tcW w:w="1036" w:type="dxa"/>
            <w:tcBorders/>
            <w:shd w:fill="EAEAEA" w:val="clear"/>
            <w:vAlign w:val="center"/>
          </w:tcPr>
          <w:p>
            <w:pPr>
              <w:pStyle w:val="TableContents"/>
              <w:bidi w:val="0"/>
              <w:spacing w:before="0" w:after="1"/>
              <w:ind w:left="0" w:right="0" w:hanging="0"/>
              <w:jc w:val="center"/>
              <w:rPr>
                <w:rFonts w:ascii="Helvetica;sans-serif" w:hAnsi="Helvetica;sans-serif"/>
                <w:sz w:val="16"/>
              </w:rPr>
            </w:pPr>
            <w:r>
              <w:rPr>
                <w:rFonts w:ascii="Helvetica;sans-serif" w:hAnsi="Helvetica;sans-serif"/>
                <w:sz w:val="16"/>
              </w:rPr>
              <w:t>2Q27</w:t>
            </w:r>
          </w:p>
        </w:tc>
        <w:tc>
          <w:tcPr>
            <w:tcW w:w="109" w:type="dxa"/>
            <w:tcBorders/>
            <w:shd w:fill="EAEAEA" w:val="clear"/>
            <w:vAlign w:val="center"/>
          </w:tcPr>
          <w:p>
            <w:pPr>
              <w:pStyle w:val="TableContents"/>
              <w:bidi w:val="0"/>
              <w:spacing w:before="0" w:after="1"/>
              <w:ind w:left="0" w:right="0" w:hanging="0"/>
              <w:jc w:val="left"/>
              <w:rPr/>
            </w:pPr>
            <w:r>
              <w:rPr/>
              <w:t>​</w:t>
            </w:r>
          </w:p>
        </w:tc>
        <w:tc>
          <w:tcPr>
            <w:tcW w:w="109" w:type="dxa"/>
            <w:tcBorders/>
            <w:shd w:fill="EAEAEA" w:val="clear"/>
            <w:vAlign w:val="center"/>
          </w:tcPr>
          <w:p>
            <w:pPr>
              <w:pStyle w:val="TableContents"/>
              <w:bidi w:val="0"/>
              <w:spacing w:before="0" w:after="1"/>
              <w:ind w:left="0" w:right="0" w:hanging="0"/>
              <w:jc w:val="left"/>
              <w:rPr/>
            </w:pPr>
            <w:r>
              <w:rPr/>
              <w:t>​</w:t>
            </w:r>
          </w:p>
        </w:tc>
        <w:tc>
          <w:tcPr>
            <w:tcW w:w="916" w:type="dxa"/>
            <w:tcBorders/>
            <w:shd w:fill="EAEAEA" w:val="cle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660,294</w:t>
            </w:r>
          </w:p>
        </w:tc>
        <w:tc>
          <w:tcPr>
            <w:tcW w:w="109" w:type="dxa"/>
            <w:tcBorders/>
            <w:shd w:fill="EAEAEA" w:val="clear"/>
            <w:vAlign w:val="center"/>
          </w:tcPr>
          <w:p>
            <w:pPr>
              <w:pStyle w:val="TableContents"/>
              <w:bidi w:val="0"/>
              <w:spacing w:before="0" w:after="1"/>
              <w:ind w:left="0" w:right="0" w:hanging="0"/>
              <w:jc w:val="left"/>
              <w:rPr/>
            </w:pPr>
            <w:r>
              <w:rPr/>
              <w:t>​</w:t>
            </w:r>
          </w:p>
        </w:tc>
        <w:tc>
          <w:tcPr>
            <w:tcW w:w="109" w:type="dxa"/>
            <w:tcBorders/>
            <w:shd w:fill="EAEAEA" w:val="clear"/>
            <w:vAlign w:val="center"/>
          </w:tcPr>
          <w:p>
            <w:pPr>
              <w:pStyle w:val="TableContents"/>
              <w:bidi w:val="0"/>
              <w:spacing w:before="0" w:after="1"/>
              <w:ind w:left="0" w:right="0" w:hanging="0"/>
              <w:jc w:val="left"/>
              <w:rPr/>
            </w:pPr>
            <w:r>
              <w:rPr/>
              <w:t>​</w:t>
            </w:r>
          </w:p>
        </w:tc>
        <w:tc>
          <w:tcPr>
            <w:tcW w:w="1006" w:type="dxa"/>
            <w:tcBorders/>
            <w:shd w:fill="EAEAEA" w:val="cle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941,647</w:t>
            </w:r>
          </w:p>
        </w:tc>
        <w:tc>
          <w:tcPr>
            <w:tcW w:w="109" w:type="dxa"/>
            <w:tcBorders/>
            <w:shd w:fill="EAEAEA" w:val="clear"/>
            <w:vAlign w:val="center"/>
          </w:tcPr>
          <w:p>
            <w:pPr>
              <w:pStyle w:val="TableContents"/>
              <w:bidi w:val="0"/>
              <w:spacing w:before="0" w:after="1"/>
              <w:ind w:left="0" w:right="0" w:hanging="0"/>
              <w:jc w:val="left"/>
              <w:rPr/>
            </w:pPr>
            <w:r>
              <w:rPr/>
              <w:t>​</w:t>
            </w:r>
          </w:p>
        </w:tc>
        <w:tc>
          <w:tcPr>
            <w:tcW w:w="109" w:type="dxa"/>
            <w:tcBorders/>
            <w:shd w:fill="EAEAEA" w:val="clear"/>
            <w:vAlign w:val="center"/>
          </w:tcPr>
          <w:p>
            <w:pPr>
              <w:pStyle w:val="TableContents"/>
              <w:bidi w:val="0"/>
              <w:spacing w:before="0" w:after="1"/>
              <w:ind w:left="0" w:right="0" w:hanging="0"/>
              <w:jc w:val="left"/>
              <w:rPr/>
            </w:pPr>
            <w:r>
              <w:rPr/>
              <w:t>​</w:t>
            </w:r>
          </w:p>
        </w:tc>
        <w:tc>
          <w:tcPr>
            <w:tcW w:w="1006" w:type="dxa"/>
            <w:tcBorders/>
            <w:shd w:fill="EAEAEA" w:val="cle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1,601,941</w:t>
            </w:r>
          </w:p>
        </w:tc>
        <w:tc>
          <w:tcPr>
            <w:tcW w:w="109" w:type="dxa"/>
            <w:tcBorders/>
            <w:shd w:fill="EAEAEA" w:val="clear"/>
            <w:vAlign w:val="center"/>
          </w:tcPr>
          <w:p>
            <w:pPr>
              <w:pStyle w:val="TableContents"/>
              <w:bidi w:val="0"/>
              <w:spacing w:before="0" w:after="1"/>
              <w:ind w:left="0" w:right="0" w:hanging="0"/>
              <w:jc w:val="left"/>
              <w:rPr/>
            </w:pPr>
            <w:r>
              <w:rPr/>
              <w:t>​</w:t>
            </w:r>
          </w:p>
        </w:tc>
        <w:tc>
          <w:tcPr>
            <w:tcW w:w="109" w:type="dxa"/>
            <w:tcBorders/>
            <w:shd w:fill="EAEAEA" w:val="clear"/>
            <w:vAlign w:val="center"/>
          </w:tcPr>
          <w:p>
            <w:pPr>
              <w:pStyle w:val="TableContents"/>
              <w:bidi w:val="0"/>
              <w:spacing w:before="0" w:after="1"/>
              <w:ind w:left="0" w:right="0" w:hanging="0"/>
              <w:jc w:val="left"/>
              <w:rPr/>
            </w:pPr>
            <w:r>
              <w:rPr/>
              <w:t>​</w:t>
            </w:r>
          </w:p>
        </w:tc>
        <w:tc>
          <w:tcPr>
            <w:tcW w:w="916" w:type="dxa"/>
            <w:tcBorders/>
            <w:shd w:fill="EAEAEA" w:val="cle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588,347</w:t>
            </w:r>
          </w:p>
        </w:tc>
        <w:tc>
          <w:tcPr>
            <w:tcW w:w="109" w:type="dxa"/>
            <w:tcBorders/>
            <w:shd w:fill="EAEAEA" w:val="clear"/>
            <w:vAlign w:val="center"/>
          </w:tcPr>
          <w:p>
            <w:pPr>
              <w:pStyle w:val="TableContents"/>
              <w:bidi w:val="0"/>
              <w:spacing w:before="0" w:after="1"/>
              <w:ind w:left="0" w:right="0" w:hanging="0"/>
              <w:jc w:val="left"/>
              <w:rPr/>
            </w:pPr>
            <w:r>
              <w:rPr/>
              <w:t>​</w:t>
            </w:r>
          </w:p>
        </w:tc>
        <w:tc>
          <w:tcPr>
            <w:tcW w:w="109" w:type="dxa"/>
            <w:tcBorders/>
            <w:shd w:fill="EAEAEA" w:val="clear"/>
            <w:vAlign w:val="center"/>
          </w:tcPr>
          <w:p>
            <w:pPr>
              <w:pStyle w:val="TableContents"/>
              <w:bidi w:val="0"/>
              <w:spacing w:before="0" w:after="1"/>
              <w:ind w:left="0" w:right="0" w:hanging="0"/>
              <w:jc w:val="left"/>
              <w:rPr/>
            </w:pPr>
            <w:r>
              <w:rPr/>
              <w:t>​</w:t>
            </w:r>
          </w:p>
        </w:tc>
        <w:tc>
          <w:tcPr>
            <w:tcW w:w="916" w:type="dxa"/>
            <w:tcBorders/>
            <w:shd w:fill="EAEAEA" w:val="cle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678,466</w:t>
            </w:r>
          </w:p>
        </w:tc>
        <w:tc>
          <w:tcPr>
            <w:tcW w:w="109" w:type="dxa"/>
            <w:tcBorders/>
            <w:shd w:fill="EAEAEA" w:val="clear"/>
            <w:vAlign w:val="center"/>
          </w:tcPr>
          <w:p>
            <w:pPr>
              <w:pStyle w:val="TableContents"/>
              <w:bidi w:val="0"/>
              <w:spacing w:before="0" w:after="1"/>
              <w:ind w:left="0" w:right="0" w:hanging="0"/>
              <w:jc w:val="left"/>
              <w:rPr/>
            </w:pPr>
            <w:r>
              <w:rPr/>
              <w:t>​</w:t>
            </w:r>
          </w:p>
        </w:tc>
        <w:tc>
          <w:tcPr>
            <w:tcW w:w="109" w:type="dxa"/>
            <w:tcBorders/>
            <w:shd w:fill="EAEAEA" w:val="clear"/>
            <w:vAlign w:val="center"/>
          </w:tcPr>
          <w:p>
            <w:pPr>
              <w:pStyle w:val="TableContents"/>
              <w:bidi w:val="0"/>
              <w:spacing w:before="0" w:after="1"/>
              <w:ind w:left="0" w:right="0" w:hanging="0"/>
              <w:jc w:val="left"/>
              <w:rPr/>
            </w:pPr>
            <w:r>
              <w:rPr/>
              <w:t>​</w:t>
            </w:r>
          </w:p>
        </w:tc>
        <w:tc>
          <w:tcPr>
            <w:tcW w:w="1006" w:type="dxa"/>
            <w:tcBorders/>
            <w:shd w:fill="EAEAEA" w:val="cle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1,266,813</w:t>
            </w:r>
          </w:p>
        </w:tc>
        <w:tc>
          <w:tcPr>
            <w:tcW w:w="109" w:type="dxa"/>
            <w:tcBorders/>
            <w:shd w:fill="EAEAEA" w:val="clear"/>
            <w:vAlign w:val="center"/>
          </w:tcPr>
          <w:p>
            <w:pPr>
              <w:pStyle w:val="TableContents"/>
              <w:bidi w:val="0"/>
              <w:spacing w:before="0" w:after="1"/>
              <w:ind w:left="0" w:right="0" w:hanging="0"/>
              <w:jc w:val="left"/>
              <w:rPr/>
            </w:pPr>
            <w:r>
              <w:rPr/>
              <w:t>​</w:t>
            </w:r>
          </w:p>
        </w:tc>
        <w:tc>
          <w:tcPr>
            <w:tcW w:w="146" w:type="dxa"/>
            <w:tcBorders/>
            <w:shd w:fill="EAEAEA" w:val="clear"/>
            <w:vAlign w:val="center"/>
          </w:tcPr>
          <w:p>
            <w:pPr>
              <w:pStyle w:val="TableContents"/>
              <w:bidi w:val="0"/>
              <w:spacing w:before="0" w:after="1"/>
              <w:ind w:left="0" w:right="0" w:hanging="0"/>
              <w:jc w:val="left"/>
              <w:rPr/>
            </w:pPr>
            <w:r>
              <w:rPr/>
              <w:t>​</w:t>
            </w:r>
          </w:p>
        </w:tc>
        <w:tc>
          <w:tcPr>
            <w:tcW w:w="631" w:type="dxa"/>
            <w:tcBorders/>
            <w:shd w:fill="EAEAEA" w:val="clear"/>
            <w:vAlign w:val="center"/>
          </w:tcPr>
          <w:p>
            <w:pPr>
              <w:pStyle w:val="TableContents"/>
              <w:bidi w:val="0"/>
              <w:spacing w:before="0" w:after="1"/>
              <w:ind w:left="0" w:right="0" w:hanging="0"/>
              <w:jc w:val="right"/>
              <w:rPr/>
            </w:pPr>
            <w:r>
              <w:rPr/>
              <w:t>​</w:t>
            </w:r>
          </w:p>
        </w:tc>
      </w:tr>
      <w:tr>
        <w:trPr/>
        <w:tc>
          <w:tcPr>
            <w:tcW w:w="856" w:type="dxa"/>
            <w:tcBorders/>
            <w:shd w:fill="C6C6C6" w:val="clear"/>
            <w:vAlign w:val="center"/>
          </w:tcPr>
          <w:p>
            <w:pPr>
              <w:pStyle w:val="TableContents"/>
              <w:bidi w:val="0"/>
              <w:spacing w:before="0" w:after="1"/>
              <w:ind w:left="0" w:right="0" w:hanging="0"/>
              <w:jc w:val="left"/>
              <w:rPr>
                <w:rFonts w:ascii="Helvetica;sans-serif" w:hAnsi="Helvetica;sans-serif"/>
                <w:b/>
                <w:sz w:val="16"/>
              </w:rPr>
            </w:pPr>
            <w:r>
              <w:rPr>
                <w:rFonts w:ascii="Helvetica;sans-serif" w:hAnsi="Helvetica;sans-serif"/>
                <w:b/>
                <w:sz w:val="16"/>
              </w:rPr>
              <w:t>EMEA</w:t>
            </w:r>
          </w:p>
        </w:tc>
        <w:tc>
          <w:tcPr>
            <w:tcW w:w="146" w:type="dxa"/>
            <w:tcBorders/>
            <w:shd w:fill="C6C6C6" w:val="clear"/>
            <w:vAlign w:val="center"/>
          </w:tcPr>
          <w:p>
            <w:pPr>
              <w:pStyle w:val="TableContents"/>
              <w:bidi w:val="0"/>
              <w:spacing w:before="0" w:after="1"/>
              <w:ind w:left="0" w:right="0" w:hanging="0"/>
              <w:jc w:val="left"/>
              <w:rPr/>
            </w:pPr>
            <w:r>
              <w:rPr/>
              <w:t> </w:t>
            </w:r>
          </w:p>
        </w:tc>
        <w:tc>
          <w:tcPr>
            <w:tcW w:w="511" w:type="dxa"/>
            <w:tcBorders/>
            <w:shd w:fill="C6C6C6" w:val="clear"/>
            <w:vAlign w:val="center"/>
          </w:tcPr>
          <w:p>
            <w:pPr>
              <w:pStyle w:val="TableContents"/>
              <w:bidi w:val="0"/>
              <w:spacing w:before="0" w:after="1"/>
              <w:ind w:left="0" w:right="0" w:hanging="0"/>
              <w:jc w:val="center"/>
              <w:rPr>
                <w:rFonts w:ascii="Helvetica;sans-serif" w:hAnsi="Helvetica;sans-serif"/>
                <w:b/>
                <w:sz w:val="16"/>
              </w:rPr>
            </w:pPr>
            <w:r>
              <w:rPr>
                <w:rFonts w:ascii="Helvetica;sans-serif" w:hAnsi="Helvetica;sans-serif"/>
                <w:b/>
                <w:sz w:val="16"/>
              </w:rPr>
              <w:t>900</w:t>
            </w:r>
          </w:p>
        </w:tc>
        <w:tc>
          <w:tcPr>
            <w:tcW w:w="146" w:type="dxa"/>
            <w:tcBorders/>
            <w:shd w:fill="C6C6C6" w:val="clear"/>
            <w:vAlign w:val="center"/>
          </w:tcPr>
          <w:p>
            <w:pPr>
              <w:pStyle w:val="TableContents"/>
              <w:bidi w:val="0"/>
              <w:spacing w:before="0" w:after="1"/>
              <w:ind w:left="0" w:right="0" w:hanging="0"/>
              <w:jc w:val="left"/>
              <w:rPr/>
            </w:pPr>
            <w:r>
              <w:rPr/>
              <w:t> </w:t>
            </w:r>
          </w:p>
        </w:tc>
        <w:tc>
          <w:tcPr>
            <w:tcW w:w="496" w:type="dxa"/>
            <w:tcBorders/>
            <w:shd w:fill="C6C6C6" w:val="clear"/>
            <w:vAlign w:val="center"/>
          </w:tcPr>
          <w:p>
            <w:pPr>
              <w:pStyle w:val="TableContents"/>
              <w:bidi w:val="0"/>
              <w:spacing w:before="0" w:after="1"/>
              <w:ind w:left="0" w:right="0" w:hanging="0"/>
              <w:jc w:val="center"/>
              <w:rPr>
                <w:rFonts w:ascii="Helvetica;sans-serif" w:hAnsi="Helvetica;sans-serif"/>
                <w:b/>
                <w:sz w:val="16"/>
              </w:rPr>
            </w:pPr>
            <w:r>
              <w:rPr>
                <w:rFonts w:ascii="Helvetica;sans-serif" w:hAnsi="Helvetica;sans-serif"/>
                <w:b/>
                <w:sz w:val="16"/>
              </w:rPr>
              <w:t>240</w:t>
            </w:r>
          </w:p>
        </w:tc>
        <w:tc>
          <w:tcPr>
            <w:tcW w:w="109" w:type="dxa"/>
            <w:tcBorders/>
            <w:shd w:fill="C6C6C6" w:val="clear"/>
            <w:vAlign w:val="center"/>
          </w:tcPr>
          <w:p>
            <w:pPr>
              <w:pStyle w:val="TableContents"/>
              <w:bidi w:val="0"/>
              <w:spacing w:before="0" w:after="1"/>
              <w:ind w:left="0" w:right="0" w:hanging="0"/>
              <w:jc w:val="left"/>
              <w:rPr/>
            </w:pPr>
            <w:r>
              <w:rPr/>
              <w:t>​</w:t>
            </w:r>
          </w:p>
        </w:tc>
        <w:tc>
          <w:tcPr>
            <w:tcW w:w="109" w:type="dxa"/>
            <w:tcBorders/>
            <w:shd w:fill="C6C6C6" w:val="clear"/>
            <w:vAlign w:val="center"/>
          </w:tcPr>
          <w:p>
            <w:pPr>
              <w:pStyle w:val="TableContents"/>
              <w:bidi w:val="0"/>
              <w:spacing w:before="0" w:after="1"/>
              <w:ind w:left="0" w:right="0" w:hanging="0"/>
              <w:jc w:val="left"/>
              <w:rPr/>
            </w:pPr>
            <w:r>
              <w:rPr/>
              <w:t>​</w:t>
            </w:r>
          </w:p>
        </w:tc>
        <w:tc>
          <w:tcPr>
            <w:tcW w:w="916" w:type="dxa"/>
            <w:tcBorders/>
            <w:shd w:fill="C6C6C6" w:val="clear"/>
            <w:vAlign w:val="center"/>
          </w:tcPr>
          <w:p>
            <w:pPr>
              <w:pStyle w:val="TableContents"/>
              <w:bidi w:val="0"/>
              <w:spacing w:before="0" w:after="1"/>
              <w:ind w:left="0" w:right="0" w:hanging="0"/>
              <w:jc w:val="right"/>
              <w:rPr>
                <w:rFonts w:ascii="Helvetica;sans-serif" w:hAnsi="Helvetica;sans-serif"/>
                <w:b/>
                <w:sz w:val="16"/>
              </w:rPr>
            </w:pPr>
            <w:r>
              <w:rPr>
                <w:rFonts w:ascii="Helvetica;sans-serif" w:hAnsi="Helvetica;sans-serif"/>
                <w:b/>
                <w:sz w:val="16"/>
              </w:rPr>
              <w:t>$2,822,030</w:t>
            </w:r>
          </w:p>
        </w:tc>
        <w:tc>
          <w:tcPr>
            <w:tcW w:w="109" w:type="dxa"/>
            <w:tcBorders/>
            <w:shd w:fill="C6C6C6" w:val="clear"/>
            <w:vAlign w:val="center"/>
          </w:tcPr>
          <w:p>
            <w:pPr>
              <w:pStyle w:val="TableContents"/>
              <w:bidi w:val="0"/>
              <w:spacing w:before="0" w:after="1"/>
              <w:ind w:left="0" w:right="0" w:hanging="0"/>
              <w:jc w:val="left"/>
              <w:rPr/>
            </w:pPr>
            <w:r>
              <w:rPr/>
              <w:t>​</w:t>
            </w:r>
          </w:p>
        </w:tc>
        <w:tc>
          <w:tcPr>
            <w:tcW w:w="109" w:type="dxa"/>
            <w:tcBorders/>
            <w:shd w:fill="C6C6C6" w:val="clear"/>
            <w:vAlign w:val="center"/>
          </w:tcPr>
          <w:p>
            <w:pPr>
              <w:pStyle w:val="TableContents"/>
              <w:bidi w:val="0"/>
              <w:spacing w:before="0" w:after="1"/>
              <w:ind w:left="0" w:right="0" w:hanging="0"/>
              <w:jc w:val="left"/>
              <w:rPr/>
            </w:pPr>
            <w:r>
              <w:rPr/>
              <w:t>​</w:t>
            </w:r>
          </w:p>
        </w:tc>
        <w:tc>
          <w:tcPr>
            <w:tcW w:w="916" w:type="dxa"/>
            <w:tcBorders/>
            <w:shd w:fill="C6C6C6" w:val="clear"/>
            <w:vAlign w:val="center"/>
          </w:tcPr>
          <w:p>
            <w:pPr>
              <w:pStyle w:val="TableContents"/>
              <w:bidi w:val="0"/>
              <w:spacing w:before="0" w:after="1"/>
              <w:ind w:left="0" w:right="0" w:hanging="0"/>
              <w:jc w:val="right"/>
              <w:rPr>
                <w:rFonts w:ascii="Helvetica;sans-serif" w:hAnsi="Helvetica;sans-serif"/>
                <w:b/>
                <w:sz w:val="16"/>
              </w:rPr>
            </w:pPr>
            <w:r>
              <w:rPr>
                <w:rFonts w:ascii="Helvetica;sans-serif" w:hAnsi="Helvetica;sans-serif"/>
                <w:b/>
                <w:sz w:val="16"/>
              </w:rPr>
              <w:t>$2,380,797</w:t>
            </w:r>
          </w:p>
        </w:tc>
        <w:tc>
          <w:tcPr>
            <w:tcW w:w="146" w:type="dxa"/>
            <w:tcBorders/>
            <w:shd w:fill="C6C6C6" w:val="clear"/>
            <w:vAlign w:val="center"/>
          </w:tcPr>
          <w:p>
            <w:pPr>
              <w:pStyle w:val="TableContents"/>
              <w:bidi w:val="0"/>
              <w:spacing w:before="0" w:after="1"/>
              <w:ind w:left="0" w:right="0" w:hanging="0"/>
              <w:jc w:val="left"/>
              <w:rPr/>
            </w:pPr>
            <w:r>
              <w:rPr/>
              <w:t> </w:t>
            </w:r>
          </w:p>
        </w:tc>
        <w:tc>
          <w:tcPr>
            <w:tcW w:w="1156" w:type="dxa"/>
            <w:tcBorders/>
            <w:shd w:fill="C6C6C6" w:val="clear"/>
            <w:vAlign w:val="center"/>
          </w:tcPr>
          <w:p>
            <w:pPr>
              <w:pStyle w:val="TableContents"/>
              <w:bidi w:val="0"/>
              <w:spacing w:before="0" w:after="1"/>
              <w:ind w:left="0" w:right="0" w:hanging="0"/>
              <w:jc w:val="center"/>
              <w:rPr>
                <w:rFonts w:ascii="Helvetica;sans-serif" w:hAnsi="Helvetica;sans-serif"/>
                <w:b/>
                <w:sz w:val="16"/>
              </w:rPr>
            </w:pPr>
            <w:r>
              <w:rPr>
                <w:rFonts w:ascii="Helvetica;sans-serif" w:hAnsi="Helvetica;sans-serif"/>
                <w:b/>
                <w:sz w:val="16"/>
              </w:rPr>
              <w:t>183</w:t>
            </w:r>
          </w:p>
        </w:tc>
        <w:tc>
          <w:tcPr>
            <w:tcW w:w="146" w:type="dxa"/>
            <w:tcBorders/>
            <w:shd w:fill="C6C6C6" w:val="clear"/>
            <w:vAlign w:val="center"/>
          </w:tcPr>
          <w:p>
            <w:pPr>
              <w:pStyle w:val="TableContents"/>
              <w:bidi w:val="0"/>
              <w:spacing w:before="0" w:after="1"/>
              <w:ind w:left="0" w:right="0" w:hanging="0"/>
              <w:jc w:val="center"/>
              <w:rPr/>
            </w:pPr>
            <w:r>
              <w:rPr/>
              <w:t> </w:t>
            </w:r>
          </w:p>
        </w:tc>
        <w:tc>
          <w:tcPr>
            <w:tcW w:w="871" w:type="dxa"/>
            <w:tcBorders/>
            <w:shd w:fill="C6C6C6" w:val="clear"/>
            <w:vAlign w:val="center"/>
          </w:tcPr>
          <w:p>
            <w:pPr>
              <w:pStyle w:val="TableContents"/>
              <w:bidi w:val="0"/>
              <w:spacing w:before="0" w:after="1"/>
              <w:ind w:left="0" w:right="0" w:hanging="0"/>
              <w:jc w:val="center"/>
              <w:rPr>
                <w:rFonts w:ascii="Helvetica;sans-serif" w:hAnsi="Helvetica;sans-serif"/>
                <w:b/>
                <w:sz w:val="16"/>
              </w:rPr>
            </w:pPr>
            <w:r>
              <w:rPr>
                <w:rFonts w:ascii="Helvetica;sans-serif" w:hAnsi="Helvetica;sans-serif"/>
                <w:b/>
                <w:sz w:val="16"/>
              </w:rPr>
              <w:t>12%</w:t>
            </w:r>
          </w:p>
        </w:tc>
        <w:tc>
          <w:tcPr>
            <w:tcW w:w="146" w:type="dxa"/>
            <w:tcBorders/>
            <w:shd w:fill="C6C6C6" w:val="clear"/>
            <w:vAlign w:val="center"/>
          </w:tcPr>
          <w:p>
            <w:pPr>
              <w:pStyle w:val="TableContents"/>
              <w:bidi w:val="0"/>
              <w:spacing w:before="0" w:after="1"/>
              <w:ind w:left="0" w:right="0" w:hanging="0"/>
              <w:jc w:val="left"/>
              <w:rPr/>
            </w:pPr>
            <w:r>
              <w:rPr/>
              <w:t> </w:t>
            </w:r>
          </w:p>
        </w:tc>
        <w:tc>
          <w:tcPr>
            <w:tcW w:w="1036" w:type="dxa"/>
            <w:tcBorders/>
            <w:shd w:fill="C6C6C6" w:val="clear"/>
            <w:vAlign w:val="center"/>
          </w:tcPr>
          <w:p>
            <w:pPr>
              <w:pStyle w:val="TableContents"/>
              <w:bidi w:val="0"/>
              <w:spacing w:before="0" w:after="1"/>
              <w:ind w:left="0" w:right="0" w:hanging="0"/>
              <w:jc w:val="center"/>
              <w:rPr/>
            </w:pPr>
            <w:r>
              <w:rPr/>
              <w:t>​</w:t>
            </w:r>
          </w:p>
        </w:tc>
        <w:tc>
          <w:tcPr>
            <w:tcW w:w="109" w:type="dxa"/>
            <w:tcBorders/>
            <w:shd w:fill="C6C6C6" w:val="clear"/>
            <w:vAlign w:val="center"/>
          </w:tcPr>
          <w:p>
            <w:pPr>
              <w:pStyle w:val="TableContents"/>
              <w:bidi w:val="0"/>
              <w:spacing w:before="0" w:after="1"/>
              <w:ind w:left="0" w:right="0" w:hanging="0"/>
              <w:jc w:val="left"/>
              <w:rPr/>
            </w:pPr>
            <w:r>
              <w:rPr/>
              <w:t>​</w:t>
            </w:r>
          </w:p>
        </w:tc>
        <w:tc>
          <w:tcPr>
            <w:tcW w:w="109" w:type="dxa"/>
            <w:tcBorders/>
            <w:shd w:fill="C6C6C6" w:val="clear"/>
            <w:vAlign w:val="center"/>
          </w:tcPr>
          <w:p>
            <w:pPr>
              <w:pStyle w:val="TableContents"/>
              <w:bidi w:val="0"/>
              <w:spacing w:before="0" w:after="1"/>
              <w:ind w:left="0" w:right="0" w:hanging="0"/>
              <w:jc w:val="left"/>
              <w:rPr/>
            </w:pPr>
            <w:r>
              <w:rPr/>
              <w:t>​</w:t>
            </w:r>
          </w:p>
        </w:tc>
        <w:tc>
          <w:tcPr>
            <w:tcW w:w="916" w:type="dxa"/>
            <w:tcBorders/>
            <w:shd w:fill="C6C6C6" w:val="clear"/>
            <w:vAlign w:val="center"/>
          </w:tcPr>
          <w:p>
            <w:pPr>
              <w:pStyle w:val="TableContents"/>
              <w:bidi w:val="0"/>
              <w:spacing w:before="0" w:after="1"/>
              <w:ind w:left="0" w:right="0" w:hanging="0"/>
              <w:jc w:val="right"/>
              <w:rPr>
                <w:rFonts w:ascii="Helvetica;sans-serif" w:hAnsi="Helvetica;sans-serif"/>
                <w:b/>
                <w:sz w:val="16"/>
              </w:rPr>
            </w:pPr>
            <w:r>
              <w:rPr>
                <w:rFonts w:ascii="Helvetica;sans-serif" w:hAnsi="Helvetica;sans-serif"/>
                <w:b/>
                <w:sz w:val="16"/>
              </w:rPr>
              <w:t>$1,235,963</w:t>
            </w:r>
          </w:p>
        </w:tc>
        <w:tc>
          <w:tcPr>
            <w:tcW w:w="109" w:type="dxa"/>
            <w:tcBorders/>
            <w:shd w:fill="C6C6C6" w:val="clear"/>
            <w:vAlign w:val="center"/>
          </w:tcPr>
          <w:p>
            <w:pPr>
              <w:pStyle w:val="TableContents"/>
              <w:bidi w:val="0"/>
              <w:spacing w:before="0" w:after="1"/>
              <w:ind w:left="0" w:right="0" w:hanging="0"/>
              <w:jc w:val="left"/>
              <w:rPr/>
            </w:pPr>
            <w:r>
              <w:rPr/>
              <w:t>​</w:t>
            </w:r>
          </w:p>
        </w:tc>
        <w:tc>
          <w:tcPr>
            <w:tcW w:w="109" w:type="dxa"/>
            <w:tcBorders/>
            <w:shd w:fill="C6C6C6" w:val="clear"/>
            <w:vAlign w:val="center"/>
          </w:tcPr>
          <w:p>
            <w:pPr>
              <w:pStyle w:val="TableContents"/>
              <w:bidi w:val="0"/>
              <w:spacing w:before="0" w:after="1"/>
              <w:ind w:left="0" w:right="0" w:hanging="0"/>
              <w:jc w:val="left"/>
              <w:rPr/>
            </w:pPr>
            <w:r>
              <w:rPr/>
              <w:t>​</w:t>
            </w:r>
          </w:p>
        </w:tc>
        <w:tc>
          <w:tcPr>
            <w:tcW w:w="1006" w:type="dxa"/>
            <w:tcBorders/>
            <w:shd w:fill="C6C6C6" w:val="clear"/>
            <w:vAlign w:val="center"/>
          </w:tcPr>
          <w:p>
            <w:pPr>
              <w:pStyle w:val="TableContents"/>
              <w:bidi w:val="0"/>
              <w:spacing w:before="0" w:after="1"/>
              <w:ind w:left="0" w:right="0" w:hanging="0"/>
              <w:jc w:val="right"/>
              <w:rPr>
                <w:rFonts w:ascii="Helvetica;sans-serif" w:hAnsi="Helvetica;sans-serif"/>
                <w:b/>
                <w:sz w:val="16"/>
              </w:rPr>
            </w:pPr>
            <w:r>
              <w:rPr>
                <w:rFonts w:ascii="Helvetica;sans-serif" w:hAnsi="Helvetica;sans-serif"/>
                <w:b/>
                <w:sz w:val="16"/>
              </w:rPr>
              <w:t>$1,980,218</w:t>
            </w:r>
          </w:p>
        </w:tc>
        <w:tc>
          <w:tcPr>
            <w:tcW w:w="109" w:type="dxa"/>
            <w:tcBorders/>
            <w:shd w:fill="C6C6C6" w:val="clear"/>
            <w:vAlign w:val="center"/>
          </w:tcPr>
          <w:p>
            <w:pPr>
              <w:pStyle w:val="TableContents"/>
              <w:bidi w:val="0"/>
              <w:spacing w:before="0" w:after="1"/>
              <w:ind w:left="0" w:right="0" w:hanging="0"/>
              <w:jc w:val="left"/>
              <w:rPr/>
            </w:pPr>
            <w:r>
              <w:rPr/>
              <w:t>​</w:t>
            </w:r>
          </w:p>
        </w:tc>
        <w:tc>
          <w:tcPr>
            <w:tcW w:w="109" w:type="dxa"/>
            <w:tcBorders/>
            <w:shd w:fill="C6C6C6" w:val="clear"/>
            <w:vAlign w:val="center"/>
          </w:tcPr>
          <w:p>
            <w:pPr>
              <w:pStyle w:val="TableContents"/>
              <w:bidi w:val="0"/>
              <w:spacing w:before="0" w:after="1"/>
              <w:ind w:left="0" w:right="0" w:hanging="0"/>
              <w:jc w:val="left"/>
              <w:rPr/>
            </w:pPr>
            <w:r>
              <w:rPr/>
              <w:t>​</w:t>
            </w:r>
          </w:p>
        </w:tc>
        <w:tc>
          <w:tcPr>
            <w:tcW w:w="1006" w:type="dxa"/>
            <w:tcBorders/>
            <w:shd w:fill="C6C6C6" w:val="clear"/>
            <w:vAlign w:val="center"/>
          </w:tcPr>
          <w:p>
            <w:pPr>
              <w:pStyle w:val="TableContents"/>
              <w:bidi w:val="0"/>
              <w:spacing w:before="0" w:after="1"/>
              <w:ind w:left="0" w:right="0" w:hanging="0"/>
              <w:jc w:val="right"/>
              <w:rPr>
                <w:rFonts w:ascii="Helvetica;sans-serif" w:hAnsi="Helvetica;sans-serif"/>
                <w:b/>
                <w:sz w:val="16"/>
              </w:rPr>
            </w:pPr>
            <w:r>
              <w:rPr>
                <w:rFonts w:ascii="Helvetica;sans-serif" w:hAnsi="Helvetica;sans-serif"/>
                <w:b/>
                <w:sz w:val="16"/>
              </w:rPr>
              <w:t>$3,216,181</w:t>
            </w:r>
          </w:p>
        </w:tc>
        <w:tc>
          <w:tcPr>
            <w:tcW w:w="109" w:type="dxa"/>
            <w:tcBorders/>
            <w:shd w:fill="C6C6C6" w:val="clear"/>
            <w:vAlign w:val="center"/>
          </w:tcPr>
          <w:p>
            <w:pPr>
              <w:pStyle w:val="TableContents"/>
              <w:bidi w:val="0"/>
              <w:spacing w:before="0" w:after="1"/>
              <w:ind w:left="0" w:right="0" w:hanging="0"/>
              <w:jc w:val="left"/>
              <w:rPr/>
            </w:pPr>
            <w:r>
              <w:rPr/>
              <w:t>​</w:t>
            </w:r>
          </w:p>
        </w:tc>
        <w:tc>
          <w:tcPr>
            <w:tcW w:w="109" w:type="dxa"/>
            <w:tcBorders/>
            <w:shd w:fill="C6C6C6" w:val="clear"/>
            <w:vAlign w:val="center"/>
          </w:tcPr>
          <w:p>
            <w:pPr>
              <w:pStyle w:val="TableContents"/>
              <w:bidi w:val="0"/>
              <w:spacing w:before="0" w:after="1"/>
              <w:ind w:left="0" w:right="0" w:hanging="0"/>
              <w:jc w:val="left"/>
              <w:rPr/>
            </w:pPr>
            <w:r>
              <w:rPr/>
              <w:t>​</w:t>
            </w:r>
          </w:p>
        </w:tc>
        <w:tc>
          <w:tcPr>
            <w:tcW w:w="916" w:type="dxa"/>
            <w:tcBorders/>
            <w:shd w:fill="C6C6C6" w:val="clear"/>
            <w:vAlign w:val="center"/>
          </w:tcPr>
          <w:p>
            <w:pPr>
              <w:pStyle w:val="TableContents"/>
              <w:bidi w:val="0"/>
              <w:spacing w:before="0" w:after="1"/>
              <w:ind w:left="0" w:right="0" w:hanging="0"/>
              <w:jc w:val="right"/>
              <w:rPr>
                <w:rFonts w:ascii="Helvetica;sans-serif" w:hAnsi="Helvetica;sans-serif"/>
                <w:b/>
                <w:sz w:val="16"/>
              </w:rPr>
            </w:pPr>
            <w:r>
              <w:rPr>
                <w:rFonts w:ascii="Helvetica;sans-serif" w:hAnsi="Helvetica;sans-serif"/>
                <w:b/>
                <w:sz w:val="16"/>
              </w:rPr>
              <w:t>$1,164,016</w:t>
            </w:r>
          </w:p>
        </w:tc>
        <w:tc>
          <w:tcPr>
            <w:tcW w:w="109" w:type="dxa"/>
            <w:tcBorders/>
            <w:shd w:fill="C6C6C6" w:val="clear"/>
            <w:vAlign w:val="center"/>
          </w:tcPr>
          <w:p>
            <w:pPr>
              <w:pStyle w:val="TableContents"/>
              <w:bidi w:val="0"/>
              <w:spacing w:before="0" w:after="1"/>
              <w:ind w:left="0" w:right="0" w:hanging="0"/>
              <w:jc w:val="left"/>
              <w:rPr/>
            </w:pPr>
            <w:r>
              <w:rPr/>
              <w:t>​</w:t>
            </w:r>
          </w:p>
        </w:tc>
        <w:tc>
          <w:tcPr>
            <w:tcW w:w="109" w:type="dxa"/>
            <w:tcBorders/>
            <w:shd w:fill="C6C6C6" w:val="clear"/>
            <w:vAlign w:val="center"/>
          </w:tcPr>
          <w:p>
            <w:pPr>
              <w:pStyle w:val="TableContents"/>
              <w:bidi w:val="0"/>
              <w:spacing w:before="0" w:after="1"/>
              <w:ind w:left="0" w:right="0" w:hanging="0"/>
              <w:jc w:val="left"/>
              <w:rPr/>
            </w:pPr>
            <w:r>
              <w:rPr/>
              <w:t>​</w:t>
            </w:r>
          </w:p>
        </w:tc>
        <w:tc>
          <w:tcPr>
            <w:tcW w:w="916" w:type="dxa"/>
            <w:tcBorders/>
            <w:shd w:fill="C6C6C6" w:val="clear"/>
            <w:vAlign w:val="center"/>
          </w:tcPr>
          <w:p>
            <w:pPr>
              <w:pStyle w:val="TableContents"/>
              <w:bidi w:val="0"/>
              <w:spacing w:before="0" w:after="1"/>
              <w:ind w:left="0" w:right="0" w:hanging="0"/>
              <w:jc w:val="right"/>
              <w:rPr>
                <w:rFonts w:ascii="Helvetica;sans-serif" w:hAnsi="Helvetica;sans-serif"/>
                <w:b/>
                <w:sz w:val="16"/>
              </w:rPr>
            </w:pPr>
            <w:r>
              <w:rPr>
                <w:rFonts w:ascii="Helvetica;sans-serif" w:hAnsi="Helvetica;sans-serif"/>
                <w:b/>
                <w:sz w:val="16"/>
              </w:rPr>
              <w:t>$1,717,037</w:t>
            </w:r>
          </w:p>
        </w:tc>
        <w:tc>
          <w:tcPr>
            <w:tcW w:w="109" w:type="dxa"/>
            <w:tcBorders/>
            <w:shd w:fill="C6C6C6" w:val="clear"/>
            <w:vAlign w:val="center"/>
          </w:tcPr>
          <w:p>
            <w:pPr>
              <w:pStyle w:val="TableContents"/>
              <w:bidi w:val="0"/>
              <w:spacing w:before="0" w:after="1"/>
              <w:ind w:left="0" w:right="0" w:hanging="0"/>
              <w:jc w:val="left"/>
              <w:rPr/>
            </w:pPr>
            <w:r>
              <w:rPr/>
              <w:t>​</w:t>
            </w:r>
          </w:p>
        </w:tc>
        <w:tc>
          <w:tcPr>
            <w:tcW w:w="109" w:type="dxa"/>
            <w:tcBorders/>
            <w:shd w:fill="C6C6C6" w:val="clear"/>
            <w:vAlign w:val="center"/>
          </w:tcPr>
          <w:p>
            <w:pPr>
              <w:pStyle w:val="TableContents"/>
              <w:bidi w:val="0"/>
              <w:spacing w:before="0" w:after="1"/>
              <w:ind w:left="0" w:right="0" w:hanging="0"/>
              <w:jc w:val="left"/>
              <w:rPr/>
            </w:pPr>
            <w:r>
              <w:rPr/>
              <w:t>​</w:t>
            </w:r>
          </w:p>
        </w:tc>
        <w:tc>
          <w:tcPr>
            <w:tcW w:w="1006" w:type="dxa"/>
            <w:tcBorders/>
            <w:shd w:fill="C6C6C6" w:val="clear"/>
            <w:vAlign w:val="center"/>
          </w:tcPr>
          <w:p>
            <w:pPr>
              <w:pStyle w:val="TableContents"/>
              <w:bidi w:val="0"/>
              <w:spacing w:before="0" w:after="1"/>
              <w:ind w:left="0" w:right="0" w:hanging="0"/>
              <w:jc w:val="right"/>
              <w:rPr>
                <w:rFonts w:ascii="Helvetica;sans-serif" w:hAnsi="Helvetica;sans-serif"/>
                <w:b/>
                <w:sz w:val="16"/>
              </w:rPr>
            </w:pPr>
            <w:r>
              <w:rPr>
                <w:rFonts w:ascii="Helvetica;sans-serif" w:hAnsi="Helvetica;sans-serif"/>
                <w:b/>
                <w:sz w:val="16"/>
              </w:rPr>
              <w:t>$2,881,053</w:t>
            </w:r>
          </w:p>
        </w:tc>
        <w:tc>
          <w:tcPr>
            <w:tcW w:w="109" w:type="dxa"/>
            <w:tcBorders/>
            <w:shd w:fill="C6C6C6" w:val="clear"/>
            <w:vAlign w:val="center"/>
          </w:tcPr>
          <w:p>
            <w:pPr>
              <w:pStyle w:val="TableContents"/>
              <w:bidi w:val="0"/>
              <w:spacing w:before="0" w:after="1"/>
              <w:ind w:left="0" w:right="0" w:hanging="0"/>
              <w:jc w:val="left"/>
              <w:rPr/>
            </w:pPr>
            <w:r>
              <w:rPr/>
              <w:t>​</w:t>
            </w:r>
          </w:p>
        </w:tc>
        <w:tc>
          <w:tcPr>
            <w:tcW w:w="146" w:type="dxa"/>
            <w:tcBorders/>
            <w:shd w:fill="C6C6C6" w:val="clear"/>
            <w:vAlign w:val="center"/>
          </w:tcPr>
          <w:p>
            <w:pPr>
              <w:pStyle w:val="TableContents"/>
              <w:bidi w:val="0"/>
              <w:spacing w:before="0" w:after="1"/>
              <w:ind w:left="0" w:right="0" w:hanging="0"/>
              <w:jc w:val="left"/>
              <w:rPr/>
            </w:pPr>
            <w:r>
              <w:rPr/>
              <w:t>​</w:t>
            </w:r>
          </w:p>
        </w:tc>
        <w:tc>
          <w:tcPr>
            <w:tcW w:w="631" w:type="dxa"/>
            <w:tcBorders/>
            <w:shd w:fill="C6C6C6" w:val="clear"/>
            <w:vAlign w:val="center"/>
          </w:tcPr>
          <w:p>
            <w:pPr>
              <w:pStyle w:val="TableContents"/>
              <w:bidi w:val="0"/>
              <w:spacing w:before="0" w:after="1"/>
              <w:ind w:left="0" w:right="0" w:hanging="0"/>
              <w:jc w:val="center"/>
              <w:rPr>
                <w:rFonts w:ascii="Helvetica;sans-serif" w:hAnsi="Helvetica;sans-serif"/>
                <w:b/>
                <w:sz w:val="16"/>
              </w:rPr>
            </w:pPr>
            <w:r>
              <w:rPr>
                <w:rFonts w:ascii="Helvetica;sans-serif" w:hAnsi="Helvetica;sans-serif"/>
                <w:b/>
                <w:sz w:val="16"/>
              </w:rPr>
              <w:t>10.4%</w:t>
            </w:r>
          </w:p>
        </w:tc>
      </w:tr>
      <w:tr>
        <w:trPr/>
        <w:tc>
          <w:tcPr>
            <w:tcW w:w="85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center"/>
              <w:rPr/>
            </w:pPr>
            <w:r>
              <w:rPr/>
              <w:t>​</w:t>
            </w:r>
          </w:p>
        </w:tc>
        <w:tc>
          <w:tcPr>
            <w:tcW w:w="146" w:type="dxa"/>
            <w:tcBorders/>
            <w:vAlign w:val="center"/>
          </w:tcPr>
          <w:p>
            <w:pPr>
              <w:pStyle w:val="TableContents"/>
              <w:bidi w:val="0"/>
              <w:spacing w:before="0" w:after="1"/>
              <w:ind w:left="0" w:right="0" w:hanging="0"/>
              <w:jc w:val="left"/>
              <w:rPr/>
            </w:pPr>
            <w:r>
              <w:rPr/>
              <w:t>​</w:t>
            </w:r>
          </w:p>
        </w:tc>
        <w:tc>
          <w:tcPr>
            <w:tcW w:w="49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1156" w:type="dxa"/>
            <w:tcBorders/>
            <w:vAlign w:val="center"/>
          </w:tcPr>
          <w:p>
            <w:pPr>
              <w:pStyle w:val="TableContents"/>
              <w:bidi w:val="0"/>
              <w:spacing w:before="0" w:after="1"/>
              <w:ind w:left="0" w:right="0" w:hanging="0"/>
              <w:jc w:val="center"/>
              <w:rPr/>
            </w:pPr>
            <w:r>
              <w:rPr/>
              <w:t>​</w:t>
            </w:r>
          </w:p>
        </w:tc>
        <w:tc>
          <w:tcPr>
            <w:tcW w:w="146" w:type="dxa"/>
            <w:tcBorders/>
            <w:vAlign w:val="center"/>
          </w:tcPr>
          <w:p>
            <w:pPr>
              <w:pStyle w:val="TableContents"/>
              <w:bidi w:val="0"/>
              <w:spacing w:before="0" w:after="1"/>
              <w:ind w:left="0" w:right="0" w:hanging="0"/>
              <w:jc w:val="center"/>
              <w:rPr/>
            </w:pPr>
            <w:r>
              <w:rPr/>
              <w:t>​</w:t>
            </w:r>
          </w:p>
        </w:tc>
        <w:tc>
          <w:tcPr>
            <w:tcW w:w="871" w:type="dxa"/>
            <w:tcBorders/>
            <w:vAlign w:val="center"/>
          </w:tcPr>
          <w:p>
            <w:pPr>
              <w:pStyle w:val="TableContents"/>
              <w:bidi w:val="0"/>
              <w:spacing w:before="0" w:after="1"/>
              <w:ind w:left="0" w:right="0" w:hanging="0"/>
              <w:jc w:val="center"/>
              <w:rPr/>
            </w:pPr>
            <w:r>
              <w:rPr/>
              <w:t>​</w:t>
            </w:r>
          </w:p>
        </w:tc>
        <w:tc>
          <w:tcPr>
            <w:tcW w:w="14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left"/>
              <w:rPr/>
            </w:pPr>
            <w:r>
              <w:rPr/>
              <w:t>​</w:t>
            </w:r>
          </w:p>
        </w:tc>
      </w:tr>
      <w:tr>
        <w:trPr/>
        <w:tc>
          <w:tcPr>
            <w:tcW w:w="856" w:type="dxa"/>
            <w:tcBorders/>
            <w:vAlign w:val="center"/>
          </w:tcPr>
          <w:p>
            <w:pPr>
              <w:pStyle w:val="TableContents"/>
              <w:bidi w:val="0"/>
              <w:spacing w:before="0" w:after="1"/>
              <w:ind w:left="0" w:right="0" w:hanging="0"/>
              <w:jc w:val="left"/>
              <w:rPr/>
            </w:pPr>
            <w:r>
              <w:rPr/>
              <w:t> </w:t>
            </w:r>
            <w:r>
              <w:rPr>
                <w:rFonts w:ascii="Helvetica;sans-serif" w:hAnsi="Helvetica;sans-serif"/>
                <w:sz w:val="16"/>
              </w:rPr>
              <w:t>Tokyo</w:t>
            </w:r>
          </w:p>
        </w:tc>
        <w:tc>
          <w:tcPr>
            <w:tcW w:w="14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center"/>
              <w:rPr>
                <w:rFonts w:ascii="Helvetica;sans-serif" w:hAnsi="Helvetica;sans-serif"/>
                <w:sz w:val="16"/>
              </w:rPr>
            </w:pPr>
            <w:r>
              <w:rPr>
                <w:rFonts w:ascii="Helvetica;sans-serif" w:hAnsi="Helvetica;sans-serif"/>
                <w:sz w:val="16"/>
              </w:rPr>
              <w:t>30</w:t>
            </w:r>
          </w:p>
        </w:tc>
        <w:tc>
          <w:tcPr>
            <w:tcW w:w="146" w:type="dxa"/>
            <w:tcBorders/>
            <w:vAlign w:val="center"/>
          </w:tcPr>
          <w:p>
            <w:pPr>
              <w:pStyle w:val="TableContents"/>
              <w:bidi w:val="0"/>
              <w:spacing w:before="0" w:after="1"/>
              <w:ind w:left="0" w:right="0" w:hanging="0"/>
              <w:jc w:val="left"/>
              <w:rPr/>
            </w:pPr>
            <w:r>
              <w:rPr/>
              <w:t> </w:t>
            </w:r>
          </w:p>
        </w:tc>
        <w:tc>
          <w:tcPr>
            <w:tcW w:w="49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916"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$32,768</w:t>
            </w:r>
          </w:p>
        </w:tc>
        <w:tc>
          <w:tcPr>
            <w:tcW w:w="109"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916"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$16,384</w:t>
            </w:r>
          </w:p>
        </w:tc>
        <w:tc>
          <w:tcPr>
            <w:tcW w:w="146" w:type="dxa"/>
            <w:tcBorders/>
            <w:vAlign w:val="center"/>
          </w:tcPr>
          <w:p>
            <w:pPr>
              <w:pStyle w:val="TableContents"/>
              <w:bidi w:val="0"/>
              <w:spacing w:before="0" w:after="1"/>
              <w:ind w:left="0" w:right="0" w:hanging="0"/>
              <w:jc w:val="left"/>
              <w:rPr/>
            </w:pPr>
            <w:r>
              <w:rPr/>
              <w:t> </w:t>
            </w:r>
          </w:p>
        </w:tc>
        <w:tc>
          <w:tcPr>
            <w:tcW w:w="1156" w:type="dxa"/>
            <w:tcBorders/>
            <w:vAlign w:val="center"/>
          </w:tcPr>
          <w:p>
            <w:pPr>
              <w:pStyle w:val="TableContents"/>
              <w:bidi w:val="0"/>
              <w:spacing w:before="0" w:after="1"/>
              <w:ind w:left="0" w:right="0" w:hanging="0"/>
              <w:jc w:val="center"/>
              <w:rPr>
                <w:rFonts w:ascii="Helvetica;sans-serif" w:hAnsi="Helvetica;sans-serif"/>
                <w:sz w:val="16"/>
              </w:rPr>
            </w:pPr>
            <w:r>
              <w:rPr>
                <w:rFonts w:ascii="Helvetica;sans-serif" w:hAnsi="Helvetica;sans-serif"/>
                <w:sz w:val="16"/>
              </w:rPr>
              <w:t>34</w:t>
            </w:r>
          </w:p>
        </w:tc>
        <w:tc>
          <w:tcPr>
            <w:tcW w:w="146" w:type="dxa"/>
            <w:tcBorders/>
            <w:vAlign w:val="center"/>
          </w:tcPr>
          <w:p>
            <w:pPr>
              <w:pStyle w:val="TableContents"/>
              <w:bidi w:val="0"/>
              <w:spacing w:before="0" w:after="1"/>
              <w:ind w:left="0" w:right="0" w:hanging="0"/>
              <w:jc w:val="center"/>
              <w:rPr/>
            </w:pPr>
            <w:r>
              <w:rPr/>
              <w:t> </w:t>
            </w:r>
          </w:p>
        </w:tc>
        <w:tc>
          <w:tcPr>
            <w:tcW w:w="871" w:type="dxa"/>
            <w:tcBorders/>
            <w:vAlign w:val="center"/>
          </w:tcPr>
          <w:p>
            <w:pPr>
              <w:pStyle w:val="TableContents"/>
              <w:bidi w:val="0"/>
              <w:spacing w:before="0" w:after="1"/>
              <w:ind w:left="0" w:right="0" w:hanging="0"/>
              <w:jc w:val="center"/>
              <w:rPr>
                <w:rFonts w:ascii="Helvetica;sans-serif" w:hAnsi="Helvetica;sans-serif"/>
                <w:sz w:val="16"/>
              </w:rPr>
            </w:pPr>
            <w:r>
              <w:rPr>
                <w:rFonts w:ascii="Helvetica;sans-serif" w:hAnsi="Helvetica;sans-serif"/>
                <w:sz w:val="16"/>
              </w:rPr>
              <w:t>84%</w:t>
            </w:r>
          </w:p>
        </w:tc>
        <w:tc>
          <w:tcPr>
            <w:tcW w:w="146"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center"/>
              <w:rPr>
                <w:rFonts w:ascii="Helvetica;sans-serif" w:hAnsi="Helvetica;sans-serif"/>
                <w:sz w:val="16"/>
              </w:rPr>
            </w:pPr>
            <w:r>
              <w:rPr>
                <w:rFonts w:ascii="Helvetica;sans-serif" w:hAnsi="Helvetica;sans-serif"/>
                <w:sz w:val="16"/>
              </w:rPr>
              <w:t>1Q27</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$242,585</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$130,200</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$372,785</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$121,292</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$65,100</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$186,392</w:t>
            </w:r>
          </w:p>
        </w:tc>
        <w:tc>
          <w:tcPr>
            <w:tcW w:w="109"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r>
      <w:tr>
        <w:trPr/>
        <w:tc>
          <w:tcPr>
            <w:tcW w:w="856" w:type="dxa"/>
            <w:tcBorders/>
            <w:shd w:fill="EAEAEA" w:val="clear"/>
            <w:vAlign w:val="center"/>
          </w:tcPr>
          <w:p>
            <w:pPr>
              <w:pStyle w:val="TableContents"/>
              <w:bidi w:val="0"/>
              <w:spacing w:before="0" w:after="1"/>
              <w:ind w:left="0" w:right="0" w:hanging="0"/>
              <w:jc w:val="left"/>
              <w:rPr/>
            </w:pPr>
            <w:r>
              <w:rPr/>
              <w:t> </w:t>
            </w:r>
            <w:r>
              <w:rPr>
                <w:rFonts w:ascii="Helvetica;sans-serif" w:hAnsi="Helvetica;sans-serif"/>
                <w:sz w:val="16"/>
              </w:rPr>
              <w:t>Seoul</w:t>
            </w:r>
          </w:p>
        </w:tc>
        <w:tc>
          <w:tcPr>
            <w:tcW w:w="146" w:type="dxa"/>
            <w:tcBorders/>
            <w:shd w:fill="EAEAEA" w:val="clear"/>
            <w:vAlign w:val="center"/>
          </w:tcPr>
          <w:p>
            <w:pPr>
              <w:pStyle w:val="TableContents"/>
              <w:bidi w:val="0"/>
              <w:spacing w:before="0" w:after="1"/>
              <w:ind w:left="0" w:right="0" w:hanging="0"/>
              <w:jc w:val="left"/>
              <w:rPr/>
            </w:pPr>
            <w:r>
              <w:rPr/>
              <w:t> </w:t>
            </w:r>
          </w:p>
        </w:tc>
        <w:tc>
          <w:tcPr>
            <w:tcW w:w="511" w:type="dxa"/>
            <w:tcBorders/>
            <w:shd w:fill="EAEAEA" w:val="clear"/>
            <w:vAlign w:val="center"/>
          </w:tcPr>
          <w:p>
            <w:pPr>
              <w:pStyle w:val="TableContents"/>
              <w:bidi w:val="0"/>
              <w:spacing w:before="0" w:after="1"/>
              <w:ind w:left="0" w:right="0" w:hanging="0"/>
              <w:jc w:val="center"/>
              <w:rPr/>
            </w:pPr>
            <w:r>
              <w:rPr/>
              <w:t>—</w:t>
            </w:r>
          </w:p>
        </w:tc>
        <w:tc>
          <w:tcPr>
            <w:tcW w:w="146" w:type="dxa"/>
            <w:tcBorders/>
            <w:shd w:fill="EAEAEA" w:val="clear"/>
            <w:vAlign w:val="center"/>
          </w:tcPr>
          <w:p>
            <w:pPr>
              <w:pStyle w:val="TableContents"/>
              <w:bidi w:val="0"/>
              <w:spacing w:before="0" w:after="1"/>
              <w:ind w:left="0" w:right="0" w:hanging="0"/>
              <w:jc w:val="left"/>
              <w:rPr/>
            </w:pPr>
            <w:r>
              <w:rPr/>
              <w:t> </w:t>
            </w:r>
          </w:p>
        </w:tc>
        <w:tc>
          <w:tcPr>
            <w:tcW w:w="496" w:type="dxa"/>
            <w:tcBorders/>
            <w:shd w:fill="EAEAEA" w:val="clear"/>
            <w:vAlign w:val="center"/>
          </w:tcPr>
          <w:p>
            <w:pPr>
              <w:pStyle w:val="TableContents"/>
              <w:bidi w:val="0"/>
              <w:spacing w:before="0" w:after="1"/>
              <w:ind w:left="0" w:right="0" w:hanging="0"/>
              <w:jc w:val="center"/>
              <w:rPr>
                <w:rFonts w:ascii="Helvetica;sans-serif" w:hAnsi="Helvetica;sans-serif"/>
                <w:sz w:val="16"/>
              </w:rPr>
            </w:pPr>
            <w:r>
              <w:rPr>
                <w:rFonts w:ascii="Helvetica;sans-serif" w:hAnsi="Helvetica;sans-serif"/>
                <w:sz w:val="16"/>
              </w:rPr>
              <w:t>50</w:t>
            </w:r>
          </w:p>
        </w:tc>
        <w:tc>
          <w:tcPr>
            <w:tcW w:w="109" w:type="dxa"/>
            <w:tcBorders/>
            <w:shd w:fill="EAEAEA" w:val="clear"/>
            <w:vAlign w:val="center"/>
          </w:tcPr>
          <w:p>
            <w:pPr>
              <w:pStyle w:val="TableContents"/>
              <w:bidi w:val="0"/>
              <w:spacing w:before="0" w:after="1"/>
              <w:ind w:left="0" w:right="0" w:hanging="0"/>
              <w:jc w:val="left"/>
              <w:rPr/>
            </w:pPr>
            <w:r>
              <w:rPr/>
              <w:t>​</w:t>
            </w:r>
          </w:p>
        </w:tc>
        <w:tc>
          <w:tcPr>
            <w:tcW w:w="109" w:type="dxa"/>
            <w:tcBorders/>
            <w:shd w:fill="EAEAEA" w:val="clear"/>
            <w:vAlign w:val="center"/>
          </w:tcPr>
          <w:p>
            <w:pPr>
              <w:pStyle w:val="TableContents"/>
              <w:bidi w:val="0"/>
              <w:spacing w:before="0" w:after="1"/>
              <w:ind w:left="0" w:right="0" w:hanging="0"/>
              <w:jc w:val="left"/>
              <w:rPr/>
            </w:pPr>
            <w:r>
              <w:rPr/>
              <w:t>​</w:t>
            </w:r>
          </w:p>
        </w:tc>
        <w:tc>
          <w:tcPr>
            <w:tcW w:w="916" w:type="dxa"/>
            <w:tcBorders/>
            <w:shd w:fill="EAEAEA" w:val="cle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365,342</w:t>
            </w:r>
          </w:p>
        </w:tc>
        <w:tc>
          <w:tcPr>
            <w:tcW w:w="109" w:type="dxa"/>
            <w:tcBorders/>
            <w:shd w:fill="EAEAEA" w:val="clear"/>
            <w:vAlign w:val="center"/>
          </w:tcPr>
          <w:p>
            <w:pPr>
              <w:pStyle w:val="TableContents"/>
              <w:bidi w:val="0"/>
              <w:spacing w:before="0" w:after="1"/>
              <w:ind w:left="0" w:right="0" w:hanging="0"/>
              <w:jc w:val="left"/>
              <w:rPr/>
            </w:pPr>
            <w:r>
              <w:rPr/>
              <w:t>​</w:t>
            </w:r>
          </w:p>
        </w:tc>
        <w:tc>
          <w:tcPr>
            <w:tcW w:w="109" w:type="dxa"/>
            <w:tcBorders/>
            <w:shd w:fill="EAEAEA" w:val="clear"/>
            <w:vAlign w:val="center"/>
          </w:tcPr>
          <w:p>
            <w:pPr>
              <w:pStyle w:val="TableContents"/>
              <w:bidi w:val="0"/>
              <w:spacing w:before="0" w:after="1"/>
              <w:ind w:left="0" w:right="0" w:hanging="0"/>
              <w:jc w:val="left"/>
              <w:rPr/>
            </w:pPr>
            <w:r>
              <w:rPr/>
              <w:t>​</w:t>
            </w:r>
          </w:p>
        </w:tc>
        <w:tc>
          <w:tcPr>
            <w:tcW w:w="916" w:type="dxa"/>
            <w:tcBorders/>
            <w:shd w:fill="EAEAEA" w:val="cle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365,342</w:t>
            </w:r>
          </w:p>
        </w:tc>
        <w:tc>
          <w:tcPr>
            <w:tcW w:w="146" w:type="dxa"/>
            <w:tcBorders/>
            <w:shd w:fill="EAEAEA" w:val="clear"/>
            <w:vAlign w:val="center"/>
          </w:tcPr>
          <w:p>
            <w:pPr>
              <w:pStyle w:val="TableContents"/>
              <w:bidi w:val="0"/>
              <w:spacing w:before="0" w:after="1"/>
              <w:ind w:left="0" w:right="0" w:hanging="0"/>
              <w:jc w:val="left"/>
              <w:rPr/>
            </w:pPr>
            <w:r>
              <w:rPr/>
              <w:t> </w:t>
            </w:r>
          </w:p>
        </w:tc>
        <w:tc>
          <w:tcPr>
            <w:tcW w:w="1156" w:type="dxa"/>
            <w:tcBorders/>
            <w:shd w:fill="EAEAEA" w:val="clear"/>
            <w:vAlign w:val="center"/>
          </w:tcPr>
          <w:p>
            <w:pPr>
              <w:pStyle w:val="TableContents"/>
              <w:bidi w:val="0"/>
              <w:spacing w:before="0" w:after="1"/>
              <w:ind w:left="0" w:right="0" w:hanging="0"/>
              <w:jc w:val="center"/>
              <w:rPr>
                <w:rFonts w:ascii="Helvetica;sans-serif" w:hAnsi="Helvetica;sans-serif"/>
                <w:sz w:val="16"/>
              </w:rPr>
            </w:pPr>
            <w:r>
              <w:rPr>
                <w:rFonts w:ascii="Helvetica;sans-serif" w:hAnsi="Helvetica;sans-serif"/>
                <w:sz w:val="16"/>
              </w:rPr>
              <w:t>12</w:t>
            </w:r>
          </w:p>
        </w:tc>
        <w:tc>
          <w:tcPr>
            <w:tcW w:w="146" w:type="dxa"/>
            <w:tcBorders/>
            <w:shd w:fill="EAEAEA" w:val="clear"/>
            <w:vAlign w:val="center"/>
          </w:tcPr>
          <w:p>
            <w:pPr>
              <w:pStyle w:val="TableContents"/>
              <w:bidi w:val="0"/>
              <w:spacing w:before="0" w:after="1"/>
              <w:ind w:left="0" w:right="0" w:hanging="0"/>
              <w:jc w:val="center"/>
              <w:rPr/>
            </w:pPr>
            <w:r>
              <w:rPr/>
              <w:t> </w:t>
            </w:r>
          </w:p>
        </w:tc>
        <w:tc>
          <w:tcPr>
            <w:tcW w:w="871" w:type="dxa"/>
            <w:tcBorders/>
            <w:shd w:fill="EAEAEA" w:val="clear"/>
            <w:vAlign w:val="center"/>
          </w:tcPr>
          <w:p>
            <w:pPr>
              <w:pStyle w:val="TableContents"/>
              <w:bidi w:val="0"/>
              <w:spacing w:before="0" w:after="1"/>
              <w:ind w:left="0" w:right="0" w:hanging="0"/>
              <w:jc w:val="center"/>
              <w:rPr/>
            </w:pPr>
            <w:r>
              <w:rPr/>
              <w:t>—</w:t>
            </w:r>
          </w:p>
        </w:tc>
        <w:tc>
          <w:tcPr>
            <w:tcW w:w="146" w:type="dxa"/>
            <w:tcBorders/>
            <w:shd w:fill="EAEAEA" w:val="clear"/>
            <w:vAlign w:val="center"/>
          </w:tcPr>
          <w:p>
            <w:pPr>
              <w:pStyle w:val="TableContents"/>
              <w:bidi w:val="0"/>
              <w:spacing w:before="0" w:after="1"/>
              <w:ind w:left="0" w:right="0" w:hanging="0"/>
              <w:jc w:val="left"/>
              <w:rPr/>
            </w:pPr>
            <w:r>
              <w:rPr/>
              <w:t> </w:t>
            </w:r>
          </w:p>
        </w:tc>
        <w:tc>
          <w:tcPr>
            <w:tcW w:w="1036" w:type="dxa"/>
            <w:tcBorders/>
            <w:shd w:fill="EAEAEA" w:val="clear"/>
            <w:vAlign w:val="center"/>
          </w:tcPr>
          <w:p>
            <w:pPr>
              <w:pStyle w:val="TableContents"/>
              <w:bidi w:val="0"/>
              <w:spacing w:before="0" w:after="1"/>
              <w:ind w:left="0" w:right="0" w:hanging="0"/>
              <w:jc w:val="center"/>
              <w:rPr>
                <w:rFonts w:ascii="Helvetica;sans-serif" w:hAnsi="Helvetica;sans-serif"/>
                <w:sz w:val="16"/>
              </w:rPr>
            </w:pPr>
            <w:r>
              <w:rPr>
                <w:rFonts w:ascii="Helvetica;sans-serif" w:hAnsi="Helvetica;sans-serif"/>
                <w:sz w:val="16"/>
              </w:rPr>
              <w:t>4Q27</w:t>
            </w:r>
          </w:p>
        </w:tc>
        <w:tc>
          <w:tcPr>
            <w:tcW w:w="109" w:type="dxa"/>
            <w:tcBorders/>
            <w:shd w:fill="EAEAEA" w:val="clear"/>
            <w:vAlign w:val="center"/>
          </w:tcPr>
          <w:p>
            <w:pPr>
              <w:pStyle w:val="TableContents"/>
              <w:bidi w:val="0"/>
              <w:spacing w:before="0" w:after="1"/>
              <w:ind w:left="0" w:right="0" w:hanging="0"/>
              <w:jc w:val="left"/>
              <w:rPr/>
            </w:pPr>
            <w:r>
              <w:rPr/>
              <w:t>​</w:t>
            </w:r>
          </w:p>
        </w:tc>
        <w:tc>
          <w:tcPr>
            <w:tcW w:w="109" w:type="dxa"/>
            <w:tcBorders/>
            <w:shd w:fill="EAEAEA" w:val="clear"/>
            <w:vAlign w:val="center"/>
          </w:tcPr>
          <w:p>
            <w:pPr>
              <w:pStyle w:val="TableContents"/>
              <w:bidi w:val="0"/>
              <w:spacing w:before="0" w:after="1"/>
              <w:ind w:left="0" w:right="0" w:hanging="0"/>
              <w:jc w:val="left"/>
              <w:rPr/>
            </w:pPr>
            <w:r>
              <w:rPr/>
              <w:t>​</w:t>
            </w:r>
          </w:p>
        </w:tc>
        <w:tc>
          <w:tcPr>
            <w:tcW w:w="916" w:type="dxa"/>
            <w:tcBorders/>
            <w:shd w:fill="EAEAEA" w:val="cle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29,943</w:t>
            </w:r>
          </w:p>
        </w:tc>
        <w:tc>
          <w:tcPr>
            <w:tcW w:w="109" w:type="dxa"/>
            <w:tcBorders/>
            <w:shd w:fill="EAEAEA" w:val="clear"/>
            <w:vAlign w:val="center"/>
          </w:tcPr>
          <w:p>
            <w:pPr>
              <w:pStyle w:val="TableContents"/>
              <w:bidi w:val="0"/>
              <w:spacing w:before="0" w:after="1"/>
              <w:ind w:left="0" w:right="0" w:hanging="0"/>
              <w:jc w:val="left"/>
              <w:rPr/>
            </w:pPr>
            <w:r>
              <w:rPr/>
              <w:t>​</w:t>
            </w:r>
          </w:p>
        </w:tc>
        <w:tc>
          <w:tcPr>
            <w:tcW w:w="109" w:type="dxa"/>
            <w:tcBorders/>
            <w:shd w:fill="EAEAEA" w:val="clear"/>
            <w:vAlign w:val="center"/>
          </w:tcPr>
          <w:p>
            <w:pPr>
              <w:pStyle w:val="TableContents"/>
              <w:bidi w:val="0"/>
              <w:spacing w:before="0" w:after="1"/>
              <w:ind w:left="0" w:right="0" w:hanging="0"/>
              <w:jc w:val="left"/>
              <w:rPr/>
            </w:pPr>
            <w:r>
              <w:rPr/>
              <w:t>​</w:t>
            </w:r>
          </w:p>
        </w:tc>
        <w:tc>
          <w:tcPr>
            <w:tcW w:w="1006" w:type="dxa"/>
            <w:tcBorders/>
            <w:shd w:fill="EAEAEA" w:val="cle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114,259</w:t>
            </w:r>
          </w:p>
        </w:tc>
        <w:tc>
          <w:tcPr>
            <w:tcW w:w="109" w:type="dxa"/>
            <w:tcBorders/>
            <w:shd w:fill="EAEAEA" w:val="clear"/>
            <w:vAlign w:val="center"/>
          </w:tcPr>
          <w:p>
            <w:pPr>
              <w:pStyle w:val="TableContents"/>
              <w:bidi w:val="0"/>
              <w:spacing w:before="0" w:after="1"/>
              <w:ind w:left="0" w:right="0" w:hanging="0"/>
              <w:jc w:val="left"/>
              <w:rPr/>
            </w:pPr>
            <w:r>
              <w:rPr/>
              <w:t>​</w:t>
            </w:r>
          </w:p>
        </w:tc>
        <w:tc>
          <w:tcPr>
            <w:tcW w:w="109" w:type="dxa"/>
            <w:tcBorders/>
            <w:shd w:fill="EAEAEA" w:val="clear"/>
            <w:vAlign w:val="center"/>
          </w:tcPr>
          <w:p>
            <w:pPr>
              <w:pStyle w:val="TableContents"/>
              <w:bidi w:val="0"/>
              <w:spacing w:before="0" w:after="1"/>
              <w:ind w:left="0" w:right="0" w:hanging="0"/>
              <w:jc w:val="left"/>
              <w:rPr/>
            </w:pPr>
            <w:r>
              <w:rPr/>
              <w:t>​</w:t>
            </w:r>
          </w:p>
        </w:tc>
        <w:tc>
          <w:tcPr>
            <w:tcW w:w="1006" w:type="dxa"/>
            <w:tcBorders/>
            <w:shd w:fill="EAEAEA" w:val="cle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144,202</w:t>
            </w:r>
          </w:p>
        </w:tc>
        <w:tc>
          <w:tcPr>
            <w:tcW w:w="109" w:type="dxa"/>
            <w:tcBorders/>
            <w:shd w:fill="EAEAEA" w:val="clear"/>
            <w:vAlign w:val="center"/>
          </w:tcPr>
          <w:p>
            <w:pPr>
              <w:pStyle w:val="TableContents"/>
              <w:bidi w:val="0"/>
              <w:spacing w:before="0" w:after="1"/>
              <w:ind w:left="0" w:right="0" w:hanging="0"/>
              <w:jc w:val="left"/>
              <w:rPr/>
            </w:pPr>
            <w:r>
              <w:rPr/>
              <w:t>​</w:t>
            </w:r>
          </w:p>
        </w:tc>
        <w:tc>
          <w:tcPr>
            <w:tcW w:w="109" w:type="dxa"/>
            <w:tcBorders/>
            <w:shd w:fill="EAEAEA" w:val="clear"/>
            <w:vAlign w:val="center"/>
          </w:tcPr>
          <w:p>
            <w:pPr>
              <w:pStyle w:val="TableContents"/>
              <w:bidi w:val="0"/>
              <w:spacing w:before="0" w:after="1"/>
              <w:ind w:left="0" w:right="0" w:hanging="0"/>
              <w:jc w:val="left"/>
              <w:rPr/>
            </w:pPr>
            <w:r>
              <w:rPr/>
              <w:t>​</w:t>
            </w:r>
          </w:p>
        </w:tc>
        <w:tc>
          <w:tcPr>
            <w:tcW w:w="916" w:type="dxa"/>
            <w:tcBorders/>
            <w:shd w:fill="EAEAEA" w:val="cle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29,943</w:t>
            </w:r>
          </w:p>
        </w:tc>
        <w:tc>
          <w:tcPr>
            <w:tcW w:w="109" w:type="dxa"/>
            <w:tcBorders/>
            <w:shd w:fill="EAEAEA" w:val="clear"/>
            <w:vAlign w:val="center"/>
          </w:tcPr>
          <w:p>
            <w:pPr>
              <w:pStyle w:val="TableContents"/>
              <w:bidi w:val="0"/>
              <w:spacing w:before="0" w:after="1"/>
              <w:ind w:left="0" w:right="0" w:hanging="0"/>
              <w:jc w:val="left"/>
              <w:rPr/>
            </w:pPr>
            <w:r>
              <w:rPr/>
              <w:t>​</w:t>
            </w:r>
          </w:p>
        </w:tc>
        <w:tc>
          <w:tcPr>
            <w:tcW w:w="109" w:type="dxa"/>
            <w:tcBorders/>
            <w:shd w:fill="EAEAEA" w:val="clear"/>
            <w:vAlign w:val="center"/>
          </w:tcPr>
          <w:p>
            <w:pPr>
              <w:pStyle w:val="TableContents"/>
              <w:bidi w:val="0"/>
              <w:spacing w:before="0" w:after="1"/>
              <w:ind w:left="0" w:right="0" w:hanging="0"/>
              <w:jc w:val="left"/>
              <w:rPr/>
            </w:pPr>
            <w:r>
              <w:rPr/>
              <w:t>​</w:t>
            </w:r>
          </w:p>
        </w:tc>
        <w:tc>
          <w:tcPr>
            <w:tcW w:w="916" w:type="dxa"/>
            <w:tcBorders/>
            <w:shd w:fill="EAEAEA" w:val="cle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114,259</w:t>
            </w:r>
          </w:p>
        </w:tc>
        <w:tc>
          <w:tcPr>
            <w:tcW w:w="109" w:type="dxa"/>
            <w:tcBorders/>
            <w:shd w:fill="EAEAEA" w:val="clear"/>
            <w:vAlign w:val="center"/>
          </w:tcPr>
          <w:p>
            <w:pPr>
              <w:pStyle w:val="TableContents"/>
              <w:bidi w:val="0"/>
              <w:spacing w:before="0" w:after="1"/>
              <w:ind w:left="0" w:right="0" w:hanging="0"/>
              <w:jc w:val="left"/>
              <w:rPr/>
            </w:pPr>
            <w:r>
              <w:rPr/>
              <w:t>​</w:t>
            </w:r>
          </w:p>
        </w:tc>
        <w:tc>
          <w:tcPr>
            <w:tcW w:w="109" w:type="dxa"/>
            <w:tcBorders/>
            <w:shd w:fill="EAEAEA" w:val="clear"/>
            <w:vAlign w:val="center"/>
          </w:tcPr>
          <w:p>
            <w:pPr>
              <w:pStyle w:val="TableContents"/>
              <w:bidi w:val="0"/>
              <w:spacing w:before="0" w:after="1"/>
              <w:ind w:left="0" w:right="0" w:hanging="0"/>
              <w:jc w:val="left"/>
              <w:rPr/>
            </w:pPr>
            <w:r>
              <w:rPr/>
              <w:t>​</w:t>
            </w:r>
          </w:p>
        </w:tc>
        <w:tc>
          <w:tcPr>
            <w:tcW w:w="1006" w:type="dxa"/>
            <w:tcBorders/>
            <w:shd w:fill="EAEAEA" w:val="cle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144,202</w:t>
            </w:r>
          </w:p>
        </w:tc>
        <w:tc>
          <w:tcPr>
            <w:tcW w:w="109" w:type="dxa"/>
            <w:tcBorders/>
            <w:shd w:fill="EAEAEA" w:val="clear"/>
            <w:vAlign w:val="center"/>
          </w:tcPr>
          <w:p>
            <w:pPr>
              <w:pStyle w:val="TableContents"/>
              <w:bidi w:val="0"/>
              <w:spacing w:before="0" w:after="1"/>
              <w:ind w:left="0" w:right="0" w:hanging="0"/>
              <w:jc w:val="left"/>
              <w:rPr/>
            </w:pPr>
            <w:r>
              <w:rPr/>
              <w:t>​</w:t>
            </w:r>
          </w:p>
        </w:tc>
        <w:tc>
          <w:tcPr>
            <w:tcW w:w="146" w:type="dxa"/>
            <w:tcBorders/>
            <w:shd w:fill="EAEAEA" w:val="clear"/>
            <w:vAlign w:val="center"/>
          </w:tcPr>
          <w:p>
            <w:pPr>
              <w:pStyle w:val="TableContents"/>
              <w:bidi w:val="0"/>
              <w:spacing w:before="0" w:after="1"/>
              <w:ind w:left="0" w:right="0" w:hanging="0"/>
              <w:jc w:val="left"/>
              <w:rPr/>
            </w:pPr>
            <w:r>
              <w:rPr/>
              <w:t>​</w:t>
            </w:r>
          </w:p>
        </w:tc>
        <w:tc>
          <w:tcPr>
            <w:tcW w:w="631" w:type="dxa"/>
            <w:tcBorders/>
            <w:shd w:fill="EAEAEA" w:val="clear"/>
            <w:vAlign w:val="center"/>
          </w:tcPr>
          <w:p>
            <w:pPr>
              <w:pStyle w:val="TableContents"/>
              <w:bidi w:val="0"/>
              <w:spacing w:before="0" w:after="1"/>
              <w:ind w:left="0" w:right="0" w:hanging="0"/>
              <w:jc w:val="right"/>
              <w:rPr/>
            </w:pPr>
            <w:r>
              <w:rPr/>
              <w:t>​</w:t>
            </w:r>
          </w:p>
        </w:tc>
      </w:tr>
      <w:tr>
        <w:trPr/>
        <w:tc>
          <w:tcPr>
            <w:tcW w:w="856" w:type="dxa"/>
            <w:tcBorders/>
            <w:vAlign w:val="center"/>
          </w:tcPr>
          <w:p>
            <w:pPr>
              <w:pStyle w:val="TableContents"/>
              <w:bidi w:val="0"/>
              <w:spacing w:before="0" w:after="1"/>
              <w:ind w:left="0" w:right="0" w:hanging="0"/>
              <w:jc w:val="left"/>
              <w:rPr/>
            </w:pPr>
            <w:r>
              <w:rPr/>
              <w:t> </w:t>
            </w:r>
            <w:r>
              <w:rPr>
                <w:rFonts w:ascii="Helvetica;sans-serif" w:hAnsi="Helvetica;sans-serif"/>
                <w:sz w:val="16"/>
              </w:rPr>
              <w:t>Osaka</w:t>
            </w:r>
          </w:p>
        </w:tc>
        <w:tc>
          <w:tcPr>
            <w:tcW w:w="14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center"/>
              <w:rPr>
                <w:rFonts w:ascii="Helvetica;sans-serif" w:hAnsi="Helvetica;sans-serif"/>
                <w:sz w:val="16"/>
              </w:rPr>
            </w:pPr>
            <w:r>
              <w:rPr>
                <w:rFonts w:ascii="Helvetica;sans-serif" w:hAnsi="Helvetica;sans-serif"/>
                <w:sz w:val="16"/>
              </w:rPr>
              <w:t>20</w:t>
            </w:r>
          </w:p>
        </w:tc>
        <w:tc>
          <w:tcPr>
            <w:tcW w:w="146" w:type="dxa"/>
            <w:tcBorders/>
            <w:vAlign w:val="center"/>
          </w:tcPr>
          <w:p>
            <w:pPr>
              <w:pStyle w:val="TableContents"/>
              <w:bidi w:val="0"/>
              <w:spacing w:before="0" w:after="1"/>
              <w:ind w:left="0" w:right="0" w:hanging="0"/>
              <w:jc w:val="left"/>
              <w:rPr/>
            </w:pPr>
            <w:r>
              <w:rPr/>
              <w:t> </w:t>
            </w:r>
          </w:p>
        </w:tc>
        <w:tc>
          <w:tcPr>
            <w:tcW w:w="496" w:type="dxa"/>
            <w:tcBorders/>
            <w:vAlign w:val="center"/>
          </w:tcPr>
          <w:p>
            <w:pPr>
              <w:pStyle w:val="TableContents"/>
              <w:bidi w:val="0"/>
              <w:spacing w:before="0" w:after="1"/>
              <w:ind w:left="0" w:right="0" w:hanging="0"/>
              <w:jc w:val="center"/>
              <w:rPr>
                <w:rFonts w:ascii="Helvetica;sans-serif" w:hAnsi="Helvetica;sans-serif"/>
                <w:sz w:val="16"/>
              </w:rPr>
            </w:pPr>
            <w:r>
              <w:rPr>
                <w:rFonts w:ascii="Helvetica;sans-serif" w:hAnsi="Helvetica;sans-serif"/>
                <w:sz w:val="16"/>
              </w:rPr>
              <w:t>10</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200,741</w:t>
            </w:r>
          </w:p>
        </w:tc>
        <w:tc>
          <w:tcPr>
            <w:tcW w:w="109"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916"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100,370</w:t>
            </w:r>
          </w:p>
        </w:tc>
        <w:tc>
          <w:tcPr>
            <w:tcW w:w="146" w:type="dxa"/>
            <w:tcBorders/>
            <w:vAlign w:val="center"/>
          </w:tcPr>
          <w:p>
            <w:pPr>
              <w:pStyle w:val="TableContents"/>
              <w:bidi w:val="0"/>
              <w:spacing w:before="0" w:after="1"/>
              <w:ind w:left="0" w:right="0" w:hanging="0"/>
              <w:jc w:val="left"/>
              <w:rPr/>
            </w:pPr>
            <w:r>
              <w:rPr/>
              <w:t> </w:t>
            </w:r>
          </w:p>
        </w:tc>
        <w:tc>
          <w:tcPr>
            <w:tcW w:w="1156" w:type="dxa"/>
            <w:tcBorders/>
            <w:vAlign w:val="center"/>
          </w:tcPr>
          <w:p>
            <w:pPr>
              <w:pStyle w:val="TableContents"/>
              <w:bidi w:val="0"/>
              <w:spacing w:before="0" w:after="1"/>
              <w:ind w:left="0" w:right="0" w:hanging="0"/>
              <w:jc w:val="center"/>
              <w:rPr>
                <w:rFonts w:ascii="Helvetica;sans-serif" w:hAnsi="Helvetica;sans-serif"/>
                <w:sz w:val="16"/>
              </w:rPr>
            </w:pPr>
            <w:r>
              <w:rPr>
                <w:rFonts w:ascii="Helvetica;sans-serif" w:hAnsi="Helvetica;sans-serif"/>
                <w:sz w:val="16"/>
              </w:rPr>
              <w:t>18</w:t>
            </w:r>
          </w:p>
        </w:tc>
        <w:tc>
          <w:tcPr>
            <w:tcW w:w="146" w:type="dxa"/>
            <w:tcBorders/>
            <w:vAlign w:val="center"/>
          </w:tcPr>
          <w:p>
            <w:pPr>
              <w:pStyle w:val="TableContents"/>
              <w:bidi w:val="0"/>
              <w:spacing w:before="0" w:after="1"/>
              <w:ind w:left="0" w:right="0" w:hanging="0"/>
              <w:jc w:val="center"/>
              <w:rPr/>
            </w:pPr>
            <w:r>
              <w:rPr/>
              <w:t> </w:t>
            </w:r>
          </w:p>
        </w:tc>
        <w:tc>
          <w:tcPr>
            <w:tcW w:w="871" w:type="dxa"/>
            <w:tcBorders/>
            <w:vAlign w:val="center"/>
          </w:tcPr>
          <w:p>
            <w:pPr>
              <w:pStyle w:val="TableContents"/>
              <w:bidi w:val="0"/>
              <w:spacing w:before="0" w:after="1"/>
              <w:ind w:left="0" w:right="0" w:hanging="0"/>
              <w:jc w:val="center"/>
              <w:rPr>
                <w:rFonts w:ascii="Helvetica;sans-serif" w:hAnsi="Helvetica;sans-serif"/>
                <w:sz w:val="16"/>
              </w:rPr>
            </w:pPr>
            <w:r>
              <w:rPr>
                <w:rFonts w:ascii="Helvetica;sans-serif" w:hAnsi="Helvetica;sans-serif"/>
                <w:sz w:val="16"/>
              </w:rPr>
              <w:t>50%</w:t>
            </w:r>
          </w:p>
        </w:tc>
        <w:tc>
          <w:tcPr>
            <w:tcW w:w="146"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center"/>
              <w:rPr>
                <w:rFonts w:ascii="Helvetica;sans-serif" w:hAnsi="Helvetica;sans-serif"/>
                <w:sz w:val="16"/>
              </w:rPr>
            </w:pPr>
            <w:r>
              <w:rPr>
                <w:rFonts w:ascii="Helvetica;sans-serif" w:hAnsi="Helvetica;sans-serif"/>
                <w:sz w:val="16"/>
              </w:rPr>
              <w:t>4Q27</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79,995</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152,324</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232,319</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39,998</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76,162</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116,160</w:t>
            </w:r>
          </w:p>
        </w:tc>
        <w:tc>
          <w:tcPr>
            <w:tcW w:w="109"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r>
      <w:tr>
        <w:trPr/>
        <w:tc>
          <w:tcPr>
            <w:tcW w:w="856" w:type="dxa"/>
            <w:tcBorders/>
            <w:shd w:fill="EAEAEA" w:val="clear"/>
            <w:vAlign w:val="center"/>
          </w:tcPr>
          <w:p>
            <w:pPr>
              <w:pStyle w:val="TableContents"/>
              <w:bidi w:val="0"/>
              <w:spacing w:before="0" w:after="1"/>
              <w:ind w:left="0" w:right="0" w:hanging="0"/>
              <w:jc w:val="left"/>
              <w:rPr/>
            </w:pPr>
            <w:r>
              <w:rPr/>
              <w:t> </w:t>
            </w:r>
            <w:r>
              <w:rPr>
                <w:rFonts w:ascii="Helvetica;sans-serif" w:hAnsi="Helvetica;sans-serif"/>
                <w:sz w:val="16"/>
              </w:rPr>
              <w:t>Other</w:t>
            </w:r>
          </w:p>
        </w:tc>
        <w:tc>
          <w:tcPr>
            <w:tcW w:w="146" w:type="dxa"/>
            <w:tcBorders/>
            <w:shd w:fill="EAEAEA" w:val="clear"/>
            <w:vAlign w:val="center"/>
          </w:tcPr>
          <w:p>
            <w:pPr>
              <w:pStyle w:val="TableContents"/>
              <w:bidi w:val="0"/>
              <w:spacing w:before="0" w:after="1"/>
              <w:ind w:left="0" w:right="0" w:hanging="0"/>
              <w:jc w:val="left"/>
              <w:rPr/>
            </w:pPr>
            <w:r>
              <w:rPr/>
              <w:t> </w:t>
            </w:r>
          </w:p>
        </w:tc>
        <w:tc>
          <w:tcPr>
            <w:tcW w:w="511" w:type="dxa"/>
            <w:tcBorders/>
            <w:shd w:fill="EAEAEA" w:val="clear"/>
            <w:vAlign w:val="center"/>
          </w:tcPr>
          <w:p>
            <w:pPr>
              <w:pStyle w:val="TableContents"/>
              <w:bidi w:val="0"/>
              <w:spacing w:before="0" w:after="1"/>
              <w:ind w:left="0" w:right="0" w:hanging="0"/>
              <w:jc w:val="center"/>
              <w:rPr>
                <w:rFonts w:ascii="Helvetica;sans-serif" w:hAnsi="Helvetica;sans-serif"/>
                <w:sz w:val="16"/>
              </w:rPr>
            </w:pPr>
            <w:r>
              <w:rPr>
                <w:rFonts w:ascii="Helvetica;sans-serif" w:hAnsi="Helvetica;sans-serif"/>
                <w:sz w:val="16"/>
              </w:rPr>
              <w:t>190</w:t>
            </w:r>
          </w:p>
        </w:tc>
        <w:tc>
          <w:tcPr>
            <w:tcW w:w="146" w:type="dxa"/>
            <w:tcBorders/>
            <w:shd w:fill="EAEAEA" w:val="clear"/>
            <w:vAlign w:val="center"/>
          </w:tcPr>
          <w:p>
            <w:pPr>
              <w:pStyle w:val="TableContents"/>
              <w:bidi w:val="0"/>
              <w:spacing w:before="0" w:after="1"/>
              <w:ind w:left="0" w:right="0" w:hanging="0"/>
              <w:jc w:val="left"/>
              <w:rPr/>
            </w:pPr>
            <w:r>
              <w:rPr/>
              <w:t> </w:t>
            </w:r>
          </w:p>
        </w:tc>
        <w:tc>
          <w:tcPr>
            <w:tcW w:w="496" w:type="dxa"/>
            <w:tcBorders/>
            <w:shd w:fill="EAEAEA" w:val="clear"/>
            <w:vAlign w:val="center"/>
          </w:tcPr>
          <w:p>
            <w:pPr>
              <w:pStyle w:val="TableContents"/>
              <w:bidi w:val="0"/>
              <w:spacing w:before="0" w:after="1"/>
              <w:ind w:left="0" w:right="0" w:hanging="0"/>
              <w:jc w:val="center"/>
              <w:rPr>
                <w:rFonts w:ascii="Helvetica;sans-serif" w:hAnsi="Helvetica;sans-serif"/>
                <w:sz w:val="16"/>
              </w:rPr>
            </w:pPr>
            <w:r>
              <w:rPr>
                <w:rFonts w:ascii="Helvetica;sans-serif" w:hAnsi="Helvetica;sans-serif"/>
                <w:sz w:val="16"/>
              </w:rPr>
              <w:t>70</w:t>
            </w:r>
          </w:p>
        </w:tc>
        <w:tc>
          <w:tcPr>
            <w:tcW w:w="109" w:type="dxa"/>
            <w:tcBorders/>
            <w:shd w:fill="EAEAEA" w:val="clear"/>
            <w:vAlign w:val="center"/>
          </w:tcPr>
          <w:p>
            <w:pPr>
              <w:pStyle w:val="TableContents"/>
              <w:bidi w:val="0"/>
              <w:spacing w:before="0" w:after="1"/>
              <w:ind w:left="0" w:right="0" w:hanging="0"/>
              <w:jc w:val="left"/>
              <w:rPr/>
            </w:pPr>
            <w:r>
              <w:rPr/>
              <w:t>​</w:t>
            </w:r>
          </w:p>
        </w:tc>
        <w:tc>
          <w:tcPr>
            <w:tcW w:w="109" w:type="dxa"/>
            <w:tcBorders/>
            <w:shd w:fill="EAEAEA" w:val="clear"/>
            <w:vAlign w:val="center"/>
          </w:tcPr>
          <w:p>
            <w:pPr>
              <w:pStyle w:val="TableContents"/>
              <w:bidi w:val="0"/>
              <w:spacing w:before="0" w:after="1"/>
              <w:ind w:left="0" w:right="0" w:hanging="0"/>
              <w:jc w:val="left"/>
              <w:rPr/>
            </w:pPr>
            <w:r>
              <w:rPr/>
              <w:t>​</w:t>
            </w:r>
          </w:p>
        </w:tc>
        <w:tc>
          <w:tcPr>
            <w:tcW w:w="916" w:type="dxa"/>
            <w:tcBorders/>
            <w:shd w:fill="EAEAEA" w:val="cle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388,809</w:t>
            </w:r>
          </w:p>
        </w:tc>
        <w:tc>
          <w:tcPr>
            <w:tcW w:w="109" w:type="dxa"/>
            <w:tcBorders/>
            <w:shd w:fill="EAEAEA" w:val="clear"/>
            <w:vAlign w:val="center"/>
          </w:tcPr>
          <w:p>
            <w:pPr>
              <w:pStyle w:val="TableContents"/>
              <w:bidi w:val="0"/>
              <w:spacing w:before="0" w:after="1"/>
              <w:ind w:left="0" w:right="0" w:hanging="0"/>
              <w:jc w:val="left"/>
              <w:rPr/>
            </w:pPr>
            <w:r>
              <w:rPr/>
              <w:t>​</w:t>
            </w:r>
          </w:p>
        </w:tc>
        <w:tc>
          <w:tcPr>
            <w:tcW w:w="109" w:type="dxa"/>
            <w:tcBorders/>
            <w:shd w:fill="EAEAEA" w:val="clear"/>
            <w:vAlign w:val="center"/>
          </w:tcPr>
          <w:p>
            <w:pPr>
              <w:pStyle w:val="TableContents"/>
              <w:bidi w:val="0"/>
              <w:spacing w:before="0" w:after="1"/>
              <w:ind w:left="0" w:right="0" w:hanging="0"/>
              <w:jc w:val="left"/>
              <w:rPr/>
            </w:pPr>
            <w:r>
              <w:rPr/>
              <w:t>​</w:t>
            </w:r>
          </w:p>
        </w:tc>
        <w:tc>
          <w:tcPr>
            <w:tcW w:w="916" w:type="dxa"/>
            <w:tcBorders/>
            <w:shd w:fill="EAEAEA" w:val="cle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255,590</w:t>
            </w:r>
          </w:p>
        </w:tc>
        <w:tc>
          <w:tcPr>
            <w:tcW w:w="146" w:type="dxa"/>
            <w:tcBorders/>
            <w:shd w:fill="EAEAEA" w:val="clear"/>
            <w:vAlign w:val="center"/>
          </w:tcPr>
          <w:p>
            <w:pPr>
              <w:pStyle w:val="TableContents"/>
              <w:bidi w:val="0"/>
              <w:spacing w:before="0" w:after="1"/>
              <w:ind w:left="0" w:right="0" w:hanging="0"/>
              <w:jc w:val="left"/>
              <w:rPr/>
            </w:pPr>
            <w:r>
              <w:rPr/>
              <w:t> </w:t>
            </w:r>
          </w:p>
        </w:tc>
        <w:tc>
          <w:tcPr>
            <w:tcW w:w="1156" w:type="dxa"/>
            <w:tcBorders/>
            <w:shd w:fill="EAEAEA" w:val="clear"/>
            <w:vAlign w:val="center"/>
          </w:tcPr>
          <w:p>
            <w:pPr>
              <w:pStyle w:val="TableContents"/>
              <w:bidi w:val="0"/>
              <w:spacing w:before="0" w:after="1"/>
              <w:ind w:left="0" w:right="0" w:hanging="0"/>
              <w:jc w:val="center"/>
              <w:rPr>
                <w:rFonts w:ascii="Helvetica;sans-serif" w:hAnsi="Helvetica;sans-serif"/>
                <w:sz w:val="16"/>
              </w:rPr>
            </w:pPr>
            <w:r>
              <w:rPr>
                <w:rFonts w:ascii="Helvetica;sans-serif" w:hAnsi="Helvetica;sans-serif"/>
                <w:sz w:val="16"/>
              </w:rPr>
              <w:t>16</w:t>
            </w:r>
          </w:p>
        </w:tc>
        <w:tc>
          <w:tcPr>
            <w:tcW w:w="146" w:type="dxa"/>
            <w:tcBorders/>
            <w:shd w:fill="EAEAEA" w:val="clear"/>
            <w:vAlign w:val="center"/>
          </w:tcPr>
          <w:p>
            <w:pPr>
              <w:pStyle w:val="TableContents"/>
              <w:bidi w:val="0"/>
              <w:spacing w:before="0" w:after="1"/>
              <w:ind w:left="0" w:right="0" w:hanging="0"/>
              <w:jc w:val="center"/>
              <w:rPr/>
            </w:pPr>
            <w:r>
              <w:rPr/>
              <w:t> </w:t>
            </w:r>
          </w:p>
        </w:tc>
        <w:tc>
          <w:tcPr>
            <w:tcW w:w="871" w:type="dxa"/>
            <w:tcBorders/>
            <w:shd w:fill="EAEAEA" w:val="clear"/>
            <w:vAlign w:val="center"/>
          </w:tcPr>
          <w:p>
            <w:pPr>
              <w:pStyle w:val="TableContents"/>
              <w:bidi w:val="0"/>
              <w:spacing w:before="0" w:after="1"/>
              <w:ind w:left="0" w:right="0" w:hanging="0"/>
              <w:jc w:val="center"/>
              <w:rPr/>
            </w:pPr>
            <w:r>
              <w:rPr/>
              <w:t>—</w:t>
            </w:r>
          </w:p>
        </w:tc>
        <w:tc>
          <w:tcPr>
            <w:tcW w:w="146" w:type="dxa"/>
            <w:tcBorders/>
            <w:shd w:fill="EAEAEA" w:val="clear"/>
            <w:vAlign w:val="center"/>
          </w:tcPr>
          <w:p>
            <w:pPr>
              <w:pStyle w:val="TableContents"/>
              <w:bidi w:val="0"/>
              <w:spacing w:before="0" w:after="1"/>
              <w:ind w:left="0" w:right="0" w:hanging="0"/>
              <w:jc w:val="left"/>
              <w:rPr/>
            </w:pPr>
            <w:r>
              <w:rPr/>
              <w:t> </w:t>
            </w:r>
          </w:p>
        </w:tc>
        <w:tc>
          <w:tcPr>
            <w:tcW w:w="1036" w:type="dxa"/>
            <w:tcBorders/>
            <w:shd w:fill="EAEAEA" w:val="clear"/>
            <w:vAlign w:val="center"/>
          </w:tcPr>
          <w:p>
            <w:pPr>
              <w:pStyle w:val="TableContents"/>
              <w:bidi w:val="0"/>
              <w:spacing w:before="0" w:after="1"/>
              <w:ind w:left="0" w:right="0" w:hanging="0"/>
              <w:jc w:val="center"/>
              <w:rPr>
                <w:rFonts w:ascii="Helvetica;sans-serif" w:hAnsi="Helvetica;sans-serif"/>
                <w:sz w:val="16"/>
              </w:rPr>
            </w:pPr>
            <w:r>
              <w:rPr>
                <w:rFonts w:ascii="Helvetica;sans-serif" w:hAnsi="Helvetica;sans-serif"/>
                <w:sz w:val="16"/>
              </w:rPr>
              <w:t>1Q28</w:t>
            </w:r>
          </w:p>
        </w:tc>
        <w:tc>
          <w:tcPr>
            <w:tcW w:w="109" w:type="dxa"/>
            <w:tcBorders/>
            <w:shd w:fill="EAEAEA" w:val="clear"/>
            <w:vAlign w:val="center"/>
          </w:tcPr>
          <w:p>
            <w:pPr>
              <w:pStyle w:val="TableContents"/>
              <w:bidi w:val="0"/>
              <w:spacing w:before="0" w:after="1"/>
              <w:ind w:left="0" w:right="0" w:hanging="0"/>
              <w:jc w:val="left"/>
              <w:rPr/>
            </w:pPr>
            <w:r>
              <w:rPr/>
              <w:t>​</w:t>
            </w:r>
          </w:p>
        </w:tc>
        <w:tc>
          <w:tcPr>
            <w:tcW w:w="109" w:type="dxa"/>
            <w:tcBorders/>
            <w:shd w:fill="EAEAEA" w:val="clear"/>
            <w:vAlign w:val="center"/>
          </w:tcPr>
          <w:p>
            <w:pPr>
              <w:pStyle w:val="TableContents"/>
              <w:bidi w:val="0"/>
              <w:spacing w:before="0" w:after="1"/>
              <w:ind w:left="0" w:right="0" w:hanging="0"/>
              <w:jc w:val="left"/>
              <w:rPr/>
            </w:pPr>
            <w:r>
              <w:rPr/>
              <w:t>​</w:t>
            </w:r>
          </w:p>
        </w:tc>
        <w:tc>
          <w:tcPr>
            <w:tcW w:w="916" w:type="dxa"/>
            <w:tcBorders/>
            <w:shd w:fill="EAEAEA" w:val="cle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52,183</w:t>
            </w:r>
          </w:p>
        </w:tc>
        <w:tc>
          <w:tcPr>
            <w:tcW w:w="109" w:type="dxa"/>
            <w:tcBorders/>
            <w:shd w:fill="EAEAEA" w:val="clear"/>
            <w:vAlign w:val="center"/>
          </w:tcPr>
          <w:p>
            <w:pPr>
              <w:pStyle w:val="TableContents"/>
              <w:bidi w:val="0"/>
              <w:spacing w:before="0" w:after="1"/>
              <w:ind w:left="0" w:right="0" w:hanging="0"/>
              <w:jc w:val="left"/>
              <w:rPr/>
            </w:pPr>
            <w:r>
              <w:rPr/>
              <w:t>​</w:t>
            </w:r>
          </w:p>
        </w:tc>
        <w:tc>
          <w:tcPr>
            <w:tcW w:w="109" w:type="dxa"/>
            <w:tcBorders/>
            <w:shd w:fill="EAEAEA" w:val="clear"/>
            <w:vAlign w:val="center"/>
          </w:tcPr>
          <w:p>
            <w:pPr>
              <w:pStyle w:val="TableContents"/>
              <w:bidi w:val="0"/>
              <w:spacing w:before="0" w:after="1"/>
              <w:ind w:left="0" w:right="0" w:hanging="0"/>
              <w:jc w:val="left"/>
              <w:rPr/>
            </w:pPr>
            <w:r>
              <w:rPr/>
              <w:t>​</w:t>
            </w:r>
          </w:p>
        </w:tc>
        <w:tc>
          <w:tcPr>
            <w:tcW w:w="1006" w:type="dxa"/>
            <w:tcBorders/>
            <w:shd w:fill="EAEAEA" w:val="cle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88,745</w:t>
            </w:r>
          </w:p>
        </w:tc>
        <w:tc>
          <w:tcPr>
            <w:tcW w:w="109" w:type="dxa"/>
            <w:tcBorders/>
            <w:shd w:fill="EAEAEA" w:val="clear"/>
            <w:vAlign w:val="center"/>
          </w:tcPr>
          <w:p>
            <w:pPr>
              <w:pStyle w:val="TableContents"/>
              <w:bidi w:val="0"/>
              <w:spacing w:before="0" w:after="1"/>
              <w:ind w:left="0" w:right="0" w:hanging="0"/>
              <w:jc w:val="left"/>
              <w:rPr/>
            </w:pPr>
            <w:r>
              <w:rPr/>
              <w:t>​</w:t>
            </w:r>
          </w:p>
        </w:tc>
        <w:tc>
          <w:tcPr>
            <w:tcW w:w="109" w:type="dxa"/>
            <w:tcBorders/>
            <w:shd w:fill="EAEAEA" w:val="clear"/>
            <w:vAlign w:val="center"/>
          </w:tcPr>
          <w:p>
            <w:pPr>
              <w:pStyle w:val="TableContents"/>
              <w:bidi w:val="0"/>
              <w:spacing w:before="0" w:after="1"/>
              <w:ind w:left="0" w:right="0" w:hanging="0"/>
              <w:jc w:val="left"/>
              <w:rPr/>
            </w:pPr>
            <w:r>
              <w:rPr/>
              <w:t>​</w:t>
            </w:r>
          </w:p>
        </w:tc>
        <w:tc>
          <w:tcPr>
            <w:tcW w:w="1006" w:type="dxa"/>
            <w:tcBorders/>
            <w:shd w:fill="EAEAEA" w:val="cle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140,928</w:t>
            </w:r>
          </w:p>
        </w:tc>
        <w:tc>
          <w:tcPr>
            <w:tcW w:w="109" w:type="dxa"/>
            <w:tcBorders/>
            <w:shd w:fill="EAEAEA" w:val="clear"/>
            <w:vAlign w:val="center"/>
          </w:tcPr>
          <w:p>
            <w:pPr>
              <w:pStyle w:val="TableContents"/>
              <w:bidi w:val="0"/>
              <w:spacing w:before="0" w:after="1"/>
              <w:ind w:left="0" w:right="0" w:hanging="0"/>
              <w:jc w:val="left"/>
              <w:rPr/>
            </w:pPr>
            <w:r>
              <w:rPr/>
              <w:t>​</w:t>
            </w:r>
          </w:p>
        </w:tc>
        <w:tc>
          <w:tcPr>
            <w:tcW w:w="109" w:type="dxa"/>
            <w:tcBorders/>
            <w:shd w:fill="EAEAEA" w:val="clear"/>
            <w:vAlign w:val="center"/>
          </w:tcPr>
          <w:p>
            <w:pPr>
              <w:pStyle w:val="TableContents"/>
              <w:bidi w:val="0"/>
              <w:spacing w:before="0" w:after="1"/>
              <w:ind w:left="0" w:right="0" w:hanging="0"/>
              <w:jc w:val="left"/>
              <w:rPr/>
            </w:pPr>
            <w:r>
              <w:rPr/>
              <w:t>​</w:t>
            </w:r>
          </w:p>
        </w:tc>
        <w:tc>
          <w:tcPr>
            <w:tcW w:w="916" w:type="dxa"/>
            <w:tcBorders/>
            <w:shd w:fill="EAEAEA" w:val="cle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40,546</w:t>
            </w:r>
          </w:p>
        </w:tc>
        <w:tc>
          <w:tcPr>
            <w:tcW w:w="109" w:type="dxa"/>
            <w:tcBorders/>
            <w:shd w:fill="EAEAEA" w:val="clear"/>
            <w:vAlign w:val="center"/>
          </w:tcPr>
          <w:p>
            <w:pPr>
              <w:pStyle w:val="TableContents"/>
              <w:bidi w:val="0"/>
              <w:spacing w:before="0" w:after="1"/>
              <w:ind w:left="0" w:right="0" w:hanging="0"/>
              <w:jc w:val="left"/>
              <w:rPr/>
            </w:pPr>
            <w:r>
              <w:rPr/>
              <w:t>​</w:t>
            </w:r>
          </w:p>
        </w:tc>
        <w:tc>
          <w:tcPr>
            <w:tcW w:w="109" w:type="dxa"/>
            <w:tcBorders/>
            <w:shd w:fill="EAEAEA" w:val="clear"/>
            <w:vAlign w:val="center"/>
          </w:tcPr>
          <w:p>
            <w:pPr>
              <w:pStyle w:val="TableContents"/>
              <w:bidi w:val="0"/>
              <w:spacing w:before="0" w:after="1"/>
              <w:ind w:left="0" w:right="0" w:hanging="0"/>
              <w:jc w:val="left"/>
              <w:rPr/>
            </w:pPr>
            <w:r>
              <w:rPr/>
              <w:t>​</w:t>
            </w:r>
          </w:p>
        </w:tc>
        <w:tc>
          <w:tcPr>
            <w:tcW w:w="916" w:type="dxa"/>
            <w:tcBorders/>
            <w:shd w:fill="EAEAEA" w:val="cle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63,409</w:t>
            </w:r>
          </w:p>
        </w:tc>
        <w:tc>
          <w:tcPr>
            <w:tcW w:w="109" w:type="dxa"/>
            <w:tcBorders/>
            <w:shd w:fill="EAEAEA" w:val="clear"/>
            <w:vAlign w:val="center"/>
          </w:tcPr>
          <w:p>
            <w:pPr>
              <w:pStyle w:val="TableContents"/>
              <w:bidi w:val="0"/>
              <w:spacing w:before="0" w:after="1"/>
              <w:ind w:left="0" w:right="0" w:hanging="0"/>
              <w:jc w:val="left"/>
              <w:rPr/>
            </w:pPr>
            <w:r>
              <w:rPr/>
              <w:t>​</w:t>
            </w:r>
          </w:p>
        </w:tc>
        <w:tc>
          <w:tcPr>
            <w:tcW w:w="109" w:type="dxa"/>
            <w:tcBorders/>
            <w:shd w:fill="EAEAEA" w:val="clear"/>
            <w:vAlign w:val="center"/>
          </w:tcPr>
          <w:p>
            <w:pPr>
              <w:pStyle w:val="TableContents"/>
              <w:bidi w:val="0"/>
              <w:spacing w:before="0" w:after="1"/>
              <w:ind w:left="0" w:right="0" w:hanging="0"/>
              <w:jc w:val="left"/>
              <w:rPr/>
            </w:pPr>
            <w:r>
              <w:rPr/>
              <w:t>​</w:t>
            </w:r>
          </w:p>
        </w:tc>
        <w:tc>
          <w:tcPr>
            <w:tcW w:w="1006" w:type="dxa"/>
            <w:tcBorders/>
            <w:shd w:fill="EAEAEA" w:val="cle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103,955</w:t>
            </w:r>
          </w:p>
        </w:tc>
        <w:tc>
          <w:tcPr>
            <w:tcW w:w="109" w:type="dxa"/>
            <w:tcBorders/>
            <w:shd w:fill="EAEAEA" w:val="clear"/>
            <w:vAlign w:val="center"/>
          </w:tcPr>
          <w:p>
            <w:pPr>
              <w:pStyle w:val="TableContents"/>
              <w:bidi w:val="0"/>
              <w:spacing w:before="0" w:after="1"/>
              <w:ind w:left="0" w:right="0" w:hanging="0"/>
              <w:jc w:val="left"/>
              <w:rPr/>
            </w:pPr>
            <w:r>
              <w:rPr/>
              <w:t>​</w:t>
            </w:r>
          </w:p>
        </w:tc>
        <w:tc>
          <w:tcPr>
            <w:tcW w:w="146" w:type="dxa"/>
            <w:tcBorders/>
            <w:shd w:fill="EAEAEA" w:val="clear"/>
            <w:vAlign w:val="center"/>
          </w:tcPr>
          <w:p>
            <w:pPr>
              <w:pStyle w:val="TableContents"/>
              <w:bidi w:val="0"/>
              <w:spacing w:before="0" w:after="1"/>
              <w:ind w:left="0" w:right="0" w:hanging="0"/>
              <w:jc w:val="left"/>
              <w:rPr/>
            </w:pPr>
            <w:r>
              <w:rPr/>
              <w:t>​</w:t>
            </w:r>
          </w:p>
        </w:tc>
        <w:tc>
          <w:tcPr>
            <w:tcW w:w="631" w:type="dxa"/>
            <w:tcBorders/>
            <w:shd w:fill="EAEAEA" w:val="clear"/>
            <w:vAlign w:val="center"/>
          </w:tcPr>
          <w:p>
            <w:pPr>
              <w:pStyle w:val="TableContents"/>
              <w:bidi w:val="0"/>
              <w:spacing w:before="0" w:after="1"/>
              <w:ind w:left="0" w:right="0" w:hanging="0"/>
              <w:jc w:val="right"/>
              <w:rPr/>
            </w:pPr>
            <w:r>
              <w:rPr/>
              <w:t>​</w:t>
            </w:r>
          </w:p>
        </w:tc>
      </w:tr>
      <w:tr>
        <w:trPr/>
        <w:tc>
          <w:tcPr>
            <w:tcW w:w="856" w:type="dxa"/>
            <w:tcBorders/>
            <w:shd w:fill="C6C6C6" w:val="clear"/>
            <w:vAlign w:val="center"/>
          </w:tcPr>
          <w:p>
            <w:pPr>
              <w:pStyle w:val="TableContents"/>
              <w:bidi w:val="0"/>
              <w:spacing w:before="0" w:after="1"/>
              <w:ind w:left="0" w:right="0" w:hanging="0"/>
              <w:jc w:val="left"/>
              <w:rPr>
                <w:rFonts w:ascii="Helvetica;sans-serif" w:hAnsi="Helvetica;sans-serif"/>
                <w:b/>
                <w:sz w:val="16"/>
              </w:rPr>
            </w:pPr>
            <w:r>
              <w:rPr>
                <w:rFonts w:ascii="Helvetica;sans-serif" w:hAnsi="Helvetica;sans-serif"/>
                <w:b/>
                <w:sz w:val="16"/>
              </w:rPr>
              <w:t>APAC</w:t>
            </w:r>
          </w:p>
        </w:tc>
        <w:tc>
          <w:tcPr>
            <w:tcW w:w="146" w:type="dxa"/>
            <w:tcBorders/>
            <w:shd w:fill="C6C6C6" w:val="clear"/>
            <w:vAlign w:val="center"/>
          </w:tcPr>
          <w:p>
            <w:pPr>
              <w:pStyle w:val="TableContents"/>
              <w:bidi w:val="0"/>
              <w:spacing w:before="0" w:after="1"/>
              <w:ind w:left="0" w:right="0" w:hanging="0"/>
              <w:jc w:val="left"/>
              <w:rPr/>
            </w:pPr>
            <w:r>
              <w:rPr/>
              <w:t> </w:t>
            </w:r>
          </w:p>
        </w:tc>
        <w:tc>
          <w:tcPr>
            <w:tcW w:w="511" w:type="dxa"/>
            <w:tcBorders/>
            <w:shd w:fill="C6C6C6" w:val="clear"/>
            <w:vAlign w:val="center"/>
          </w:tcPr>
          <w:p>
            <w:pPr>
              <w:pStyle w:val="TableContents"/>
              <w:bidi w:val="0"/>
              <w:spacing w:before="0" w:after="1"/>
              <w:ind w:left="0" w:right="0" w:hanging="0"/>
              <w:jc w:val="center"/>
              <w:rPr>
                <w:rFonts w:ascii="Helvetica;sans-serif" w:hAnsi="Helvetica;sans-serif"/>
                <w:b/>
                <w:sz w:val="16"/>
              </w:rPr>
            </w:pPr>
            <w:r>
              <w:rPr>
                <w:rFonts w:ascii="Helvetica;sans-serif" w:hAnsi="Helvetica;sans-serif"/>
                <w:b/>
                <w:sz w:val="16"/>
              </w:rPr>
              <w:t>240</w:t>
            </w:r>
          </w:p>
        </w:tc>
        <w:tc>
          <w:tcPr>
            <w:tcW w:w="146" w:type="dxa"/>
            <w:tcBorders/>
            <w:shd w:fill="C6C6C6" w:val="clear"/>
            <w:vAlign w:val="center"/>
          </w:tcPr>
          <w:p>
            <w:pPr>
              <w:pStyle w:val="TableContents"/>
              <w:bidi w:val="0"/>
              <w:spacing w:before="0" w:after="1"/>
              <w:ind w:left="0" w:right="0" w:hanging="0"/>
              <w:jc w:val="left"/>
              <w:rPr/>
            </w:pPr>
            <w:r>
              <w:rPr/>
              <w:t> </w:t>
            </w:r>
          </w:p>
        </w:tc>
        <w:tc>
          <w:tcPr>
            <w:tcW w:w="496" w:type="dxa"/>
            <w:tcBorders/>
            <w:shd w:fill="C6C6C6" w:val="clear"/>
            <w:vAlign w:val="center"/>
          </w:tcPr>
          <w:p>
            <w:pPr>
              <w:pStyle w:val="TableContents"/>
              <w:bidi w:val="0"/>
              <w:spacing w:before="0" w:after="1"/>
              <w:ind w:left="0" w:right="0" w:hanging="0"/>
              <w:jc w:val="center"/>
              <w:rPr>
                <w:rFonts w:ascii="Helvetica;sans-serif" w:hAnsi="Helvetica;sans-serif"/>
                <w:b/>
                <w:sz w:val="16"/>
              </w:rPr>
            </w:pPr>
            <w:r>
              <w:rPr>
                <w:rFonts w:ascii="Helvetica;sans-serif" w:hAnsi="Helvetica;sans-serif"/>
                <w:b/>
                <w:sz w:val="16"/>
              </w:rPr>
              <w:t>130</w:t>
            </w:r>
          </w:p>
        </w:tc>
        <w:tc>
          <w:tcPr>
            <w:tcW w:w="109" w:type="dxa"/>
            <w:tcBorders/>
            <w:shd w:fill="C6C6C6" w:val="clear"/>
            <w:vAlign w:val="center"/>
          </w:tcPr>
          <w:p>
            <w:pPr>
              <w:pStyle w:val="TableContents"/>
              <w:bidi w:val="0"/>
              <w:spacing w:before="0" w:after="1"/>
              <w:ind w:left="0" w:right="0" w:hanging="0"/>
              <w:jc w:val="left"/>
              <w:rPr/>
            </w:pPr>
            <w:r>
              <w:rPr/>
              <w:t>​</w:t>
            </w:r>
          </w:p>
        </w:tc>
        <w:tc>
          <w:tcPr>
            <w:tcW w:w="109" w:type="dxa"/>
            <w:tcBorders/>
            <w:shd w:fill="C6C6C6" w:val="clear"/>
            <w:vAlign w:val="center"/>
          </w:tcPr>
          <w:p>
            <w:pPr>
              <w:pStyle w:val="TableContents"/>
              <w:bidi w:val="0"/>
              <w:spacing w:before="0" w:after="1"/>
              <w:ind w:left="0" w:right="0" w:hanging="0"/>
              <w:jc w:val="left"/>
              <w:rPr/>
            </w:pPr>
            <w:r>
              <w:rPr/>
              <w:t>​</w:t>
            </w:r>
          </w:p>
        </w:tc>
        <w:tc>
          <w:tcPr>
            <w:tcW w:w="916" w:type="dxa"/>
            <w:tcBorders/>
            <w:shd w:fill="C6C6C6" w:val="clear"/>
            <w:vAlign w:val="center"/>
          </w:tcPr>
          <w:p>
            <w:pPr>
              <w:pStyle w:val="TableContents"/>
              <w:bidi w:val="0"/>
              <w:spacing w:before="0" w:after="1"/>
              <w:ind w:left="0" w:right="0" w:hanging="0"/>
              <w:jc w:val="right"/>
              <w:rPr>
                <w:rFonts w:ascii="Helvetica;sans-serif" w:hAnsi="Helvetica;sans-serif"/>
                <w:b/>
                <w:sz w:val="16"/>
              </w:rPr>
            </w:pPr>
            <w:r>
              <w:rPr>
                <w:rFonts w:ascii="Helvetica;sans-serif" w:hAnsi="Helvetica;sans-serif"/>
                <w:b/>
                <w:sz w:val="16"/>
              </w:rPr>
              <w:t>$987,660</w:t>
            </w:r>
          </w:p>
        </w:tc>
        <w:tc>
          <w:tcPr>
            <w:tcW w:w="109" w:type="dxa"/>
            <w:tcBorders/>
            <w:shd w:fill="C6C6C6" w:val="clear"/>
            <w:vAlign w:val="center"/>
          </w:tcPr>
          <w:p>
            <w:pPr>
              <w:pStyle w:val="TableContents"/>
              <w:bidi w:val="0"/>
              <w:spacing w:before="0" w:after="1"/>
              <w:ind w:left="0" w:right="0" w:hanging="0"/>
              <w:jc w:val="left"/>
              <w:rPr/>
            </w:pPr>
            <w:r>
              <w:rPr/>
              <w:t>​</w:t>
            </w:r>
          </w:p>
        </w:tc>
        <w:tc>
          <w:tcPr>
            <w:tcW w:w="109" w:type="dxa"/>
            <w:tcBorders/>
            <w:shd w:fill="C6C6C6" w:val="clear"/>
            <w:vAlign w:val="center"/>
          </w:tcPr>
          <w:p>
            <w:pPr>
              <w:pStyle w:val="TableContents"/>
              <w:bidi w:val="0"/>
              <w:spacing w:before="0" w:after="1"/>
              <w:ind w:left="0" w:right="0" w:hanging="0"/>
              <w:jc w:val="left"/>
              <w:rPr/>
            </w:pPr>
            <w:r>
              <w:rPr/>
              <w:t>​</w:t>
            </w:r>
          </w:p>
        </w:tc>
        <w:tc>
          <w:tcPr>
            <w:tcW w:w="916" w:type="dxa"/>
            <w:tcBorders/>
            <w:shd w:fill="C6C6C6" w:val="clear"/>
            <w:vAlign w:val="center"/>
          </w:tcPr>
          <w:p>
            <w:pPr>
              <w:pStyle w:val="TableContents"/>
              <w:bidi w:val="0"/>
              <w:spacing w:before="0" w:after="1"/>
              <w:ind w:left="0" w:right="0" w:hanging="0"/>
              <w:jc w:val="right"/>
              <w:rPr>
                <w:rFonts w:ascii="Helvetica;sans-serif" w:hAnsi="Helvetica;sans-serif"/>
                <w:b/>
                <w:sz w:val="16"/>
              </w:rPr>
            </w:pPr>
            <w:r>
              <w:rPr>
                <w:rFonts w:ascii="Helvetica;sans-serif" w:hAnsi="Helvetica;sans-serif"/>
                <w:b/>
                <w:sz w:val="16"/>
              </w:rPr>
              <w:t>$737,686</w:t>
            </w:r>
          </w:p>
        </w:tc>
        <w:tc>
          <w:tcPr>
            <w:tcW w:w="146" w:type="dxa"/>
            <w:tcBorders/>
            <w:shd w:fill="C6C6C6" w:val="clear"/>
            <w:vAlign w:val="center"/>
          </w:tcPr>
          <w:p>
            <w:pPr>
              <w:pStyle w:val="TableContents"/>
              <w:bidi w:val="0"/>
              <w:spacing w:before="0" w:after="1"/>
              <w:ind w:left="0" w:right="0" w:hanging="0"/>
              <w:jc w:val="left"/>
              <w:rPr/>
            </w:pPr>
            <w:r>
              <w:rPr/>
              <w:t> </w:t>
            </w:r>
          </w:p>
        </w:tc>
        <w:tc>
          <w:tcPr>
            <w:tcW w:w="1156" w:type="dxa"/>
            <w:tcBorders/>
            <w:shd w:fill="C6C6C6" w:val="clear"/>
            <w:vAlign w:val="center"/>
          </w:tcPr>
          <w:p>
            <w:pPr>
              <w:pStyle w:val="TableContents"/>
              <w:bidi w:val="0"/>
              <w:spacing w:before="0" w:after="1"/>
              <w:ind w:left="0" w:right="0" w:hanging="0"/>
              <w:jc w:val="center"/>
              <w:rPr>
                <w:rFonts w:ascii="Helvetica;sans-serif" w:hAnsi="Helvetica;sans-serif"/>
                <w:b/>
                <w:sz w:val="16"/>
              </w:rPr>
            </w:pPr>
            <w:r>
              <w:rPr>
                <w:rFonts w:ascii="Helvetica;sans-serif" w:hAnsi="Helvetica;sans-serif"/>
                <w:b/>
                <w:sz w:val="16"/>
              </w:rPr>
              <w:t>80</w:t>
            </w:r>
          </w:p>
        </w:tc>
        <w:tc>
          <w:tcPr>
            <w:tcW w:w="146" w:type="dxa"/>
            <w:tcBorders/>
            <w:shd w:fill="C6C6C6" w:val="clear"/>
            <w:vAlign w:val="center"/>
          </w:tcPr>
          <w:p>
            <w:pPr>
              <w:pStyle w:val="TableContents"/>
              <w:bidi w:val="0"/>
              <w:spacing w:before="0" w:after="1"/>
              <w:ind w:left="0" w:right="0" w:hanging="0"/>
              <w:jc w:val="center"/>
              <w:rPr/>
            </w:pPr>
            <w:r>
              <w:rPr/>
              <w:t> </w:t>
            </w:r>
          </w:p>
        </w:tc>
        <w:tc>
          <w:tcPr>
            <w:tcW w:w="871" w:type="dxa"/>
            <w:tcBorders/>
            <w:shd w:fill="C6C6C6" w:val="clear"/>
            <w:vAlign w:val="center"/>
          </w:tcPr>
          <w:p>
            <w:pPr>
              <w:pStyle w:val="TableContents"/>
              <w:bidi w:val="0"/>
              <w:spacing w:before="0" w:after="1"/>
              <w:ind w:left="0" w:right="0" w:hanging="0"/>
              <w:jc w:val="center"/>
              <w:rPr>
                <w:rFonts w:ascii="Helvetica;sans-serif" w:hAnsi="Helvetica;sans-serif"/>
                <w:b/>
                <w:sz w:val="16"/>
              </w:rPr>
            </w:pPr>
            <w:r>
              <w:rPr>
                <w:rFonts w:ascii="Helvetica;sans-serif" w:hAnsi="Helvetica;sans-serif"/>
                <w:b/>
                <w:sz w:val="16"/>
              </w:rPr>
              <w:t>47%</w:t>
            </w:r>
          </w:p>
        </w:tc>
        <w:tc>
          <w:tcPr>
            <w:tcW w:w="146" w:type="dxa"/>
            <w:tcBorders/>
            <w:shd w:fill="C6C6C6" w:val="clear"/>
            <w:vAlign w:val="center"/>
          </w:tcPr>
          <w:p>
            <w:pPr>
              <w:pStyle w:val="TableContents"/>
              <w:bidi w:val="0"/>
              <w:spacing w:before="0" w:after="1"/>
              <w:ind w:left="0" w:right="0" w:hanging="0"/>
              <w:jc w:val="left"/>
              <w:rPr/>
            </w:pPr>
            <w:r>
              <w:rPr/>
              <w:t> </w:t>
            </w:r>
          </w:p>
        </w:tc>
        <w:tc>
          <w:tcPr>
            <w:tcW w:w="1036" w:type="dxa"/>
            <w:tcBorders/>
            <w:shd w:fill="C6C6C6" w:val="clear"/>
            <w:vAlign w:val="center"/>
          </w:tcPr>
          <w:p>
            <w:pPr>
              <w:pStyle w:val="TableContents"/>
              <w:bidi w:val="0"/>
              <w:spacing w:before="0" w:after="1"/>
              <w:ind w:left="0" w:right="0" w:hanging="0"/>
              <w:jc w:val="center"/>
              <w:rPr/>
            </w:pPr>
            <w:r>
              <w:rPr/>
              <w:t>​</w:t>
            </w:r>
          </w:p>
        </w:tc>
        <w:tc>
          <w:tcPr>
            <w:tcW w:w="109" w:type="dxa"/>
            <w:tcBorders/>
            <w:shd w:fill="C6C6C6" w:val="clear"/>
            <w:vAlign w:val="center"/>
          </w:tcPr>
          <w:p>
            <w:pPr>
              <w:pStyle w:val="TableContents"/>
              <w:bidi w:val="0"/>
              <w:spacing w:before="0" w:after="1"/>
              <w:ind w:left="0" w:right="0" w:hanging="0"/>
              <w:jc w:val="left"/>
              <w:rPr/>
            </w:pPr>
            <w:r>
              <w:rPr/>
              <w:t>​</w:t>
            </w:r>
          </w:p>
        </w:tc>
        <w:tc>
          <w:tcPr>
            <w:tcW w:w="109" w:type="dxa"/>
            <w:tcBorders/>
            <w:shd w:fill="C6C6C6" w:val="clear"/>
            <w:vAlign w:val="center"/>
          </w:tcPr>
          <w:p>
            <w:pPr>
              <w:pStyle w:val="TableContents"/>
              <w:bidi w:val="0"/>
              <w:spacing w:before="0" w:after="1"/>
              <w:ind w:left="0" w:right="0" w:hanging="0"/>
              <w:jc w:val="left"/>
              <w:rPr/>
            </w:pPr>
            <w:r>
              <w:rPr/>
              <w:t>​</w:t>
            </w:r>
          </w:p>
        </w:tc>
        <w:tc>
          <w:tcPr>
            <w:tcW w:w="916" w:type="dxa"/>
            <w:tcBorders/>
            <w:shd w:fill="C6C6C6" w:val="clear"/>
            <w:vAlign w:val="center"/>
          </w:tcPr>
          <w:p>
            <w:pPr>
              <w:pStyle w:val="TableContents"/>
              <w:bidi w:val="0"/>
              <w:spacing w:before="0" w:after="1"/>
              <w:ind w:left="0" w:right="0" w:hanging="0"/>
              <w:jc w:val="right"/>
              <w:rPr>
                <w:rFonts w:ascii="Helvetica;sans-serif" w:hAnsi="Helvetica;sans-serif"/>
                <w:b/>
                <w:sz w:val="16"/>
              </w:rPr>
            </w:pPr>
            <w:r>
              <w:rPr>
                <w:rFonts w:ascii="Helvetica;sans-serif" w:hAnsi="Helvetica;sans-serif"/>
                <w:b/>
                <w:sz w:val="16"/>
              </w:rPr>
              <w:t>$404,706</w:t>
            </w:r>
          </w:p>
        </w:tc>
        <w:tc>
          <w:tcPr>
            <w:tcW w:w="109" w:type="dxa"/>
            <w:tcBorders/>
            <w:shd w:fill="C6C6C6" w:val="clear"/>
            <w:vAlign w:val="center"/>
          </w:tcPr>
          <w:p>
            <w:pPr>
              <w:pStyle w:val="TableContents"/>
              <w:bidi w:val="0"/>
              <w:spacing w:before="0" w:after="1"/>
              <w:ind w:left="0" w:right="0" w:hanging="0"/>
              <w:jc w:val="left"/>
              <w:rPr/>
            </w:pPr>
            <w:r>
              <w:rPr/>
              <w:t>​</w:t>
            </w:r>
          </w:p>
        </w:tc>
        <w:tc>
          <w:tcPr>
            <w:tcW w:w="109" w:type="dxa"/>
            <w:tcBorders/>
            <w:shd w:fill="C6C6C6" w:val="clear"/>
            <w:vAlign w:val="center"/>
          </w:tcPr>
          <w:p>
            <w:pPr>
              <w:pStyle w:val="TableContents"/>
              <w:bidi w:val="0"/>
              <w:spacing w:before="0" w:after="1"/>
              <w:ind w:left="0" w:right="0" w:hanging="0"/>
              <w:jc w:val="left"/>
              <w:rPr/>
            </w:pPr>
            <w:r>
              <w:rPr/>
              <w:t>​</w:t>
            </w:r>
          </w:p>
        </w:tc>
        <w:tc>
          <w:tcPr>
            <w:tcW w:w="1006" w:type="dxa"/>
            <w:tcBorders/>
            <w:shd w:fill="C6C6C6" w:val="clear"/>
            <w:vAlign w:val="center"/>
          </w:tcPr>
          <w:p>
            <w:pPr>
              <w:pStyle w:val="TableContents"/>
              <w:bidi w:val="0"/>
              <w:spacing w:before="0" w:after="1"/>
              <w:ind w:left="0" w:right="0" w:hanging="0"/>
              <w:jc w:val="right"/>
              <w:rPr>
                <w:rFonts w:ascii="Helvetica;sans-serif" w:hAnsi="Helvetica;sans-serif"/>
                <w:b/>
                <w:sz w:val="16"/>
              </w:rPr>
            </w:pPr>
            <w:r>
              <w:rPr>
                <w:rFonts w:ascii="Helvetica;sans-serif" w:hAnsi="Helvetica;sans-serif"/>
                <w:b/>
                <w:sz w:val="16"/>
              </w:rPr>
              <w:t>$485,527</w:t>
            </w:r>
          </w:p>
        </w:tc>
        <w:tc>
          <w:tcPr>
            <w:tcW w:w="109" w:type="dxa"/>
            <w:tcBorders/>
            <w:shd w:fill="C6C6C6" w:val="clear"/>
            <w:vAlign w:val="center"/>
          </w:tcPr>
          <w:p>
            <w:pPr>
              <w:pStyle w:val="TableContents"/>
              <w:bidi w:val="0"/>
              <w:spacing w:before="0" w:after="1"/>
              <w:ind w:left="0" w:right="0" w:hanging="0"/>
              <w:jc w:val="left"/>
              <w:rPr/>
            </w:pPr>
            <w:r>
              <w:rPr/>
              <w:t>​</w:t>
            </w:r>
          </w:p>
        </w:tc>
        <w:tc>
          <w:tcPr>
            <w:tcW w:w="109" w:type="dxa"/>
            <w:tcBorders/>
            <w:shd w:fill="C6C6C6" w:val="clear"/>
            <w:vAlign w:val="center"/>
          </w:tcPr>
          <w:p>
            <w:pPr>
              <w:pStyle w:val="TableContents"/>
              <w:bidi w:val="0"/>
              <w:spacing w:before="0" w:after="1"/>
              <w:ind w:left="0" w:right="0" w:hanging="0"/>
              <w:jc w:val="left"/>
              <w:rPr/>
            </w:pPr>
            <w:r>
              <w:rPr/>
              <w:t>​</w:t>
            </w:r>
          </w:p>
        </w:tc>
        <w:tc>
          <w:tcPr>
            <w:tcW w:w="1006" w:type="dxa"/>
            <w:tcBorders/>
            <w:shd w:fill="C6C6C6" w:val="clear"/>
            <w:vAlign w:val="center"/>
          </w:tcPr>
          <w:p>
            <w:pPr>
              <w:pStyle w:val="TableContents"/>
              <w:bidi w:val="0"/>
              <w:spacing w:before="0" w:after="1"/>
              <w:ind w:left="0" w:right="0" w:hanging="0"/>
              <w:jc w:val="right"/>
              <w:rPr>
                <w:rFonts w:ascii="Helvetica;sans-serif" w:hAnsi="Helvetica;sans-serif"/>
                <w:b/>
                <w:sz w:val="16"/>
              </w:rPr>
            </w:pPr>
            <w:r>
              <w:rPr>
                <w:rFonts w:ascii="Helvetica;sans-serif" w:hAnsi="Helvetica;sans-serif"/>
                <w:b/>
                <w:sz w:val="16"/>
              </w:rPr>
              <w:t>$890,233</w:t>
            </w:r>
          </w:p>
        </w:tc>
        <w:tc>
          <w:tcPr>
            <w:tcW w:w="109" w:type="dxa"/>
            <w:tcBorders/>
            <w:shd w:fill="C6C6C6" w:val="clear"/>
            <w:vAlign w:val="center"/>
          </w:tcPr>
          <w:p>
            <w:pPr>
              <w:pStyle w:val="TableContents"/>
              <w:bidi w:val="0"/>
              <w:spacing w:before="0" w:after="1"/>
              <w:ind w:left="0" w:right="0" w:hanging="0"/>
              <w:jc w:val="left"/>
              <w:rPr/>
            </w:pPr>
            <w:r>
              <w:rPr/>
              <w:t>​</w:t>
            </w:r>
          </w:p>
        </w:tc>
        <w:tc>
          <w:tcPr>
            <w:tcW w:w="109" w:type="dxa"/>
            <w:tcBorders/>
            <w:shd w:fill="C6C6C6" w:val="clear"/>
            <w:vAlign w:val="center"/>
          </w:tcPr>
          <w:p>
            <w:pPr>
              <w:pStyle w:val="TableContents"/>
              <w:bidi w:val="0"/>
              <w:spacing w:before="0" w:after="1"/>
              <w:ind w:left="0" w:right="0" w:hanging="0"/>
              <w:jc w:val="left"/>
              <w:rPr/>
            </w:pPr>
            <w:r>
              <w:rPr/>
              <w:t>​</w:t>
            </w:r>
          </w:p>
        </w:tc>
        <w:tc>
          <w:tcPr>
            <w:tcW w:w="916" w:type="dxa"/>
            <w:tcBorders/>
            <w:shd w:fill="C6C6C6" w:val="clear"/>
            <w:vAlign w:val="center"/>
          </w:tcPr>
          <w:p>
            <w:pPr>
              <w:pStyle w:val="TableContents"/>
              <w:bidi w:val="0"/>
              <w:spacing w:before="0" w:after="1"/>
              <w:ind w:left="0" w:right="0" w:hanging="0"/>
              <w:jc w:val="right"/>
              <w:rPr>
                <w:rFonts w:ascii="Helvetica;sans-serif" w:hAnsi="Helvetica;sans-serif"/>
                <w:b/>
                <w:sz w:val="16"/>
              </w:rPr>
            </w:pPr>
            <w:r>
              <w:rPr>
                <w:rFonts w:ascii="Helvetica;sans-serif" w:hAnsi="Helvetica;sans-serif"/>
                <w:b/>
                <w:sz w:val="16"/>
              </w:rPr>
              <w:t>$231,779</w:t>
            </w:r>
          </w:p>
        </w:tc>
        <w:tc>
          <w:tcPr>
            <w:tcW w:w="109" w:type="dxa"/>
            <w:tcBorders/>
            <w:shd w:fill="C6C6C6" w:val="clear"/>
            <w:vAlign w:val="center"/>
          </w:tcPr>
          <w:p>
            <w:pPr>
              <w:pStyle w:val="TableContents"/>
              <w:bidi w:val="0"/>
              <w:spacing w:before="0" w:after="1"/>
              <w:ind w:left="0" w:right="0" w:hanging="0"/>
              <w:jc w:val="left"/>
              <w:rPr/>
            </w:pPr>
            <w:r>
              <w:rPr/>
              <w:t>​</w:t>
            </w:r>
          </w:p>
        </w:tc>
        <w:tc>
          <w:tcPr>
            <w:tcW w:w="109" w:type="dxa"/>
            <w:tcBorders/>
            <w:shd w:fill="C6C6C6" w:val="clear"/>
            <w:vAlign w:val="center"/>
          </w:tcPr>
          <w:p>
            <w:pPr>
              <w:pStyle w:val="TableContents"/>
              <w:bidi w:val="0"/>
              <w:spacing w:before="0" w:after="1"/>
              <w:ind w:left="0" w:right="0" w:hanging="0"/>
              <w:jc w:val="left"/>
              <w:rPr/>
            </w:pPr>
            <w:r>
              <w:rPr/>
              <w:t>​</w:t>
            </w:r>
          </w:p>
        </w:tc>
        <w:tc>
          <w:tcPr>
            <w:tcW w:w="916" w:type="dxa"/>
            <w:tcBorders/>
            <w:shd w:fill="C6C6C6" w:val="clear"/>
            <w:vAlign w:val="center"/>
          </w:tcPr>
          <w:p>
            <w:pPr>
              <w:pStyle w:val="TableContents"/>
              <w:bidi w:val="0"/>
              <w:spacing w:before="0" w:after="1"/>
              <w:ind w:left="0" w:right="0" w:hanging="0"/>
              <w:jc w:val="right"/>
              <w:rPr>
                <w:rFonts w:ascii="Helvetica;sans-serif" w:hAnsi="Helvetica;sans-serif"/>
                <w:b/>
                <w:sz w:val="16"/>
              </w:rPr>
            </w:pPr>
            <w:r>
              <w:rPr>
                <w:rFonts w:ascii="Helvetica;sans-serif" w:hAnsi="Helvetica;sans-serif"/>
                <w:b/>
                <w:sz w:val="16"/>
              </w:rPr>
              <w:t>$318,930</w:t>
            </w:r>
          </w:p>
        </w:tc>
        <w:tc>
          <w:tcPr>
            <w:tcW w:w="109" w:type="dxa"/>
            <w:tcBorders/>
            <w:shd w:fill="C6C6C6" w:val="clear"/>
            <w:vAlign w:val="center"/>
          </w:tcPr>
          <w:p>
            <w:pPr>
              <w:pStyle w:val="TableContents"/>
              <w:bidi w:val="0"/>
              <w:spacing w:before="0" w:after="1"/>
              <w:ind w:left="0" w:right="0" w:hanging="0"/>
              <w:jc w:val="left"/>
              <w:rPr/>
            </w:pPr>
            <w:r>
              <w:rPr/>
              <w:t>​</w:t>
            </w:r>
          </w:p>
        </w:tc>
        <w:tc>
          <w:tcPr>
            <w:tcW w:w="109" w:type="dxa"/>
            <w:tcBorders/>
            <w:shd w:fill="C6C6C6" w:val="clear"/>
            <w:vAlign w:val="center"/>
          </w:tcPr>
          <w:p>
            <w:pPr>
              <w:pStyle w:val="TableContents"/>
              <w:bidi w:val="0"/>
              <w:spacing w:before="0" w:after="1"/>
              <w:ind w:left="0" w:right="0" w:hanging="0"/>
              <w:jc w:val="left"/>
              <w:rPr/>
            </w:pPr>
            <w:r>
              <w:rPr/>
              <w:t>​</w:t>
            </w:r>
          </w:p>
        </w:tc>
        <w:tc>
          <w:tcPr>
            <w:tcW w:w="1006" w:type="dxa"/>
            <w:tcBorders/>
            <w:shd w:fill="C6C6C6" w:val="clear"/>
            <w:vAlign w:val="center"/>
          </w:tcPr>
          <w:p>
            <w:pPr>
              <w:pStyle w:val="TableContents"/>
              <w:bidi w:val="0"/>
              <w:spacing w:before="0" w:after="1"/>
              <w:ind w:left="0" w:right="0" w:hanging="0"/>
              <w:jc w:val="right"/>
              <w:rPr>
                <w:rFonts w:ascii="Helvetica;sans-serif" w:hAnsi="Helvetica;sans-serif"/>
                <w:b/>
                <w:sz w:val="16"/>
              </w:rPr>
            </w:pPr>
            <w:r>
              <w:rPr>
                <w:rFonts w:ascii="Helvetica;sans-serif" w:hAnsi="Helvetica;sans-serif"/>
                <w:b/>
                <w:sz w:val="16"/>
              </w:rPr>
              <w:t>$550,709</w:t>
            </w:r>
          </w:p>
        </w:tc>
        <w:tc>
          <w:tcPr>
            <w:tcW w:w="109" w:type="dxa"/>
            <w:tcBorders/>
            <w:shd w:fill="C6C6C6" w:val="clear"/>
            <w:vAlign w:val="center"/>
          </w:tcPr>
          <w:p>
            <w:pPr>
              <w:pStyle w:val="TableContents"/>
              <w:bidi w:val="0"/>
              <w:spacing w:before="0" w:after="1"/>
              <w:ind w:left="0" w:right="0" w:hanging="0"/>
              <w:jc w:val="left"/>
              <w:rPr/>
            </w:pPr>
            <w:r>
              <w:rPr/>
              <w:t>​</w:t>
            </w:r>
          </w:p>
        </w:tc>
        <w:tc>
          <w:tcPr>
            <w:tcW w:w="146" w:type="dxa"/>
            <w:tcBorders/>
            <w:shd w:fill="C6C6C6" w:val="clear"/>
            <w:vAlign w:val="center"/>
          </w:tcPr>
          <w:p>
            <w:pPr>
              <w:pStyle w:val="TableContents"/>
              <w:bidi w:val="0"/>
              <w:spacing w:before="0" w:after="1"/>
              <w:ind w:left="0" w:right="0" w:hanging="0"/>
              <w:jc w:val="left"/>
              <w:rPr/>
            </w:pPr>
            <w:r>
              <w:rPr/>
              <w:t>​</w:t>
            </w:r>
          </w:p>
        </w:tc>
        <w:tc>
          <w:tcPr>
            <w:tcW w:w="631" w:type="dxa"/>
            <w:tcBorders/>
            <w:shd w:fill="C6C6C6" w:val="clear"/>
            <w:vAlign w:val="center"/>
          </w:tcPr>
          <w:p>
            <w:pPr>
              <w:pStyle w:val="TableContents"/>
              <w:bidi w:val="0"/>
              <w:spacing w:before="0" w:after="1"/>
              <w:ind w:left="0" w:right="0" w:hanging="0"/>
              <w:jc w:val="center"/>
              <w:rPr>
                <w:rFonts w:ascii="Helvetica;sans-serif" w:hAnsi="Helvetica;sans-serif"/>
                <w:b/>
                <w:sz w:val="16"/>
              </w:rPr>
            </w:pPr>
            <w:r>
              <w:rPr>
                <w:rFonts w:ascii="Helvetica;sans-serif" w:hAnsi="Helvetica;sans-serif"/>
                <w:b/>
                <w:sz w:val="16"/>
              </w:rPr>
              <w:t>11.2%</w:t>
            </w:r>
          </w:p>
        </w:tc>
      </w:tr>
      <w:tr>
        <w:trPr/>
        <w:tc>
          <w:tcPr>
            <w:tcW w:w="856" w:type="dxa"/>
            <w:tcBorders>
              <w:bottom w:val="single" w:sz="12" w:space="0" w:color="828282"/>
            </w:tcBorders>
            <w:tcMar>
              <w:bottom w:w="28" w:type="dxa"/>
            </w:tcMar>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511" w:type="dxa"/>
            <w:tcBorders>
              <w:bottom w:val="single" w:sz="12" w:space="0" w:color="828282"/>
            </w:tcBorders>
            <w:tcMar>
              <w:bottom w:w="28" w:type="dxa"/>
            </w:tcMar>
            <w:vAlign w:val="center"/>
          </w:tcPr>
          <w:p>
            <w:pPr>
              <w:pStyle w:val="TableContents"/>
              <w:bidi w:val="0"/>
              <w:spacing w:before="0" w:after="1"/>
              <w:ind w:left="0" w:right="0" w:hanging="0"/>
              <w:jc w:val="center"/>
              <w:rPr/>
            </w:pPr>
            <w:r>
              <w:rPr/>
              <w:t>​</w:t>
            </w:r>
          </w:p>
        </w:tc>
        <w:tc>
          <w:tcPr>
            <w:tcW w:w="146" w:type="dxa"/>
            <w:tcBorders>
              <w:bottom w:val="single" w:sz="12" w:space="0" w:color="828282"/>
            </w:tcBorders>
            <w:tcMar>
              <w:bottom w:w="28" w:type="dxa"/>
            </w:tcMar>
            <w:vAlign w:val="center"/>
          </w:tcPr>
          <w:p>
            <w:pPr>
              <w:pStyle w:val="TableContents"/>
              <w:bidi w:val="0"/>
              <w:spacing w:before="0" w:after="1"/>
              <w:ind w:left="0" w:right="0" w:hanging="0"/>
              <w:jc w:val="left"/>
              <w:rPr/>
            </w:pPr>
            <w:r>
              <w:rPr/>
              <w:t>​</w:t>
            </w:r>
          </w:p>
        </w:tc>
        <w:tc>
          <w:tcPr>
            <w:tcW w:w="496" w:type="dxa"/>
            <w:tcBorders>
              <w:bottom w:val="single" w:sz="12" w:space="0" w:color="828282"/>
            </w:tcBorders>
            <w:tcMar>
              <w:bottom w:w="28" w:type="dxa"/>
            </w:tcMar>
            <w:vAlign w:val="center"/>
          </w:tcPr>
          <w:p>
            <w:pPr>
              <w:pStyle w:val="TableContents"/>
              <w:bidi w:val="0"/>
              <w:spacing w:before="0" w:after="1"/>
              <w:ind w:left="0" w:right="0" w:hanging="0"/>
              <w:jc w:val="center"/>
              <w:rPr/>
            </w:pPr>
            <w:r>
              <w:rPr/>
              <w:t>​</w:t>
            </w:r>
          </w:p>
        </w:tc>
        <w:tc>
          <w:tcPr>
            <w:tcW w:w="109" w:type="dxa"/>
            <w:tcBorders>
              <w:bottom w:val="single" w:sz="12" w:space="0" w:color="828282"/>
            </w:tcBorders>
            <w:tcMar>
              <w:bottom w:w="28" w:type="dxa"/>
            </w:tcMar>
            <w:vAlign w:val="center"/>
          </w:tcPr>
          <w:p>
            <w:pPr>
              <w:pStyle w:val="TableContents"/>
              <w:bidi w:val="0"/>
              <w:spacing w:before="0" w:after="1"/>
              <w:ind w:left="0" w:right="0" w:hanging="0"/>
              <w:jc w:val="left"/>
              <w:rPr/>
            </w:pPr>
            <w:r>
              <w:rPr/>
              <w:t>​</w:t>
            </w:r>
          </w:p>
        </w:tc>
        <w:tc>
          <w:tcPr>
            <w:tcW w:w="109" w:type="dxa"/>
            <w:tcBorders>
              <w:bottom w:val="single" w:sz="12" w:space="0" w:color="828282"/>
            </w:tcBorders>
            <w:tcMar>
              <w:bottom w:w="28" w:type="dxa"/>
            </w:tcMar>
            <w:vAlign w:val="center"/>
          </w:tcPr>
          <w:p>
            <w:pPr>
              <w:pStyle w:val="TableContents"/>
              <w:bidi w:val="0"/>
              <w:spacing w:before="0" w:after="1"/>
              <w:ind w:left="0" w:right="0" w:hanging="0"/>
              <w:jc w:val="left"/>
              <w:rPr/>
            </w:pPr>
            <w:r>
              <w:rPr/>
              <w:t>​</w:t>
            </w:r>
          </w:p>
        </w:tc>
        <w:tc>
          <w:tcPr>
            <w:tcW w:w="916" w:type="dxa"/>
            <w:tcBorders>
              <w:bottom w:val="single" w:sz="12" w:space="0" w:color="828282"/>
            </w:tcBorders>
            <w:tcMar>
              <w:bottom w:w="28" w:type="dxa"/>
            </w:tcMar>
            <w:vAlign w:val="center"/>
          </w:tcPr>
          <w:p>
            <w:pPr>
              <w:pStyle w:val="TableContents"/>
              <w:bidi w:val="0"/>
              <w:spacing w:before="0" w:after="1"/>
              <w:ind w:left="0" w:right="0" w:hanging="0"/>
              <w:jc w:val="left"/>
              <w:rPr/>
            </w:pPr>
            <w:r>
              <w:rPr/>
              <w:t>​</w:t>
            </w:r>
          </w:p>
        </w:tc>
        <w:tc>
          <w:tcPr>
            <w:tcW w:w="109" w:type="dxa"/>
            <w:tcBorders>
              <w:bottom w:val="single" w:sz="12" w:space="0" w:color="828282"/>
            </w:tcBorders>
            <w:tcMar>
              <w:bottom w:w="28" w:type="dxa"/>
            </w:tcMar>
            <w:vAlign w:val="center"/>
          </w:tcPr>
          <w:p>
            <w:pPr>
              <w:pStyle w:val="TableContents"/>
              <w:bidi w:val="0"/>
              <w:spacing w:before="0" w:after="1"/>
              <w:ind w:left="0" w:right="0" w:hanging="0"/>
              <w:jc w:val="left"/>
              <w:rPr/>
            </w:pPr>
            <w:r>
              <w:rPr/>
              <w:t>​</w:t>
            </w:r>
          </w:p>
        </w:tc>
        <w:tc>
          <w:tcPr>
            <w:tcW w:w="109" w:type="dxa"/>
            <w:tcBorders>
              <w:bottom w:val="single" w:sz="12" w:space="0" w:color="828282"/>
            </w:tcBorders>
            <w:tcMar>
              <w:bottom w:w="28" w:type="dxa"/>
            </w:tcMar>
            <w:vAlign w:val="center"/>
          </w:tcPr>
          <w:p>
            <w:pPr>
              <w:pStyle w:val="TableContents"/>
              <w:bidi w:val="0"/>
              <w:spacing w:before="0" w:after="1"/>
              <w:ind w:left="0" w:right="0" w:hanging="0"/>
              <w:jc w:val="left"/>
              <w:rPr/>
            </w:pPr>
            <w:r>
              <w:rPr/>
              <w:t>​</w:t>
            </w:r>
          </w:p>
        </w:tc>
        <w:tc>
          <w:tcPr>
            <w:tcW w:w="916" w:type="dxa"/>
            <w:tcBorders>
              <w:bottom w:val="single" w:sz="12" w:space="0" w:color="828282"/>
            </w:tcBorders>
            <w:tcMar>
              <w:bottom w:w="28" w:type="dxa"/>
            </w:tcMar>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1156" w:type="dxa"/>
            <w:tcBorders>
              <w:bottom w:val="single" w:sz="12" w:space="0" w:color="828282"/>
            </w:tcBorders>
            <w:tcMar>
              <w:bottom w:w="28" w:type="dxa"/>
            </w:tcMar>
            <w:vAlign w:val="center"/>
          </w:tcPr>
          <w:p>
            <w:pPr>
              <w:pStyle w:val="TableContents"/>
              <w:bidi w:val="0"/>
              <w:spacing w:before="0" w:after="1"/>
              <w:ind w:left="0" w:right="0" w:hanging="0"/>
              <w:jc w:val="center"/>
              <w:rPr/>
            </w:pPr>
            <w:r>
              <w:rPr/>
              <w:t>​</w:t>
            </w:r>
          </w:p>
        </w:tc>
        <w:tc>
          <w:tcPr>
            <w:tcW w:w="146" w:type="dxa"/>
            <w:tcBorders>
              <w:bottom w:val="single" w:sz="12" w:space="0" w:color="828282"/>
            </w:tcBorders>
            <w:tcMar>
              <w:bottom w:w="28" w:type="dxa"/>
            </w:tcMar>
            <w:vAlign w:val="center"/>
          </w:tcPr>
          <w:p>
            <w:pPr>
              <w:pStyle w:val="TableContents"/>
              <w:bidi w:val="0"/>
              <w:spacing w:before="0" w:after="1"/>
              <w:ind w:left="0" w:right="0" w:hanging="0"/>
              <w:jc w:val="center"/>
              <w:rPr/>
            </w:pPr>
            <w:r>
              <w:rPr/>
              <w:t>​</w:t>
            </w:r>
          </w:p>
        </w:tc>
        <w:tc>
          <w:tcPr>
            <w:tcW w:w="871" w:type="dxa"/>
            <w:tcBorders>
              <w:bottom w:val="single" w:sz="12" w:space="0" w:color="828282"/>
            </w:tcBorders>
            <w:tcMar>
              <w:bottom w:w="28" w:type="dxa"/>
            </w:tcMar>
            <w:vAlign w:val="center"/>
          </w:tcPr>
          <w:p>
            <w:pPr>
              <w:pStyle w:val="TableContents"/>
              <w:bidi w:val="0"/>
              <w:spacing w:before="0" w:after="1"/>
              <w:ind w:left="0" w:right="0" w:hanging="0"/>
              <w:jc w:val="center"/>
              <w:rPr/>
            </w:pPr>
            <w:r>
              <w:rPr/>
              <w:t>​</w:t>
            </w:r>
          </w:p>
        </w:tc>
        <w:tc>
          <w:tcPr>
            <w:tcW w:w="146" w:type="dxa"/>
            <w:tcBorders>
              <w:bottom w:val="single" w:sz="12" w:space="0" w:color="828282"/>
            </w:tcBorders>
            <w:tcMar>
              <w:bottom w:w="28" w:type="dxa"/>
            </w:tcMar>
            <w:vAlign w:val="center"/>
          </w:tcPr>
          <w:p>
            <w:pPr>
              <w:pStyle w:val="TableContents"/>
              <w:bidi w:val="0"/>
              <w:spacing w:before="0" w:after="1"/>
              <w:ind w:left="0" w:right="0" w:hanging="0"/>
              <w:jc w:val="left"/>
              <w:rPr/>
            </w:pPr>
            <w:r>
              <w:rPr/>
              <w:t>​</w:t>
            </w:r>
          </w:p>
        </w:tc>
        <w:tc>
          <w:tcPr>
            <w:tcW w:w="1036" w:type="dxa"/>
            <w:tcBorders>
              <w:bottom w:val="single" w:sz="12" w:space="0" w:color="828282"/>
            </w:tcBorders>
            <w:tcMar>
              <w:bottom w:w="28" w:type="dxa"/>
            </w:tcMar>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bottom w:val="single" w:sz="12" w:space="0" w:color="828282"/>
            </w:tcBorders>
            <w:tcMar>
              <w:bottom w:w="28" w:type="dxa"/>
            </w:tcMar>
            <w:vAlign w:val="center"/>
          </w:tcPr>
          <w:p>
            <w:pPr>
              <w:pStyle w:val="TableContents"/>
              <w:bidi w:val="0"/>
              <w:spacing w:before="0" w:after="1"/>
              <w:ind w:left="0" w:right="0" w:hanging="0"/>
              <w:jc w:val="left"/>
              <w:rPr/>
            </w:pPr>
            <w:r>
              <w:rPr/>
              <w:t>​</w:t>
            </w:r>
          </w:p>
        </w:tc>
        <w:tc>
          <w:tcPr>
            <w:tcW w:w="916" w:type="dxa"/>
            <w:tcBorders>
              <w:bottom w:val="single" w:sz="12" w:space="0" w:color="828282"/>
            </w:tcBorders>
            <w:tcMar>
              <w:bottom w:w="28" w:type="dxa"/>
            </w:tcMar>
            <w:vAlign w:val="center"/>
          </w:tcPr>
          <w:p>
            <w:pPr>
              <w:pStyle w:val="TableContents"/>
              <w:bidi w:val="0"/>
              <w:spacing w:before="0" w:after="1"/>
              <w:ind w:left="0" w:right="0" w:hanging="0"/>
              <w:jc w:val="left"/>
              <w:rPr/>
            </w:pPr>
            <w:r>
              <w:rPr/>
              <w:t>​</w:t>
            </w:r>
          </w:p>
        </w:tc>
        <w:tc>
          <w:tcPr>
            <w:tcW w:w="109" w:type="dxa"/>
            <w:tcBorders>
              <w:bottom w:val="single" w:sz="12" w:space="0" w:color="828282"/>
            </w:tcBorders>
            <w:tcMar>
              <w:bottom w:w="28" w:type="dxa"/>
            </w:tcMar>
            <w:vAlign w:val="center"/>
          </w:tcPr>
          <w:p>
            <w:pPr>
              <w:pStyle w:val="TableContents"/>
              <w:bidi w:val="0"/>
              <w:spacing w:before="0" w:after="1"/>
              <w:ind w:left="0" w:right="0" w:hanging="0"/>
              <w:jc w:val="left"/>
              <w:rPr/>
            </w:pPr>
            <w:r>
              <w:rPr/>
              <w:t>​</w:t>
            </w:r>
          </w:p>
        </w:tc>
        <w:tc>
          <w:tcPr>
            <w:tcW w:w="109" w:type="dxa"/>
            <w:tcBorders>
              <w:bottom w:val="single" w:sz="12" w:space="0" w:color="828282"/>
            </w:tcBorders>
            <w:tcMar>
              <w:bottom w:w="28" w:type="dxa"/>
            </w:tcMar>
            <w:vAlign w:val="center"/>
          </w:tcPr>
          <w:p>
            <w:pPr>
              <w:pStyle w:val="TableContents"/>
              <w:bidi w:val="0"/>
              <w:spacing w:before="0" w:after="1"/>
              <w:ind w:left="0" w:right="0" w:hanging="0"/>
              <w:jc w:val="left"/>
              <w:rPr/>
            </w:pPr>
            <w:r>
              <w:rPr/>
              <w:t>​</w:t>
            </w:r>
          </w:p>
        </w:tc>
        <w:tc>
          <w:tcPr>
            <w:tcW w:w="1006" w:type="dxa"/>
            <w:tcBorders>
              <w:bottom w:val="single" w:sz="12" w:space="0" w:color="828282"/>
            </w:tcBorders>
            <w:tcMar>
              <w:bottom w:w="28" w:type="dxa"/>
            </w:tcMar>
            <w:vAlign w:val="center"/>
          </w:tcPr>
          <w:p>
            <w:pPr>
              <w:pStyle w:val="TableContents"/>
              <w:bidi w:val="0"/>
              <w:spacing w:before="0" w:after="1"/>
              <w:ind w:left="0" w:right="0" w:hanging="0"/>
              <w:jc w:val="left"/>
              <w:rPr/>
            </w:pPr>
            <w:r>
              <w:rPr/>
              <w:t>​</w:t>
            </w:r>
          </w:p>
        </w:tc>
        <w:tc>
          <w:tcPr>
            <w:tcW w:w="109" w:type="dxa"/>
            <w:tcBorders>
              <w:bottom w:val="single" w:sz="12" w:space="0" w:color="828282"/>
            </w:tcBorders>
            <w:tcMar>
              <w:bottom w:w="28" w:type="dxa"/>
            </w:tcMar>
            <w:vAlign w:val="center"/>
          </w:tcPr>
          <w:p>
            <w:pPr>
              <w:pStyle w:val="TableContents"/>
              <w:bidi w:val="0"/>
              <w:spacing w:before="0" w:after="1"/>
              <w:ind w:left="0" w:right="0" w:hanging="0"/>
              <w:jc w:val="left"/>
              <w:rPr/>
            </w:pPr>
            <w:r>
              <w:rPr/>
              <w:t>​</w:t>
            </w:r>
          </w:p>
        </w:tc>
        <w:tc>
          <w:tcPr>
            <w:tcW w:w="109" w:type="dxa"/>
            <w:tcBorders>
              <w:bottom w:val="single" w:sz="12" w:space="0" w:color="828282"/>
            </w:tcBorders>
            <w:tcMar>
              <w:bottom w:w="28" w:type="dxa"/>
            </w:tcMar>
            <w:vAlign w:val="center"/>
          </w:tcPr>
          <w:p>
            <w:pPr>
              <w:pStyle w:val="TableContents"/>
              <w:bidi w:val="0"/>
              <w:spacing w:before="0" w:after="1"/>
              <w:ind w:left="0" w:right="0" w:hanging="0"/>
              <w:jc w:val="left"/>
              <w:rPr/>
            </w:pPr>
            <w:r>
              <w:rPr/>
              <w:t>​</w:t>
            </w:r>
          </w:p>
        </w:tc>
        <w:tc>
          <w:tcPr>
            <w:tcW w:w="1006" w:type="dxa"/>
            <w:tcBorders>
              <w:bottom w:val="single" w:sz="12" w:space="0" w:color="828282"/>
            </w:tcBorders>
            <w:tcMar>
              <w:bottom w:w="28" w:type="dxa"/>
            </w:tcMar>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bottom w:val="single" w:sz="12" w:space="0" w:color="828282"/>
            </w:tcBorders>
            <w:tcMar>
              <w:bottom w:w="28" w:type="dxa"/>
            </w:tcMar>
            <w:vAlign w:val="center"/>
          </w:tcPr>
          <w:p>
            <w:pPr>
              <w:pStyle w:val="TableContents"/>
              <w:bidi w:val="0"/>
              <w:spacing w:before="0" w:after="1"/>
              <w:ind w:left="0" w:right="0" w:hanging="0"/>
              <w:jc w:val="left"/>
              <w:rPr/>
            </w:pPr>
            <w:r>
              <w:rPr/>
              <w:t>​</w:t>
            </w:r>
          </w:p>
        </w:tc>
        <w:tc>
          <w:tcPr>
            <w:tcW w:w="916" w:type="dxa"/>
            <w:tcBorders>
              <w:bottom w:val="single" w:sz="12" w:space="0" w:color="828282"/>
            </w:tcBorders>
            <w:tcMar>
              <w:bottom w:w="28" w:type="dxa"/>
            </w:tcMar>
            <w:vAlign w:val="center"/>
          </w:tcPr>
          <w:p>
            <w:pPr>
              <w:pStyle w:val="TableContents"/>
              <w:bidi w:val="0"/>
              <w:spacing w:before="0" w:after="1"/>
              <w:ind w:left="0" w:right="0" w:hanging="0"/>
              <w:jc w:val="left"/>
              <w:rPr/>
            </w:pPr>
            <w:r>
              <w:rPr/>
              <w:t>​</w:t>
            </w:r>
          </w:p>
        </w:tc>
        <w:tc>
          <w:tcPr>
            <w:tcW w:w="109" w:type="dxa"/>
            <w:tcBorders>
              <w:bottom w:val="single" w:sz="12" w:space="0" w:color="828282"/>
            </w:tcBorders>
            <w:tcMar>
              <w:bottom w:w="28" w:type="dxa"/>
            </w:tcMar>
            <w:vAlign w:val="center"/>
          </w:tcPr>
          <w:p>
            <w:pPr>
              <w:pStyle w:val="TableContents"/>
              <w:bidi w:val="0"/>
              <w:spacing w:before="0" w:after="1"/>
              <w:ind w:left="0" w:right="0" w:hanging="0"/>
              <w:jc w:val="left"/>
              <w:rPr/>
            </w:pPr>
            <w:r>
              <w:rPr/>
              <w:t>​</w:t>
            </w:r>
          </w:p>
        </w:tc>
        <w:tc>
          <w:tcPr>
            <w:tcW w:w="109" w:type="dxa"/>
            <w:tcBorders>
              <w:bottom w:val="single" w:sz="12" w:space="0" w:color="828282"/>
            </w:tcBorders>
            <w:tcMar>
              <w:bottom w:w="28" w:type="dxa"/>
            </w:tcMar>
            <w:vAlign w:val="center"/>
          </w:tcPr>
          <w:p>
            <w:pPr>
              <w:pStyle w:val="TableContents"/>
              <w:bidi w:val="0"/>
              <w:spacing w:before="0" w:after="1"/>
              <w:ind w:left="0" w:right="0" w:hanging="0"/>
              <w:jc w:val="left"/>
              <w:rPr/>
            </w:pPr>
            <w:r>
              <w:rPr/>
              <w:t>​</w:t>
            </w:r>
          </w:p>
        </w:tc>
        <w:tc>
          <w:tcPr>
            <w:tcW w:w="916" w:type="dxa"/>
            <w:tcBorders>
              <w:bottom w:val="single" w:sz="12" w:space="0" w:color="828282"/>
            </w:tcBorders>
            <w:tcMar>
              <w:bottom w:w="28" w:type="dxa"/>
            </w:tcMar>
            <w:vAlign w:val="center"/>
          </w:tcPr>
          <w:p>
            <w:pPr>
              <w:pStyle w:val="TableContents"/>
              <w:bidi w:val="0"/>
              <w:spacing w:before="0" w:after="1"/>
              <w:ind w:left="0" w:right="0" w:hanging="0"/>
              <w:jc w:val="left"/>
              <w:rPr/>
            </w:pPr>
            <w:r>
              <w:rPr/>
              <w:t>​</w:t>
            </w:r>
          </w:p>
        </w:tc>
        <w:tc>
          <w:tcPr>
            <w:tcW w:w="109" w:type="dxa"/>
            <w:tcBorders>
              <w:bottom w:val="single" w:sz="12" w:space="0" w:color="828282"/>
            </w:tcBorders>
            <w:tcMar>
              <w:bottom w:w="28" w:type="dxa"/>
            </w:tcMar>
            <w:vAlign w:val="center"/>
          </w:tcPr>
          <w:p>
            <w:pPr>
              <w:pStyle w:val="TableContents"/>
              <w:bidi w:val="0"/>
              <w:spacing w:before="0" w:after="1"/>
              <w:ind w:left="0" w:right="0" w:hanging="0"/>
              <w:jc w:val="left"/>
              <w:rPr/>
            </w:pPr>
            <w:r>
              <w:rPr/>
              <w:t>​</w:t>
            </w:r>
          </w:p>
        </w:tc>
        <w:tc>
          <w:tcPr>
            <w:tcW w:w="109" w:type="dxa"/>
            <w:tcBorders>
              <w:bottom w:val="single" w:sz="12" w:space="0" w:color="828282"/>
            </w:tcBorders>
            <w:tcMar>
              <w:bottom w:w="28" w:type="dxa"/>
            </w:tcMar>
            <w:vAlign w:val="center"/>
          </w:tcPr>
          <w:p>
            <w:pPr>
              <w:pStyle w:val="TableContents"/>
              <w:bidi w:val="0"/>
              <w:spacing w:before="0" w:after="1"/>
              <w:ind w:left="0" w:right="0" w:hanging="0"/>
              <w:jc w:val="left"/>
              <w:rPr/>
            </w:pPr>
            <w:r>
              <w:rPr/>
              <w:t>​</w:t>
            </w:r>
          </w:p>
        </w:tc>
        <w:tc>
          <w:tcPr>
            <w:tcW w:w="1006" w:type="dxa"/>
            <w:tcBorders>
              <w:bottom w:val="single" w:sz="12" w:space="0" w:color="828282"/>
            </w:tcBorders>
            <w:tcMar>
              <w:bottom w:w="28" w:type="dxa"/>
            </w:tcMar>
            <w:vAlign w:val="center"/>
          </w:tcPr>
          <w:p>
            <w:pPr>
              <w:pStyle w:val="TableContents"/>
              <w:bidi w:val="0"/>
              <w:spacing w:before="0" w:after="1"/>
              <w:ind w:left="0" w:right="0" w:hanging="0"/>
              <w:jc w:val="left"/>
              <w:rPr/>
            </w:pPr>
            <w:r>
              <w:rPr/>
              <w:t>​</w:t>
            </w:r>
          </w:p>
        </w:tc>
        <w:tc>
          <w:tcPr>
            <w:tcW w:w="109" w:type="dxa"/>
            <w:tcBorders>
              <w:bottom w:val="single" w:sz="12" w:space="0" w:color="828282"/>
            </w:tcBorders>
            <w:tcMar>
              <w:bottom w:w="28" w:type="dxa"/>
            </w:tcMar>
            <w:vAlign w:val="center"/>
          </w:tcPr>
          <w:p>
            <w:pPr>
              <w:pStyle w:val="TableContents"/>
              <w:bidi w:val="0"/>
              <w:spacing w:before="0" w:after="1"/>
              <w:ind w:left="0" w:right="0" w:hanging="0"/>
              <w:jc w:val="left"/>
              <w:rPr/>
            </w:pPr>
            <w:r>
              <w:rPr/>
              <w:t>​</w:t>
            </w:r>
          </w:p>
        </w:tc>
        <w:tc>
          <w:tcPr>
            <w:tcW w:w="146" w:type="dxa"/>
            <w:tcBorders>
              <w:bottom w:val="single" w:sz="12" w:space="0" w:color="828282"/>
            </w:tcBorders>
            <w:tcMar>
              <w:bottom w:w="28" w:type="dxa"/>
            </w:tcMar>
            <w:vAlign w:val="center"/>
          </w:tcPr>
          <w:p>
            <w:pPr>
              <w:pStyle w:val="TableContents"/>
              <w:bidi w:val="0"/>
              <w:spacing w:before="0" w:after="1"/>
              <w:ind w:left="0" w:right="0" w:hanging="0"/>
              <w:jc w:val="left"/>
              <w:rPr/>
            </w:pPr>
            <w:r>
              <w:rPr/>
              <w:t>​</w:t>
            </w:r>
          </w:p>
        </w:tc>
        <w:tc>
          <w:tcPr>
            <w:tcW w:w="631" w:type="dxa"/>
            <w:tcBorders>
              <w:bottom w:val="single" w:sz="12" w:space="0" w:color="828282"/>
            </w:tcBorders>
            <w:tcMar>
              <w:bottom w:w="28" w:type="dxa"/>
            </w:tcMar>
            <w:vAlign w:val="center"/>
          </w:tcPr>
          <w:p>
            <w:pPr>
              <w:pStyle w:val="TableContents"/>
              <w:bidi w:val="0"/>
              <w:spacing w:before="0" w:after="1"/>
              <w:ind w:left="0" w:right="0" w:hanging="0"/>
              <w:jc w:val="left"/>
              <w:rPr/>
            </w:pPr>
            <w:r>
              <w:rPr/>
              <w:t>​</w:t>
            </w:r>
          </w:p>
        </w:tc>
      </w:tr>
      <w:tr>
        <w:trPr/>
        <w:tc>
          <w:tcPr>
            <w:tcW w:w="856" w:type="dxa"/>
            <w:tcBorders/>
            <w:shd w:fill="C6C6C6" w:val="clear"/>
            <w:vAlign w:val="center"/>
          </w:tcPr>
          <w:p>
            <w:pPr>
              <w:pStyle w:val="TableContents"/>
              <w:bidi w:val="0"/>
              <w:spacing w:before="0" w:after="1"/>
              <w:ind w:left="0" w:right="0" w:hanging="0"/>
              <w:jc w:val="left"/>
              <w:rPr>
                <w:rFonts w:ascii="Helvetica;sans-serif" w:hAnsi="Helvetica;sans-serif"/>
                <w:b/>
                <w:sz w:val="16"/>
              </w:rPr>
            </w:pPr>
            <w:r>
              <w:rPr>
                <w:rFonts w:ascii="Helvetica;sans-serif" w:hAnsi="Helvetica;sans-serif"/>
                <w:b/>
                <w:sz w:val="16"/>
              </w:rPr>
              <w:t>Total</w:t>
            </w:r>
          </w:p>
        </w:tc>
        <w:tc>
          <w:tcPr>
            <w:tcW w:w="146" w:type="dxa"/>
            <w:tcBorders/>
            <w:shd w:fill="C6C6C6" w:val="clear"/>
            <w:vAlign w:val="center"/>
          </w:tcPr>
          <w:p>
            <w:pPr>
              <w:pStyle w:val="TableContents"/>
              <w:bidi w:val="0"/>
              <w:spacing w:before="0" w:after="1"/>
              <w:ind w:left="0" w:right="0" w:hanging="0"/>
              <w:jc w:val="left"/>
              <w:rPr/>
            </w:pPr>
            <w:r>
              <w:rPr/>
              <w:t> </w:t>
            </w:r>
          </w:p>
        </w:tc>
        <w:tc>
          <w:tcPr>
            <w:tcW w:w="511" w:type="dxa"/>
            <w:tcBorders/>
            <w:shd w:fill="C6C6C6" w:val="clear"/>
            <w:vAlign w:val="center"/>
          </w:tcPr>
          <w:p>
            <w:pPr>
              <w:pStyle w:val="TableContents"/>
              <w:bidi w:val="0"/>
              <w:spacing w:before="0" w:after="1"/>
              <w:ind w:left="0" w:right="0" w:hanging="0"/>
              <w:jc w:val="center"/>
              <w:rPr>
                <w:rFonts w:ascii="Helvetica;sans-serif" w:hAnsi="Helvetica;sans-serif"/>
                <w:b/>
                <w:sz w:val="16"/>
              </w:rPr>
            </w:pPr>
            <w:r>
              <w:rPr>
                <w:rFonts w:ascii="Helvetica;sans-serif" w:hAnsi="Helvetica;sans-serif"/>
                <w:b/>
                <w:sz w:val="16"/>
              </w:rPr>
              <w:t>6,560</w:t>
            </w:r>
          </w:p>
        </w:tc>
        <w:tc>
          <w:tcPr>
            <w:tcW w:w="146" w:type="dxa"/>
            <w:tcBorders/>
            <w:shd w:fill="C6C6C6" w:val="clear"/>
            <w:vAlign w:val="center"/>
          </w:tcPr>
          <w:p>
            <w:pPr>
              <w:pStyle w:val="TableContents"/>
              <w:bidi w:val="0"/>
              <w:spacing w:before="0" w:after="1"/>
              <w:ind w:left="0" w:right="0" w:hanging="0"/>
              <w:jc w:val="left"/>
              <w:rPr/>
            </w:pPr>
            <w:r>
              <w:rPr/>
              <w:t> </w:t>
            </w:r>
          </w:p>
        </w:tc>
        <w:tc>
          <w:tcPr>
            <w:tcW w:w="496" w:type="dxa"/>
            <w:tcBorders/>
            <w:shd w:fill="C6C6C6" w:val="clear"/>
            <w:vAlign w:val="center"/>
          </w:tcPr>
          <w:p>
            <w:pPr>
              <w:pStyle w:val="TableContents"/>
              <w:bidi w:val="0"/>
              <w:spacing w:before="0" w:after="1"/>
              <w:ind w:left="0" w:right="0" w:hanging="0"/>
              <w:jc w:val="center"/>
              <w:rPr>
                <w:rFonts w:ascii="Helvetica;sans-serif" w:hAnsi="Helvetica;sans-serif"/>
                <w:b/>
                <w:sz w:val="16"/>
              </w:rPr>
            </w:pPr>
            <w:r>
              <w:rPr>
                <w:rFonts w:ascii="Helvetica;sans-serif" w:hAnsi="Helvetica;sans-serif"/>
                <w:b/>
                <w:sz w:val="16"/>
              </w:rPr>
              <w:t>550</w:t>
            </w:r>
          </w:p>
        </w:tc>
        <w:tc>
          <w:tcPr>
            <w:tcW w:w="109" w:type="dxa"/>
            <w:tcBorders/>
            <w:shd w:fill="C6C6C6" w:val="clear"/>
            <w:vAlign w:val="center"/>
          </w:tcPr>
          <w:p>
            <w:pPr>
              <w:pStyle w:val="TableContents"/>
              <w:bidi w:val="0"/>
              <w:spacing w:before="0" w:after="1"/>
              <w:ind w:left="0" w:right="0" w:hanging="0"/>
              <w:jc w:val="left"/>
              <w:rPr/>
            </w:pPr>
            <w:r>
              <w:rPr/>
              <w:t>​</w:t>
            </w:r>
          </w:p>
        </w:tc>
        <w:tc>
          <w:tcPr>
            <w:tcW w:w="109" w:type="dxa"/>
            <w:tcBorders/>
            <w:shd w:fill="C6C6C6" w:val="clear"/>
            <w:vAlign w:val="center"/>
          </w:tcPr>
          <w:p>
            <w:pPr>
              <w:pStyle w:val="TableContents"/>
              <w:bidi w:val="0"/>
              <w:spacing w:before="0" w:after="1"/>
              <w:ind w:left="0" w:right="0" w:hanging="0"/>
              <w:jc w:val="left"/>
              <w:rPr/>
            </w:pPr>
            <w:r>
              <w:rPr/>
              <w:t>​</w:t>
            </w:r>
          </w:p>
        </w:tc>
        <w:tc>
          <w:tcPr>
            <w:tcW w:w="916" w:type="dxa"/>
            <w:tcBorders/>
            <w:shd w:fill="C6C6C6" w:val="clear"/>
            <w:vAlign w:val="center"/>
          </w:tcPr>
          <w:p>
            <w:pPr>
              <w:pStyle w:val="TableContents"/>
              <w:bidi w:val="0"/>
              <w:spacing w:before="0" w:after="1"/>
              <w:ind w:left="0" w:right="0" w:hanging="0"/>
              <w:jc w:val="right"/>
              <w:rPr>
                <w:rFonts w:ascii="Helvetica;sans-serif" w:hAnsi="Helvetica;sans-serif"/>
                <w:b/>
                <w:sz w:val="16"/>
              </w:rPr>
            </w:pPr>
            <w:r>
              <w:rPr>
                <w:rFonts w:ascii="Helvetica;sans-serif" w:hAnsi="Helvetica;sans-serif"/>
                <w:b/>
                <w:sz w:val="16"/>
              </w:rPr>
              <w:t>$8,710,485</w:t>
            </w:r>
          </w:p>
        </w:tc>
        <w:tc>
          <w:tcPr>
            <w:tcW w:w="109" w:type="dxa"/>
            <w:tcBorders/>
            <w:shd w:fill="C6C6C6" w:val="clear"/>
            <w:vAlign w:val="center"/>
          </w:tcPr>
          <w:p>
            <w:pPr>
              <w:pStyle w:val="TableContents"/>
              <w:bidi w:val="0"/>
              <w:spacing w:before="0" w:after="1"/>
              <w:ind w:left="0" w:right="0" w:hanging="0"/>
              <w:jc w:val="left"/>
              <w:rPr/>
            </w:pPr>
            <w:r>
              <w:rPr/>
              <w:t>​</w:t>
            </w:r>
          </w:p>
        </w:tc>
        <w:tc>
          <w:tcPr>
            <w:tcW w:w="109" w:type="dxa"/>
            <w:tcBorders/>
            <w:shd w:fill="C6C6C6" w:val="clear"/>
            <w:vAlign w:val="center"/>
          </w:tcPr>
          <w:p>
            <w:pPr>
              <w:pStyle w:val="TableContents"/>
              <w:bidi w:val="0"/>
              <w:spacing w:before="0" w:after="1"/>
              <w:ind w:left="0" w:right="0" w:hanging="0"/>
              <w:jc w:val="left"/>
              <w:rPr/>
            </w:pPr>
            <w:r>
              <w:rPr/>
              <w:t>​</w:t>
            </w:r>
          </w:p>
        </w:tc>
        <w:tc>
          <w:tcPr>
            <w:tcW w:w="916" w:type="dxa"/>
            <w:tcBorders/>
            <w:shd w:fill="C6C6C6" w:val="clear"/>
            <w:vAlign w:val="center"/>
          </w:tcPr>
          <w:p>
            <w:pPr>
              <w:pStyle w:val="TableContents"/>
              <w:bidi w:val="0"/>
              <w:spacing w:before="0" w:after="1"/>
              <w:ind w:left="0" w:right="0" w:hanging="0"/>
              <w:jc w:val="right"/>
              <w:rPr>
                <w:rFonts w:ascii="Helvetica;sans-serif" w:hAnsi="Helvetica;sans-serif"/>
                <w:b/>
                <w:sz w:val="16"/>
              </w:rPr>
            </w:pPr>
            <w:r>
              <w:rPr>
                <w:rFonts w:ascii="Helvetica;sans-serif" w:hAnsi="Helvetica;sans-serif"/>
                <w:b/>
                <w:sz w:val="16"/>
              </w:rPr>
              <w:t>$7,348,816</w:t>
            </w:r>
          </w:p>
        </w:tc>
        <w:tc>
          <w:tcPr>
            <w:tcW w:w="146" w:type="dxa"/>
            <w:tcBorders/>
            <w:shd w:fill="C6C6C6" w:val="clear"/>
            <w:vAlign w:val="center"/>
          </w:tcPr>
          <w:p>
            <w:pPr>
              <w:pStyle w:val="TableContents"/>
              <w:bidi w:val="0"/>
              <w:spacing w:before="0" w:after="1"/>
              <w:ind w:left="0" w:right="0" w:hanging="0"/>
              <w:jc w:val="left"/>
              <w:rPr/>
            </w:pPr>
            <w:r>
              <w:rPr/>
              <w:t> </w:t>
            </w:r>
          </w:p>
        </w:tc>
        <w:tc>
          <w:tcPr>
            <w:tcW w:w="1156" w:type="dxa"/>
            <w:tcBorders/>
            <w:shd w:fill="C6C6C6" w:val="clear"/>
            <w:vAlign w:val="center"/>
          </w:tcPr>
          <w:p>
            <w:pPr>
              <w:pStyle w:val="TableContents"/>
              <w:bidi w:val="0"/>
              <w:spacing w:before="0" w:after="1"/>
              <w:ind w:left="0" w:right="0" w:hanging="0"/>
              <w:jc w:val="center"/>
              <w:rPr>
                <w:rFonts w:ascii="Helvetica;sans-serif" w:hAnsi="Helvetica;sans-serif"/>
                <w:b/>
                <w:sz w:val="16"/>
              </w:rPr>
            </w:pPr>
            <w:r>
              <w:rPr>
                <w:rFonts w:ascii="Helvetica;sans-serif" w:hAnsi="Helvetica;sans-serif"/>
                <w:b/>
                <w:sz w:val="16"/>
              </w:rPr>
              <w:t>1,402</w:t>
            </w:r>
          </w:p>
        </w:tc>
        <w:tc>
          <w:tcPr>
            <w:tcW w:w="146" w:type="dxa"/>
            <w:tcBorders/>
            <w:shd w:fill="C6C6C6" w:val="clear"/>
            <w:vAlign w:val="center"/>
          </w:tcPr>
          <w:p>
            <w:pPr>
              <w:pStyle w:val="TableContents"/>
              <w:bidi w:val="0"/>
              <w:spacing w:before="0" w:after="1"/>
              <w:ind w:left="0" w:right="0" w:hanging="0"/>
              <w:jc w:val="center"/>
              <w:rPr/>
            </w:pPr>
            <w:r>
              <w:rPr/>
              <w:t> </w:t>
            </w:r>
          </w:p>
        </w:tc>
        <w:tc>
          <w:tcPr>
            <w:tcW w:w="871" w:type="dxa"/>
            <w:tcBorders/>
            <w:shd w:fill="C6C6C6" w:val="clear"/>
            <w:vAlign w:val="center"/>
          </w:tcPr>
          <w:p>
            <w:pPr>
              <w:pStyle w:val="TableContents"/>
              <w:bidi w:val="0"/>
              <w:spacing w:before="0" w:after="1"/>
              <w:ind w:left="0" w:right="0" w:hanging="0"/>
              <w:jc w:val="center"/>
              <w:rPr>
                <w:rFonts w:ascii="Helvetica;sans-serif" w:hAnsi="Helvetica;sans-serif"/>
                <w:b/>
                <w:sz w:val="16"/>
              </w:rPr>
            </w:pPr>
            <w:r>
              <w:rPr>
                <w:rFonts w:ascii="Helvetica;sans-serif" w:hAnsi="Helvetica;sans-serif"/>
                <w:b/>
                <w:sz w:val="16"/>
              </w:rPr>
              <w:t>54%</w:t>
            </w:r>
          </w:p>
        </w:tc>
        <w:tc>
          <w:tcPr>
            <w:tcW w:w="146" w:type="dxa"/>
            <w:tcBorders/>
            <w:shd w:fill="C6C6C6" w:val="clear"/>
            <w:vAlign w:val="center"/>
          </w:tcPr>
          <w:p>
            <w:pPr>
              <w:pStyle w:val="TableContents"/>
              <w:bidi w:val="0"/>
              <w:spacing w:before="0" w:after="1"/>
              <w:ind w:left="0" w:right="0" w:hanging="0"/>
              <w:jc w:val="left"/>
              <w:rPr/>
            </w:pPr>
            <w:r>
              <w:rPr/>
              <w:t>​</w:t>
            </w:r>
          </w:p>
        </w:tc>
        <w:tc>
          <w:tcPr>
            <w:tcW w:w="1036" w:type="dxa"/>
            <w:tcBorders/>
            <w:shd w:fill="C6C6C6" w:val="clear"/>
            <w:vAlign w:val="center"/>
          </w:tcPr>
          <w:p>
            <w:pPr>
              <w:pStyle w:val="TableContents"/>
              <w:bidi w:val="0"/>
              <w:spacing w:before="0" w:after="1"/>
              <w:ind w:left="0" w:right="0" w:hanging="0"/>
              <w:jc w:val="center"/>
              <w:rPr/>
            </w:pPr>
            <w:r>
              <w:rPr/>
              <w:t>​</w:t>
            </w:r>
          </w:p>
        </w:tc>
        <w:tc>
          <w:tcPr>
            <w:tcW w:w="109" w:type="dxa"/>
            <w:tcBorders/>
            <w:shd w:fill="C6C6C6" w:val="clear"/>
            <w:vAlign w:val="center"/>
          </w:tcPr>
          <w:p>
            <w:pPr>
              <w:pStyle w:val="TableContents"/>
              <w:bidi w:val="0"/>
              <w:spacing w:before="0" w:after="1"/>
              <w:ind w:left="0" w:right="0" w:hanging="0"/>
              <w:jc w:val="left"/>
              <w:rPr/>
            </w:pPr>
            <w:r>
              <w:rPr/>
              <w:t>​</w:t>
            </w:r>
          </w:p>
        </w:tc>
        <w:tc>
          <w:tcPr>
            <w:tcW w:w="109" w:type="dxa"/>
            <w:tcBorders/>
            <w:shd w:fill="C6C6C6" w:val="clear"/>
            <w:vAlign w:val="center"/>
          </w:tcPr>
          <w:p>
            <w:pPr>
              <w:pStyle w:val="TableContents"/>
              <w:bidi w:val="0"/>
              <w:spacing w:before="0" w:after="1"/>
              <w:ind w:left="0" w:right="0" w:hanging="0"/>
              <w:jc w:val="left"/>
              <w:rPr/>
            </w:pPr>
            <w:r>
              <w:rPr/>
              <w:t>​</w:t>
            </w:r>
          </w:p>
        </w:tc>
        <w:tc>
          <w:tcPr>
            <w:tcW w:w="916" w:type="dxa"/>
            <w:tcBorders/>
            <w:shd w:fill="C6C6C6" w:val="clear"/>
            <w:vAlign w:val="center"/>
          </w:tcPr>
          <w:p>
            <w:pPr>
              <w:pStyle w:val="TableContents"/>
              <w:bidi w:val="0"/>
              <w:spacing w:before="0" w:after="1"/>
              <w:ind w:left="0" w:right="0" w:hanging="0"/>
              <w:jc w:val="right"/>
              <w:rPr>
                <w:rFonts w:ascii="Helvetica;sans-serif" w:hAnsi="Helvetica;sans-serif"/>
                <w:b/>
                <w:sz w:val="16"/>
              </w:rPr>
            </w:pPr>
            <w:r>
              <w:rPr>
                <w:rFonts w:ascii="Helvetica;sans-serif" w:hAnsi="Helvetica;sans-serif"/>
                <w:b/>
                <w:sz w:val="16"/>
              </w:rPr>
              <w:t>$5,161,924</w:t>
            </w:r>
          </w:p>
        </w:tc>
        <w:tc>
          <w:tcPr>
            <w:tcW w:w="109" w:type="dxa"/>
            <w:tcBorders/>
            <w:shd w:fill="C6C6C6" w:val="clear"/>
            <w:vAlign w:val="center"/>
          </w:tcPr>
          <w:p>
            <w:pPr>
              <w:pStyle w:val="TableContents"/>
              <w:bidi w:val="0"/>
              <w:spacing w:before="0" w:after="1"/>
              <w:ind w:left="0" w:right="0" w:hanging="0"/>
              <w:jc w:val="right"/>
              <w:rPr/>
            </w:pPr>
            <w:r>
              <w:rPr/>
              <w:t>​</w:t>
            </w:r>
          </w:p>
        </w:tc>
        <w:tc>
          <w:tcPr>
            <w:tcW w:w="109" w:type="dxa"/>
            <w:tcBorders/>
            <w:shd w:fill="C6C6C6" w:val="clear"/>
            <w:vAlign w:val="center"/>
          </w:tcPr>
          <w:p>
            <w:pPr>
              <w:pStyle w:val="TableContents"/>
              <w:bidi w:val="0"/>
              <w:spacing w:before="0" w:after="1"/>
              <w:ind w:left="0" w:right="0" w:hanging="0"/>
              <w:jc w:val="left"/>
              <w:rPr/>
            </w:pPr>
            <w:r>
              <w:rPr/>
              <w:t>​</w:t>
            </w:r>
          </w:p>
        </w:tc>
        <w:tc>
          <w:tcPr>
            <w:tcW w:w="1006" w:type="dxa"/>
            <w:tcBorders/>
            <w:shd w:fill="C6C6C6" w:val="clear"/>
            <w:vAlign w:val="center"/>
          </w:tcPr>
          <w:p>
            <w:pPr>
              <w:pStyle w:val="TableContents"/>
              <w:bidi w:val="0"/>
              <w:spacing w:before="0" w:after="1"/>
              <w:ind w:left="0" w:right="0" w:hanging="0"/>
              <w:jc w:val="right"/>
              <w:rPr>
                <w:rFonts w:ascii="Helvetica;sans-serif" w:hAnsi="Helvetica;sans-serif"/>
                <w:b/>
                <w:sz w:val="16"/>
              </w:rPr>
            </w:pPr>
            <w:r>
              <w:rPr>
                <w:rFonts w:ascii="Helvetica;sans-serif" w:hAnsi="Helvetica;sans-serif"/>
                <w:b/>
                <w:sz w:val="16"/>
              </w:rPr>
              <w:t>$15,017,717</w:t>
            </w:r>
          </w:p>
        </w:tc>
        <w:tc>
          <w:tcPr>
            <w:tcW w:w="109" w:type="dxa"/>
            <w:tcBorders/>
            <w:shd w:fill="C6C6C6" w:val="clear"/>
            <w:vAlign w:val="center"/>
          </w:tcPr>
          <w:p>
            <w:pPr>
              <w:pStyle w:val="TableContents"/>
              <w:bidi w:val="0"/>
              <w:spacing w:before="0" w:after="1"/>
              <w:ind w:left="0" w:right="0" w:hanging="0"/>
              <w:jc w:val="right"/>
              <w:rPr/>
            </w:pPr>
            <w:r>
              <w:rPr/>
              <w:t>​</w:t>
            </w:r>
          </w:p>
        </w:tc>
        <w:tc>
          <w:tcPr>
            <w:tcW w:w="109" w:type="dxa"/>
            <w:tcBorders/>
            <w:shd w:fill="C6C6C6" w:val="clear"/>
            <w:vAlign w:val="center"/>
          </w:tcPr>
          <w:p>
            <w:pPr>
              <w:pStyle w:val="TableContents"/>
              <w:bidi w:val="0"/>
              <w:spacing w:before="0" w:after="1"/>
              <w:ind w:left="0" w:right="0" w:hanging="0"/>
              <w:jc w:val="left"/>
              <w:rPr/>
            </w:pPr>
            <w:r>
              <w:rPr/>
              <w:t>​</w:t>
            </w:r>
          </w:p>
        </w:tc>
        <w:tc>
          <w:tcPr>
            <w:tcW w:w="1006" w:type="dxa"/>
            <w:tcBorders/>
            <w:shd w:fill="C6C6C6" w:val="clear"/>
            <w:vAlign w:val="center"/>
          </w:tcPr>
          <w:p>
            <w:pPr>
              <w:pStyle w:val="TableContents"/>
              <w:bidi w:val="0"/>
              <w:spacing w:before="0" w:after="1"/>
              <w:ind w:left="0" w:right="0" w:hanging="0"/>
              <w:jc w:val="right"/>
              <w:rPr>
                <w:rFonts w:ascii="Helvetica;sans-serif" w:hAnsi="Helvetica;sans-serif"/>
                <w:b/>
                <w:sz w:val="16"/>
              </w:rPr>
            </w:pPr>
            <w:r>
              <w:rPr>
                <w:rFonts w:ascii="Helvetica;sans-serif" w:hAnsi="Helvetica;sans-serif"/>
                <w:b/>
                <w:sz w:val="16"/>
              </w:rPr>
              <w:t>$20,179,641</w:t>
            </w:r>
          </w:p>
        </w:tc>
        <w:tc>
          <w:tcPr>
            <w:tcW w:w="109" w:type="dxa"/>
            <w:tcBorders/>
            <w:shd w:fill="C6C6C6" w:val="clear"/>
            <w:vAlign w:val="center"/>
          </w:tcPr>
          <w:p>
            <w:pPr>
              <w:pStyle w:val="TableContents"/>
              <w:bidi w:val="0"/>
              <w:spacing w:before="0" w:after="1"/>
              <w:ind w:left="0" w:right="0" w:hanging="0"/>
              <w:jc w:val="left"/>
              <w:rPr/>
            </w:pPr>
            <w:r>
              <w:rPr/>
              <w:t>​</w:t>
            </w:r>
          </w:p>
        </w:tc>
        <w:tc>
          <w:tcPr>
            <w:tcW w:w="109" w:type="dxa"/>
            <w:tcBorders/>
            <w:shd w:fill="C6C6C6" w:val="clear"/>
            <w:vAlign w:val="center"/>
          </w:tcPr>
          <w:p>
            <w:pPr>
              <w:pStyle w:val="TableContents"/>
              <w:bidi w:val="0"/>
              <w:spacing w:before="0" w:after="1"/>
              <w:ind w:left="0" w:right="0" w:hanging="0"/>
              <w:jc w:val="left"/>
              <w:rPr/>
            </w:pPr>
            <w:r>
              <w:rPr/>
              <w:t>​</w:t>
            </w:r>
          </w:p>
        </w:tc>
        <w:tc>
          <w:tcPr>
            <w:tcW w:w="916" w:type="dxa"/>
            <w:tcBorders/>
            <w:shd w:fill="C6C6C6" w:val="clear"/>
            <w:vAlign w:val="center"/>
          </w:tcPr>
          <w:p>
            <w:pPr>
              <w:pStyle w:val="TableContents"/>
              <w:bidi w:val="0"/>
              <w:spacing w:before="0" w:after="1"/>
              <w:ind w:left="0" w:right="0" w:hanging="0"/>
              <w:jc w:val="right"/>
              <w:rPr>
                <w:rFonts w:ascii="Helvetica;sans-serif" w:hAnsi="Helvetica;sans-serif"/>
                <w:b/>
                <w:sz w:val="16"/>
              </w:rPr>
            </w:pPr>
            <w:r>
              <w:rPr>
                <w:rFonts w:ascii="Helvetica;sans-serif" w:hAnsi="Helvetica;sans-serif"/>
                <w:b/>
                <w:sz w:val="16"/>
              </w:rPr>
              <w:t>$4,086,209</w:t>
            </w:r>
          </w:p>
        </w:tc>
        <w:tc>
          <w:tcPr>
            <w:tcW w:w="109" w:type="dxa"/>
            <w:tcBorders/>
            <w:shd w:fill="C6C6C6" w:val="clear"/>
            <w:vAlign w:val="center"/>
          </w:tcPr>
          <w:p>
            <w:pPr>
              <w:pStyle w:val="TableContents"/>
              <w:bidi w:val="0"/>
              <w:spacing w:before="0" w:after="1"/>
              <w:ind w:left="0" w:right="0" w:hanging="0"/>
              <w:jc w:val="right"/>
              <w:rPr/>
            </w:pPr>
            <w:r>
              <w:rPr/>
              <w:t>​</w:t>
            </w:r>
          </w:p>
        </w:tc>
        <w:tc>
          <w:tcPr>
            <w:tcW w:w="109" w:type="dxa"/>
            <w:tcBorders/>
            <w:shd w:fill="C6C6C6" w:val="clear"/>
            <w:vAlign w:val="center"/>
          </w:tcPr>
          <w:p>
            <w:pPr>
              <w:pStyle w:val="TableContents"/>
              <w:bidi w:val="0"/>
              <w:spacing w:before="0" w:after="1"/>
              <w:ind w:left="0" w:right="0" w:hanging="0"/>
              <w:jc w:val="left"/>
              <w:rPr/>
            </w:pPr>
            <w:r>
              <w:rPr/>
              <w:t>​</w:t>
            </w:r>
          </w:p>
        </w:tc>
        <w:tc>
          <w:tcPr>
            <w:tcW w:w="916" w:type="dxa"/>
            <w:tcBorders/>
            <w:shd w:fill="C6C6C6" w:val="clear"/>
            <w:vAlign w:val="center"/>
          </w:tcPr>
          <w:p>
            <w:pPr>
              <w:pStyle w:val="TableContents"/>
              <w:bidi w:val="0"/>
              <w:spacing w:before="0" w:after="1"/>
              <w:ind w:left="0" w:right="0" w:hanging="0"/>
              <w:jc w:val="right"/>
              <w:rPr>
                <w:rFonts w:ascii="Helvetica;sans-serif" w:hAnsi="Helvetica;sans-serif"/>
                <w:b/>
                <w:sz w:val="16"/>
              </w:rPr>
            </w:pPr>
            <w:r>
              <w:rPr>
                <w:rFonts w:ascii="Helvetica;sans-serif" w:hAnsi="Helvetica;sans-serif"/>
                <w:b/>
                <w:sz w:val="16"/>
              </w:rPr>
              <w:t>$9,526,219</w:t>
            </w:r>
          </w:p>
        </w:tc>
        <w:tc>
          <w:tcPr>
            <w:tcW w:w="109" w:type="dxa"/>
            <w:tcBorders/>
            <w:shd w:fill="C6C6C6" w:val="clear"/>
            <w:vAlign w:val="center"/>
          </w:tcPr>
          <w:p>
            <w:pPr>
              <w:pStyle w:val="TableContents"/>
              <w:bidi w:val="0"/>
              <w:spacing w:before="0" w:after="1"/>
              <w:ind w:left="0" w:right="0" w:hanging="0"/>
              <w:jc w:val="right"/>
              <w:rPr/>
            </w:pPr>
            <w:r>
              <w:rPr/>
              <w:t>​</w:t>
            </w:r>
          </w:p>
        </w:tc>
        <w:tc>
          <w:tcPr>
            <w:tcW w:w="109" w:type="dxa"/>
            <w:tcBorders/>
            <w:shd w:fill="C6C6C6" w:val="clear"/>
            <w:vAlign w:val="center"/>
          </w:tcPr>
          <w:p>
            <w:pPr>
              <w:pStyle w:val="TableContents"/>
              <w:bidi w:val="0"/>
              <w:spacing w:before="0" w:after="1"/>
              <w:ind w:left="0" w:right="0" w:hanging="0"/>
              <w:jc w:val="left"/>
              <w:rPr/>
            </w:pPr>
            <w:r>
              <w:rPr/>
              <w:t>​</w:t>
            </w:r>
          </w:p>
        </w:tc>
        <w:tc>
          <w:tcPr>
            <w:tcW w:w="1006" w:type="dxa"/>
            <w:tcBorders/>
            <w:shd w:fill="C6C6C6" w:val="clear"/>
            <w:vAlign w:val="center"/>
          </w:tcPr>
          <w:p>
            <w:pPr>
              <w:pStyle w:val="TableContents"/>
              <w:bidi w:val="0"/>
              <w:spacing w:before="0" w:after="1"/>
              <w:ind w:left="0" w:right="0" w:hanging="0"/>
              <w:jc w:val="right"/>
              <w:rPr>
                <w:rFonts w:ascii="Helvetica;sans-serif" w:hAnsi="Helvetica;sans-serif"/>
                <w:b/>
                <w:sz w:val="16"/>
              </w:rPr>
            </w:pPr>
            <w:r>
              <w:rPr>
                <w:rFonts w:ascii="Helvetica;sans-serif" w:hAnsi="Helvetica;sans-serif"/>
                <w:b/>
                <w:sz w:val="16"/>
              </w:rPr>
              <w:t>$13,612,428</w:t>
            </w:r>
          </w:p>
        </w:tc>
        <w:tc>
          <w:tcPr>
            <w:tcW w:w="109" w:type="dxa"/>
            <w:tcBorders/>
            <w:shd w:fill="C6C6C6" w:val="clear"/>
            <w:vAlign w:val="center"/>
          </w:tcPr>
          <w:p>
            <w:pPr>
              <w:pStyle w:val="TableContents"/>
              <w:bidi w:val="0"/>
              <w:spacing w:before="0" w:after="1"/>
              <w:ind w:left="0" w:right="0" w:hanging="0"/>
              <w:jc w:val="right"/>
              <w:rPr/>
            </w:pPr>
            <w:r>
              <w:rPr/>
              <w:t>​</w:t>
            </w:r>
          </w:p>
        </w:tc>
        <w:tc>
          <w:tcPr>
            <w:tcW w:w="146" w:type="dxa"/>
            <w:tcBorders/>
            <w:shd w:fill="C6C6C6" w:val="clear"/>
            <w:vAlign w:val="center"/>
          </w:tcPr>
          <w:p>
            <w:pPr>
              <w:pStyle w:val="TableContents"/>
              <w:bidi w:val="0"/>
              <w:spacing w:before="0" w:after="1"/>
              <w:ind w:left="0" w:right="0" w:hanging="0"/>
              <w:jc w:val="left"/>
              <w:rPr/>
            </w:pPr>
            <w:r>
              <w:rPr/>
              <w:t>​</w:t>
            </w:r>
          </w:p>
        </w:tc>
        <w:tc>
          <w:tcPr>
            <w:tcW w:w="631" w:type="dxa"/>
            <w:tcBorders/>
            <w:shd w:fill="C6C6C6" w:val="clear"/>
            <w:vAlign w:val="center"/>
          </w:tcPr>
          <w:p>
            <w:pPr>
              <w:pStyle w:val="TableContents"/>
              <w:bidi w:val="0"/>
              <w:spacing w:before="0" w:after="1"/>
              <w:ind w:left="0" w:right="0" w:hanging="0"/>
              <w:jc w:val="center"/>
              <w:rPr>
                <w:rFonts w:ascii="Helvetica;sans-serif" w:hAnsi="Helvetica;sans-serif"/>
                <w:b/>
                <w:sz w:val="16"/>
              </w:rPr>
            </w:pPr>
            <w:r>
              <w:rPr>
                <w:rFonts w:ascii="Helvetica;sans-serif" w:hAnsi="Helvetica;sans-serif"/>
                <w:b/>
                <w:sz w:val="16"/>
              </w:rPr>
              <w:t>11.5%</w:t>
            </w:r>
          </w:p>
        </w:tc>
      </w:tr>
    </w:tbl>
    <w:p>
      <w:pPr>
        <w:pStyle w:val="TextBody"/>
        <w:bidi w:val="0"/>
        <w:spacing w:before="0" w:after="240"/>
        <w:ind w:left="0" w:right="0" w:hanging="0"/>
        <w:jc w:val="left"/>
        <w:rPr/>
      </w:pPr>
      <w:r>
        <w:rPr/>
        <w:t>​</w:t>
      </w:r>
    </w:p>
    <w:tbl>
      <w:tblPr>
        <w:tblW w:w="4900" w:type="dxa"/>
        <w:jc w:val="left"/>
        <w:tblInd w:w="0" w:type="dxa"/>
        <w:tblLayout w:type="fixed"/>
        <w:tblCellMar>
          <w:top w:w="0" w:type="dxa"/>
          <w:left w:w="0" w:type="dxa"/>
          <w:bottom w:w="0" w:type="dxa"/>
          <w:right w:w="0" w:type="dxa"/>
        </w:tblCellMar>
      </w:tblPr>
      <w:tblGrid>
        <w:gridCol w:w="185"/>
        <w:gridCol w:w="4715"/>
      </w:tblGrid>
      <w:tr>
        <w:trPr/>
        <w:tc>
          <w:tcPr>
            <w:tcW w:w="185" w:type="dxa"/>
            <w:tcBorders/>
            <w:vAlign w:val="center"/>
          </w:tcPr>
          <w:p>
            <w:pPr>
              <w:pStyle w:val="TableContents"/>
              <w:bidi w:val="0"/>
              <w:spacing w:before="0" w:after="283"/>
              <w:jc w:val="left"/>
              <w:rPr>
                <w:rFonts w:ascii="Helvetica;sans-serif" w:hAnsi="Helvetica;sans-serif"/>
                <w:sz w:val="14"/>
              </w:rPr>
            </w:pPr>
            <w:r>
              <w:rPr>
                <w:rFonts w:ascii="Helvetica;sans-serif" w:hAnsi="Helvetica;sans-serif"/>
                <w:sz w:val="14"/>
              </w:rPr>
              <w:t>(1)</w:t>
            </w:r>
          </w:p>
        </w:tc>
        <w:tc>
          <w:tcPr>
            <w:tcW w:w="4715" w:type="dxa"/>
            <w:tcBorders/>
            <w:vAlign w:val="center"/>
          </w:tcPr>
          <w:p>
            <w:pPr>
              <w:pStyle w:val="TableContents"/>
              <w:bidi w:val="0"/>
              <w:spacing w:before="0" w:after="283"/>
              <w:jc w:val="left"/>
              <w:rPr>
                <w:rFonts w:ascii="Helvetica;sans-serif" w:hAnsi="Helvetica;sans-serif"/>
                <w:b w:val="false"/>
                <w:i w:val="false"/>
                <w:caps w:val="false"/>
                <w:smallCaps w:val="false"/>
                <w:sz w:val="14"/>
              </w:rPr>
            </w:pPr>
            <w:r>
              <w:rPr>
                <w:rFonts w:ascii="Helvetica;sans-serif" w:hAnsi="Helvetica;sans-serif"/>
                <w:b w:val="false"/>
                <w:i w:val="false"/>
                <w:caps w:val="false"/>
                <w:smallCaps w:val="false"/>
                <w:sz w:val="14"/>
              </w:rPr>
              <w:t xml:space="preserve">Includes development projects in consolidated and unconsolidated entities. </w:t>
            </w:r>
          </w:p>
        </w:tc>
      </w:tr>
    </w:tbl>
    <w:tbl>
      <w:tblPr>
        <w:tblW w:w="10205" w:type="dxa"/>
        <w:jc w:val="left"/>
        <w:tblInd w:w="0" w:type="dxa"/>
        <w:tblLayout w:type="fixed"/>
        <w:tblCellMar>
          <w:top w:w="0" w:type="dxa"/>
          <w:left w:w="0" w:type="dxa"/>
          <w:bottom w:w="0" w:type="dxa"/>
          <w:right w:w="0" w:type="dxa"/>
        </w:tblCellMar>
      </w:tblPr>
      <w:tblGrid>
        <w:gridCol w:w="167"/>
        <w:gridCol w:w="10038"/>
      </w:tblGrid>
      <w:tr>
        <w:trPr/>
        <w:tc>
          <w:tcPr>
            <w:tcW w:w="167" w:type="dxa"/>
            <w:tcBorders/>
            <w:vAlign w:val="center"/>
          </w:tcPr>
          <w:p>
            <w:pPr>
              <w:pStyle w:val="TableContents"/>
              <w:bidi w:val="0"/>
              <w:spacing w:before="0" w:after="283"/>
              <w:jc w:val="left"/>
              <w:rPr>
                <w:rFonts w:ascii="Helvetica;sans-serif" w:hAnsi="Helvetica;sans-serif"/>
                <w:sz w:val="14"/>
              </w:rPr>
            </w:pPr>
            <w:r>
              <w:rPr>
                <w:rFonts w:ascii="Helvetica;sans-serif" w:hAnsi="Helvetica;sans-serif"/>
                <w:sz w:val="14"/>
              </w:rPr>
              <w:t>(2)</w:t>
            </w:r>
          </w:p>
        </w:tc>
        <w:tc>
          <w:tcPr>
            <w:tcW w:w="10038" w:type="dxa"/>
            <w:tcBorders/>
            <w:vAlign w:val="center"/>
          </w:tcPr>
          <w:p>
            <w:pPr>
              <w:pStyle w:val="TableContents"/>
              <w:bidi w:val="0"/>
              <w:spacing w:before="0" w:after="283"/>
              <w:jc w:val="left"/>
              <w:rPr>
                <w:rFonts w:ascii="Helvetica;sans-serif" w:hAnsi="Helvetica;sans-serif"/>
                <w:b w:val="false"/>
                <w:i w:val="false"/>
                <w:caps w:val="false"/>
                <w:smallCaps w:val="false"/>
                <w:sz w:val="14"/>
              </w:rPr>
            </w:pPr>
            <w:r>
              <w:rPr>
                <w:rFonts w:ascii="Helvetica;sans-serif" w:hAnsi="Helvetica;sans-serif"/>
                <w:b w:val="false"/>
                <w:i w:val="false"/>
                <w:caps w:val="false"/>
                <w:smallCaps w:val="false"/>
                <w:sz w:val="14"/>
              </w:rPr>
              <w:t>Represents the expected megawatt capacity to be developed based on our current plans and estimates; actual megawatt capacity developed may differ. Includes land and capacity held or actively under construction in preparation for future data center fit-out.</w:t>
            </w:r>
          </w:p>
        </w:tc>
      </w:tr>
    </w:tbl>
    <w:tbl>
      <w:tblPr>
        <w:tblW w:w="10205" w:type="dxa"/>
        <w:jc w:val="left"/>
        <w:tblInd w:w="0" w:type="dxa"/>
        <w:tblLayout w:type="fixed"/>
        <w:tblCellMar>
          <w:top w:w="0" w:type="dxa"/>
          <w:left w:w="0" w:type="dxa"/>
          <w:bottom w:w="0" w:type="dxa"/>
          <w:right w:w="0" w:type="dxa"/>
        </w:tblCellMar>
      </w:tblPr>
      <w:tblGrid>
        <w:gridCol w:w="172"/>
        <w:gridCol w:w="10033"/>
      </w:tblGrid>
      <w:tr>
        <w:trPr/>
        <w:tc>
          <w:tcPr>
            <w:tcW w:w="172" w:type="dxa"/>
            <w:tcBorders/>
            <w:vAlign w:val="center"/>
          </w:tcPr>
          <w:p>
            <w:pPr>
              <w:pStyle w:val="TableContents"/>
              <w:bidi w:val="0"/>
              <w:spacing w:before="0" w:after="283"/>
              <w:jc w:val="left"/>
              <w:rPr>
                <w:rFonts w:ascii="Helvetica;sans-serif" w:hAnsi="Helvetica;sans-serif"/>
                <w:sz w:val="14"/>
              </w:rPr>
            </w:pPr>
            <w:r>
              <w:rPr>
                <w:rFonts w:ascii="Helvetica;sans-serif" w:hAnsi="Helvetica;sans-serif"/>
                <w:sz w:val="14"/>
              </w:rPr>
              <w:t>(3)</w:t>
            </w:r>
          </w:p>
        </w:tc>
        <w:tc>
          <w:tcPr>
            <w:tcW w:w="10033" w:type="dxa"/>
            <w:tcBorders/>
            <w:vAlign w:val="center"/>
          </w:tcPr>
          <w:p>
            <w:pPr>
              <w:pStyle w:val="TableContents"/>
              <w:bidi w:val="0"/>
              <w:spacing w:before="0" w:after="283"/>
              <w:jc w:val="left"/>
              <w:rPr>
                <w:rFonts w:ascii="Helvetica;sans-serif" w:hAnsi="Helvetica;sans-serif"/>
                <w:b w:val="false"/>
                <w:i w:val="false"/>
                <w:caps w:val="false"/>
                <w:smallCaps w:val="false"/>
                <w:sz w:val="14"/>
              </w:rPr>
            </w:pPr>
            <w:r>
              <w:rPr>
                <w:rFonts w:ascii="Helvetica;sans-serif" w:hAnsi="Helvetica;sans-serif"/>
                <w:b w:val="false"/>
                <w:i w:val="false"/>
                <w:caps w:val="false"/>
                <w:smallCaps w:val="false"/>
                <w:sz w:val="14"/>
              </w:rPr>
              <w:t xml:space="preserve">Represents cost incurred through June 30, 2026, plus remaining cost to complete on approved phases in preparation for future data center fit-out, including pro-rata share of acquisition, shell and infrastructure costs. </w:t>
            </w:r>
          </w:p>
        </w:tc>
      </w:tr>
    </w:tbl>
    <w:tbl>
      <w:tblPr>
        <w:tblW w:w="5500" w:type="dxa"/>
        <w:jc w:val="left"/>
        <w:tblInd w:w="0" w:type="dxa"/>
        <w:tblLayout w:type="fixed"/>
        <w:tblCellMar>
          <w:top w:w="0" w:type="dxa"/>
          <w:left w:w="0" w:type="dxa"/>
          <w:bottom w:w="0" w:type="dxa"/>
          <w:right w:w="0" w:type="dxa"/>
        </w:tblCellMar>
      </w:tblPr>
      <w:tblGrid>
        <w:gridCol w:w="185"/>
        <w:gridCol w:w="5315"/>
      </w:tblGrid>
      <w:tr>
        <w:trPr/>
        <w:tc>
          <w:tcPr>
            <w:tcW w:w="185" w:type="dxa"/>
            <w:tcBorders/>
            <w:vAlign w:val="center"/>
          </w:tcPr>
          <w:p>
            <w:pPr>
              <w:pStyle w:val="TableContents"/>
              <w:bidi w:val="0"/>
              <w:spacing w:before="0" w:after="283"/>
              <w:jc w:val="left"/>
              <w:rPr>
                <w:rFonts w:ascii="Helvetica;sans-serif" w:hAnsi="Helvetica;sans-serif"/>
                <w:sz w:val="14"/>
              </w:rPr>
            </w:pPr>
            <w:r>
              <w:rPr>
                <w:rFonts w:ascii="Helvetica;sans-serif" w:hAnsi="Helvetica;sans-serif"/>
                <w:sz w:val="14"/>
              </w:rPr>
              <w:t>(4)</w:t>
            </w:r>
          </w:p>
        </w:tc>
        <w:tc>
          <w:tcPr>
            <w:tcW w:w="5315" w:type="dxa"/>
            <w:tcBorders/>
            <w:vAlign w:val="center"/>
          </w:tcPr>
          <w:p>
            <w:pPr>
              <w:pStyle w:val="TableContents"/>
              <w:bidi w:val="0"/>
              <w:spacing w:before="0" w:after="283"/>
              <w:jc w:val="left"/>
              <w:rPr>
                <w:rFonts w:ascii="Helvetica;sans-serif" w:hAnsi="Helvetica;sans-serif"/>
                <w:b w:val="false"/>
                <w:i w:val="false"/>
                <w:caps w:val="false"/>
                <w:smallCaps w:val="false"/>
                <w:sz w:val="14"/>
              </w:rPr>
            </w:pPr>
            <w:r>
              <w:rPr>
                <w:rFonts w:ascii="Helvetica;sans-serif" w:hAnsi="Helvetica;sans-serif"/>
                <w:b w:val="false"/>
                <w:i w:val="false"/>
                <w:caps w:val="false"/>
                <w:smallCaps w:val="false"/>
                <w:sz w:val="14"/>
              </w:rPr>
              <w:t xml:space="preserve">Includes Digital Realty's and partners' shares in development joint ventures projects. </w:t>
            </w:r>
          </w:p>
        </w:tc>
      </w:tr>
    </w:tbl>
    <w:tbl>
      <w:tblPr>
        <w:tblW w:w="4870" w:type="dxa"/>
        <w:jc w:val="left"/>
        <w:tblInd w:w="0" w:type="dxa"/>
        <w:tblLayout w:type="fixed"/>
        <w:tblCellMar>
          <w:top w:w="0" w:type="dxa"/>
          <w:left w:w="0" w:type="dxa"/>
          <w:bottom w:w="0" w:type="dxa"/>
          <w:right w:w="0" w:type="dxa"/>
        </w:tblCellMar>
      </w:tblPr>
      <w:tblGrid>
        <w:gridCol w:w="185"/>
        <w:gridCol w:w="4685"/>
      </w:tblGrid>
      <w:tr>
        <w:trPr/>
        <w:tc>
          <w:tcPr>
            <w:tcW w:w="185" w:type="dxa"/>
            <w:tcBorders/>
            <w:vAlign w:val="center"/>
          </w:tcPr>
          <w:p>
            <w:pPr>
              <w:pStyle w:val="TableContents"/>
              <w:bidi w:val="0"/>
              <w:spacing w:before="0" w:after="283"/>
              <w:jc w:val="left"/>
              <w:rPr>
                <w:rFonts w:ascii="Helvetica;sans-serif" w:hAnsi="Helvetica;sans-serif"/>
                <w:sz w:val="14"/>
              </w:rPr>
            </w:pPr>
            <w:r>
              <w:rPr>
                <w:rFonts w:ascii="Helvetica;sans-serif" w:hAnsi="Helvetica;sans-serif"/>
                <w:sz w:val="14"/>
              </w:rPr>
              <w:t>(5)</w:t>
            </w:r>
          </w:p>
        </w:tc>
        <w:tc>
          <w:tcPr>
            <w:tcW w:w="4685" w:type="dxa"/>
            <w:tcBorders/>
            <w:vAlign w:val="center"/>
          </w:tcPr>
          <w:p>
            <w:pPr>
              <w:pStyle w:val="TableContents"/>
              <w:bidi w:val="0"/>
              <w:spacing w:before="0" w:after="283"/>
              <w:jc w:val="left"/>
              <w:rPr>
                <w:rFonts w:ascii="Helvetica;sans-serif" w:hAnsi="Helvetica;sans-serif"/>
                <w:b w:val="false"/>
                <w:i w:val="false"/>
                <w:caps w:val="false"/>
                <w:smallCaps w:val="false"/>
                <w:sz w:val="14"/>
              </w:rPr>
            </w:pPr>
            <w:r>
              <w:rPr>
                <w:rFonts w:ascii="Helvetica;sans-serif" w:hAnsi="Helvetica;sans-serif"/>
                <w:b w:val="false"/>
                <w:i w:val="false"/>
                <w:caps w:val="false"/>
                <w:smallCaps w:val="false"/>
                <w:sz w:val="14"/>
              </w:rPr>
              <w:t xml:space="preserve">Includes only Digital Realty's share in development joint ventures projects. </w:t>
            </w:r>
          </w:p>
        </w:tc>
      </w:tr>
    </w:tbl>
    <w:tbl>
      <w:tblPr>
        <w:tblW w:w="10205" w:type="dxa"/>
        <w:jc w:val="left"/>
        <w:tblInd w:w="0" w:type="dxa"/>
        <w:tblLayout w:type="fixed"/>
        <w:tblCellMar>
          <w:top w:w="0" w:type="dxa"/>
          <w:left w:w="0" w:type="dxa"/>
          <w:bottom w:w="0" w:type="dxa"/>
          <w:right w:w="0" w:type="dxa"/>
        </w:tblCellMar>
      </w:tblPr>
      <w:tblGrid>
        <w:gridCol w:w="171"/>
        <w:gridCol w:w="10034"/>
      </w:tblGrid>
      <w:tr>
        <w:trPr/>
        <w:tc>
          <w:tcPr>
            <w:tcW w:w="171" w:type="dxa"/>
            <w:tcBorders/>
            <w:vAlign w:val="center"/>
          </w:tcPr>
          <w:p>
            <w:pPr>
              <w:pStyle w:val="TableContents"/>
              <w:bidi w:val="0"/>
              <w:spacing w:before="0" w:after="283"/>
              <w:jc w:val="left"/>
              <w:rPr>
                <w:rFonts w:ascii="Helvetica;sans-serif" w:hAnsi="Helvetica;sans-serif"/>
                <w:sz w:val="14"/>
              </w:rPr>
            </w:pPr>
            <w:r>
              <w:rPr>
                <w:rFonts w:ascii="Helvetica;sans-serif" w:hAnsi="Helvetica;sans-serif"/>
                <w:sz w:val="14"/>
              </w:rPr>
              <w:t>(6)</w:t>
            </w:r>
          </w:p>
        </w:tc>
        <w:tc>
          <w:tcPr>
            <w:tcW w:w="10034" w:type="dxa"/>
            <w:tcBorders/>
            <w:vAlign w:val="center"/>
          </w:tcPr>
          <w:p>
            <w:pPr>
              <w:pStyle w:val="TableContents"/>
              <w:bidi w:val="0"/>
              <w:spacing w:before="0" w:after="283"/>
              <w:jc w:val="left"/>
              <w:rPr>
                <w:rFonts w:ascii="Helvetica;sans-serif" w:hAnsi="Helvetica;sans-serif"/>
                <w:b w:val="false"/>
                <w:i w:val="false"/>
                <w:caps w:val="false"/>
                <w:smallCaps w:val="false"/>
                <w:sz w:val="14"/>
              </w:rPr>
            </w:pPr>
            <w:r>
              <w:rPr>
                <w:rFonts w:ascii="Helvetica;sans-serif" w:hAnsi="Helvetica;sans-serif"/>
                <w:b w:val="false"/>
                <w:i w:val="false"/>
                <w:caps w:val="false"/>
                <w:smallCaps w:val="false"/>
                <w:sz w:val="14"/>
              </w:rPr>
              <w:t>Represents cost incurred through June 30, 2026. Excludes $2.3 billion related to the impact of purchase accounting on the acquisition of three joint venture development projects in Northern Virginia acquired on June 30, 2026.</w:t>
            </w:r>
          </w:p>
        </w:tc>
      </w:tr>
    </w:tbl>
    <w:tbl>
      <w:tblPr>
        <w:tblW w:w="6250" w:type="dxa"/>
        <w:jc w:val="left"/>
        <w:tblInd w:w="0" w:type="dxa"/>
        <w:tblLayout w:type="fixed"/>
        <w:tblCellMar>
          <w:top w:w="0" w:type="dxa"/>
          <w:left w:w="0" w:type="dxa"/>
          <w:bottom w:w="0" w:type="dxa"/>
          <w:right w:w="0" w:type="dxa"/>
        </w:tblCellMar>
      </w:tblPr>
      <w:tblGrid>
        <w:gridCol w:w="185"/>
        <w:gridCol w:w="6065"/>
      </w:tblGrid>
      <w:tr>
        <w:trPr/>
        <w:tc>
          <w:tcPr>
            <w:tcW w:w="185" w:type="dxa"/>
            <w:tcBorders/>
            <w:vAlign w:val="center"/>
          </w:tcPr>
          <w:p>
            <w:pPr>
              <w:pStyle w:val="TableContents"/>
              <w:bidi w:val="0"/>
              <w:spacing w:before="0" w:after="283"/>
              <w:jc w:val="left"/>
              <w:rPr>
                <w:rFonts w:ascii="Helvetica;sans-serif" w:hAnsi="Helvetica;sans-serif"/>
                <w:sz w:val="14"/>
              </w:rPr>
            </w:pPr>
            <w:r>
              <w:rPr>
                <w:rFonts w:ascii="Helvetica;sans-serif" w:hAnsi="Helvetica;sans-serif"/>
                <w:sz w:val="14"/>
              </w:rPr>
              <w:t>(7)</w:t>
            </w:r>
          </w:p>
        </w:tc>
        <w:tc>
          <w:tcPr>
            <w:tcW w:w="6065" w:type="dxa"/>
            <w:tcBorders/>
            <w:vAlign w:val="center"/>
          </w:tcPr>
          <w:p>
            <w:pPr>
              <w:pStyle w:val="TableContents"/>
              <w:bidi w:val="0"/>
              <w:spacing w:before="0" w:after="283"/>
              <w:jc w:val="left"/>
              <w:rPr>
                <w:rFonts w:ascii="Helvetica;sans-serif" w:hAnsi="Helvetica;sans-serif"/>
                <w:b w:val="false"/>
                <w:i w:val="false"/>
                <w:caps w:val="false"/>
                <w:smallCaps w:val="false"/>
                <w:sz w:val="14"/>
              </w:rPr>
            </w:pPr>
            <w:r>
              <w:rPr>
                <w:rFonts w:ascii="Helvetica;sans-serif" w:hAnsi="Helvetica;sans-serif"/>
                <w:b w:val="false"/>
                <w:i w:val="false"/>
                <w:caps w:val="false"/>
                <w:smallCaps w:val="false"/>
                <w:sz w:val="14"/>
              </w:rPr>
              <w:t>Represents estimated cost to complete scope of work pursuant to approved development budget.</w:t>
            </w:r>
          </w:p>
        </w:tc>
      </w:tr>
    </w:tbl>
    <w:tbl>
      <w:tblPr>
        <w:tblW w:w="10205" w:type="dxa"/>
        <w:jc w:val="left"/>
        <w:tblInd w:w="0" w:type="dxa"/>
        <w:tblLayout w:type="fixed"/>
        <w:tblCellMar>
          <w:top w:w="0" w:type="dxa"/>
          <w:left w:w="0" w:type="dxa"/>
          <w:bottom w:w="0" w:type="dxa"/>
          <w:right w:w="0" w:type="dxa"/>
        </w:tblCellMar>
      </w:tblPr>
      <w:tblGrid>
        <w:gridCol w:w="182"/>
        <w:gridCol w:w="10023"/>
      </w:tblGrid>
      <w:tr>
        <w:trPr/>
        <w:tc>
          <w:tcPr>
            <w:tcW w:w="182" w:type="dxa"/>
            <w:tcBorders/>
            <w:vAlign w:val="center"/>
          </w:tcPr>
          <w:p>
            <w:pPr>
              <w:pStyle w:val="TableContents"/>
              <w:bidi w:val="0"/>
              <w:spacing w:before="0" w:after="283"/>
              <w:jc w:val="left"/>
              <w:rPr>
                <w:rFonts w:ascii="Helvetica;sans-serif" w:hAnsi="Helvetica;sans-serif"/>
                <w:sz w:val="14"/>
              </w:rPr>
            </w:pPr>
            <w:r>
              <w:rPr>
                <w:rFonts w:ascii="Helvetica;sans-serif" w:hAnsi="Helvetica;sans-serif"/>
                <w:sz w:val="14"/>
              </w:rPr>
              <w:t>(8)</w:t>
            </w:r>
          </w:p>
        </w:tc>
        <w:tc>
          <w:tcPr>
            <w:tcW w:w="10023" w:type="dxa"/>
            <w:tcBorders/>
            <w:vAlign w:val="center"/>
          </w:tcPr>
          <w:p>
            <w:pPr>
              <w:pStyle w:val="TableContents"/>
              <w:bidi w:val="0"/>
              <w:spacing w:before="0" w:after="283"/>
              <w:jc w:val="left"/>
              <w:rPr>
                <w:rFonts w:ascii="Helvetica;sans-serif" w:hAnsi="Helvetica;sans-serif"/>
                <w:b w:val="false"/>
                <w:i w:val="false"/>
                <w:caps w:val="false"/>
                <w:smallCaps w:val="false"/>
                <w:sz w:val="14"/>
              </w:rPr>
            </w:pPr>
            <w:r>
              <w:rPr>
                <w:rFonts w:ascii="Helvetica;sans-serif" w:hAnsi="Helvetica;sans-serif"/>
                <w:b w:val="false"/>
                <w:i w:val="false"/>
                <w:caps w:val="false"/>
                <w:smallCaps w:val="false"/>
                <w:sz w:val="14"/>
              </w:rPr>
              <w:t>Represents total cost to develop a data center, including pro-rata share of acquisition, shell and infrastructure costs, plus the direct investment in the data center fit-out.</w:t>
            </w:r>
          </w:p>
        </w:tc>
      </w:tr>
    </w:tbl>
    <w:tbl>
      <w:tblPr>
        <w:tblW w:w="10205" w:type="dxa"/>
        <w:jc w:val="left"/>
        <w:tblInd w:w="0" w:type="dxa"/>
        <w:tblLayout w:type="fixed"/>
        <w:tblCellMar>
          <w:top w:w="0" w:type="dxa"/>
          <w:left w:w="0" w:type="dxa"/>
          <w:bottom w:w="0" w:type="dxa"/>
          <w:right w:w="0" w:type="dxa"/>
        </w:tblCellMar>
      </w:tblPr>
      <w:tblGrid>
        <w:gridCol w:w="172"/>
        <w:gridCol w:w="10033"/>
      </w:tblGrid>
      <w:tr>
        <w:trPr/>
        <w:tc>
          <w:tcPr>
            <w:tcW w:w="172" w:type="dxa"/>
            <w:tcBorders/>
            <w:vAlign w:val="center"/>
          </w:tcPr>
          <w:p>
            <w:pPr>
              <w:pStyle w:val="TableContents"/>
              <w:bidi w:val="0"/>
              <w:spacing w:before="0" w:after="283"/>
              <w:jc w:val="left"/>
              <w:rPr>
                <w:rFonts w:ascii="Helvetica;sans-serif" w:hAnsi="Helvetica;sans-serif"/>
                <w:sz w:val="14"/>
              </w:rPr>
            </w:pPr>
            <w:r>
              <w:rPr>
                <w:rFonts w:ascii="Helvetica;sans-serif" w:hAnsi="Helvetica;sans-serif"/>
                <w:sz w:val="14"/>
              </w:rPr>
              <w:t>(9)</w:t>
            </w:r>
          </w:p>
        </w:tc>
        <w:tc>
          <w:tcPr>
            <w:tcW w:w="10033" w:type="dxa"/>
            <w:tcBorders/>
            <w:vAlign w:val="center"/>
          </w:tcPr>
          <w:p>
            <w:pPr>
              <w:pStyle w:val="TableContents"/>
              <w:bidi w:val="0"/>
              <w:spacing w:before="0" w:after="283"/>
              <w:jc w:val="left"/>
              <w:rPr>
                <w:rFonts w:ascii="Helvetica;sans-serif" w:hAnsi="Helvetica;sans-serif"/>
                <w:b w:val="false"/>
                <w:i w:val="false"/>
                <w:caps w:val="false"/>
                <w:smallCaps w:val="false"/>
                <w:sz w:val="14"/>
              </w:rPr>
            </w:pPr>
            <w:r>
              <w:rPr>
                <w:rFonts w:ascii="Helvetica;sans-serif" w:hAnsi="Helvetica;sans-serif"/>
                <w:b w:val="false"/>
                <w:i w:val="false"/>
                <w:caps w:val="false"/>
                <w:smallCaps w:val="false"/>
                <w:sz w:val="14"/>
              </w:rPr>
              <w:t>Represents pre-tax estimated stabilized cash yields, which are based on total expected investment amounts and anticipated net operating income from leases signed or other assumptions based on market conditions.</w:t>
            </w:r>
          </w:p>
        </w:tc>
      </w:tr>
    </w:tbl>
    <w:tbl>
      <w:tblPr>
        <w:tblW w:w="2920" w:type="dxa"/>
        <w:jc w:val="left"/>
        <w:tblInd w:w="0" w:type="dxa"/>
        <w:tblLayout w:type="fixed"/>
        <w:tblCellMar>
          <w:top w:w="0" w:type="dxa"/>
          <w:left w:w="0" w:type="dxa"/>
          <w:bottom w:w="0" w:type="dxa"/>
          <w:right w:w="0" w:type="dxa"/>
        </w:tblCellMar>
      </w:tblPr>
      <w:tblGrid>
        <w:gridCol w:w="260"/>
        <w:gridCol w:w="2660"/>
      </w:tblGrid>
      <w:tr>
        <w:trPr/>
        <w:tc>
          <w:tcPr>
            <w:tcW w:w="260" w:type="dxa"/>
            <w:tcBorders/>
            <w:vAlign w:val="center"/>
          </w:tcPr>
          <w:p>
            <w:pPr>
              <w:pStyle w:val="TableContents"/>
              <w:bidi w:val="0"/>
              <w:spacing w:before="0" w:after="283"/>
              <w:jc w:val="left"/>
              <w:rPr>
                <w:rFonts w:ascii="Helvetica;sans-serif" w:hAnsi="Helvetica;sans-serif"/>
                <w:sz w:val="14"/>
              </w:rPr>
            </w:pPr>
            <w:r>
              <w:rPr>
                <w:rFonts w:ascii="Helvetica;sans-serif" w:hAnsi="Helvetica;sans-serif"/>
                <w:sz w:val="14"/>
              </w:rPr>
              <w:t>(10)</w:t>
            </w:r>
          </w:p>
        </w:tc>
        <w:tc>
          <w:tcPr>
            <w:tcW w:w="2660" w:type="dxa"/>
            <w:tcBorders/>
            <w:vAlign w:val="center"/>
          </w:tcPr>
          <w:p>
            <w:pPr>
              <w:pStyle w:val="TableContents"/>
              <w:bidi w:val="0"/>
              <w:spacing w:before="0" w:after="283"/>
              <w:jc w:val="left"/>
              <w:rPr>
                <w:rFonts w:ascii="Helvetica;sans-serif" w:hAnsi="Helvetica;sans-serif"/>
                <w:b w:val="false"/>
                <w:i w:val="false"/>
                <w:caps w:val="false"/>
                <w:smallCaps w:val="false"/>
                <w:sz w:val="14"/>
              </w:rPr>
            </w:pPr>
            <w:r>
              <w:rPr>
                <w:rFonts w:ascii="Helvetica;sans-serif" w:hAnsi="Helvetica;sans-serif"/>
                <w:b w:val="false"/>
                <w:i w:val="false"/>
                <w:caps w:val="false"/>
                <w:smallCaps w:val="false"/>
                <w:sz w:val="14"/>
              </w:rPr>
              <w:t>Includes $4.2 billion of current investment.</w:t>
            </w:r>
          </w:p>
        </w:tc>
      </w:tr>
    </w:tbl>
    <w:tbl>
      <w:tblPr>
        <w:tblW w:w="2920" w:type="dxa"/>
        <w:jc w:val="left"/>
        <w:tblInd w:w="0" w:type="dxa"/>
        <w:tblLayout w:type="fixed"/>
        <w:tblCellMar>
          <w:top w:w="0" w:type="dxa"/>
          <w:left w:w="0" w:type="dxa"/>
          <w:bottom w:w="0" w:type="dxa"/>
          <w:right w:w="0" w:type="dxa"/>
        </w:tblCellMar>
      </w:tblPr>
      <w:tblGrid>
        <w:gridCol w:w="260"/>
        <w:gridCol w:w="2660"/>
      </w:tblGrid>
      <w:tr>
        <w:trPr/>
        <w:tc>
          <w:tcPr>
            <w:tcW w:w="260" w:type="dxa"/>
            <w:tcBorders/>
            <w:vAlign w:val="center"/>
          </w:tcPr>
          <w:p>
            <w:pPr>
              <w:pStyle w:val="TableContents"/>
              <w:bidi w:val="0"/>
              <w:spacing w:before="0" w:after="283"/>
              <w:jc w:val="left"/>
              <w:rPr>
                <w:rFonts w:ascii="Helvetica;sans-serif" w:hAnsi="Helvetica;sans-serif"/>
                <w:sz w:val="14"/>
              </w:rPr>
            </w:pPr>
            <w:r>
              <w:rPr>
                <w:rFonts w:ascii="Helvetica;sans-serif" w:hAnsi="Helvetica;sans-serif"/>
                <w:sz w:val="14"/>
              </w:rPr>
              <w:t>(11)</w:t>
            </w:r>
          </w:p>
        </w:tc>
        <w:tc>
          <w:tcPr>
            <w:tcW w:w="2660" w:type="dxa"/>
            <w:tcBorders/>
            <w:vAlign w:val="center"/>
          </w:tcPr>
          <w:p>
            <w:pPr>
              <w:pStyle w:val="TableContents"/>
              <w:bidi w:val="0"/>
              <w:spacing w:before="0" w:after="283"/>
              <w:jc w:val="left"/>
              <w:rPr>
                <w:rFonts w:ascii="Helvetica;sans-serif" w:hAnsi="Helvetica;sans-serif"/>
                <w:b w:val="false"/>
                <w:i w:val="false"/>
                <w:caps w:val="false"/>
                <w:smallCaps w:val="false"/>
                <w:sz w:val="14"/>
              </w:rPr>
            </w:pPr>
            <w:r>
              <w:rPr>
                <w:rFonts w:ascii="Helvetica;sans-serif" w:hAnsi="Helvetica;sans-serif"/>
                <w:b w:val="false"/>
                <w:i w:val="false"/>
                <w:caps w:val="false"/>
                <w:smallCaps w:val="false"/>
                <w:sz w:val="14"/>
              </w:rPr>
              <w:t>Includes $3.7 billion of current investment.</w:t>
            </w:r>
          </w:p>
        </w:tc>
      </w:tr>
    </w:tbl>
    <w:p>
      <w:pPr>
        <w:pStyle w:val="TextBody"/>
        <w:bidi w:val="0"/>
        <w:spacing w:before="0" w:after="60"/>
        <w:ind w:left="0" w:right="0" w:hanging="0"/>
        <w:jc w:val="left"/>
        <w:rPr/>
      </w:pPr>
      <w:r>
        <w:rPr/>
        <w:t>​</w:t>
      </w:r>
    </w:p>
    <w:p>
      <w:pPr>
        <w:pStyle w:val="TextBody"/>
        <w:bidi w:val="0"/>
        <w:spacing w:before="0" w:after="60"/>
        <w:ind w:left="0" w:right="0" w:hanging="0"/>
        <w:jc w:val="left"/>
        <w:rPr/>
      </w:pPr>
      <w:r>
        <w:rPr/>
        <w:t>​</w:t>
      </w:r>
    </w:p>
    <w:p>
      <w:pPr>
        <w:pStyle w:val="TextBody"/>
        <w:bidi w:val="0"/>
        <w:spacing w:before="0" w:after="240"/>
        <w:ind w:left="115" w:right="0" w:hanging="0"/>
        <w:jc w:val="left"/>
        <w:rPr/>
      </w:pPr>
      <w:r>
        <w:rPr/>
        <w:t>​</w:t>
      </w:r>
    </w:p>
    <w:p>
      <w:pPr>
        <w:pStyle w:val="TextBody"/>
        <w:bidi w:val="0"/>
        <w:spacing w:before="0" w:after="240"/>
        <w:ind w:left="115" w:right="0" w:hanging="0"/>
        <w:jc w:val="left"/>
        <w:rPr/>
      </w:pPr>
      <w:r>
        <w:rPr/>
        <w:t>​</w:t>
      </w:r>
    </w:p>
    <w:p>
      <w:pPr>
        <w:pStyle w:val="TextBody"/>
        <w:bidi w:val="0"/>
        <w:spacing w:before="240" w:after="0"/>
        <w:ind w:left="0" w:right="0" w:hanging="0"/>
        <w:jc w:val="center"/>
        <w:rPr>
          <w:rFonts w:ascii="Helvetica;sans-serif" w:hAnsi="Helvetica;sans-serif"/>
          <w:caps/>
          <w:sz w:val="18"/>
        </w:rPr>
      </w:pPr>
      <w:r>
        <w:rPr>
          <w:rFonts w:ascii="Helvetica;sans-serif" w:hAnsi="Helvetica;sans-serif"/>
          <w:caps/>
          <w:sz w:val="18"/>
        </w:rPr>
        <w:t>23</w:t>
      </w:r>
    </w:p>
    <w:p>
      <w:pPr>
        <w:pStyle w:val="HorizontalLine"/>
        <w:pBdr>
          <w:bottom w:val="double" w:sz="2" w:space="0" w:color="808080"/>
        </w:pBdr>
        <w:bidi w:val="0"/>
        <w:spacing w:before="0" w:after="283"/>
        <w:jc w:val="left"/>
        <w:rPr/>
      </w:pPr>
      <w:r>
        <w:rPr/>
      </w:r>
    </w:p>
    <w:p>
      <w:pPr>
        <w:pStyle w:val="TextBody"/>
        <w:bidi w:val="0"/>
        <w:spacing w:before="0" w:after="200"/>
        <w:ind w:left="0" w:right="0" w:hanging="0"/>
        <w:jc w:val="left"/>
        <w:rPr/>
      </w:pPr>
      <w:hyperlink w:anchor="TOC">
        <w:r>
          <w:rPr>
            <w:rStyle w:val="InternetLink"/>
            <w:rFonts w:ascii="Helvetica;sans-serif" w:hAnsi="Helvetica;sans-serif"/>
            <w:b w:val="false"/>
            <w:i w:val="false"/>
            <w:caps w:val="false"/>
            <w:smallCaps w:val="false"/>
            <w:sz w:val="18"/>
          </w:rPr>
          <w:t>Table of Contents</w:t>
        </w:r>
      </w:hyperlink>
    </w:p>
    <w:tbl>
      <w:tblPr>
        <w:tblW w:w="9532" w:type="dxa"/>
        <w:jc w:val="center"/>
        <w:tblInd w:w="0" w:type="dxa"/>
        <w:tblLayout w:type="fixed"/>
        <w:tblCellMar>
          <w:top w:w="0" w:type="dxa"/>
          <w:left w:w="0" w:type="dxa"/>
          <w:bottom w:w="0" w:type="dxa"/>
          <w:right w:w="0" w:type="dxa"/>
        </w:tblCellMar>
      </w:tblPr>
      <w:tblGrid>
        <w:gridCol w:w="5056"/>
        <w:gridCol w:w="844"/>
        <w:gridCol w:w="1831"/>
        <w:gridCol w:w="1801"/>
      </w:tblGrid>
      <w:tr>
        <w:trPr/>
        <w:tc>
          <w:tcPr>
            <w:tcW w:w="5056" w:type="dxa"/>
            <w:tcBorders/>
            <w:vAlign w:val="center"/>
          </w:tcPr>
          <w:p>
            <w:pPr>
              <w:pStyle w:val="TableHeading"/>
              <w:bidi w:val="0"/>
              <w:spacing w:before="0" w:after="0"/>
              <w:ind w:left="0" w:right="0" w:hanging="0"/>
              <w:jc w:val="left"/>
              <w:rPr>
                <w:rFonts w:ascii="Helvetica;sans-serif" w:hAnsi="Helvetica;sans-serif"/>
                <w:b/>
                <w:sz w:val="16"/>
              </w:rPr>
            </w:pPr>
            <w:r>
              <w:rPr>
                <w:rFonts w:ascii="Helvetica;sans-serif" w:hAnsi="Helvetica;sans-serif"/>
                <w:b/>
                <w:sz w:val="16"/>
              </w:rPr>
              <w:t>Historical Capital Expenditures and Investments in Real Estate</w:t>
            </w:r>
            <w:bookmarkStart w:id="94" w:name="HistoricalCapitalExpendituresandInvestme"/>
            <w:bookmarkEnd w:id="94"/>
          </w:p>
        </w:tc>
        <w:tc>
          <w:tcPr>
            <w:tcW w:w="844" w:type="dxa"/>
            <w:vMerge w:val="restart"/>
            <w:tcBorders/>
            <w:vAlign w:val="center"/>
          </w:tcPr>
          <w:p>
            <w:pPr>
              <w:pStyle w:val="TableHeading"/>
              <w:bidi w:val="0"/>
              <w:spacing w:before="0" w:after="40"/>
              <w:ind w:left="0" w:right="0" w:hanging="0"/>
              <w:jc w:val="center"/>
              <w:rPr>
                <w:caps w:val="false"/>
                <w:smallCaps w:val="false"/>
                <w:color w:val="000000"/>
              </w:rPr>
            </w:pPr>
            <w:r>
              <w:rPr>
                <w:caps w:val="false"/>
                <w:smallCaps w:val="false"/>
                <w:color w:val="000000"/>
              </w:rPr>
              <w:drawing>
                <wp:inline distT="0" distB="0" distL="0" distR="0">
                  <wp:extent cx="481330" cy="231775"/>
                  <wp:effectExtent l="0" t="0" r="0" b="0"/>
                  <wp:docPr id="180"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Image24" descr=""/>
                          <pic:cNvPicPr>
                            <a:picLocks noChangeAspect="1" noChangeArrowheads="1"/>
                          </pic:cNvPicPr>
                        </pic:nvPicPr>
                        <pic:blipFill>
                          <a:blip r:embed="rId25"/>
                          <a:stretch>
                            <a:fillRect/>
                          </a:stretch>
                        </pic:blipFill>
                        <pic:spPr bwMode="auto">
                          <a:xfrm>
                            <a:off x="0" y="0"/>
                            <a:ext cx="481330" cy="231775"/>
                          </a:xfrm>
                          <a:prstGeom prst="rect">
                            <a:avLst/>
                          </a:prstGeom>
                        </pic:spPr>
                      </pic:pic>
                    </a:graphicData>
                  </a:graphic>
                </wp:inline>
              </w:drawing>
            </w:r>
          </w:p>
        </w:tc>
        <w:tc>
          <w:tcPr>
            <w:tcW w:w="1831" w:type="dxa"/>
            <w:tcBorders>
              <w:bottom w:val="single" w:sz="12" w:space="0" w:color="000000"/>
            </w:tcBorders>
            <w:tcMar>
              <w:bottom w:w="28" w:type="dxa"/>
            </w:tcMar>
            <w:vAlign w:val="center"/>
          </w:tcPr>
          <w:p>
            <w:pPr>
              <w:pStyle w:val="TableHeading"/>
              <w:bidi w:val="0"/>
              <w:spacing w:before="0" w:after="0"/>
              <w:ind w:left="0" w:right="0" w:hanging="0"/>
              <w:jc w:val="right"/>
              <w:rPr>
                <w:rFonts w:ascii="Helvetica;sans-serif" w:hAnsi="Helvetica;sans-serif"/>
                <w:b/>
                <w:sz w:val="16"/>
              </w:rPr>
            </w:pPr>
            <w:r>
              <w:rPr>
                <w:rFonts w:ascii="Helvetica;sans-serif" w:hAnsi="Helvetica;sans-serif"/>
                <w:b/>
                <w:sz w:val="16"/>
              </w:rPr>
              <w:t>Financial Supplement</w:t>
            </w:r>
          </w:p>
        </w:tc>
        <w:tc>
          <w:tcPr>
            <w:tcW w:w="180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5056" w:type="dxa"/>
            <w:tcBorders>
              <w:bottom w:val="single" w:sz="12" w:space="0" w:color="000000"/>
            </w:tcBorders>
            <w:tcMar>
              <w:bottom w:w="28" w:type="dxa"/>
            </w:tcMar>
            <w:vAlign w:val="center"/>
          </w:tcPr>
          <w:p>
            <w:pPr>
              <w:pStyle w:val="TableHeading"/>
              <w:bidi w:val="0"/>
              <w:spacing w:before="60" w:after="0"/>
              <w:ind w:left="0" w:right="0" w:hanging="0"/>
              <w:jc w:val="left"/>
              <w:rPr>
                <w:rFonts w:ascii="Helvetica;sans-serif" w:hAnsi="Helvetica;sans-serif"/>
                <w:b/>
                <w:sz w:val="16"/>
              </w:rPr>
            </w:pPr>
            <w:r>
              <w:rPr>
                <w:rFonts w:ascii="Helvetica;sans-serif" w:hAnsi="Helvetica;sans-serif"/>
                <w:b/>
                <w:sz w:val="16"/>
              </w:rPr>
              <w:t>Dollars in Thousands</w:t>
            </w:r>
          </w:p>
        </w:tc>
        <w:tc>
          <w:tcPr>
            <w:tcW w:w="844" w:type="dxa"/>
            <w:vMerge w:val="continue"/>
            <w:tcBorders/>
            <w:vAlign w:val="center"/>
          </w:tcPr>
          <w:p>
            <w:pPr>
              <w:pStyle w:val="Normal"/>
              <w:bidi w:val="0"/>
              <w:jc w:val="left"/>
              <w:rPr/>
            </w:pPr>
            <w:r>
              <w:rPr/>
            </w:r>
          </w:p>
        </w:tc>
        <w:tc>
          <w:tcPr>
            <w:tcW w:w="1831" w:type="dxa"/>
            <w:tcBorders>
              <w:bottom w:val="single" w:sz="12" w:space="0" w:color="000000"/>
            </w:tcBorders>
            <w:tcMar>
              <w:bottom w:w="28" w:type="dxa"/>
            </w:tcMar>
            <w:vAlign w:val="center"/>
          </w:tcPr>
          <w:p>
            <w:pPr>
              <w:pStyle w:val="TableHeading"/>
              <w:bidi w:val="0"/>
              <w:spacing w:before="60" w:after="40"/>
              <w:ind w:left="0" w:right="0" w:hanging="0"/>
              <w:jc w:val="left"/>
              <w:rPr/>
            </w:pPr>
            <w:r>
              <w:rPr/>
              <w:t>​</w:t>
            </w:r>
          </w:p>
        </w:tc>
        <w:tc>
          <w:tcPr>
            <w:tcW w:w="1801" w:type="dxa"/>
            <w:tcBorders>
              <w:bottom w:val="single" w:sz="12" w:space="0" w:color="000000"/>
            </w:tcBorders>
            <w:tcMar>
              <w:bottom w:w="28" w:type="dxa"/>
            </w:tcMar>
            <w:vAlign w:val="center"/>
          </w:tcPr>
          <w:p>
            <w:pPr>
              <w:pStyle w:val="TableHeading"/>
              <w:bidi w:val="0"/>
              <w:spacing w:before="60" w:after="0"/>
              <w:ind w:left="0" w:right="0" w:hanging="0"/>
              <w:jc w:val="right"/>
              <w:rPr>
                <w:rFonts w:ascii="Helvetica;sans-serif" w:hAnsi="Helvetica;sans-serif"/>
                <w:b/>
                <w:sz w:val="16"/>
              </w:rPr>
            </w:pPr>
            <w:r>
              <w:rPr>
                <w:rFonts w:ascii="Helvetica;sans-serif" w:hAnsi="Helvetica;sans-serif"/>
                <w:b/>
                <w:sz w:val="16"/>
              </w:rPr>
              <w:t>Second Quarter 2026</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pPr>
      <w:bookmarkStart w:id="95" w:name="_contentSection_cb1144cb_3ec5_4648_baf0_"/>
      <w:bookmarkStart w:id="96" w:name="HistoricalCapitalExpendituresandInve"/>
      <w:bookmarkStart w:id="97" w:name="ConstructionProjectsinProgress"/>
      <w:bookmarkStart w:id="98" w:name="Development_Lifecycle_In_Service"/>
      <w:bookmarkEnd w:id="95"/>
      <w:bookmarkEnd w:id="96"/>
      <w:bookmarkEnd w:id="97"/>
      <w:bookmarkEnd w:id="98"/>
      <w:r>
        <w:rPr/>
        <w:t>​</w:t>
      </w:r>
    </w:p>
    <w:p>
      <w:pPr>
        <w:pStyle w:val="TextBody"/>
        <w:bidi w:val="0"/>
        <w:spacing w:before="0" w:after="240"/>
        <w:ind w:left="0" w:right="0" w:hanging="0"/>
        <w:jc w:val="left"/>
        <w:rPr/>
      </w:pPr>
      <w:r>
        <w:rPr/>
        <w:t>​</w:t>
      </w:r>
    </w:p>
    <w:tbl>
      <w:tblPr>
        <w:tblW w:w="10205" w:type="dxa"/>
        <w:jc w:val="center"/>
        <w:tblInd w:w="0" w:type="dxa"/>
        <w:tblLayout w:type="fixed"/>
        <w:tblCellMar>
          <w:top w:w="0" w:type="dxa"/>
          <w:left w:w="0" w:type="dxa"/>
          <w:bottom w:w="0" w:type="dxa"/>
          <w:right w:w="0" w:type="dxa"/>
        </w:tblCellMar>
      </w:tblPr>
      <w:tblGrid>
        <w:gridCol w:w="1378"/>
        <w:gridCol w:w="286"/>
        <w:gridCol w:w="146"/>
        <w:gridCol w:w="781"/>
        <w:gridCol w:w="146"/>
        <w:gridCol w:w="146"/>
        <w:gridCol w:w="781"/>
        <w:gridCol w:w="146"/>
        <w:gridCol w:w="146"/>
        <w:gridCol w:w="916"/>
        <w:gridCol w:w="286"/>
        <w:gridCol w:w="146"/>
        <w:gridCol w:w="781"/>
        <w:gridCol w:w="286"/>
        <w:gridCol w:w="146"/>
        <w:gridCol w:w="781"/>
        <w:gridCol w:w="226"/>
        <w:gridCol w:w="226"/>
        <w:gridCol w:w="146"/>
        <w:gridCol w:w="916"/>
        <w:gridCol w:w="286"/>
        <w:gridCol w:w="146"/>
        <w:gridCol w:w="961"/>
      </w:tblGrid>
      <w:tr>
        <w:trPr/>
        <w:tc>
          <w:tcPr>
            <w:tcW w:w="13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875030" cy="175260"/>
                      <wp:effectExtent l="0" t="0" r="0" b="0"/>
                      <wp:wrapNone/>
                      <wp:docPr id="181" name="Frame157"/>
                      <a:graphic xmlns:a="http://schemas.openxmlformats.org/drawingml/2006/main">
                        <a:graphicData uri="http://schemas.microsoft.com/office/word/2010/wordprocessingShape">
                          <wps:wsp>
                            <wps:cNvSpPr txBox="1"/>
                            <wps:spPr>
                              <a:xfrm>
                                <a:off x="0" y="0"/>
                                <a:ext cx="8750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181610" cy="175260"/>
                      <wp:effectExtent l="0" t="0" r="0" b="0"/>
                      <wp:wrapNone/>
                      <wp:docPr id="182" name="Frame158"/>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92710" cy="175260"/>
                      <wp:effectExtent l="0" t="0" r="0" b="0"/>
                      <wp:wrapNone/>
                      <wp:docPr id="183" name="Frame159"/>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495935" cy="175260"/>
                      <wp:effectExtent l="0" t="0" r="0" b="0"/>
                      <wp:wrapNone/>
                      <wp:docPr id="184" name="Frame16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92710" cy="175260"/>
                      <wp:effectExtent l="0" t="0" r="0" b="0"/>
                      <wp:wrapNone/>
                      <wp:docPr id="185" name="Frame161"/>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92710" cy="175260"/>
                      <wp:effectExtent l="0" t="0" r="0" b="0"/>
                      <wp:wrapNone/>
                      <wp:docPr id="186" name="Frame162"/>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495935" cy="175260"/>
                      <wp:effectExtent l="0" t="0" r="0" b="0"/>
                      <wp:wrapNone/>
                      <wp:docPr id="187" name="Frame16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92710" cy="175260"/>
                      <wp:effectExtent l="0" t="0" r="0" b="0"/>
                      <wp:wrapNone/>
                      <wp:docPr id="188" name="Frame164"/>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92710" cy="175260"/>
                      <wp:effectExtent l="0" t="0" r="0" b="0"/>
                      <wp:wrapNone/>
                      <wp:docPr id="189" name="Frame165"/>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581660" cy="175260"/>
                      <wp:effectExtent l="0" t="0" r="0" b="0"/>
                      <wp:wrapNone/>
                      <wp:docPr id="190" name="Frame166"/>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181610" cy="175260"/>
                      <wp:effectExtent l="0" t="0" r="0" b="0"/>
                      <wp:wrapNone/>
                      <wp:docPr id="191" name="Frame167"/>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92710" cy="175260"/>
                      <wp:effectExtent l="0" t="0" r="0" b="0"/>
                      <wp:wrapNone/>
                      <wp:docPr id="192" name="Frame168"/>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495935" cy="175260"/>
                      <wp:effectExtent l="0" t="0" r="0" b="0"/>
                      <wp:wrapNone/>
                      <wp:docPr id="193" name="Frame16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181610" cy="175260"/>
                      <wp:effectExtent l="0" t="0" r="0" b="0"/>
                      <wp:wrapNone/>
                      <wp:docPr id="194" name="Frame170"/>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92710" cy="175260"/>
                      <wp:effectExtent l="0" t="0" r="0" b="0"/>
                      <wp:wrapNone/>
                      <wp:docPr id="195" name="Frame171"/>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495935" cy="175260"/>
                      <wp:effectExtent l="0" t="0" r="0" b="0"/>
                      <wp:wrapNone/>
                      <wp:docPr id="196" name="Frame17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143510" cy="175260"/>
                      <wp:effectExtent l="0" t="0" r="0" b="0"/>
                      <wp:wrapNone/>
                      <wp:docPr id="197" name="Frame173"/>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143510" cy="175260"/>
                      <wp:effectExtent l="0" t="0" r="0" b="0"/>
                      <wp:wrapNone/>
                      <wp:docPr id="198" name="Frame174"/>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92710" cy="175260"/>
                      <wp:effectExtent l="0" t="0" r="0" b="0"/>
                      <wp:wrapNone/>
                      <wp:docPr id="199" name="Frame175"/>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581660" cy="175260"/>
                      <wp:effectExtent l="0" t="0" r="0" b="0"/>
                      <wp:wrapNone/>
                      <wp:docPr id="200" name="Frame176"/>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181610" cy="175260"/>
                      <wp:effectExtent l="0" t="0" r="0" b="0"/>
                      <wp:wrapNone/>
                      <wp:docPr id="201" name="Frame177"/>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92710" cy="175260"/>
                      <wp:effectExtent l="0" t="0" r="0" b="0"/>
                      <wp:wrapNone/>
                      <wp:docPr id="202" name="Frame178"/>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610235" cy="175260"/>
                      <wp:effectExtent l="0" t="0" r="0" b="0"/>
                      <wp:wrapNone/>
                      <wp:docPr id="203" name="Frame179"/>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378"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left"/>
              <w:rPr/>
            </w:pPr>
            <w:r>
              <w:rPr/>
              <w:t>​</w:t>
            </w:r>
          </w:p>
        </w:tc>
        <w:tc>
          <w:tcPr>
            <w:tcW w:w="5634" w:type="dxa"/>
            <w:gridSpan w:val="14"/>
            <w:tcBorders>
              <w:bottom w:val="single" w:sz="12" w:space="0" w:color="828282"/>
            </w:tcBorders>
            <w:tcMar>
              <w:bottom w:w="28" w:type="dxa"/>
            </w:tcMar>
            <w:vAlign w:val="center"/>
          </w:tcPr>
          <w:p>
            <w:pPr>
              <w:pStyle w:val="TableContents"/>
              <w:bidi w:val="0"/>
              <w:spacing w:before="0" w:after="1"/>
              <w:ind w:left="0" w:right="0" w:hanging="0"/>
              <w:jc w:val="center"/>
              <w:rPr>
                <w:rFonts w:ascii="Helvetica;sans-serif" w:hAnsi="Helvetica;sans-serif"/>
                <w:b/>
                <w:sz w:val="16"/>
              </w:rPr>
            </w:pPr>
            <w:r>
              <w:rPr>
                <w:rFonts w:ascii="Helvetica;sans-serif" w:hAnsi="Helvetica;sans-serif"/>
                <w:b/>
                <w:sz w:val="16"/>
              </w:rPr>
              <w:t xml:space="preserve">Three Months Ended </w:t>
            </w:r>
          </w:p>
        </w:tc>
        <w:tc>
          <w:tcPr>
            <w:tcW w:w="226" w:type="dxa"/>
            <w:tcBorders>
              <w:bottom w:val="single" w:sz="12" w:space="0" w:color="828282"/>
              <w:right w:val="single" w:sz="2" w:space="0" w:color="828282"/>
            </w:tcBorders>
            <w:tcMar>
              <w:bottom w:w="28" w:type="dxa"/>
              <w:right w:w="28" w:type="dxa"/>
            </w:tcMar>
            <w:vAlign w:val="center"/>
          </w:tcPr>
          <w:p>
            <w:pPr>
              <w:pStyle w:val="TableContents"/>
              <w:bidi w:val="0"/>
              <w:spacing w:before="0" w:after="1"/>
              <w:ind w:left="0" w:right="0" w:hanging="0"/>
              <w:jc w:val="left"/>
              <w:rPr/>
            </w:pPr>
            <w:r>
              <w:rPr/>
              <w:t>​</w:t>
            </w:r>
          </w:p>
        </w:tc>
        <w:tc>
          <w:tcPr>
            <w:tcW w:w="226" w:type="dxa"/>
            <w:tcBorders>
              <w:left w:val="single" w:sz="2" w:space="0" w:color="828282"/>
              <w:bottom w:val="single" w:sz="12" w:space="0" w:color="828282"/>
            </w:tcBorders>
            <w:tcMar>
              <w:left w:w="28" w:type="dxa"/>
              <w:bottom w:w="28" w:type="dxa"/>
            </w:tcMar>
            <w:vAlign w:val="center"/>
          </w:tcPr>
          <w:p>
            <w:pPr>
              <w:pStyle w:val="TableContents"/>
              <w:bidi w:val="0"/>
              <w:spacing w:before="0" w:after="1"/>
              <w:ind w:left="0" w:right="0" w:hanging="0"/>
              <w:jc w:val="left"/>
              <w:rPr/>
            </w:pPr>
            <w:r>
              <w:rPr/>
              <w:t>​</w:t>
            </w:r>
          </w:p>
        </w:tc>
        <w:tc>
          <w:tcPr>
            <w:tcW w:w="2455" w:type="dxa"/>
            <w:gridSpan w:val="5"/>
            <w:tcBorders>
              <w:bottom w:val="single" w:sz="12" w:space="0" w:color="828282"/>
            </w:tcBorders>
            <w:tcMar>
              <w:bottom w:w="28" w:type="dxa"/>
            </w:tcMar>
            <w:vAlign w:val="center"/>
          </w:tcPr>
          <w:p>
            <w:pPr>
              <w:pStyle w:val="TableContents"/>
              <w:bidi w:val="0"/>
              <w:spacing w:before="0" w:after="1"/>
              <w:ind w:left="0" w:right="0" w:hanging="0"/>
              <w:jc w:val="center"/>
              <w:rPr>
                <w:rFonts w:ascii="Helvetica;sans-serif" w:hAnsi="Helvetica;sans-serif"/>
                <w:b/>
                <w:sz w:val="16"/>
              </w:rPr>
            </w:pPr>
            <w:r>
              <w:rPr>
                <w:rFonts w:ascii="Helvetica;sans-serif" w:hAnsi="Helvetica;sans-serif"/>
                <w:b/>
                <w:sz w:val="16"/>
              </w:rPr>
              <w:t>Six Months Ended</w:t>
            </w:r>
          </w:p>
        </w:tc>
      </w:tr>
      <w:tr>
        <w:trPr/>
        <w:tc>
          <w:tcPr>
            <w:tcW w:w="1378"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left"/>
              <w:rPr/>
            </w:pPr>
            <w:r>
              <w:rPr/>
              <w:t>  ​ ​</w:t>
            </w:r>
          </w:p>
        </w:tc>
        <w:tc>
          <w:tcPr>
            <w:tcW w:w="927" w:type="dxa"/>
            <w:gridSpan w:val="2"/>
            <w:tcBorders>
              <w:bottom w:val="single" w:sz="12" w:space="0" w:color="828282"/>
            </w:tcBorders>
            <w:tcMar>
              <w:bottom w:w="28" w:type="dxa"/>
            </w:tcMar>
            <w:vAlign w:val="center"/>
          </w:tcPr>
          <w:p>
            <w:pPr>
              <w:pStyle w:val="TableContents"/>
              <w:bidi w:val="0"/>
              <w:spacing w:before="0" w:after="1"/>
              <w:ind w:left="0" w:right="0" w:hanging="0"/>
              <w:jc w:val="center"/>
              <w:rPr>
                <w:rFonts w:ascii="Helvetica;sans-serif" w:hAnsi="Helvetica;sans-serif"/>
                <w:b/>
                <w:sz w:val="16"/>
              </w:rPr>
            </w:pPr>
            <w:r>
              <w:rPr>
                <w:rFonts w:ascii="Helvetica;sans-serif" w:hAnsi="Helvetica;sans-serif"/>
                <w:b/>
                <w:sz w:val="16"/>
              </w:rPr>
              <w:t>30-Jun-26</w:t>
            </w:r>
          </w:p>
        </w:tc>
        <w:tc>
          <w:tcPr>
            <w:tcW w:w="146" w:type="dxa"/>
            <w:tcBorders>
              <w:bottom w:val="single" w:sz="12" w:space="0" w:color="828282"/>
            </w:tcBorders>
            <w:tcMar>
              <w:bottom w:w="28" w:type="dxa"/>
            </w:tcMar>
            <w:vAlign w:val="center"/>
          </w:tcPr>
          <w:p>
            <w:pPr>
              <w:pStyle w:val="TableContents"/>
              <w:bidi w:val="0"/>
              <w:spacing w:before="0" w:after="1"/>
              <w:ind w:left="0" w:right="0" w:hanging="0"/>
              <w:jc w:val="center"/>
              <w:rPr/>
            </w:pPr>
            <w:r>
              <w:rPr/>
              <w:t>​</w:t>
            </w:r>
          </w:p>
        </w:tc>
        <w:tc>
          <w:tcPr>
            <w:tcW w:w="146" w:type="dxa"/>
            <w:tcBorders>
              <w:bottom w:val="single" w:sz="12" w:space="0" w:color="828282"/>
            </w:tcBorders>
            <w:tcMar>
              <w:bottom w:w="28" w:type="dxa"/>
            </w:tcMar>
            <w:vAlign w:val="center"/>
          </w:tcPr>
          <w:p>
            <w:pPr>
              <w:pStyle w:val="TableContents"/>
              <w:bidi w:val="0"/>
              <w:spacing w:before="0" w:after="1"/>
              <w:ind w:left="0" w:right="0" w:hanging="0"/>
              <w:jc w:val="center"/>
              <w:rPr/>
            </w:pPr>
            <w:r>
              <w:rPr/>
              <w:t>​</w:t>
            </w:r>
          </w:p>
        </w:tc>
        <w:tc>
          <w:tcPr>
            <w:tcW w:w="927" w:type="dxa"/>
            <w:gridSpan w:val="2"/>
            <w:tcBorders>
              <w:bottom w:val="single" w:sz="12" w:space="0" w:color="828282"/>
            </w:tcBorders>
            <w:tcMar>
              <w:bottom w:w="28" w:type="dxa"/>
            </w:tcMar>
            <w:vAlign w:val="center"/>
          </w:tcPr>
          <w:p>
            <w:pPr>
              <w:pStyle w:val="TableContents"/>
              <w:bidi w:val="0"/>
              <w:spacing w:before="0" w:after="1"/>
              <w:ind w:left="0" w:right="0" w:hanging="0"/>
              <w:jc w:val="center"/>
              <w:rPr>
                <w:rFonts w:ascii="Helvetica;sans-serif" w:hAnsi="Helvetica;sans-serif"/>
                <w:b/>
                <w:sz w:val="16"/>
              </w:rPr>
            </w:pPr>
            <w:r>
              <w:rPr>
                <w:rFonts w:ascii="Helvetica;sans-serif" w:hAnsi="Helvetica;sans-serif"/>
                <w:b/>
                <w:sz w:val="16"/>
              </w:rPr>
              <w:t>31-Mar-26</w:t>
            </w:r>
          </w:p>
        </w:tc>
        <w:tc>
          <w:tcPr>
            <w:tcW w:w="1062" w:type="dxa"/>
            <w:gridSpan w:val="2"/>
            <w:tcBorders>
              <w:bottom w:val="single" w:sz="12" w:space="0" w:color="828282"/>
            </w:tcBorders>
            <w:tcMar>
              <w:bottom w:w="28" w:type="dxa"/>
            </w:tcMar>
            <w:vAlign w:val="center"/>
          </w:tcPr>
          <w:p>
            <w:pPr>
              <w:pStyle w:val="TableContents"/>
              <w:bidi w:val="0"/>
              <w:spacing w:before="0" w:after="1"/>
              <w:ind w:left="0" w:right="0" w:hanging="0"/>
              <w:jc w:val="center"/>
              <w:rPr>
                <w:rFonts w:ascii="Helvetica;sans-serif" w:hAnsi="Helvetica;sans-serif"/>
                <w:b/>
                <w:sz w:val="16"/>
              </w:rPr>
            </w:pPr>
            <w:r>
              <w:rPr>
                <w:rFonts w:ascii="Helvetica;sans-serif" w:hAnsi="Helvetica;sans-serif"/>
                <w:b/>
                <w:sz w:val="16"/>
              </w:rPr>
              <w:t>31-Dec-25</w:t>
            </w:r>
          </w:p>
        </w:tc>
        <w:tc>
          <w:tcPr>
            <w:tcW w:w="286" w:type="dxa"/>
            <w:tcBorders>
              <w:bottom w:val="single" w:sz="12" w:space="0" w:color="828282"/>
            </w:tcBorders>
            <w:tcMar>
              <w:bottom w:w="28" w:type="dxa"/>
            </w:tcMar>
            <w:vAlign w:val="center"/>
          </w:tcPr>
          <w:p>
            <w:pPr>
              <w:pStyle w:val="TableContents"/>
              <w:bidi w:val="0"/>
              <w:spacing w:before="0" w:after="1"/>
              <w:ind w:left="0" w:right="0" w:hanging="0"/>
              <w:jc w:val="left"/>
              <w:rPr/>
            </w:pPr>
            <w:r>
              <w:rPr/>
              <w:t>  ​ ​</w:t>
            </w:r>
          </w:p>
        </w:tc>
        <w:tc>
          <w:tcPr>
            <w:tcW w:w="927" w:type="dxa"/>
            <w:gridSpan w:val="2"/>
            <w:tcBorders>
              <w:bottom w:val="single" w:sz="12" w:space="0" w:color="828282"/>
            </w:tcBorders>
            <w:tcMar>
              <w:bottom w:w="28" w:type="dxa"/>
            </w:tcMar>
            <w:vAlign w:val="center"/>
          </w:tcPr>
          <w:p>
            <w:pPr>
              <w:pStyle w:val="TableContents"/>
              <w:bidi w:val="0"/>
              <w:spacing w:before="0" w:after="1"/>
              <w:ind w:left="0" w:right="0" w:hanging="0"/>
              <w:jc w:val="center"/>
              <w:rPr>
                <w:rFonts w:ascii="Helvetica;sans-serif" w:hAnsi="Helvetica;sans-serif"/>
                <w:b/>
                <w:sz w:val="16"/>
              </w:rPr>
            </w:pPr>
            <w:r>
              <w:rPr>
                <w:rFonts w:ascii="Helvetica;sans-serif" w:hAnsi="Helvetica;sans-serif"/>
                <w:b/>
                <w:sz w:val="16"/>
              </w:rPr>
              <w:t>30-Sep-25</w:t>
            </w:r>
          </w:p>
        </w:tc>
        <w:tc>
          <w:tcPr>
            <w:tcW w:w="286" w:type="dxa"/>
            <w:tcBorders>
              <w:bottom w:val="single" w:sz="12" w:space="0" w:color="828282"/>
            </w:tcBorders>
            <w:tcMar>
              <w:bottom w:w="28" w:type="dxa"/>
            </w:tcMar>
            <w:vAlign w:val="center"/>
          </w:tcPr>
          <w:p>
            <w:pPr>
              <w:pStyle w:val="TableContents"/>
              <w:bidi w:val="0"/>
              <w:spacing w:before="0" w:after="1"/>
              <w:ind w:left="0" w:right="0" w:hanging="0"/>
              <w:jc w:val="left"/>
              <w:rPr/>
            </w:pPr>
            <w:r>
              <w:rPr/>
              <w:t>  ​ ​</w:t>
            </w:r>
          </w:p>
        </w:tc>
        <w:tc>
          <w:tcPr>
            <w:tcW w:w="927" w:type="dxa"/>
            <w:gridSpan w:val="2"/>
            <w:tcBorders>
              <w:bottom w:val="single" w:sz="12" w:space="0" w:color="828282"/>
            </w:tcBorders>
            <w:tcMar>
              <w:bottom w:w="28" w:type="dxa"/>
            </w:tcMar>
            <w:vAlign w:val="center"/>
          </w:tcPr>
          <w:p>
            <w:pPr>
              <w:pStyle w:val="TableContents"/>
              <w:bidi w:val="0"/>
              <w:spacing w:before="0" w:after="1"/>
              <w:ind w:left="0" w:right="0" w:hanging="0"/>
              <w:jc w:val="center"/>
              <w:rPr>
                <w:rFonts w:ascii="Helvetica;sans-serif" w:hAnsi="Helvetica;sans-serif"/>
                <w:b/>
                <w:sz w:val="16"/>
              </w:rPr>
            </w:pPr>
            <w:r>
              <w:rPr>
                <w:rFonts w:ascii="Helvetica;sans-serif" w:hAnsi="Helvetica;sans-serif"/>
                <w:b/>
                <w:sz w:val="16"/>
              </w:rPr>
              <w:t>30-Jun-25</w:t>
            </w:r>
          </w:p>
        </w:tc>
        <w:tc>
          <w:tcPr>
            <w:tcW w:w="226" w:type="dxa"/>
            <w:tcBorders>
              <w:bottom w:val="single" w:sz="12" w:space="0" w:color="828282"/>
              <w:right w:val="single" w:sz="2" w:space="0" w:color="828282"/>
            </w:tcBorders>
            <w:tcMar>
              <w:bottom w:w="28" w:type="dxa"/>
              <w:right w:w="28" w:type="dxa"/>
            </w:tcMar>
            <w:vAlign w:val="center"/>
          </w:tcPr>
          <w:p>
            <w:pPr>
              <w:pStyle w:val="TableContents"/>
              <w:bidi w:val="0"/>
              <w:spacing w:before="0" w:after="1"/>
              <w:ind w:left="0" w:right="0" w:hanging="0"/>
              <w:jc w:val="center"/>
              <w:rPr/>
            </w:pPr>
            <w:r>
              <w:rPr/>
              <w:t>  ​</w:t>
            </w:r>
          </w:p>
        </w:tc>
        <w:tc>
          <w:tcPr>
            <w:tcW w:w="226" w:type="dxa"/>
            <w:tcBorders>
              <w:left w:val="single" w:sz="2" w:space="0" w:color="828282"/>
              <w:bottom w:val="single" w:sz="12" w:space="0" w:color="828282"/>
            </w:tcBorders>
            <w:tcMar>
              <w:left w:w="28" w:type="dxa"/>
              <w:bottom w:w="28" w:type="dxa"/>
            </w:tcMar>
            <w:vAlign w:val="center"/>
          </w:tcPr>
          <w:p>
            <w:pPr>
              <w:pStyle w:val="TableContents"/>
              <w:bidi w:val="0"/>
              <w:spacing w:before="0" w:after="1"/>
              <w:ind w:left="0" w:right="0" w:hanging="0"/>
              <w:jc w:val="left"/>
              <w:rPr/>
            </w:pPr>
            <w:r>
              <w:rPr/>
              <w:t>  ​</w:t>
            </w:r>
          </w:p>
        </w:tc>
        <w:tc>
          <w:tcPr>
            <w:tcW w:w="1062" w:type="dxa"/>
            <w:gridSpan w:val="2"/>
            <w:tcBorders>
              <w:bottom w:val="single" w:sz="12" w:space="0" w:color="828282"/>
            </w:tcBorders>
            <w:tcMar>
              <w:bottom w:w="28" w:type="dxa"/>
            </w:tcMar>
            <w:vAlign w:val="center"/>
          </w:tcPr>
          <w:p>
            <w:pPr>
              <w:pStyle w:val="TableContents"/>
              <w:bidi w:val="0"/>
              <w:spacing w:before="0" w:after="1"/>
              <w:ind w:left="0" w:right="0" w:hanging="0"/>
              <w:jc w:val="center"/>
              <w:rPr>
                <w:rFonts w:ascii="Helvetica;sans-serif" w:hAnsi="Helvetica;sans-serif"/>
                <w:b/>
                <w:sz w:val="16"/>
              </w:rPr>
            </w:pPr>
            <w:r>
              <w:rPr>
                <w:rFonts w:ascii="Helvetica;sans-serif" w:hAnsi="Helvetica;sans-serif"/>
                <w:b/>
                <w:sz w:val="16"/>
              </w:rPr>
              <w:t>30-Jun-26</w:t>
            </w:r>
          </w:p>
        </w:tc>
        <w:tc>
          <w:tcPr>
            <w:tcW w:w="286" w:type="dxa"/>
            <w:tcBorders>
              <w:bottom w:val="single" w:sz="12" w:space="0" w:color="828282"/>
            </w:tcBorders>
            <w:tcMar>
              <w:bottom w:w="28" w:type="dxa"/>
            </w:tcMar>
            <w:vAlign w:val="center"/>
          </w:tcPr>
          <w:p>
            <w:pPr>
              <w:pStyle w:val="TableContents"/>
              <w:bidi w:val="0"/>
              <w:spacing w:before="0" w:after="1"/>
              <w:ind w:left="0" w:right="0" w:hanging="0"/>
              <w:jc w:val="left"/>
              <w:rPr/>
            </w:pPr>
            <w:r>
              <w:rPr/>
              <w:t>  ​ ​</w:t>
            </w:r>
          </w:p>
        </w:tc>
        <w:tc>
          <w:tcPr>
            <w:tcW w:w="1107" w:type="dxa"/>
            <w:gridSpan w:val="2"/>
            <w:tcBorders>
              <w:bottom w:val="single" w:sz="12" w:space="0" w:color="828282"/>
            </w:tcBorders>
            <w:tcMar>
              <w:bottom w:w="28" w:type="dxa"/>
            </w:tcMar>
            <w:vAlign w:val="center"/>
          </w:tcPr>
          <w:p>
            <w:pPr>
              <w:pStyle w:val="TableContents"/>
              <w:bidi w:val="0"/>
              <w:spacing w:before="0" w:after="1"/>
              <w:ind w:left="0" w:right="0" w:hanging="0"/>
              <w:jc w:val="center"/>
              <w:rPr>
                <w:rFonts w:ascii="Helvetica;sans-serif" w:hAnsi="Helvetica;sans-serif"/>
                <w:b/>
                <w:sz w:val="16"/>
              </w:rPr>
            </w:pPr>
            <w:r>
              <w:rPr>
                <w:rFonts w:ascii="Helvetica;sans-serif" w:hAnsi="Helvetica;sans-serif"/>
                <w:b/>
                <w:sz w:val="16"/>
              </w:rPr>
              <w:t>30-Jun-25</w:t>
            </w:r>
          </w:p>
        </w:tc>
      </w:tr>
      <w:tr>
        <w:trPr/>
        <w:tc>
          <w:tcPr>
            <w:tcW w:w="1378"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pPr>
            <w:r>
              <w:rPr/>
              <w:t>​</w:t>
            </w:r>
          </w:p>
        </w:tc>
        <w:tc>
          <w:tcPr>
            <w:tcW w:w="1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pPr>
            <w:r>
              <w:rPr/>
              <w:t>​</w:t>
            </w:r>
          </w:p>
        </w:tc>
        <w:tc>
          <w:tcPr>
            <w:tcW w:w="1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center"/>
              <w:rPr/>
            </w:pPr>
            <w:r>
              <w:rPr/>
              <w:t>​</w:t>
            </w:r>
          </w:p>
        </w:tc>
        <w:tc>
          <w:tcPr>
            <w:tcW w:w="916" w:type="dxa"/>
            <w:tcBorders/>
            <w:vAlign w:val="center"/>
          </w:tcPr>
          <w:p>
            <w:pPr>
              <w:pStyle w:val="TableContents"/>
              <w:bidi w:val="0"/>
              <w:spacing w:before="0" w:after="1"/>
              <w:ind w:left="0" w:right="0" w:hanging="0"/>
              <w:jc w:val="center"/>
              <w:rPr/>
            </w:pPr>
            <w:r>
              <w:rPr/>
              <w:t>​</w:t>
            </w:r>
          </w:p>
        </w:tc>
        <w:tc>
          <w:tcPr>
            <w:tcW w:w="28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pPr>
            <w:r>
              <w:rPr/>
              <w:t>​</w:t>
            </w:r>
          </w:p>
        </w:tc>
        <w:tc>
          <w:tcPr>
            <w:tcW w:w="28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pPr>
            <w:r>
              <w:rPr/>
              <w:t>​</w:t>
            </w:r>
          </w:p>
        </w:tc>
        <w:tc>
          <w:tcPr>
            <w:tcW w:w="226" w:type="dxa"/>
            <w:tcBorders>
              <w:right w:val="single" w:sz="2" w:space="0" w:color="828282"/>
            </w:tcBorders>
            <w:tcMar>
              <w:right w:w="28" w:type="dxa"/>
            </w:tcMar>
            <w:vAlign w:val="center"/>
          </w:tcPr>
          <w:p>
            <w:pPr>
              <w:pStyle w:val="TableContents"/>
              <w:bidi w:val="0"/>
              <w:spacing w:before="0" w:after="1"/>
              <w:ind w:left="0" w:right="0" w:hanging="0"/>
              <w:jc w:val="center"/>
              <w:rPr/>
            </w:pPr>
            <w:r>
              <w:rPr/>
              <w:t>​</w:t>
            </w:r>
          </w:p>
        </w:tc>
        <w:tc>
          <w:tcPr>
            <w:tcW w:w="226" w:type="dxa"/>
            <w:tcBorders>
              <w:left w:val="single" w:sz="2" w:space="0" w:color="828282"/>
            </w:tcBorders>
            <w:tcMar>
              <w:left w:w="28" w:type="dxa"/>
            </w:tcMar>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center"/>
              <w:rPr/>
            </w:pPr>
            <w:r>
              <w:rPr/>
              <w:t>​</w:t>
            </w:r>
          </w:p>
        </w:tc>
        <w:tc>
          <w:tcPr>
            <w:tcW w:w="916" w:type="dxa"/>
            <w:tcBorders/>
            <w:vAlign w:val="center"/>
          </w:tcPr>
          <w:p>
            <w:pPr>
              <w:pStyle w:val="TableContents"/>
              <w:bidi w:val="0"/>
              <w:spacing w:before="0" w:after="1"/>
              <w:ind w:left="0" w:right="0" w:hanging="0"/>
              <w:jc w:val="center"/>
              <w:rPr/>
            </w:pPr>
            <w:r>
              <w:rPr/>
              <w:t>​</w:t>
            </w:r>
          </w:p>
        </w:tc>
        <w:tc>
          <w:tcPr>
            <w:tcW w:w="28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center"/>
              <w:rPr/>
            </w:pPr>
            <w:r>
              <w:rPr/>
              <w:t>​</w:t>
            </w:r>
          </w:p>
        </w:tc>
        <w:tc>
          <w:tcPr>
            <w:tcW w:w="961" w:type="dxa"/>
            <w:tcBorders/>
            <w:vAlign w:val="center"/>
          </w:tcPr>
          <w:p>
            <w:pPr>
              <w:pStyle w:val="TableContents"/>
              <w:bidi w:val="0"/>
              <w:spacing w:before="0" w:after="1"/>
              <w:ind w:left="0" w:right="0" w:hanging="0"/>
              <w:jc w:val="center"/>
              <w:rPr/>
            </w:pPr>
            <w:r>
              <w:rPr/>
              <w:t>​</w:t>
            </w:r>
          </w:p>
        </w:tc>
      </w:tr>
      <w:tr>
        <w:trPr/>
        <w:tc>
          <w:tcPr>
            <w:tcW w:w="1378" w:type="dxa"/>
            <w:tcBorders/>
            <w:vAlign w:val="center"/>
          </w:tcPr>
          <w:p>
            <w:pPr>
              <w:pStyle w:val="TableContents"/>
              <w:bidi w:val="0"/>
              <w:spacing w:before="0" w:after="1"/>
              <w:ind w:left="0" w:right="0" w:hanging="0"/>
              <w:jc w:val="left"/>
              <w:rPr/>
            </w:pPr>
            <w:r>
              <w:rPr/>
              <w:t> </w:t>
            </w:r>
            <w:r>
              <w:rPr>
                <w:rFonts w:ascii="Helvetica;sans-serif" w:hAnsi="Helvetica;sans-serif"/>
                <w:b/>
                <w:sz w:val="16"/>
              </w:rPr>
              <w:t>Non-Recurring Capital Expenditures</w:t>
            </w:r>
            <w:r>
              <w:rPr>
                <w:rFonts w:ascii="Helvetica;sans-serif" w:hAnsi="Helvetica;sans-serif"/>
                <w:sz w:val="16"/>
              </w:rPr>
              <w:t xml:space="preserve"> </w:t>
            </w:r>
            <w:r>
              <w:rPr>
                <w:rFonts w:ascii="Helvetica;sans-serif" w:hAnsi="Helvetica;sans-serif"/>
                <w:b/>
                <w:sz w:val="12"/>
              </w:rPr>
              <w:t>(1)</w:t>
            </w:r>
          </w:p>
        </w:tc>
        <w:tc>
          <w:tcPr>
            <w:tcW w:w="286" w:type="dxa"/>
            <w:tcBorders/>
            <w:vAlign w:val="center"/>
          </w:tcPr>
          <w:p>
            <w:pPr>
              <w:pStyle w:val="TableContents"/>
              <w:bidi w:val="0"/>
              <w:spacing w:before="0" w:after="1"/>
              <w:ind w:left="0" w:right="0" w:hanging="0"/>
              <w:jc w:val="left"/>
              <w:rPr/>
            </w:pPr>
            <w:r>
              <w:rPr/>
              <w:t> </w:t>
            </w:r>
          </w:p>
        </w:tc>
        <w:tc>
          <w:tcPr>
            <w:tcW w:w="14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  ​</w:t>
            </w:r>
          </w:p>
        </w:tc>
        <w:tc>
          <w:tcPr>
            <w:tcW w:w="146" w:type="dxa"/>
            <w:tcBorders/>
            <w:vAlign w:val="center"/>
          </w:tcPr>
          <w:p>
            <w:pPr>
              <w:pStyle w:val="TableContents"/>
              <w:bidi w:val="0"/>
              <w:spacing w:before="0" w:after="1"/>
              <w:ind w:left="0" w:right="0" w:hanging="0"/>
              <w:jc w:val="left"/>
              <w:rPr/>
            </w:pPr>
            <w:r>
              <w:rPr/>
              <w:t> </w:t>
            </w:r>
          </w:p>
        </w:tc>
        <w:tc>
          <w:tcPr>
            <w:tcW w:w="14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  ​</w:t>
            </w:r>
          </w:p>
        </w:tc>
        <w:tc>
          <w:tcPr>
            <w:tcW w:w="146" w:type="dxa"/>
            <w:tcBorders/>
            <w:vAlign w:val="center"/>
          </w:tcPr>
          <w:p>
            <w:pPr>
              <w:pStyle w:val="TableContents"/>
              <w:bidi w:val="0"/>
              <w:spacing w:before="0" w:after="1"/>
              <w:ind w:left="0" w:right="0" w:hanging="0"/>
              <w:jc w:val="left"/>
              <w:rPr/>
            </w:pPr>
            <w:r>
              <w:rPr/>
              <w:t> </w:t>
            </w:r>
          </w:p>
        </w:tc>
        <w:tc>
          <w:tcPr>
            <w:tcW w:w="14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pPr>
            <w:r>
              <w:rPr/>
              <w:t>  ​</w:t>
            </w:r>
          </w:p>
        </w:tc>
        <w:tc>
          <w:tcPr>
            <w:tcW w:w="286" w:type="dxa"/>
            <w:tcBorders/>
            <w:vAlign w:val="center"/>
          </w:tcPr>
          <w:p>
            <w:pPr>
              <w:pStyle w:val="TableContents"/>
              <w:bidi w:val="0"/>
              <w:spacing w:before="0" w:after="1"/>
              <w:ind w:left="0" w:right="0" w:hanging="0"/>
              <w:jc w:val="left"/>
              <w:rPr/>
            </w:pPr>
            <w:r>
              <w:rPr/>
              <w:t> </w:t>
            </w:r>
          </w:p>
        </w:tc>
        <w:tc>
          <w:tcPr>
            <w:tcW w:w="14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  ​</w:t>
            </w:r>
          </w:p>
        </w:tc>
        <w:tc>
          <w:tcPr>
            <w:tcW w:w="286" w:type="dxa"/>
            <w:tcBorders/>
            <w:vAlign w:val="center"/>
          </w:tcPr>
          <w:p>
            <w:pPr>
              <w:pStyle w:val="TableContents"/>
              <w:bidi w:val="0"/>
              <w:spacing w:before="0" w:after="1"/>
              <w:ind w:left="0" w:right="0" w:hanging="0"/>
              <w:jc w:val="left"/>
              <w:rPr/>
            </w:pPr>
            <w:r>
              <w:rPr/>
              <w:t> </w:t>
            </w:r>
          </w:p>
        </w:tc>
        <w:tc>
          <w:tcPr>
            <w:tcW w:w="14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  ​</w:t>
            </w:r>
          </w:p>
        </w:tc>
        <w:tc>
          <w:tcPr>
            <w:tcW w:w="226" w:type="dxa"/>
            <w:tcBorders>
              <w:right w:val="single" w:sz="2" w:space="0" w:color="828282"/>
            </w:tcBorders>
            <w:tcMar>
              <w:right w:w="28" w:type="dxa"/>
            </w:tcMar>
            <w:vAlign w:val="center"/>
          </w:tcPr>
          <w:p>
            <w:pPr>
              <w:pStyle w:val="TableContents"/>
              <w:bidi w:val="0"/>
              <w:spacing w:before="0" w:after="1"/>
              <w:ind w:left="0" w:right="0" w:hanging="0"/>
              <w:jc w:val="right"/>
              <w:rPr/>
            </w:pPr>
            <w:r>
              <w:rPr/>
              <w:t>​</w:t>
            </w:r>
          </w:p>
        </w:tc>
        <w:tc>
          <w:tcPr>
            <w:tcW w:w="226" w:type="dxa"/>
            <w:tcBorders>
              <w:left w:val="single" w:sz="2" w:space="0" w:color="828282"/>
            </w:tcBorders>
            <w:tcMar>
              <w:left w:w="28" w:type="dxa"/>
            </w:tcMar>
            <w:vAlign w:val="center"/>
          </w:tcPr>
          <w:p>
            <w:pPr>
              <w:pStyle w:val="TableContents"/>
              <w:bidi w:val="0"/>
              <w:spacing w:before="0" w:after="1"/>
              <w:ind w:left="0" w:right="0" w:hanging="0"/>
              <w:jc w:val="left"/>
              <w:rPr/>
            </w:pPr>
            <w:r>
              <w:rPr/>
              <w:t> </w:t>
            </w:r>
          </w:p>
        </w:tc>
        <w:tc>
          <w:tcPr>
            <w:tcW w:w="14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pPr>
            <w:r>
              <w:rPr/>
              <w:t>  ​</w:t>
            </w:r>
          </w:p>
        </w:tc>
        <w:tc>
          <w:tcPr>
            <w:tcW w:w="286" w:type="dxa"/>
            <w:tcBorders/>
            <w:vAlign w:val="center"/>
          </w:tcPr>
          <w:p>
            <w:pPr>
              <w:pStyle w:val="TableContents"/>
              <w:bidi w:val="0"/>
              <w:spacing w:before="0" w:after="1"/>
              <w:ind w:left="0" w:right="0" w:hanging="0"/>
              <w:jc w:val="left"/>
              <w:rPr/>
            </w:pPr>
            <w:r>
              <w:rPr/>
              <w:t> </w:t>
            </w:r>
          </w:p>
        </w:tc>
        <w:tc>
          <w:tcPr>
            <w:tcW w:w="146" w:type="dxa"/>
            <w:tcBorders/>
            <w:vAlign w:val="center"/>
          </w:tcPr>
          <w:p>
            <w:pPr>
              <w:pStyle w:val="TableContents"/>
              <w:bidi w:val="0"/>
              <w:spacing w:before="0" w:after="1"/>
              <w:ind w:left="0" w:right="0" w:hanging="0"/>
              <w:jc w:val="left"/>
              <w:rPr/>
            </w:pPr>
            <w:r>
              <w:rPr/>
              <w:t> </w:t>
            </w:r>
          </w:p>
        </w:tc>
        <w:tc>
          <w:tcPr>
            <w:tcW w:w="961" w:type="dxa"/>
            <w:tcBorders/>
            <w:vAlign w:val="center"/>
          </w:tcPr>
          <w:p>
            <w:pPr>
              <w:pStyle w:val="TableContents"/>
              <w:bidi w:val="0"/>
              <w:spacing w:before="0" w:after="1"/>
              <w:ind w:left="0" w:right="0" w:hanging="0"/>
              <w:jc w:val="right"/>
              <w:rPr/>
            </w:pPr>
            <w:r>
              <w:rPr/>
              <w:t>  ​</w:t>
            </w:r>
          </w:p>
        </w:tc>
      </w:tr>
      <w:tr>
        <w:trPr/>
        <w:tc>
          <w:tcPr>
            <w:tcW w:w="1378"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226" w:type="dxa"/>
            <w:tcBorders>
              <w:right w:val="single" w:sz="2" w:space="0" w:color="828282"/>
            </w:tcBorders>
            <w:tcMar>
              <w:right w:w="28" w:type="dxa"/>
            </w:tcMar>
            <w:vAlign w:val="center"/>
          </w:tcPr>
          <w:p>
            <w:pPr>
              <w:pStyle w:val="TableContents"/>
              <w:bidi w:val="0"/>
              <w:spacing w:before="0" w:after="1"/>
              <w:ind w:left="0" w:right="0" w:hanging="0"/>
              <w:jc w:val="right"/>
              <w:rPr/>
            </w:pPr>
            <w:r>
              <w:rPr/>
              <w:t>​</w:t>
            </w:r>
          </w:p>
        </w:tc>
        <w:tc>
          <w:tcPr>
            <w:tcW w:w="226" w:type="dxa"/>
            <w:tcBorders>
              <w:left w:val="single" w:sz="2" w:space="0" w:color="828282"/>
            </w:tcBorders>
            <w:tcMar>
              <w:left w:w="28" w:type="dxa"/>
            </w:tcMar>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961" w:type="dxa"/>
            <w:tcBorders/>
            <w:vAlign w:val="center"/>
          </w:tcPr>
          <w:p>
            <w:pPr>
              <w:pStyle w:val="TableContents"/>
              <w:bidi w:val="0"/>
              <w:spacing w:before="0" w:after="1"/>
              <w:ind w:left="0" w:right="0" w:hanging="0"/>
              <w:jc w:val="right"/>
              <w:rPr/>
            </w:pPr>
            <w:r>
              <w:rPr/>
              <w:t>​</w:t>
            </w:r>
          </w:p>
        </w:tc>
      </w:tr>
      <w:tr>
        <w:trPr/>
        <w:tc>
          <w:tcPr>
            <w:tcW w:w="1378" w:type="dxa"/>
            <w:tcBorders/>
            <w:vAlign w:val="center"/>
          </w:tcPr>
          <w:p>
            <w:pPr>
              <w:pStyle w:val="TableContents"/>
              <w:bidi w:val="0"/>
              <w:spacing w:before="0" w:after="1"/>
              <w:ind w:left="0" w:right="0" w:hanging="0"/>
              <w:jc w:val="left"/>
              <w:rPr/>
            </w:pPr>
            <w:r>
              <w:rPr/>
              <w:t> </w:t>
            </w:r>
            <w:r>
              <w:rPr>
                <w:rFonts w:ascii="Helvetica;sans-serif" w:hAnsi="Helvetica;sans-serif"/>
                <w:sz w:val="16"/>
              </w:rPr>
              <w:t xml:space="preserve">Development </w:t>
            </w:r>
            <w:r>
              <w:rPr>
                <w:rFonts w:ascii="Helvetica;sans-serif" w:hAnsi="Helvetica;sans-serif"/>
                <w:sz w:val="12"/>
              </w:rPr>
              <w:t>(2)</w:t>
            </w:r>
          </w:p>
        </w:tc>
        <w:tc>
          <w:tcPr>
            <w:tcW w:w="28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$747,113</w:t>
            </w:r>
          </w:p>
        </w:tc>
        <w:tc>
          <w:tcPr>
            <w:tcW w:w="1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$729,959</w:t>
            </w:r>
          </w:p>
        </w:tc>
        <w:tc>
          <w:tcPr>
            <w:tcW w:w="1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$756,758</w:t>
            </w:r>
          </w:p>
        </w:tc>
        <w:tc>
          <w:tcPr>
            <w:tcW w:w="28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$532,590</w:t>
            </w:r>
          </w:p>
        </w:tc>
        <w:tc>
          <w:tcPr>
            <w:tcW w:w="28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$565,168</w:t>
            </w:r>
          </w:p>
        </w:tc>
        <w:tc>
          <w:tcPr>
            <w:tcW w:w="226" w:type="dxa"/>
            <w:tcBorders>
              <w:right w:val="single" w:sz="2" w:space="0" w:color="828282"/>
            </w:tcBorders>
            <w:tcMar>
              <w:right w:w="28" w:type="dxa"/>
            </w:tcMar>
            <w:vAlign w:val="center"/>
          </w:tcPr>
          <w:p>
            <w:pPr>
              <w:pStyle w:val="TableContents"/>
              <w:bidi w:val="0"/>
              <w:spacing w:before="0" w:after="1"/>
              <w:ind w:left="0" w:right="0" w:hanging="0"/>
              <w:jc w:val="right"/>
              <w:rPr/>
            </w:pPr>
            <w:r>
              <w:rPr/>
              <w:t>​</w:t>
            </w:r>
          </w:p>
        </w:tc>
        <w:tc>
          <w:tcPr>
            <w:tcW w:w="226" w:type="dxa"/>
            <w:tcBorders>
              <w:left w:val="single" w:sz="2" w:space="0" w:color="828282"/>
            </w:tcBorders>
            <w:tcMar>
              <w:left w:w="28" w:type="dxa"/>
            </w:tcMar>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$1,477,072</w:t>
            </w:r>
          </w:p>
        </w:tc>
        <w:tc>
          <w:tcPr>
            <w:tcW w:w="28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961"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$1,251,790</w:t>
            </w:r>
          </w:p>
        </w:tc>
      </w:tr>
      <w:tr>
        <w:trPr/>
        <w:tc>
          <w:tcPr>
            <w:tcW w:w="1378"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226" w:type="dxa"/>
            <w:tcBorders>
              <w:right w:val="single" w:sz="2" w:space="0" w:color="828282"/>
            </w:tcBorders>
            <w:tcMar>
              <w:right w:w="28" w:type="dxa"/>
            </w:tcMar>
            <w:vAlign w:val="center"/>
          </w:tcPr>
          <w:p>
            <w:pPr>
              <w:pStyle w:val="TableContents"/>
              <w:bidi w:val="0"/>
              <w:spacing w:before="0" w:after="1"/>
              <w:ind w:left="0" w:right="0" w:hanging="0"/>
              <w:jc w:val="right"/>
              <w:rPr/>
            </w:pPr>
            <w:r>
              <w:rPr/>
              <w:t>​</w:t>
            </w:r>
          </w:p>
        </w:tc>
        <w:tc>
          <w:tcPr>
            <w:tcW w:w="226" w:type="dxa"/>
            <w:tcBorders>
              <w:left w:val="single" w:sz="2" w:space="0" w:color="828282"/>
            </w:tcBorders>
            <w:tcMar>
              <w:left w:w="28" w:type="dxa"/>
            </w:tcMar>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961" w:type="dxa"/>
            <w:tcBorders/>
            <w:vAlign w:val="center"/>
          </w:tcPr>
          <w:p>
            <w:pPr>
              <w:pStyle w:val="TableContents"/>
              <w:bidi w:val="0"/>
              <w:spacing w:before="0" w:after="1"/>
              <w:ind w:left="0" w:right="0" w:hanging="0"/>
              <w:jc w:val="right"/>
              <w:rPr/>
            </w:pPr>
            <w:r>
              <w:rPr/>
              <w:t>​</w:t>
            </w:r>
          </w:p>
        </w:tc>
      </w:tr>
      <w:tr>
        <w:trPr/>
        <w:tc>
          <w:tcPr>
            <w:tcW w:w="1378" w:type="dxa"/>
            <w:tcBorders/>
            <w:vAlign w:val="center"/>
          </w:tcPr>
          <w:p>
            <w:pPr>
              <w:pStyle w:val="TableContents"/>
              <w:bidi w:val="0"/>
              <w:spacing w:before="0" w:after="1"/>
              <w:ind w:left="0" w:right="0" w:hanging="0"/>
              <w:jc w:val="left"/>
              <w:rPr/>
            </w:pPr>
            <w:r>
              <w:rPr/>
              <w:t> </w:t>
            </w:r>
            <w:r>
              <w:rPr>
                <w:rFonts w:ascii="Helvetica;sans-serif" w:hAnsi="Helvetica;sans-serif"/>
                <w:sz w:val="16"/>
              </w:rPr>
              <w:t>Enhancements and Other Non-Recurring</w:t>
            </w:r>
          </w:p>
        </w:tc>
        <w:tc>
          <w:tcPr>
            <w:tcW w:w="28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7,913</w:t>
            </w:r>
          </w:p>
        </w:tc>
        <w:tc>
          <w:tcPr>
            <w:tcW w:w="1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5,760</w:t>
            </w:r>
          </w:p>
        </w:tc>
        <w:tc>
          <w:tcPr>
            <w:tcW w:w="1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4,385</w:t>
            </w:r>
          </w:p>
        </w:tc>
        <w:tc>
          <w:tcPr>
            <w:tcW w:w="28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8,114</w:t>
            </w:r>
          </w:p>
        </w:tc>
        <w:tc>
          <w:tcPr>
            <w:tcW w:w="28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10,234</w:t>
            </w:r>
          </w:p>
        </w:tc>
        <w:tc>
          <w:tcPr>
            <w:tcW w:w="226" w:type="dxa"/>
            <w:tcBorders>
              <w:right w:val="single" w:sz="2" w:space="0" w:color="828282"/>
            </w:tcBorders>
            <w:tcMar>
              <w:right w:w="28" w:type="dxa"/>
            </w:tcMar>
            <w:vAlign w:val="center"/>
          </w:tcPr>
          <w:p>
            <w:pPr>
              <w:pStyle w:val="TableContents"/>
              <w:bidi w:val="0"/>
              <w:spacing w:before="0" w:after="1"/>
              <w:ind w:left="0" w:right="0" w:hanging="0"/>
              <w:jc w:val="right"/>
              <w:rPr/>
            </w:pPr>
            <w:r>
              <w:rPr/>
              <w:t>​</w:t>
            </w:r>
          </w:p>
        </w:tc>
        <w:tc>
          <w:tcPr>
            <w:tcW w:w="226" w:type="dxa"/>
            <w:tcBorders>
              <w:left w:val="single" w:sz="2" w:space="0" w:color="828282"/>
            </w:tcBorders>
            <w:tcMar>
              <w:left w:w="28" w:type="dxa"/>
            </w:tcMar>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13,673</w:t>
            </w:r>
          </w:p>
        </w:tc>
        <w:tc>
          <w:tcPr>
            <w:tcW w:w="28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961"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15,822</w:t>
            </w:r>
          </w:p>
        </w:tc>
      </w:tr>
      <w:tr>
        <w:trPr/>
        <w:tc>
          <w:tcPr>
            <w:tcW w:w="1378"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226" w:type="dxa"/>
            <w:tcBorders>
              <w:right w:val="single" w:sz="2" w:space="0" w:color="828282"/>
            </w:tcBorders>
            <w:tcMar>
              <w:right w:w="28" w:type="dxa"/>
            </w:tcMar>
            <w:vAlign w:val="center"/>
          </w:tcPr>
          <w:p>
            <w:pPr>
              <w:pStyle w:val="TableContents"/>
              <w:bidi w:val="0"/>
              <w:spacing w:before="0" w:after="1"/>
              <w:ind w:left="0" w:right="0" w:hanging="0"/>
              <w:jc w:val="right"/>
              <w:rPr/>
            </w:pPr>
            <w:r>
              <w:rPr/>
              <w:t>​</w:t>
            </w:r>
          </w:p>
        </w:tc>
        <w:tc>
          <w:tcPr>
            <w:tcW w:w="226" w:type="dxa"/>
            <w:tcBorders>
              <w:left w:val="single" w:sz="2" w:space="0" w:color="828282"/>
            </w:tcBorders>
            <w:tcMar>
              <w:left w:w="28" w:type="dxa"/>
            </w:tcMar>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961" w:type="dxa"/>
            <w:tcBorders/>
            <w:vAlign w:val="center"/>
          </w:tcPr>
          <w:p>
            <w:pPr>
              <w:pStyle w:val="TableContents"/>
              <w:bidi w:val="0"/>
              <w:spacing w:before="0" w:after="1"/>
              <w:ind w:left="0" w:right="0" w:hanging="0"/>
              <w:jc w:val="right"/>
              <w:rPr/>
            </w:pPr>
            <w:r>
              <w:rPr/>
              <w:t>​</w:t>
            </w:r>
          </w:p>
        </w:tc>
      </w:tr>
      <w:tr>
        <w:trPr/>
        <w:tc>
          <w:tcPr>
            <w:tcW w:w="1378" w:type="dxa"/>
            <w:tcBorders/>
            <w:shd w:fill="EAEAEA" w:val="clear"/>
            <w:vAlign w:val="center"/>
          </w:tcPr>
          <w:p>
            <w:pPr>
              <w:pStyle w:val="TableContents"/>
              <w:bidi w:val="0"/>
              <w:spacing w:before="0" w:after="1"/>
              <w:ind w:left="0" w:right="0" w:hanging="0"/>
              <w:jc w:val="left"/>
              <w:rPr>
                <w:rFonts w:ascii="Helvetica;sans-serif" w:hAnsi="Helvetica;sans-serif"/>
                <w:b/>
                <w:sz w:val="16"/>
              </w:rPr>
            </w:pPr>
            <w:r>
              <w:rPr>
                <w:rFonts w:ascii="Helvetica;sans-serif" w:hAnsi="Helvetica;sans-serif"/>
                <w:b/>
                <w:sz w:val="16"/>
              </w:rPr>
              <w:t>Total Non-Recurring Capital Expenditures</w:t>
            </w:r>
          </w:p>
        </w:tc>
        <w:tc>
          <w:tcPr>
            <w:tcW w:w="286" w:type="dxa"/>
            <w:tcBorders/>
            <w:shd w:fill="EAEAEA" w:val="clear"/>
            <w:vAlign w:val="center"/>
          </w:tcPr>
          <w:p>
            <w:pPr>
              <w:pStyle w:val="TableContents"/>
              <w:bidi w:val="0"/>
              <w:spacing w:before="0" w:after="1"/>
              <w:ind w:left="0" w:right="0" w:hanging="0"/>
              <w:jc w:val="left"/>
              <w:rPr/>
            </w:pPr>
            <w:r>
              <w:rPr/>
              <w:t>​</w:t>
            </w:r>
          </w:p>
        </w:tc>
        <w:tc>
          <w:tcPr>
            <w:tcW w:w="146" w:type="dxa"/>
            <w:tcBorders/>
            <w:shd w:fill="EAEAEA" w:val="clear"/>
            <w:vAlign w:val="center"/>
          </w:tcPr>
          <w:p>
            <w:pPr>
              <w:pStyle w:val="TableContents"/>
              <w:bidi w:val="0"/>
              <w:spacing w:before="0" w:after="1"/>
              <w:ind w:left="0" w:right="0" w:hanging="0"/>
              <w:jc w:val="left"/>
              <w:rPr/>
            </w:pPr>
            <w:r>
              <w:rPr/>
              <w:t>​</w:t>
            </w:r>
          </w:p>
        </w:tc>
        <w:tc>
          <w:tcPr>
            <w:tcW w:w="781" w:type="dxa"/>
            <w:tcBorders/>
            <w:shd w:fill="EAEAEA" w:val="clear"/>
            <w:vAlign w:val="center"/>
          </w:tcPr>
          <w:p>
            <w:pPr>
              <w:pStyle w:val="TableContents"/>
              <w:bidi w:val="0"/>
              <w:spacing w:before="0" w:after="1"/>
              <w:ind w:left="0" w:right="0" w:hanging="0"/>
              <w:jc w:val="right"/>
              <w:rPr>
                <w:rFonts w:ascii="Helvetica;sans-serif" w:hAnsi="Helvetica;sans-serif"/>
                <w:b/>
                <w:sz w:val="16"/>
              </w:rPr>
            </w:pPr>
            <w:r>
              <w:rPr>
                <w:rFonts w:ascii="Helvetica;sans-serif" w:hAnsi="Helvetica;sans-serif"/>
                <w:b/>
                <w:sz w:val="16"/>
              </w:rPr>
              <w:t>$755,026</w:t>
            </w:r>
          </w:p>
        </w:tc>
        <w:tc>
          <w:tcPr>
            <w:tcW w:w="146" w:type="dxa"/>
            <w:tcBorders/>
            <w:shd w:fill="EAEAEA" w:val="clear"/>
            <w:vAlign w:val="center"/>
          </w:tcPr>
          <w:p>
            <w:pPr>
              <w:pStyle w:val="TableContents"/>
              <w:bidi w:val="0"/>
              <w:spacing w:before="0" w:after="1"/>
              <w:ind w:left="0" w:right="0" w:hanging="0"/>
              <w:jc w:val="left"/>
              <w:rPr/>
            </w:pPr>
            <w:r>
              <w:rPr/>
              <w:t>​</w:t>
            </w:r>
          </w:p>
        </w:tc>
        <w:tc>
          <w:tcPr>
            <w:tcW w:w="146" w:type="dxa"/>
            <w:tcBorders/>
            <w:shd w:fill="EAEAEA" w:val="clear"/>
            <w:vAlign w:val="center"/>
          </w:tcPr>
          <w:p>
            <w:pPr>
              <w:pStyle w:val="TableContents"/>
              <w:bidi w:val="0"/>
              <w:spacing w:before="0" w:after="1"/>
              <w:ind w:left="0" w:right="0" w:hanging="0"/>
              <w:jc w:val="left"/>
              <w:rPr/>
            </w:pPr>
            <w:r>
              <w:rPr/>
              <w:t>​</w:t>
            </w:r>
          </w:p>
        </w:tc>
        <w:tc>
          <w:tcPr>
            <w:tcW w:w="781" w:type="dxa"/>
            <w:tcBorders/>
            <w:shd w:fill="EAEAEA" w:val="clear"/>
            <w:vAlign w:val="center"/>
          </w:tcPr>
          <w:p>
            <w:pPr>
              <w:pStyle w:val="TableContents"/>
              <w:bidi w:val="0"/>
              <w:spacing w:before="0" w:after="1"/>
              <w:ind w:left="0" w:right="0" w:hanging="0"/>
              <w:jc w:val="right"/>
              <w:rPr>
                <w:rFonts w:ascii="Helvetica;sans-serif" w:hAnsi="Helvetica;sans-serif"/>
                <w:b/>
                <w:sz w:val="16"/>
              </w:rPr>
            </w:pPr>
            <w:r>
              <w:rPr>
                <w:rFonts w:ascii="Helvetica;sans-serif" w:hAnsi="Helvetica;sans-serif"/>
                <w:b/>
                <w:sz w:val="16"/>
              </w:rPr>
              <w:t>$735,719</w:t>
            </w:r>
          </w:p>
        </w:tc>
        <w:tc>
          <w:tcPr>
            <w:tcW w:w="146" w:type="dxa"/>
            <w:tcBorders/>
            <w:shd w:fill="EAEAEA" w:val="clear"/>
            <w:vAlign w:val="center"/>
          </w:tcPr>
          <w:p>
            <w:pPr>
              <w:pStyle w:val="TableContents"/>
              <w:bidi w:val="0"/>
              <w:spacing w:before="0" w:after="1"/>
              <w:ind w:left="0" w:right="0" w:hanging="0"/>
              <w:jc w:val="left"/>
              <w:rPr/>
            </w:pPr>
            <w:r>
              <w:rPr/>
              <w:t>​</w:t>
            </w:r>
          </w:p>
        </w:tc>
        <w:tc>
          <w:tcPr>
            <w:tcW w:w="146" w:type="dxa"/>
            <w:tcBorders/>
            <w:shd w:fill="EAEAEA" w:val="clear"/>
            <w:vAlign w:val="center"/>
          </w:tcPr>
          <w:p>
            <w:pPr>
              <w:pStyle w:val="TableContents"/>
              <w:bidi w:val="0"/>
              <w:spacing w:before="0" w:after="1"/>
              <w:ind w:left="0" w:right="0" w:hanging="0"/>
              <w:jc w:val="left"/>
              <w:rPr/>
            </w:pPr>
            <w:r>
              <w:rPr/>
              <w:t>​</w:t>
            </w:r>
          </w:p>
        </w:tc>
        <w:tc>
          <w:tcPr>
            <w:tcW w:w="916" w:type="dxa"/>
            <w:tcBorders/>
            <w:shd w:fill="EAEAEA" w:val="clear"/>
            <w:vAlign w:val="center"/>
          </w:tcPr>
          <w:p>
            <w:pPr>
              <w:pStyle w:val="TableContents"/>
              <w:bidi w:val="0"/>
              <w:spacing w:before="0" w:after="1"/>
              <w:ind w:left="0" w:right="0" w:hanging="0"/>
              <w:jc w:val="right"/>
              <w:rPr>
                <w:rFonts w:ascii="Helvetica;sans-serif" w:hAnsi="Helvetica;sans-serif"/>
                <w:b/>
                <w:sz w:val="16"/>
              </w:rPr>
            </w:pPr>
            <w:r>
              <w:rPr>
                <w:rFonts w:ascii="Helvetica;sans-serif" w:hAnsi="Helvetica;sans-serif"/>
                <w:b/>
                <w:sz w:val="16"/>
              </w:rPr>
              <w:t>$761,143</w:t>
            </w:r>
          </w:p>
        </w:tc>
        <w:tc>
          <w:tcPr>
            <w:tcW w:w="286" w:type="dxa"/>
            <w:tcBorders/>
            <w:shd w:fill="EAEAEA" w:val="clear"/>
            <w:vAlign w:val="center"/>
          </w:tcPr>
          <w:p>
            <w:pPr>
              <w:pStyle w:val="TableContents"/>
              <w:bidi w:val="0"/>
              <w:spacing w:before="0" w:after="1"/>
              <w:ind w:left="0" w:right="0" w:hanging="0"/>
              <w:jc w:val="left"/>
              <w:rPr/>
            </w:pPr>
            <w:r>
              <w:rPr/>
              <w:t>​</w:t>
            </w:r>
          </w:p>
        </w:tc>
        <w:tc>
          <w:tcPr>
            <w:tcW w:w="146" w:type="dxa"/>
            <w:tcBorders/>
            <w:shd w:fill="EAEAEA" w:val="clear"/>
            <w:vAlign w:val="center"/>
          </w:tcPr>
          <w:p>
            <w:pPr>
              <w:pStyle w:val="TableContents"/>
              <w:bidi w:val="0"/>
              <w:spacing w:before="0" w:after="1"/>
              <w:ind w:left="0" w:right="0" w:hanging="0"/>
              <w:jc w:val="left"/>
              <w:rPr/>
            </w:pPr>
            <w:r>
              <w:rPr/>
              <w:t>​</w:t>
            </w:r>
          </w:p>
        </w:tc>
        <w:tc>
          <w:tcPr>
            <w:tcW w:w="781" w:type="dxa"/>
            <w:tcBorders/>
            <w:shd w:fill="EAEAEA" w:val="clear"/>
            <w:vAlign w:val="center"/>
          </w:tcPr>
          <w:p>
            <w:pPr>
              <w:pStyle w:val="TableContents"/>
              <w:bidi w:val="0"/>
              <w:spacing w:before="0" w:after="1"/>
              <w:ind w:left="0" w:right="0" w:hanging="0"/>
              <w:jc w:val="right"/>
              <w:rPr>
                <w:rFonts w:ascii="Helvetica;sans-serif" w:hAnsi="Helvetica;sans-serif"/>
                <w:b/>
                <w:sz w:val="16"/>
              </w:rPr>
            </w:pPr>
            <w:r>
              <w:rPr>
                <w:rFonts w:ascii="Helvetica;sans-serif" w:hAnsi="Helvetica;sans-serif"/>
                <w:b/>
                <w:sz w:val="16"/>
              </w:rPr>
              <w:t>$540,704</w:t>
            </w:r>
          </w:p>
        </w:tc>
        <w:tc>
          <w:tcPr>
            <w:tcW w:w="286" w:type="dxa"/>
            <w:tcBorders/>
            <w:shd w:fill="EAEAEA" w:val="clear"/>
            <w:vAlign w:val="center"/>
          </w:tcPr>
          <w:p>
            <w:pPr>
              <w:pStyle w:val="TableContents"/>
              <w:bidi w:val="0"/>
              <w:spacing w:before="0" w:after="1"/>
              <w:ind w:left="0" w:right="0" w:hanging="0"/>
              <w:jc w:val="left"/>
              <w:rPr/>
            </w:pPr>
            <w:r>
              <w:rPr/>
              <w:t>​</w:t>
            </w:r>
          </w:p>
        </w:tc>
        <w:tc>
          <w:tcPr>
            <w:tcW w:w="146" w:type="dxa"/>
            <w:tcBorders/>
            <w:shd w:fill="EAEAEA" w:val="clear"/>
            <w:vAlign w:val="center"/>
          </w:tcPr>
          <w:p>
            <w:pPr>
              <w:pStyle w:val="TableContents"/>
              <w:bidi w:val="0"/>
              <w:spacing w:before="0" w:after="1"/>
              <w:ind w:left="0" w:right="0" w:hanging="0"/>
              <w:jc w:val="left"/>
              <w:rPr/>
            </w:pPr>
            <w:r>
              <w:rPr/>
              <w:t>​</w:t>
            </w:r>
          </w:p>
        </w:tc>
        <w:tc>
          <w:tcPr>
            <w:tcW w:w="781" w:type="dxa"/>
            <w:tcBorders/>
            <w:shd w:fill="EAEAEA" w:val="clear"/>
            <w:vAlign w:val="center"/>
          </w:tcPr>
          <w:p>
            <w:pPr>
              <w:pStyle w:val="TableContents"/>
              <w:bidi w:val="0"/>
              <w:spacing w:before="0" w:after="1"/>
              <w:ind w:left="0" w:right="0" w:hanging="0"/>
              <w:jc w:val="right"/>
              <w:rPr>
                <w:rFonts w:ascii="Helvetica;sans-serif" w:hAnsi="Helvetica;sans-serif"/>
                <w:b/>
                <w:sz w:val="16"/>
              </w:rPr>
            </w:pPr>
            <w:r>
              <w:rPr>
                <w:rFonts w:ascii="Helvetica;sans-serif" w:hAnsi="Helvetica;sans-serif"/>
                <w:b/>
                <w:sz w:val="16"/>
              </w:rPr>
              <w:t>$575,402</w:t>
            </w:r>
          </w:p>
        </w:tc>
        <w:tc>
          <w:tcPr>
            <w:tcW w:w="226" w:type="dxa"/>
            <w:tcBorders>
              <w:right w:val="single" w:sz="2" w:space="0" w:color="828282"/>
            </w:tcBorders>
            <w:shd w:fill="EAEAEA" w:val="clear"/>
            <w:tcMar>
              <w:right w:w="28" w:type="dxa"/>
            </w:tcMar>
            <w:vAlign w:val="center"/>
          </w:tcPr>
          <w:p>
            <w:pPr>
              <w:pStyle w:val="TableContents"/>
              <w:bidi w:val="0"/>
              <w:spacing w:before="0" w:after="1"/>
              <w:ind w:left="0" w:right="0" w:hanging="0"/>
              <w:jc w:val="right"/>
              <w:rPr/>
            </w:pPr>
            <w:r>
              <w:rPr/>
              <w:t>​</w:t>
            </w:r>
          </w:p>
        </w:tc>
        <w:tc>
          <w:tcPr>
            <w:tcW w:w="226" w:type="dxa"/>
            <w:tcBorders>
              <w:left w:val="single" w:sz="2" w:space="0" w:color="828282"/>
            </w:tcBorders>
            <w:shd w:fill="EAEAEA" w:val="clear"/>
            <w:tcMar>
              <w:left w:w="28" w:type="dxa"/>
            </w:tcMar>
            <w:vAlign w:val="center"/>
          </w:tcPr>
          <w:p>
            <w:pPr>
              <w:pStyle w:val="TableContents"/>
              <w:bidi w:val="0"/>
              <w:spacing w:before="0" w:after="1"/>
              <w:ind w:left="0" w:right="0" w:hanging="0"/>
              <w:jc w:val="left"/>
              <w:rPr/>
            </w:pPr>
            <w:r>
              <w:rPr/>
              <w:t>​</w:t>
            </w:r>
          </w:p>
        </w:tc>
        <w:tc>
          <w:tcPr>
            <w:tcW w:w="146" w:type="dxa"/>
            <w:tcBorders/>
            <w:shd w:fill="EAEAEA" w:val="clear"/>
            <w:vAlign w:val="center"/>
          </w:tcPr>
          <w:p>
            <w:pPr>
              <w:pStyle w:val="TableContents"/>
              <w:bidi w:val="0"/>
              <w:spacing w:before="0" w:after="1"/>
              <w:ind w:left="0" w:right="0" w:hanging="0"/>
              <w:jc w:val="left"/>
              <w:rPr/>
            </w:pPr>
            <w:r>
              <w:rPr/>
              <w:t>​</w:t>
            </w:r>
          </w:p>
        </w:tc>
        <w:tc>
          <w:tcPr>
            <w:tcW w:w="916" w:type="dxa"/>
            <w:tcBorders/>
            <w:shd w:fill="EAEAEA" w:val="clear"/>
            <w:vAlign w:val="center"/>
          </w:tcPr>
          <w:p>
            <w:pPr>
              <w:pStyle w:val="TableContents"/>
              <w:bidi w:val="0"/>
              <w:spacing w:before="0" w:after="1"/>
              <w:ind w:left="0" w:right="0" w:hanging="0"/>
              <w:jc w:val="right"/>
              <w:rPr>
                <w:rFonts w:ascii="Helvetica;sans-serif" w:hAnsi="Helvetica;sans-serif"/>
                <w:b/>
                <w:sz w:val="16"/>
              </w:rPr>
            </w:pPr>
            <w:r>
              <w:rPr>
                <w:rFonts w:ascii="Helvetica;sans-serif" w:hAnsi="Helvetica;sans-serif"/>
                <w:b/>
                <w:sz w:val="16"/>
              </w:rPr>
              <w:t>$1,490,745</w:t>
            </w:r>
          </w:p>
        </w:tc>
        <w:tc>
          <w:tcPr>
            <w:tcW w:w="286" w:type="dxa"/>
            <w:tcBorders/>
            <w:shd w:fill="EAEAEA" w:val="clear"/>
            <w:vAlign w:val="center"/>
          </w:tcPr>
          <w:p>
            <w:pPr>
              <w:pStyle w:val="TableContents"/>
              <w:bidi w:val="0"/>
              <w:spacing w:before="0" w:after="1"/>
              <w:ind w:left="0" w:right="0" w:hanging="0"/>
              <w:jc w:val="left"/>
              <w:rPr/>
            </w:pPr>
            <w:r>
              <w:rPr/>
              <w:t>​</w:t>
            </w:r>
          </w:p>
        </w:tc>
        <w:tc>
          <w:tcPr>
            <w:tcW w:w="146" w:type="dxa"/>
            <w:tcBorders/>
            <w:shd w:fill="EAEAEA" w:val="clear"/>
            <w:vAlign w:val="center"/>
          </w:tcPr>
          <w:p>
            <w:pPr>
              <w:pStyle w:val="TableContents"/>
              <w:bidi w:val="0"/>
              <w:spacing w:before="0" w:after="1"/>
              <w:ind w:left="0" w:right="0" w:hanging="0"/>
              <w:jc w:val="left"/>
              <w:rPr/>
            </w:pPr>
            <w:r>
              <w:rPr/>
              <w:t>​</w:t>
            </w:r>
          </w:p>
        </w:tc>
        <w:tc>
          <w:tcPr>
            <w:tcW w:w="961" w:type="dxa"/>
            <w:tcBorders/>
            <w:shd w:fill="EAEAEA" w:val="clear"/>
            <w:vAlign w:val="center"/>
          </w:tcPr>
          <w:p>
            <w:pPr>
              <w:pStyle w:val="TableContents"/>
              <w:bidi w:val="0"/>
              <w:spacing w:before="0" w:after="1"/>
              <w:ind w:left="0" w:right="0" w:hanging="0"/>
              <w:jc w:val="right"/>
              <w:rPr>
                <w:rFonts w:ascii="Helvetica;sans-serif" w:hAnsi="Helvetica;sans-serif"/>
                <w:b/>
                <w:sz w:val="16"/>
              </w:rPr>
            </w:pPr>
            <w:r>
              <w:rPr>
                <w:rFonts w:ascii="Helvetica;sans-serif" w:hAnsi="Helvetica;sans-serif"/>
                <w:b/>
                <w:sz w:val="16"/>
              </w:rPr>
              <w:t>$1,267,612</w:t>
            </w:r>
          </w:p>
        </w:tc>
      </w:tr>
      <w:tr>
        <w:trPr/>
        <w:tc>
          <w:tcPr>
            <w:tcW w:w="1378"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226" w:type="dxa"/>
            <w:tcBorders>
              <w:right w:val="single" w:sz="2" w:space="0" w:color="828282"/>
            </w:tcBorders>
            <w:tcMar>
              <w:right w:w="28" w:type="dxa"/>
            </w:tcMar>
            <w:vAlign w:val="center"/>
          </w:tcPr>
          <w:p>
            <w:pPr>
              <w:pStyle w:val="TableContents"/>
              <w:bidi w:val="0"/>
              <w:spacing w:before="0" w:after="1"/>
              <w:ind w:left="0" w:right="0" w:hanging="0"/>
              <w:jc w:val="right"/>
              <w:rPr/>
            </w:pPr>
            <w:r>
              <w:rPr/>
              <w:t>​</w:t>
            </w:r>
          </w:p>
        </w:tc>
        <w:tc>
          <w:tcPr>
            <w:tcW w:w="226" w:type="dxa"/>
            <w:tcBorders>
              <w:left w:val="single" w:sz="2" w:space="0" w:color="828282"/>
            </w:tcBorders>
            <w:tcMar>
              <w:left w:w="28" w:type="dxa"/>
            </w:tcMar>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961" w:type="dxa"/>
            <w:tcBorders/>
            <w:vAlign w:val="center"/>
          </w:tcPr>
          <w:p>
            <w:pPr>
              <w:pStyle w:val="TableContents"/>
              <w:bidi w:val="0"/>
              <w:spacing w:before="0" w:after="1"/>
              <w:ind w:left="0" w:right="0" w:hanging="0"/>
              <w:jc w:val="right"/>
              <w:rPr/>
            </w:pPr>
            <w:r>
              <w:rPr/>
              <w:t>​</w:t>
            </w:r>
          </w:p>
        </w:tc>
      </w:tr>
      <w:tr>
        <w:trPr/>
        <w:tc>
          <w:tcPr>
            <w:tcW w:w="1378" w:type="dxa"/>
            <w:tcBorders/>
            <w:vAlign w:val="center"/>
          </w:tcPr>
          <w:p>
            <w:pPr>
              <w:pStyle w:val="TableContents"/>
              <w:bidi w:val="0"/>
              <w:spacing w:before="0" w:after="1"/>
              <w:ind w:left="0" w:right="0" w:hanging="0"/>
              <w:jc w:val="left"/>
              <w:rPr/>
            </w:pPr>
            <w:r>
              <w:rPr/>
              <w:t> </w:t>
            </w:r>
            <w:r>
              <w:rPr>
                <w:rFonts w:ascii="Helvetica;sans-serif" w:hAnsi="Helvetica;sans-serif"/>
                <w:b/>
                <w:sz w:val="16"/>
              </w:rPr>
              <w:t xml:space="preserve">Recurring Capital Expenditures </w:t>
            </w:r>
            <w:r>
              <w:rPr>
                <w:rFonts w:ascii="Helvetica;sans-serif" w:hAnsi="Helvetica;sans-serif"/>
                <w:b/>
                <w:sz w:val="12"/>
              </w:rPr>
              <w:t>(3)</w:t>
            </w:r>
          </w:p>
        </w:tc>
        <w:tc>
          <w:tcPr>
            <w:tcW w:w="28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$76,674</w:t>
            </w:r>
          </w:p>
        </w:tc>
        <w:tc>
          <w:tcPr>
            <w:tcW w:w="1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$59,665</w:t>
            </w:r>
          </w:p>
        </w:tc>
        <w:tc>
          <w:tcPr>
            <w:tcW w:w="1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$168,539</w:t>
            </w:r>
          </w:p>
        </w:tc>
        <w:tc>
          <w:tcPr>
            <w:tcW w:w="28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$77,998</w:t>
            </w:r>
          </w:p>
        </w:tc>
        <w:tc>
          <w:tcPr>
            <w:tcW w:w="28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$62,083</w:t>
            </w:r>
          </w:p>
        </w:tc>
        <w:tc>
          <w:tcPr>
            <w:tcW w:w="226" w:type="dxa"/>
            <w:tcBorders>
              <w:right w:val="single" w:sz="2" w:space="0" w:color="828282"/>
            </w:tcBorders>
            <w:tcMar>
              <w:right w:w="28" w:type="dxa"/>
            </w:tcMar>
            <w:vAlign w:val="center"/>
          </w:tcPr>
          <w:p>
            <w:pPr>
              <w:pStyle w:val="TableContents"/>
              <w:bidi w:val="0"/>
              <w:spacing w:before="0" w:after="1"/>
              <w:ind w:left="0" w:right="0" w:hanging="0"/>
              <w:jc w:val="right"/>
              <w:rPr/>
            </w:pPr>
            <w:r>
              <w:rPr/>
              <w:t>​</w:t>
            </w:r>
          </w:p>
        </w:tc>
        <w:tc>
          <w:tcPr>
            <w:tcW w:w="226" w:type="dxa"/>
            <w:tcBorders>
              <w:left w:val="single" w:sz="2" w:space="0" w:color="828282"/>
            </w:tcBorders>
            <w:tcMar>
              <w:left w:w="28" w:type="dxa"/>
            </w:tcMar>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$136,339</w:t>
            </w:r>
          </w:p>
        </w:tc>
        <w:tc>
          <w:tcPr>
            <w:tcW w:w="28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961"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$97,388</w:t>
            </w:r>
          </w:p>
        </w:tc>
      </w:tr>
      <w:tr>
        <w:trPr/>
        <w:tc>
          <w:tcPr>
            <w:tcW w:w="1378"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left"/>
              <w:rPr/>
            </w:pPr>
            <w:r>
              <w:rPr/>
              <w:t>​</w:t>
            </w:r>
          </w:p>
        </w:tc>
        <w:tc>
          <w:tcPr>
            <w:tcW w:w="146" w:type="dxa"/>
            <w:tcBorders>
              <w:bottom w:val="single" w:sz="12" w:space="0" w:color="828282"/>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12" w:space="0" w:color="828282"/>
            </w:tcBorders>
            <w:tcMar>
              <w:bottom w:w="28" w:type="dxa"/>
            </w:tcMar>
            <w:vAlign w:val="center"/>
          </w:tcPr>
          <w:p>
            <w:pPr>
              <w:pStyle w:val="TableContents"/>
              <w:bidi w:val="0"/>
              <w:spacing w:before="0" w:after="1"/>
              <w:ind w:left="0" w:right="0" w:hanging="0"/>
              <w:jc w:val="right"/>
              <w:rPr/>
            </w:pPr>
            <w:r>
              <w:rPr/>
              <w:t>​</w:t>
            </w:r>
          </w:p>
        </w:tc>
        <w:tc>
          <w:tcPr>
            <w:tcW w:w="146" w:type="dxa"/>
            <w:tcBorders>
              <w:bottom w:val="single" w:sz="12" w:space="0" w:color="828282"/>
            </w:tcBorders>
            <w:tcMar>
              <w:bottom w:w="28" w:type="dxa"/>
            </w:tcMar>
            <w:vAlign w:val="center"/>
          </w:tcPr>
          <w:p>
            <w:pPr>
              <w:pStyle w:val="TableContents"/>
              <w:bidi w:val="0"/>
              <w:spacing w:before="0" w:after="1"/>
              <w:ind w:left="0" w:right="0" w:hanging="0"/>
              <w:jc w:val="left"/>
              <w:rPr/>
            </w:pPr>
            <w:r>
              <w:rPr/>
              <w:t>​</w:t>
            </w:r>
          </w:p>
        </w:tc>
        <w:tc>
          <w:tcPr>
            <w:tcW w:w="146" w:type="dxa"/>
            <w:tcBorders>
              <w:bottom w:val="single" w:sz="12" w:space="0" w:color="828282"/>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12" w:space="0" w:color="828282"/>
            </w:tcBorders>
            <w:tcMar>
              <w:bottom w:w="28" w:type="dxa"/>
            </w:tcMar>
            <w:vAlign w:val="center"/>
          </w:tcPr>
          <w:p>
            <w:pPr>
              <w:pStyle w:val="TableContents"/>
              <w:bidi w:val="0"/>
              <w:spacing w:before="0" w:after="1"/>
              <w:ind w:left="0" w:right="0" w:hanging="0"/>
              <w:jc w:val="right"/>
              <w:rPr/>
            </w:pPr>
            <w:r>
              <w:rPr/>
              <w:t>​</w:t>
            </w:r>
          </w:p>
        </w:tc>
        <w:tc>
          <w:tcPr>
            <w:tcW w:w="146" w:type="dxa"/>
            <w:tcBorders>
              <w:bottom w:val="single" w:sz="12" w:space="0" w:color="828282"/>
            </w:tcBorders>
            <w:tcMar>
              <w:bottom w:w="28" w:type="dxa"/>
            </w:tcMar>
            <w:vAlign w:val="center"/>
          </w:tcPr>
          <w:p>
            <w:pPr>
              <w:pStyle w:val="TableContents"/>
              <w:bidi w:val="0"/>
              <w:spacing w:before="0" w:after="1"/>
              <w:ind w:left="0" w:right="0" w:hanging="0"/>
              <w:jc w:val="left"/>
              <w:rPr/>
            </w:pPr>
            <w:r>
              <w:rPr/>
              <w:t>​</w:t>
            </w:r>
          </w:p>
        </w:tc>
        <w:tc>
          <w:tcPr>
            <w:tcW w:w="146" w:type="dxa"/>
            <w:tcBorders>
              <w:bottom w:val="single" w:sz="12" w:space="0" w:color="828282"/>
            </w:tcBorders>
            <w:tcMar>
              <w:bottom w:w="28" w:type="dxa"/>
            </w:tcMar>
            <w:vAlign w:val="center"/>
          </w:tcPr>
          <w:p>
            <w:pPr>
              <w:pStyle w:val="TableContents"/>
              <w:bidi w:val="0"/>
              <w:spacing w:before="0" w:after="1"/>
              <w:ind w:left="0" w:right="0" w:hanging="0"/>
              <w:jc w:val="left"/>
              <w:rPr/>
            </w:pPr>
            <w:r>
              <w:rPr/>
              <w:t>​</w:t>
            </w:r>
          </w:p>
        </w:tc>
        <w:tc>
          <w:tcPr>
            <w:tcW w:w="916" w:type="dxa"/>
            <w:tcBorders>
              <w:bottom w:val="single" w:sz="12" w:space="0" w:color="828282"/>
            </w:tcBorders>
            <w:tcMar>
              <w:bottom w:w="28" w:type="dxa"/>
            </w:tcMar>
            <w:vAlign w:val="center"/>
          </w:tcPr>
          <w:p>
            <w:pPr>
              <w:pStyle w:val="TableContents"/>
              <w:bidi w:val="0"/>
              <w:spacing w:before="0" w:after="1"/>
              <w:ind w:left="0" w:right="0" w:hanging="0"/>
              <w:jc w:val="right"/>
              <w:rPr/>
            </w:pPr>
            <w:r>
              <w:rPr/>
              <w:t>​</w:t>
            </w:r>
          </w:p>
        </w:tc>
        <w:tc>
          <w:tcPr>
            <w:tcW w:w="286" w:type="dxa"/>
            <w:tcBorders>
              <w:bottom w:val="single" w:sz="12" w:space="0" w:color="828282"/>
            </w:tcBorders>
            <w:tcMar>
              <w:bottom w:w="28" w:type="dxa"/>
            </w:tcMar>
            <w:vAlign w:val="center"/>
          </w:tcPr>
          <w:p>
            <w:pPr>
              <w:pStyle w:val="TableContents"/>
              <w:bidi w:val="0"/>
              <w:spacing w:before="0" w:after="1"/>
              <w:ind w:left="0" w:right="0" w:hanging="0"/>
              <w:jc w:val="left"/>
              <w:rPr/>
            </w:pPr>
            <w:r>
              <w:rPr/>
              <w:t>​</w:t>
            </w:r>
          </w:p>
        </w:tc>
        <w:tc>
          <w:tcPr>
            <w:tcW w:w="146" w:type="dxa"/>
            <w:tcBorders>
              <w:bottom w:val="single" w:sz="12" w:space="0" w:color="828282"/>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12" w:space="0" w:color="828282"/>
            </w:tcBorders>
            <w:tcMar>
              <w:bottom w:w="28" w:type="dxa"/>
            </w:tcMar>
            <w:vAlign w:val="center"/>
          </w:tcPr>
          <w:p>
            <w:pPr>
              <w:pStyle w:val="TableContents"/>
              <w:bidi w:val="0"/>
              <w:spacing w:before="0" w:after="1"/>
              <w:ind w:left="0" w:right="0" w:hanging="0"/>
              <w:jc w:val="right"/>
              <w:rPr/>
            </w:pPr>
            <w:r>
              <w:rPr/>
              <w:t>​</w:t>
            </w:r>
          </w:p>
        </w:tc>
        <w:tc>
          <w:tcPr>
            <w:tcW w:w="286" w:type="dxa"/>
            <w:tcBorders>
              <w:bottom w:val="single" w:sz="12" w:space="0" w:color="828282"/>
            </w:tcBorders>
            <w:tcMar>
              <w:bottom w:w="28" w:type="dxa"/>
            </w:tcMar>
            <w:vAlign w:val="center"/>
          </w:tcPr>
          <w:p>
            <w:pPr>
              <w:pStyle w:val="TableContents"/>
              <w:bidi w:val="0"/>
              <w:spacing w:before="0" w:after="1"/>
              <w:ind w:left="0" w:right="0" w:hanging="0"/>
              <w:jc w:val="left"/>
              <w:rPr/>
            </w:pPr>
            <w:r>
              <w:rPr/>
              <w:t>​</w:t>
            </w:r>
          </w:p>
        </w:tc>
        <w:tc>
          <w:tcPr>
            <w:tcW w:w="146" w:type="dxa"/>
            <w:tcBorders>
              <w:bottom w:val="single" w:sz="12" w:space="0" w:color="828282"/>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12" w:space="0" w:color="828282"/>
            </w:tcBorders>
            <w:tcMar>
              <w:bottom w:w="28" w:type="dxa"/>
            </w:tcMar>
            <w:vAlign w:val="center"/>
          </w:tcPr>
          <w:p>
            <w:pPr>
              <w:pStyle w:val="TableContents"/>
              <w:bidi w:val="0"/>
              <w:spacing w:before="0" w:after="1"/>
              <w:ind w:left="0" w:right="0" w:hanging="0"/>
              <w:jc w:val="right"/>
              <w:rPr/>
            </w:pPr>
            <w:r>
              <w:rPr/>
              <w:t>​</w:t>
            </w:r>
          </w:p>
        </w:tc>
        <w:tc>
          <w:tcPr>
            <w:tcW w:w="226" w:type="dxa"/>
            <w:tcBorders>
              <w:bottom w:val="single" w:sz="12" w:space="0" w:color="828282"/>
              <w:right w:val="single" w:sz="2" w:space="0" w:color="828282"/>
            </w:tcBorders>
            <w:tcMar>
              <w:bottom w:w="28" w:type="dxa"/>
              <w:right w:w="28" w:type="dxa"/>
            </w:tcMar>
            <w:vAlign w:val="center"/>
          </w:tcPr>
          <w:p>
            <w:pPr>
              <w:pStyle w:val="TableContents"/>
              <w:bidi w:val="0"/>
              <w:spacing w:before="0" w:after="1"/>
              <w:ind w:left="0" w:right="0" w:hanging="0"/>
              <w:jc w:val="right"/>
              <w:rPr/>
            </w:pPr>
            <w:r>
              <w:rPr/>
              <w:t>​</w:t>
            </w:r>
          </w:p>
        </w:tc>
        <w:tc>
          <w:tcPr>
            <w:tcW w:w="226" w:type="dxa"/>
            <w:tcBorders>
              <w:left w:val="single" w:sz="2" w:space="0" w:color="828282"/>
              <w:bottom w:val="single" w:sz="12" w:space="0" w:color="828282"/>
            </w:tcBorders>
            <w:tcMar>
              <w:left w:w="28" w:type="dxa"/>
              <w:bottom w:w="28" w:type="dxa"/>
            </w:tcMar>
            <w:vAlign w:val="center"/>
          </w:tcPr>
          <w:p>
            <w:pPr>
              <w:pStyle w:val="TableContents"/>
              <w:bidi w:val="0"/>
              <w:spacing w:before="0" w:after="1"/>
              <w:ind w:left="0" w:right="0" w:hanging="0"/>
              <w:jc w:val="left"/>
              <w:rPr/>
            </w:pPr>
            <w:r>
              <w:rPr/>
              <w:t>​</w:t>
            </w:r>
          </w:p>
        </w:tc>
        <w:tc>
          <w:tcPr>
            <w:tcW w:w="146" w:type="dxa"/>
            <w:tcBorders>
              <w:bottom w:val="single" w:sz="12" w:space="0" w:color="828282"/>
            </w:tcBorders>
            <w:tcMar>
              <w:bottom w:w="28" w:type="dxa"/>
            </w:tcMar>
            <w:vAlign w:val="center"/>
          </w:tcPr>
          <w:p>
            <w:pPr>
              <w:pStyle w:val="TableContents"/>
              <w:bidi w:val="0"/>
              <w:spacing w:before="0" w:after="1"/>
              <w:ind w:left="0" w:right="0" w:hanging="0"/>
              <w:jc w:val="left"/>
              <w:rPr/>
            </w:pPr>
            <w:r>
              <w:rPr/>
              <w:t>​</w:t>
            </w:r>
          </w:p>
        </w:tc>
        <w:tc>
          <w:tcPr>
            <w:tcW w:w="916" w:type="dxa"/>
            <w:tcBorders>
              <w:bottom w:val="single" w:sz="12" w:space="0" w:color="828282"/>
            </w:tcBorders>
            <w:tcMar>
              <w:bottom w:w="28" w:type="dxa"/>
            </w:tcMar>
            <w:vAlign w:val="center"/>
          </w:tcPr>
          <w:p>
            <w:pPr>
              <w:pStyle w:val="TableContents"/>
              <w:bidi w:val="0"/>
              <w:spacing w:before="0" w:after="1"/>
              <w:ind w:left="0" w:right="0" w:hanging="0"/>
              <w:jc w:val="right"/>
              <w:rPr/>
            </w:pPr>
            <w:r>
              <w:rPr/>
              <w:t>​</w:t>
            </w:r>
          </w:p>
        </w:tc>
        <w:tc>
          <w:tcPr>
            <w:tcW w:w="286" w:type="dxa"/>
            <w:tcBorders>
              <w:bottom w:val="single" w:sz="12" w:space="0" w:color="828282"/>
            </w:tcBorders>
            <w:tcMar>
              <w:bottom w:w="28" w:type="dxa"/>
            </w:tcMar>
            <w:vAlign w:val="center"/>
          </w:tcPr>
          <w:p>
            <w:pPr>
              <w:pStyle w:val="TableContents"/>
              <w:bidi w:val="0"/>
              <w:spacing w:before="0" w:after="1"/>
              <w:ind w:left="0" w:right="0" w:hanging="0"/>
              <w:jc w:val="left"/>
              <w:rPr/>
            </w:pPr>
            <w:r>
              <w:rPr/>
              <w:t>​</w:t>
            </w:r>
          </w:p>
        </w:tc>
        <w:tc>
          <w:tcPr>
            <w:tcW w:w="146" w:type="dxa"/>
            <w:tcBorders>
              <w:bottom w:val="single" w:sz="12" w:space="0" w:color="828282"/>
            </w:tcBorders>
            <w:tcMar>
              <w:bottom w:w="28" w:type="dxa"/>
            </w:tcMar>
            <w:vAlign w:val="center"/>
          </w:tcPr>
          <w:p>
            <w:pPr>
              <w:pStyle w:val="TableContents"/>
              <w:bidi w:val="0"/>
              <w:spacing w:before="0" w:after="1"/>
              <w:ind w:left="0" w:right="0" w:hanging="0"/>
              <w:jc w:val="left"/>
              <w:rPr/>
            </w:pPr>
            <w:r>
              <w:rPr/>
              <w:t>​</w:t>
            </w:r>
          </w:p>
        </w:tc>
        <w:tc>
          <w:tcPr>
            <w:tcW w:w="961" w:type="dxa"/>
            <w:tcBorders>
              <w:bottom w:val="single" w:sz="12" w:space="0" w:color="828282"/>
            </w:tcBorders>
            <w:tcMar>
              <w:bottom w:w="28" w:type="dxa"/>
            </w:tcMar>
            <w:vAlign w:val="center"/>
          </w:tcPr>
          <w:p>
            <w:pPr>
              <w:pStyle w:val="TableContents"/>
              <w:bidi w:val="0"/>
              <w:spacing w:before="0" w:after="1"/>
              <w:ind w:left="0" w:right="0" w:hanging="0"/>
              <w:jc w:val="right"/>
              <w:rPr/>
            </w:pPr>
            <w:r>
              <w:rPr/>
              <w:t>​</w:t>
            </w:r>
          </w:p>
        </w:tc>
      </w:tr>
      <w:tr>
        <w:trPr/>
        <w:tc>
          <w:tcPr>
            <w:tcW w:w="1378" w:type="dxa"/>
            <w:tcBorders/>
            <w:shd w:fill="C6C6C6" w:val="clear"/>
            <w:vAlign w:val="center"/>
          </w:tcPr>
          <w:p>
            <w:pPr>
              <w:pStyle w:val="TableContents"/>
              <w:bidi w:val="0"/>
              <w:spacing w:before="0" w:after="1"/>
              <w:ind w:left="0" w:right="0" w:hanging="0"/>
              <w:jc w:val="left"/>
              <w:rPr>
                <w:rFonts w:ascii="Helvetica;sans-serif" w:hAnsi="Helvetica;sans-serif"/>
                <w:b/>
                <w:sz w:val="16"/>
              </w:rPr>
            </w:pPr>
            <w:r>
              <w:rPr>
                <w:rFonts w:ascii="Helvetica;sans-serif" w:hAnsi="Helvetica;sans-serif"/>
                <w:b/>
                <w:sz w:val="16"/>
              </w:rPr>
              <w:t>Total Direct Capital Expenditures</w:t>
            </w:r>
          </w:p>
        </w:tc>
        <w:tc>
          <w:tcPr>
            <w:tcW w:w="286" w:type="dxa"/>
            <w:tcBorders/>
            <w:shd w:fill="C6C6C6" w:val="clear"/>
            <w:vAlign w:val="center"/>
          </w:tcPr>
          <w:p>
            <w:pPr>
              <w:pStyle w:val="TableContents"/>
              <w:bidi w:val="0"/>
              <w:spacing w:before="0" w:after="1"/>
              <w:ind w:left="0" w:right="0" w:hanging="0"/>
              <w:jc w:val="left"/>
              <w:rPr/>
            </w:pPr>
            <w:r>
              <w:rPr/>
              <w:t>​</w:t>
            </w:r>
          </w:p>
        </w:tc>
        <w:tc>
          <w:tcPr>
            <w:tcW w:w="146" w:type="dxa"/>
            <w:tcBorders/>
            <w:shd w:fill="C6C6C6" w:val="clear"/>
            <w:vAlign w:val="center"/>
          </w:tcPr>
          <w:p>
            <w:pPr>
              <w:pStyle w:val="TableContents"/>
              <w:bidi w:val="0"/>
              <w:spacing w:before="0" w:after="1"/>
              <w:ind w:left="0" w:right="0" w:hanging="0"/>
              <w:jc w:val="left"/>
              <w:rPr/>
            </w:pPr>
            <w:r>
              <w:rPr/>
              <w:t>​</w:t>
            </w:r>
          </w:p>
        </w:tc>
        <w:tc>
          <w:tcPr>
            <w:tcW w:w="781" w:type="dxa"/>
            <w:tcBorders/>
            <w:shd w:fill="C6C6C6" w:val="clear"/>
            <w:vAlign w:val="center"/>
          </w:tcPr>
          <w:p>
            <w:pPr>
              <w:pStyle w:val="TableContents"/>
              <w:bidi w:val="0"/>
              <w:spacing w:before="0" w:after="1"/>
              <w:ind w:left="0" w:right="0" w:hanging="0"/>
              <w:jc w:val="right"/>
              <w:rPr>
                <w:rFonts w:ascii="Helvetica;sans-serif" w:hAnsi="Helvetica;sans-serif"/>
                <w:b/>
                <w:sz w:val="16"/>
              </w:rPr>
            </w:pPr>
            <w:r>
              <w:rPr>
                <w:rFonts w:ascii="Helvetica;sans-serif" w:hAnsi="Helvetica;sans-serif"/>
                <w:b/>
                <w:sz w:val="16"/>
              </w:rPr>
              <w:t>$831,700</w:t>
            </w:r>
          </w:p>
        </w:tc>
        <w:tc>
          <w:tcPr>
            <w:tcW w:w="146" w:type="dxa"/>
            <w:tcBorders/>
            <w:shd w:fill="C6C6C6" w:val="clear"/>
            <w:vAlign w:val="center"/>
          </w:tcPr>
          <w:p>
            <w:pPr>
              <w:pStyle w:val="TableContents"/>
              <w:bidi w:val="0"/>
              <w:spacing w:before="0" w:after="1"/>
              <w:ind w:left="0" w:right="0" w:hanging="0"/>
              <w:jc w:val="left"/>
              <w:rPr/>
            </w:pPr>
            <w:r>
              <w:rPr/>
              <w:t>​</w:t>
            </w:r>
          </w:p>
        </w:tc>
        <w:tc>
          <w:tcPr>
            <w:tcW w:w="146" w:type="dxa"/>
            <w:tcBorders/>
            <w:shd w:fill="C6C6C6" w:val="clear"/>
            <w:vAlign w:val="center"/>
          </w:tcPr>
          <w:p>
            <w:pPr>
              <w:pStyle w:val="TableContents"/>
              <w:bidi w:val="0"/>
              <w:spacing w:before="0" w:after="1"/>
              <w:ind w:left="0" w:right="0" w:hanging="0"/>
              <w:jc w:val="left"/>
              <w:rPr/>
            </w:pPr>
            <w:r>
              <w:rPr/>
              <w:t>​</w:t>
            </w:r>
          </w:p>
        </w:tc>
        <w:tc>
          <w:tcPr>
            <w:tcW w:w="781" w:type="dxa"/>
            <w:tcBorders/>
            <w:shd w:fill="C6C6C6" w:val="clear"/>
            <w:vAlign w:val="center"/>
          </w:tcPr>
          <w:p>
            <w:pPr>
              <w:pStyle w:val="TableContents"/>
              <w:bidi w:val="0"/>
              <w:spacing w:before="0" w:after="1"/>
              <w:ind w:left="0" w:right="0" w:hanging="0"/>
              <w:jc w:val="right"/>
              <w:rPr>
                <w:rFonts w:ascii="Helvetica;sans-serif" w:hAnsi="Helvetica;sans-serif"/>
                <w:b/>
                <w:sz w:val="16"/>
              </w:rPr>
            </w:pPr>
            <w:r>
              <w:rPr>
                <w:rFonts w:ascii="Helvetica;sans-serif" w:hAnsi="Helvetica;sans-serif"/>
                <w:b/>
                <w:sz w:val="16"/>
              </w:rPr>
              <w:t>$795,384</w:t>
            </w:r>
          </w:p>
        </w:tc>
        <w:tc>
          <w:tcPr>
            <w:tcW w:w="146" w:type="dxa"/>
            <w:tcBorders/>
            <w:shd w:fill="C6C6C6" w:val="clear"/>
            <w:vAlign w:val="center"/>
          </w:tcPr>
          <w:p>
            <w:pPr>
              <w:pStyle w:val="TableContents"/>
              <w:bidi w:val="0"/>
              <w:spacing w:before="0" w:after="1"/>
              <w:ind w:left="0" w:right="0" w:hanging="0"/>
              <w:jc w:val="left"/>
              <w:rPr/>
            </w:pPr>
            <w:r>
              <w:rPr/>
              <w:t>​</w:t>
            </w:r>
          </w:p>
        </w:tc>
        <w:tc>
          <w:tcPr>
            <w:tcW w:w="146" w:type="dxa"/>
            <w:tcBorders/>
            <w:shd w:fill="C6C6C6" w:val="clear"/>
            <w:vAlign w:val="center"/>
          </w:tcPr>
          <w:p>
            <w:pPr>
              <w:pStyle w:val="TableContents"/>
              <w:bidi w:val="0"/>
              <w:spacing w:before="0" w:after="1"/>
              <w:ind w:left="0" w:right="0" w:hanging="0"/>
              <w:jc w:val="left"/>
              <w:rPr/>
            </w:pPr>
            <w:r>
              <w:rPr/>
              <w:t>​</w:t>
            </w:r>
          </w:p>
        </w:tc>
        <w:tc>
          <w:tcPr>
            <w:tcW w:w="916" w:type="dxa"/>
            <w:tcBorders/>
            <w:shd w:fill="C6C6C6" w:val="clear"/>
            <w:vAlign w:val="center"/>
          </w:tcPr>
          <w:p>
            <w:pPr>
              <w:pStyle w:val="TableContents"/>
              <w:bidi w:val="0"/>
              <w:spacing w:before="0" w:after="1"/>
              <w:ind w:left="0" w:right="0" w:hanging="0"/>
              <w:jc w:val="right"/>
              <w:rPr>
                <w:rFonts w:ascii="Helvetica;sans-serif" w:hAnsi="Helvetica;sans-serif"/>
                <w:b/>
                <w:sz w:val="16"/>
              </w:rPr>
            </w:pPr>
            <w:r>
              <w:rPr>
                <w:rFonts w:ascii="Helvetica;sans-serif" w:hAnsi="Helvetica;sans-serif"/>
                <w:b/>
                <w:sz w:val="16"/>
              </w:rPr>
              <w:t>$929,682</w:t>
            </w:r>
          </w:p>
        </w:tc>
        <w:tc>
          <w:tcPr>
            <w:tcW w:w="286" w:type="dxa"/>
            <w:tcBorders/>
            <w:shd w:fill="C6C6C6" w:val="clear"/>
            <w:vAlign w:val="center"/>
          </w:tcPr>
          <w:p>
            <w:pPr>
              <w:pStyle w:val="TableContents"/>
              <w:bidi w:val="0"/>
              <w:spacing w:before="0" w:after="1"/>
              <w:ind w:left="0" w:right="0" w:hanging="0"/>
              <w:jc w:val="left"/>
              <w:rPr/>
            </w:pPr>
            <w:r>
              <w:rPr/>
              <w:t>​</w:t>
            </w:r>
          </w:p>
        </w:tc>
        <w:tc>
          <w:tcPr>
            <w:tcW w:w="146" w:type="dxa"/>
            <w:tcBorders/>
            <w:shd w:fill="C6C6C6" w:val="clear"/>
            <w:vAlign w:val="center"/>
          </w:tcPr>
          <w:p>
            <w:pPr>
              <w:pStyle w:val="TableContents"/>
              <w:bidi w:val="0"/>
              <w:spacing w:before="0" w:after="1"/>
              <w:ind w:left="0" w:right="0" w:hanging="0"/>
              <w:jc w:val="left"/>
              <w:rPr/>
            </w:pPr>
            <w:r>
              <w:rPr/>
              <w:t>​</w:t>
            </w:r>
          </w:p>
        </w:tc>
        <w:tc>
          <w:tcPr>
            <w:tcW w:w="781" w:type="dxa"/>
            <w:tcBorders/>
            <w:shd w:fill="C6C6C6" w:val="clear"/>
            <w:vAlign w:val="center"/>
          </w:tcPr>
          <w:p>
            <w:pPr>
              <w:pStyle w:val="TableContents"/>
              <w:bidi w:val="0"/>
              <w:spacing w:before="0" w:after="1"/>
              <w:ind w:left="0" w:right="0" w:hanging="0"/>
              <w:jc w:val="right"/>
              <w:rPr>
                <w:rFonts w:ascii="Helvetica;sans-serif" w:hAnsi="Helvetica;sans-serif"/>
                <w:b/>
                <w:sz w:val="16"/>
              </w:rPr>
            </w:pPr>
            <w:r>
              <w:rPr>
                <w:rFonts w:ascii="Helvetica;sans-serif" w:hAnsi="Helvetica;sans-serif"/>
                <w:b/>
                <w:sz w:val="16"/>
              </w:rPr>
              <w:t>$618,702</w:t>
            </w:r>
          </w:p>
        </w:tc>
        <w:tc>
          <w:tcPr>
            <w:tcW w:w="286" w:type="dxa"/>
            <w:tcBorders/>
            <w:shd w:fill="C6C6C6" w:val="clear"/>
            <w:vAlign w:val="center"/>
          </w:tcPr>
          <w:p>
            <w:pPr>
              <w:pStyle w:val="TableContents"/>
              <w:bidi w:val="0"/>
              <w:spacing w:before="0" w:after="1"/>
              <w:ind w:left="0" w:right="0" w:hanging="0"/>
              <w:jc w:val="left"/>
              <w:rPr/>
            </w:pPr>
            <w:r>
              <w:rPr/>
              <w:t>​</w:t>
            </w:r>
          </w:p>
        </w:tc>
        <w:tc>
          <w:tcPr>
            <w:tcW w:w="146" w:type="dxa"/>
            <w:tcBorders/>
            <w:shd w:fill="C6C6C6" w:val="clear"/>
            <w:vAlign w:val="center"/>
          </w:tcPr>
          <w:p>
            <w:pPr>
              <w:pStyle w:val="TableContents"/>
              <w:bidi w:val="0"/>
              <w:spacing w:before="0" w:after="1"/>
              <w:ind w:left="0" w:right="0" w:hanging="0"/>
              <w:jc w:val="left"/>
              <w:rPr/>
            </w:pPr>
            <w:r>
              <w:rPr/>
              <w:t>​</w:t>
            </w:r>
          </w:p>
        </w:tc>
        <w:tc>
          <w:tcPr>
            <w:tcW w:w="781" w:type="dxa"/>
            <w:tcBorders/>
            <w:shd w:fill="C6C6C6" w:val="clear"/>
            <w:vAlign w:val="center"/>
          </w:tcPr>
          <w:p>
            <w:pPr>
              <w:pStyle w:val="TableContents"/>
              <w:bidi w:val="0"/>
              <w:spacing w:before="0" w:after="1"/>
              <w:ind w:left="0" w:right="0" w:hanging="0"/>
              <w:jc w:val="right"/>
              <w:rPr>
                <w:rFonts w:ascii="Helvetica;sans-serif" w:hAnsi="Helvetica;sans-serif"/>
                <w:b/>
                <w:sz w:val="16"/>
              </w:rPr>
            </w:pPr>
            <w:r>
              <w:rPr>
                <w:rFonts w:ascii="Helvetica;sans-serif" w:hAnsi="Helvetica;sans-serif"/>
                <w:b/>
                <w:sz w:val="16"/>
              </w:rPr>
              <w:t>$637,485</w:t>
            </w:r>
          </w:p>
        </w:tc>
        <w:tc>
          <w:tcPr>
            <w:tcW w:w="226" w:type="dxa"/>
            <w:tcBorders>
              <w:right w:val="single" w:sz="2" w:space="0" w:color="828282"/>
            </w:tcBorders>
            <w:shd w:fill="C6C6C6" w:val="clear"/>
            <w:tcMar>
              <w:right w:w="28" w:type="dxa"/>
            </w:tcMar>
            <w:vAlign w:val="center"/>
          </w:tcPr>
          <w:p>
            <w:pPr>
              <w:pStyle w:val="TableContents"/>
              <w:bidi w:val="0"/>
              <w:spacing w:before="0" w:after="1"/>
              <w:ind w:left="0" w:right="0" w:hanging="0"/>
              <w:jc w:val="right"/>
              <w:rPr/>
            </w:pPr>
            <w:r>
              <w:rPr/>
              <w:t>​</w:t>
            </w:r>
          </w:p>
        </w:tc>
        <w:tc>
          <w:tcPr>
            <w:tcW w:w="226" w:type="dxa"/>
            <w:tcBorders>
              <w:left w:val="single" w:sz="2" w:space="0" w:color="828282"/>
            </w:tcBorders>
            <w:shd w:fill="C6C6C6" w:val="clear"/>
            <w:tcMar>
              <w:left w:w="28" w:type="dxa"/>
            </w:tcMar>
            <w:vAlign w:val="center"/>
          </w:tcPr>
          <w:p>
            <w:pPr>
              <w:pStyle w:val="TableContents"/>
              <w:bidi w:val="0"/>
              <w:spacing w:before="0" w:after="1"/>
              <w:ind w:left="0" w:right="0" w:hanging="0"/>
              <w:jc w:val="left"/>
              <w:rPr/>
            </w:pPr>
            <w:r>
              <w:rPr/>
              <w:t>​</w:t>
            </w:r>
          </w:p>
        </w:tc>
        <w:tc>
          <w:tcPr>
            <w:tcW w:w="146" w:type="dxa"/>
            <w:tcBorders/>
            <w:shd w:fill="C6C6C6" w:val="clear"/>
            <w:vAlign w:val="center"/>
          </w:tcPr>
          <w:p>
            <w:pPr>
              <w:pStyle w:val="TableContents"/>
              <w:bidi w:val="0"/>
              <w:spacing w:before="0" w:after="1"/>
              <w:ind w:left="0" w:right="0" w:hanging="0"/>
              <w:jc w:val="left"/>
              <w:rPr/>
            </w:pPr>
            <w:r>
              <w:rPr/>
              <w:t>​</w:t>
            </w:r>
          </w:p>
        </w:tc>
        <w:tc>
          <w:tcPr>
            <w:tcW w:w="916" w:type="dxa"/>
            <w:tcBorders/>
            <w:shd w:fill="C6C6C6" w:val="clear"/>
            <w:vAlign w:val="center"/>
          </w:tcPr>
          <w:p>
            <w:pPr>
              <w:pStyle w:val="TableContents"/>
              <w:bidi w:val="0"/>
              <w:spacing w:before="0" w:after="1"/>
              <w:ind w:left="0" w:right="0" w:hanging="0"/>
              <w:jc w:val="right"/>
              <w:rPr>
                <w:rFonts w:ascii="Helvetica;sans-serif" w:hAnsi="Helvetica;sans-serif"/>
                <w:b/>
                <w:sz w:val="16"/>
              </w:rPr>
            </w:pPr>
            <w:r>
              <w:rPr>
                <w:rFonts w:ascii="Helvetica;sans-serif" w:hAnsi="Helvetica;sans-serif"/>
                <w:b/>
                <w:sz w:val="16"/>
              </w:rPr>
              <w:t>$1,627,084</w:t>
            </w:r>
          </w:p>
        </w:tc>
        <w:tc>
          <w:tcPr>
            <w:tcW w:w="286" w:type="dxa"/>
            <w:tcBorders/>
            <w:shd w:fill="C6C6C6" w:val="clear"/>
            <w:vAlign w:val="center"/>
          </w:tcPr>
          <w:p>
            <w:pPr>
              <w:pStyle w:val="TableContents"/>
              <w:bidi w:val="0"/>
              <w:spacing w:before="0" w:after="1"/>
              <w:ind w:left="0" w:right="0" w:hanging="0"/>
              <w:jc w:val="left"/>
              <w:rPr/>
            </w:pPr>
            <w:r>
              <w:rPr/>
              <w:t>​</w:t>
            </w:r>
          </w:p>
        </w:tc>
        <w:tc>
          <w:tcPr>
            <w:tcW w:w="146" w:type="dxa"/>
            <w:tcBorders/>
            <w:shd w:fill="C6C6C6" w:val="clear"/>
            <w:vAlign w:val="center"/>
          </w:tcPr>
          <w:p>
            <w:pPr>
              <w:pStyle w:val="TableContents"/>
              <w:bidi w:val="0"/>
              <w:spacing w:before="0" w:after="1"/>
              <w:ind w:left="0" w:right="0" w:hanging="0"/>
              <w:jc w:val="left"/>
              <w:rPr/>
            </w:pPr>
            <w:r>
              <w:rPr/>
              <w:t>​</w:t>
            </w:r>
          </w:p>
        </w:tc>
        <w:tc>
          <w:tcPr>
            <w:tcW w:w="961" w:type="dxa"/>
            <w:tcBorders/>
            <w:shd w:fill="C6C6C6" w:val="clear"/>
            <w:vAlign w:val="center"/>
          </w:tcPr>
          <w:p>
            <w:pPr>
              <w:pStyle w:val="TableContents"/>
              <w:bidi w:val="0"/>
              <w:spacing w:before="0" w:after="1"/>
              <w:ind w:left="0" w:right="0" w:hanging="0"/>
              <w:jc w:val="right"/>
              <w:rPr>
                <w:rFonts w:ascii="Helvetica;sans-serif" w:hAnsi="Helvetica;sans-serif"/>
                <w:b/>
                <w:sz w:val="16"/>
              </w:rPr>
            </w:pPr>
            <w:r>
              <w:rPr>
                <w:rFonts w:ascii="Helvetica;sans-serif" w:hAnsi="Helvetica;sans-serif"/>
                <w:b/>
                <w:sz w:val="16"/>
              </w:rPr>
              <w:t>$1,365,000</w:t>
            </w:r>
          </w:p>
        </w:tc>
      </w:tr>
      <w:tr>
        <w:trPr/>
        <w:tc>
          <w:tcPr>
            <w:tcW w:w="1378"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c>
          <w:tcPr>
            <w:tcW w:w="226" w:type="dxa"/>
            <w:tcBorders>
              <w:right w:val="single" w:sz="2" w:space="0" w:color="828282"/>
            </w:tcBorders>
            <w:tcMar>
              <w:right w:w="28" w:type="dxa"/>
            </w:tcMar>
            <w:vAlign w:val="center"/>
          </w:tcPr>
          <w:p>
            <w:pPr>
              <w:pStyle w:val="TableContents"/>
              <w:bidi w:val="0"/>
              <w:spacing w:before="0" w:after="1"/>
              <w:ind w:left="0" w:right="0" w:hanging="0"/>
              <w:jc w:val="left"/>
              <w:rPr/>
            </w:pPr>
            <w:r>
              <w:rPr/>
              <w:t>​</w:t>
            </w:r>
          </w:p>
        </w:tc>
        <w:tc>
          <w:tcPr>
            <w:tcW w:w="226" w:type="dxa"/>
            <w:tcBorders>
              <w:left w:val="single" w:sz="2" w:space="0" w:color="828282"/>
            </w:tcBorders>
            <w:tcMar>
              <w:left w:w="28" w:type="dxa"/>
            </w:tcMar>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961" w:type="dxa"/>
            <w:tcBorders/>
            <w:vAlign w:val="center"/>
          </w:tcPr>
          <w:p>
            <w:pPr>
              <w:pStyle w:val="TableContents"/>
              <w:bidi w:val="0"/>
              <w:spacing w:before="0" w:after="1"/>
              <w:ind w:left="0" w:right="0" w:hanging="0"/>
              <w:jc w:val="left"/>
              <w:rPr/>
            </w:pPr>
            <w:r>
              <w:rPr/>
              <w:t>​</w:t>
            </w:r>
          </w:p>
        </w:tc>
      </w:tr>
      <w:tr>
        <w:trPr/>
        <w:tc>
          <w:tcPr>
            <w:tcW w:w="1378" w:type="dxa"/>
            <w:tcBorders/>
            <w:vAlign w:val="center"/>
          </w:tcPr>
          <w:p>
            <w:pPr>
              <w:pStyle w:val="TableContents"/>
              <w:bidi w:val="0"/>
              <w:spacing w:before="0" w:after="1"/>
              <w:ind w:left="0" w:right="0" w:hanging="0"/>
              <w:jc w:val="left"/>
              <w:rPr/>
            </w:pPr>
            <w:r>
              <w:rPr/>
              <w:t> </w:t>
            </w:r>
            <w:r>
              <w:rPr>
                <w:rFonts w:ascii="Helvetica;sans-serif" w:hAnsi="Helvetica;sans-serif"/>
                <w:b/>
                <w:sz w:val="16"/>
              </w:rPr>
              <w:t>Indirect Capital Expenditures</w:t>
            </w:r>
          </w:p>
        </w:tc>
        <w:tc>
          <w:tcPr>
            <w:tcW w:w="28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  ​</w:t>
            </w:r>
          </w:p>
        </w:tc>
        <w:tc>
          <w:tcPr>
            <w:tcW w:w="1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  ​</w:t>
            </w:r>
          </w:p>
        </w:tc>
        <w:tc>
          <w:tcPr>
            <w:tcW w:w="1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pPr>
            <w:r>
              <w:rPr/>
              <w:t>  ​</w:t>
            </w:r>
          </w:p>
        </w:tc>
        <w:tc>
          <w:tcPr>
            <w:tcW w:w="28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  ​</w:t>
            </w:r>
          </w:p>
        </w:tc>
        <w:tc>
          <w:tcPr>
            <w:tcW w:w="28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  ​</w:t>
            </w:r>
          </w:p>
        </w:tc>
        <w:tc>
          <w:tcPr>
            <w:tcW w:w="226" w:type="dxa"/>
            <w:tcBorders>
              <w:right w:val="single" w:sz="2" w:space="0" w:color="828282"/>
            </w:tcBorders>
            <w:tcMar>
              <w:right w:w="28" w:type="dxa"/>
            </w:tcMar>
            <w:vAlign w:val="center"/>
          </w:tcPr>
          <w:p>
            <w:pPr>
              <w:pStyle w:val="TableContents"/>
              <w:bidi w:val="0"/>
              <w:spacing w:before="0" w:after="1"/>
              <w:ind w:left="0" w:right="0" w:hanging="0"/>
              <w:jc w:val="right"/>
              <w:rPr/>
            </w:pPr>
            <w:r>
              <w:rPr/>
              <w:t>​</w:t>
            </w:r>
          </w:p>
        </w:tc>
        <w:tc>
          <w:tcPr>
            <w:tcW w:w="226" w:type="dxa"/>
            <w:tcBorders>
              <w:left w:val="single" w:sz="2" w:space="0" w:color="828282"/>
            </w:tcBorders>
            <w:tcMar>
              <w:left w:w="28" w:type="dxa"/>
            </w:tcMar>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pPr>
            <w:r>
              <w:rPr/>
              <w:t>  ​</w:t>
            </w:r>
          </w:p>
        </w:tc>
        <w:tc>
          <w:tcPr>
            <w:tcW w:w="28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961" w:type="dxa"/>
            <w:tcBorders/>
            <w:vAlign w:val="center"/>
          </w:tcPr>
          <w:p>
            <w:pPr>
              <w:pStyle w:val="TableContents"/>
              <w:bidi w:val="0"/>
              <w:spacing w:before="0" w:after="1"/>
              <w:ind w:left="0" w:right="0" w:hanging="0"/>
              <w:jc w:val="right"/>
              <w:rPr/>
            </w:pPr>
            <w:r>
              <w:rPr/>
              <w:t>  ​</w:t>
            </w:r>
          </w:p>
        </w:tc>
      </w:tr>
      <w:tr>
        <w:trPr/>
        <w:tc>
          <w:tcPr>
            <w:tcW w:w="1378"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226" w:type="dxa"/>
            <w:tcBorders>
              <w:right w:val="single" w:sz="2" w:space="0" w:color="828282"/>
            </w:tcBorders>
            <w:tcMar>
              <w:right w:w="28" w:type="dxa"/>
            </w:tcMar>
            <w:vAlign w:val="center"/>
          </w:tcPr>
          <w:p>
            <w:pPr>
              <w:pStyle w:val="TableContents"/>
              <w:bidi w:val="0"/>
              <w:spacing w:before="0" w:after="1"/>
              <w:ind w:left="0" w:right="0" w:hanging="0"/>
              <w:jc w:val="right"/>
              <w:rPr/>
            </w:pPr>
            <w:r>
              <w:rPr/>
              <w:t>​</w:t>
            </w:r>
          </w:p>
        </w:tc>
        <w:tc>
          <w:tcPr>
            <w:tcW w:w="226" w:type="dxa"/>
            <w:tcBorders>
              <w:left w:val="single" w:sz="2" w:space="0" w:color="828282"/>
            </w:tcBorders>
            <w:tcMar>
              <w:left w:w="28" w:type="dxa"/>
            </w:tcMar>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961" w:type="dxa"/>
            <w:tcBorders/>
            <w:vAlign w:val="center"/>
          </w:tcPr>
          <w:p>
            <w:pPr>
              <w:pStyle w:val="TableContents"/>
              <w:bidi w:val="0"/>
              <w:spacing w:before="0" w:after="1"/>
              <w:ind w:left="0" w:right="0" w:hanging="0"/>
              <w:jc w:val="right"/>
              <w:rPr/>
            </w:pPr>
            <w:r>
              <w:rPr/>
              <w:t>​</w:t>
            </w:r>
          </w:p>
        </w:tc>
      </w:tr>
      <w:tr>
        <w:trPr/>
        <w:tc>
          <w:tcPr>
            <w:tcW w:w="1378" w:type="dxa"/>
            <w:tcBorders/>
            <w:vAlign w:val="center"/>
          </w:tcPr>
          <w:p>
            <w:pPr>
              <w:pStyle w:val="TableContents"/>
              <w:bidi w:val="0"/>
              <w:spacing w:before="0" w:after="1"/>
              <w:ind w:left="0" w:right="0" w:hanging="0"/>
              <w:jc w:val="left"/>
              <w:rPr/>
            </w:pPr>
            <w:r>
              <w:rPr/>
              <w:t> </w:t>
            </w:r>
            <w:r>
              <w:rPr>
                <w:rFonts w:ascii="Helvetica;sans-serif" w:hAnsi="Helvetica;sans-serif"/>
                <w:sz w:val="16"/>
              </w:rPr>
              <w:t>Capitalized Interest</w:t>
            </w:r>
          </w:p>
        </w:tc>
        <w:tc>
          <w:tcPr>
            <w:tcW w:w="28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$37,102</w:t>
            </w:r>
          </w:p>
        </w:tc>
        <w:tc>
          <w:tcPr>
            <w:tcW w:w="1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$35,637</w:t>
            </w:r>
          </w:p>
        </w:tc>
        <w:tc>
          <w:tcPr>
            <w:tcW w:w="1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$34,783</w:t>
            </w:r>
          </w:p>
        </w:tc>
        <w:tc>
          <w:tcPr>
            <w:tcW w:w="28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$32,923</w:t>
            </w:r>
          </w:p>
        </w:tc>
        <w:tc>
          <w:tcPr>
            <w:tcW w:w="28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$29,393</w:t>
            </w:r>
          </w:p>
        </w:tc>
        <w:tc>
          <w:tcPr>
            <w:tcW w:w="226" w:type="dxa"/>
            <w:tcBorders>
              <w:right w:val="single" w:sz="2" w:space="0" w:color="828282"/>
            </w:tcBorders>
            <w:tcMar>
              <w:right w:w="28" w:type="dxa"/>
            </w:tcMar>
            <w:vAlign w:val="center"/>
          </w:tcPr>
          <w:p>
            <w:pPr>
              <w:pStyle w:val="TableContents"/>
              <w:bidi w:val="0"/>
              <w:spacing w:before="0" w:after="1"/>
              <w:ind w:left="0" w:right="0" w:hanging="0"/>
              <w:jc w:val="right"/>
              <w:rPr/>
            </w:pPr>
            <w:r>
              <w:rPr/>
              <w:t>​</w:t>
            </w:r>
          </w:p>
        </w:tc>
        <w:tc>
          <w:tcPr>
            <w:tcW w:w="226" w:type="dxa"/>
            <w:tcBorders>
              <w:left w:val="single" w:sz="2" w:space="0" w:color="828282"/>
            </w:tcBorders>
            <w:tcMar>
              <w:left w:w="28" w:type="dxa"/>
            </w:tcMar>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$72,739</w:t>
            </w:r>
          </w:p>
        </w:tc>
        <w:tc>
          <w:tcPr>
            <w:tcW w:w="28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961"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$59,488</w:t>
            </w:r>
          </w:p>
        </w:tc>
      </w:tr>
      <w:tr>
        <w:trPr/>
        <w:tc>
          <w:tcPr>
            <w:tcW w:w="1378"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226" w:type="dxa"/>
            <w:tcBorders>
              <w:right w:val="single" w:sz="2" w:space="0" w:color="828282"/>
            </w:tcBorders>
            <w:tcMar>
              <w:right w:w="28" w:type="dxa"/>
            </w:tcMar>
            <w:vAlign w:val="center"/>
          </w:tcPr>
          <w:p>
            <w:pPr>
              <w:pStyle w:val="TableContents"/>
              <w:bidi w:val="0"/>
              <w:spacing w:before="0" w:after="1"/>
              <w:ind w:left="0" w:right="0" w:hanging="0"/>
              <w:jc w:val="right"/>
              <w:rPr/>
            </w:pPr>
            <w:r>
              <w:rPr/>
              <w:t>​</w:t>
            </w:r>
          </w:p>
        </w:tc>
        <w:tc>
          <w:tcPr>
            <w:tcW w:w="226" w:type="dxa"/>
            <w:tcBorders>
              <w:left w:val="single" w:sz="2" w:space="0" w:color="828282"/>
            </w:tcBorders>
            <w:tcMar>
              <w:left w:w="28" w:type="dxa"/>
            </w:tcMar>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961" w:type="dxa"/>
            <w:tcBorders/>
            <w:vAlign w:val="center"/>
          </w:tcPr>
          <w:p>
            <w:pPr>
              <w:pStyle w:val="TableContents"/>
              <w:bidi w:val="0"/>
              <w:spacing w:before="0" w:after="1"/>
              <w:ind w:left="0" w:right="0" w:hanging="0"/>
              <w:jc w:val="right"/>
              <w:rPr/>
            </w:pPr>
            <w:r>
              <w:rPr/>
              <w:t>​</w:t>
            </w:r>
          </w:p>
        </w:tc>
      </w:tr>
      <w:tr>
        <w:trPr/>
        <w:tc>
          <w:tcPr>
            <w:tcW w:w="1378" w:type="dxa"/>
            <w:tcBorders/>
            <w:vAlign w:val="center"/>
          </w:tcPr>
          <w:p>
            <w:pPr>
              <w:pStyle w:val="TableContents"/>
              <w:bidi w:val="0"/>
              <w:spacing w:before="0" w:after="1"/>
              <w:ind w:left="0" w:right="0" w:hanging="0"/>
              <w:jc w:val="left"/>
              <w:rPr/>
            </w:pPr>
            <w:r>
              <w:rPr/>
              <w:t> </w:t>
            </w:r>
            <w:r>
              <w:rPr>
                <w:rFonts w:ascii="Helvetica;sans-serif" w:hAnsi="Helvetica;sans-serif"/>
                <w:sz w:val="16"/>
              </w:rPr>
              <w:t>Capitalized Overhead</w:t>
            </w:r>
          </w:p>
        </w:tc>
        <w:tc>
          <w:tcPr>
            <w:tcW w:w="28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45,389</w:t>
            </w:r>
          </w:p>
        </w:tc>
        <w:tc>
          <w:tcPr>
            <w:tcW w:w="1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39,017</w:t>
            </w:r>
          </w:p>
        </w:tc>
        <w:tc>
          <w:tcPr>
            <w:tcW w:w="1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37,696</w:t>
            </w:r>
          </w:p>
        </w:tc>
        <w:tc>
          <w:tcPr>
            <w:tcW w:w="28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35,767</w:t>
            </w:r>
          </w:p>
        </w:tc>
        <w:tc>
          <w:tcPr>
            <w:tcW w:w="28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37,445</w:t>
            </w:r>
          </w:p>
        </w:tc>
        <w:tc>
          <w:tcPr>
            <w:tcW w:w="226" w:type="dxa"/>
            <w:tcBorders>
              <w:right w:val="single" w:sz="2" w:space="0" w:color="828282"/>
            </w:tcBorders>
            <w:tcMar>
              <w:right w:w="28" w:type="dxa"/>
            </w:tcMar>
            <w:vAlign w:val="center"/>
          </w:tcPr>
          <w:p>
            <w:pPr>
              <w:pStyle w:val="TableContents"/>
              <w:bidi w:val="0"/>
              <w:spacing w:before="0" w:after="1"/>
              <w:ind w:left="0" w:right="0" w:hanging="0"/>
              <w:jc w:val="right"/>
              <w:rPr/>
            </w:pPr>
            <w:r>
              <w:rPr/>
              <w:t>​</w:t>
            </w:r>
          </w:p>
        </w:tc>
        <w:tc>
          <w:tcPr>
            <w:tcW w:w="226" w:type="dxa"/>
            <w:tcBorders>
              <w:left w:val="single" w:sz="2" w:space="0" w:color="828282"/>
            </w:tcBorders>
            <w:tcMar>
              <w:left w:w="28" w:type="dxa"/>
            </w:tcMar>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84,406</w:t>
            </w:r>
          </w:p>
        </w:tc>
        <w:tc>
          <w:tcPr>
            <w:tcW w:w="28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961"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67,138</w:t>
            </w:r>
          </w:p>
        </w:tc>
      </w:tr>
      <w:tr>
        <w:trPr/>
        <w:tc>
          <w:tcPr>
            <w:tcW w:w="1378"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left"/>
              <w:rPr/>
            </w:pPr>
            <w:r>
              <w:rPr/>
              <w:t>​</w:t>
            </w:r>
          </w:p>
        </w:tc>
        <w:tc>
          <w:tcPr>
            <w:tcW w:w="146" w:type="dxa"/>
            <w:tcBorders>
              <w:bottom w:val="single" w:sz="12" w:space="0" w:color="828282"/>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12" w:space="0" w:color="828282"/>
            </w:tcBorders>
            <w:tcMar>
              <w:bottom w:w="28" w:type="dxa"/>
            </w:tcMar>
            <w:vAlign w:val="center"/>
          </w:tcPr>
          <w:p>
            <w:pPr>
              <w:pStyle w:val="TableContents"/>
              <w:bidi w:val="0"/>
              <w:spacing w:before="0" w:after="1"/>
              <w:ind w:left="0" w:right="0" w:hanging="0"/>
              <w:jc w:val="right"/>
              <w:rPr/>
            </w:pPr>
            <w:r>
              <w:rPr/>
              <w:t>​</w:t>
            </w:r>
          </w:p>
        </w:tc>
        <w:tc>
          <w:tcPr>
            <w:tcW w:w="146" w:type="dxa"/>
            <w:tcBorders>
              <w:bottom w:val="single" w:sz="12" w:space="0" w:color="828282"/>
            </w:tcBorders>
            <w:tcMar>
              <w:bottom w:w="28" w:type="dxa"/>
            </w:tcMar>
            <w:vAlign w:val="center"/>
          </w:tcPr>
          <w:p>
            <w:pPr>
              <w:pStyle w:val="TableContents"/>
              <w:bidi w:val="0"/>
              <w:spacing w:before="0" w:after="1"/>
              <w:ind w:left="0" w:right="0" w:hanging="0"/>
              <w:jc w:val="left"/>
              <w:rPr/>
            </w:pPr>
            <w:r>
              <w:rPr/>
              <w:t>​</w:t>
            </w:r>
          </w:p>
        </w:tc>
        <w:tc>
          <w:tcPr>
            <w:tcW w:w="146" w:type="dxa"/>
            <w:tcBorders>
              <w:bottom w:val="single" w:sz="12" w:space="0" w:color="828282"/>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12" w:space="0" w:color="828282"/>
            </w:tcBorders>
            <w:tcMar>
              <w:bottom w:w="28" w:type="dxa"/>
            </w:tcMar>
            <w:vAlign w:val="center"/>
          </w:tcPr>
          <w:p>
            <w:pPr>
              <w:pStyle w:val="TableContents"/>
              <w:bidi w:val="0"/>
              <w:spacing w:before="0" w:after="1"/>
              <w:ind w:left="0" w:right="0" w:hanging="0"/>
              <w:jc w:val="right"/>
              <w:rPr/>
            </w:pPr>
            <w:r>
              <w:rPr/>
              <w:t>​</w:t>
            </w:r>
          </w:p>
        </w:tc>
        <w:tc>
          <w:tcPr>
            <w:tcW w:w="146" w:type="dxa"/>
            <w:tcBorders>
              <w:bottom w:val="single" w:sz="12" w:space="0" w:color="828282"/>
            </w:tcBorders>
            <w:tcMar>
              <w:bottom w:w="28" w:type="dxa"/>
            </w:tcMar>
            <w:vAlign w:val="center"/>
          </w:tcPr>
          <w:p>
            <w:pPr>
              <w:pStyle w:val="TableContents"/>
              <w:bidi w:val="0"/>
              <w:spacing w:before="0" w:after="1"/>
              <w:ind w:left="0" w:right="0" w:hanging="0"/>
              <w:jc w:val="left"/>
              <w:rPr/>
            </w:pPr>
            <w:r>
              <w:rPr/>
              <w:t>​</w:t>
            </w:r>
          </w:p>
        </w:tc>
        <w:tc>
          <w:tcPr>
            <w:tcW w:w="146" w:type="dxa"/>
            <w:tcBorders>
              <w:bottom w:val="single" w:sz="12" w:space="0" w:color="828282"/>
            </w:tcBorders>
            <w:tcMar>
              <w:bottom w:w="28" w:type="dxa"/>
            </w:tcMar>
            <w:vAlign w:val="center"/>
          </w:tcPr>
          <w:p>
            <w:pPr>
              <w:pStyle w:val="TableContents"/>
              <w:bidi w:val="0"/>
              <w:spacing w:before="0" w:after="1"/>
              <w:ind w:left="0" w:right="0" w:hanging="0"/>
              <w:jc w:val="left"/>
              <w:rPr/>
            </w:pPr>
            <w:r>
              <w:rPr/>
              <w:t>​</w:t>
            </w:r>
          </w:p>
        </w:tc>
        <w:tc>
          <w:tcPr>
            <w:tcW w:w="916" w:type="dxa"/>
            <w:tcBorders>
              <w:bottom w:val="single" w:sz="12" w:space="0" w:color="828282"/>
            </w:tcBorders>
            <w:tcMar>
              <w:bottom w:w="28" w:type="dxa"/>
            </w:tcMar>
            <w:vAlign w:val="center"/>
          </w:tcPr>
          <w:p>
            <w:pPr>
              <w:pStyle w:val="TableContents"/>
              <w:bidi w:val="0"/>
              <w:spacing w:before="0" w:after="1"/>
              <w:ind w:left="0" w:right="0" w:hanging="0"/>
              <w:jc w:val="right"/>
              <w:rPr/>
            </w:pPr>
            <w:r>
              <w:rPr/>
              <w:t>​</w:t>
            </w:r>
          </w:p>
        </w:tc>
        <w:tc>
          <w:tcPr>
            <w:tcW w:w="286" w:type="dxa"/>
            <w:tcBorders>
              <w:bottom w:val="single" w:sz="12" w:space="0" w:color="828282"/>
            </w:tcBorders>
            <w:tcMar>
              <w:bottom w:w="28" w:type="dxa"/>
            </w:tcMar>
            <w:vAlign w:val="center"/>
          </w:tcPr>
          <w:p>
            <w:pPr>
              <w:pStyle w:val="TableContents"/>
              <w:bidi w:val="0"/>
              <w:spacing w:before="0" w:after="1"/>
              <w:ind w:left="0" w:right="0" w:hanging="0"/>
              <w:jc w:val="left"/>
              <w:rPr/>
            </w:pPr>
            <w:r>
              <w:rPr/>
              <w:t>​</w:t>
            </w:r>
          </w:p>
        </w:tc>
        <w:tc>
          <w:tcPr>
            <w:tcW w:w="146" w:type="dxa"/>
            <w:tcBorders>
              <w:bottom w:val="single" w:sz="12" w:space="0" w:color="828282"/>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12" w:space="0" w:color="828282"/>
            </w:tcBorders>
            <w:tcMar>
              <w:bottom w:w="28" w:type="dxa"/>
            </w:tcMar>
            <w:vAlign w:val="center"/>
          </w:tcPr>
          <w:p>
            <w:pPr>
              <w:pStyle w:val="TableContents"/>
              <w:bidi w:val="0"/>
              <w:spacing w:before="0" w:after="1"/>
              <w:ind w:left="0" w:right="0" w:hanging="0"/>
              <w:jc w:val="right"/>
              <w:rPr/>
            </w:pPr>
            <w:r>
              <w:rPr/>
              <w:t>​</w:t>
            </w:r>
          </w:p>
        </w:tc>
        <w:tc>
          <w:tcPr>
            <w:tcW w:w="286" w:type="dxa"/>
            <w:tcBorders>
              <w:bottom w:val="single" w:sz="12" w:space="0" w:color="828282"/>
            </w:tcBorders>
            <w:tcMar>
              <w:bottom w:w="28" w:type="dxa"/>
            </w:tcMar>
            <w:vAlign w:val="center"/>
          </w:tcPr>
          <w:p>
            <w:pPr>
              <w:pStyle w:val="TableContents"/>
              <w:bidi w:val="0"/>
              <w:spacing w:before="0" w:after="1"/>
              <w:ind w:left="0" w:right="0" w:hanging="0"/>
              <w:jc w:val="left"/>
              <w:rPr/>
            </w:pPr>
            <w:r>
              <w:rPr/>
              <w:t>​</w:t>
            </w:r>
          </w:p>
        </w:tc>
        <w:tc>
          <w:tcPr>
            <w:tcW w:w="146" w:type="dxa"/>
            <w:tcBorders>
              <w:bottom w:val="single" w:sz="12" w:space="0" w:color="828282"/>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12" w:space="0" w:color="828282"/>
            </w:tcBorders>
            <w:tcMar>
              <w:bottom w:w="28" w:type="dxa"/>
            </w:tcMar>
            <w:vAlign w:val="center"/>
          </w:tcPr>
          <w:p>
            <w:pPr>
              <w:pStyle w:val="TableContents"/>
              <w:bidi w:val="0"/>
              <w:spacing w:before="0" w:after="1"/>
              <w:ind w:left="0" w:right="0" w:hanging="0"/>
              <w:jc w:val="right"/>
              <w:rPr/>
            </w:pPr>
            <w:r>
              <w:rPr/>
              <w:t>​</w:t>
            </w:r>
          </w:p>
        </w:tc>
        <w:tc>
          <w:tcPr>
            <w:tcW w:w="226" w:type="dxa"/>
            <w:tcBorders>
              <w:bottom w:val="single" w:sz="12" w:space="0" w:color="828282"/>
              <w:right w:val="single" w:sz="2" w:space="0" w:color="828282"/>
            </w:tcBorders>
            <w:tcMar>
              <w:bottom w:w="28" w:type="dxa"/>
              <w:right w:w="28" w:type="dxa"/>
            </w:tcMar>
            <w:vAlign w:val="center"/>
          </w:tcPr>
          <w:p>
            <w:pPr>
              <w:pStyle w:val="TableContents"/>
              <w:bidi w:val="0"/>
              <w:spacing w:before="0" w:after="1"/>
              <w:ind w:left="0" w:right="0" w:hanging="0"/>
              <w:jc w:val="right"/>
              <w:rPr/>
            </w:pPr>
            <w:r>
              <w:rPr/>
              <w:t>​</w:t>
            </w:r>
          </w:p>
        </w:tc>
        <w:tc>
          <w:tcPr>
            <w:tcW w:w="226" w:type="dxa"/>
            <w:tcBorders>
              <w:left w:val="single" w:sz="2" w:space="0" w:color="828282"/>
              <w:bottom w:val="single" w:sz="12" w:space="0" w:color="828282"/>
            </w:tcBorders>
            <w:tcMar>
              <w:left w:w="28" w:type="dxa"/>
              <w:bottom w:w="28" w:type="dxa"/>
            </w:tcMar>
            <w:vAlign w:val="center"/>
          </w:tcPr>
          <w:p>
            <w:pPr>
              <w:pStyle w:val="TableContents"/>
              <w:bidi w:val="0"/>
              <w:spacing w:before="0" w:after="1"/>
              <w:ind w:left="0" w:right="0" w:hanging="0"/>
              <w:jc w:val="left"/>
              <w:rPr/>
            </w:pPr>
            <w:r>
              <w:rPr/>
              <w:t>​</w:t>
            </w:r>
          </w:p>
        </w:tc>
        <w:tc>
          <w:tcPr>
            <w:tcW w:w="146" w:type="dxa"/>
            <w:tcBorders>
              <w:bottom w:val="single" w:sz="12" w:space="0" w:color="828282"/>
            </w:tcBorders>
            <w:tcMar>
              <w:bottom w:w="28" w:type="dxa"/>
            </w:tcMar>
            <w:vAlign w:val="center"/>
          </w:tcPr>
          <w:p>
            <w:pPr>
              <w:pStyle w:val="TableContents"/>
              <w:bidi w:val="0"/>
              <w:spacing w:before="0" w:after="1"/>
              <w:ind w:left="0" w:right="0" w:hanging="0"/>
              <w:jc w:val="left"/>
              <w:rPr/>
            </w:pPr>
            <w:r>
              <w:rPr/>
              <w:t>​</w:t>
            </w:r>
          </w:p>
        </w:tc>
        <w:tc>
          <w:tcPr>
            <w:tcW w:w="916" w:type="dxa"/>
            <w:tcBorders>
              <w:bottom w:val="single" w:sz="12" w:space="0" w:color="828282"/>
            </w:tcBorders>
            <w:tcMar>
              <w:bottom w:w="28" w:type="dxa"/>
            </w:tcMar>
            <w:vAlign w:val="center"/>
          </w:tcPr>
          <w:p>
            <w:pPr>
              <w:pStyle w:val="TableContents"/>
              <w:bidi w:val="0"/>
              <w:spacing w:before="0" w:after="1"/>
              <w:ind w:left="0" w:right="0" w:hanging="0"/>
              <w:jc w:val="right"/>
              <w:rPr/>
            </w:pPr>
            <w:r>
              <w:rPr/>
              <w:t>​</w:t>
            </w:r>
          </w:p>
        </w:tc>
        <w:tc>
          <w:tcPr>
            <w:tcW w:w="286" w:type="dxa"/>
            <w:tcBorders>
              <w:bottom w:val="single" w:sz="12" w:space="0" w:color="828282"/>
            </w:tcBorders>
            <w:tcMar>
              <w:bottom w:w="28" w:type="dxa"/>
            </w:tcMar>
            <w:vAlign w:val="center"/>
          </w:tcPr>
          <w:p>
            <w:pPr>
              <w:pStyle w:val="TableContents"/>
              <w:bidi w:val="0"/>
              <w:spacing w:before="0" w:after="1"/>
              <w:ind w:left="0" w:right="0" w:hanging="0"/>
              <w:jc w:val="left"/>
              <w:rPr/>
            </w:pPr>
            <w:r>
              <w:rPr/>
              <w:t>​</w:t>
            </w:r>
          </w:p>
        </w:tc>
        <w:tc>
          <w:tcPr>
            <w:tcW w:w="146" w:type="dxa"/>
            <w:tcBorders>
              <w:bottom w:val="single" w:sz="12" w:space="0" w:color="828282"/>
            </w:tcBorders>
            <w:tcMar>
              <w:bottom w:w="28" w:type="dxa"/>
            </w:tcMar>
            <w:vAlign w:val="center"/>
          </w:tcPr>
          <w:p>
            <w:pPr>
              <w:pStyle w:val="TableContents"/>
              <w:bidi w:val="0"/>
              <w:spacing w:before="0" w:after="1"/>
              <w:ind w:left="0" w:right="0" w:hanging="0"/>
              <w:jc w:val="left"/>
              <w:rPr/>
            </w:pPr>
            <w:r>
              <w:rPr/>
              <w:t>​</w:t>
            </w:r>
          </w:p>
        </w:tc>
        <w:tc>
          <w:tcPr>
            <w:tcW w:w="961" w:type="dxa"/>
            <w:tcBorders>
              <w:bottom w:val="single" w:sz="12" w:space="0" w:color="828282"/>
            </w:tcBorders>
            <w:tcMar>
              <w:bottom w:w="28" w:type="dxa"/>
            </w:tcMar>
            <w:vAlign w:val="center"/>
          </w:tcPr>
          <w:p>
            <w:pPr>
              <w:pStyle w:val="TableContents"/>
              <w:bidi w:val="0"/>
              <w:spacing w:before="0" w:after="1"/>
              <w:ind w:left="0" w:right="0" w:hanging="0"/>
              <w:jc w:val="right"/>
              <w:rPr/>
            </w:pPr>
            <w:r>
              <w:rPr/>
              <w:t>​</w:t>
            </w:r>
          </w:p>
        </w:tc>
      </w:tr>
      <w:tr>
        <w:trPr/>
        <w:tc>
          <w:tcPr>
            <w:tcW w:w="1378" w:type="dxa"/>
            <w:tcBorders/>
            <w:shd w:fill="C6C6C6" w:val="clear"/>
            <w:vAlign w:val="center"/>
          </w:tcPr>
          <w:p>
            <w:pPr>
              <w:pStyle w:val="TableContents"/>
              <w:bidi w:val="0"/>
              <w:spacing w:before="0" w:after="1"/>
              <w:ind w:left="0" w:right="0" w:hanging="0"/>
              <w:jc w:val="left"/>
              <w:rPr>
                <w:rFonts w:ascii="Helvetica;sans-serif" w:hAnsi="Helvetica;sans-serif"/>
                <w:b/>
                <w:sz w:val="16"/>
              </w:rPr>
            </w:pPr>
            <w:r>
              <w:rPr>
                <w:rFonts w:ascii="Helvetica;sans-serif" w:hAnsi="Helvetica;sans-serif"/>
                <w:b/>
                <w:sz w:val="16"/>
              </w:rPr>
              <w:t>Total Indirect Capital Expenditures</w:t>
            </w:r>
          </w:p>
        </w:tc>
        <w:tc>
          <w:tcPr>
            <w:tcW w:w="286" w:type="dxa"/>
            <w:tcBorders/>
            <w:shd w:fill="C6C6C6" w:val="clear"/>
            <w:vAlign w:val="center"/>
          </w:tcPr>
          <w:p>
            <w:pPr>
              <w:pStyle w:val="TableContents"/>
              <w:bidi w:val="0"/>
              <w:spacing w:before="0" w:after="1"/>
              <w:ind w:left="0" w:right="0" w:hanging="0"/>
              <w:jc w:val="left"/>
              <w:rPr/>
            </w:pPr>
            <w:r>
              <w:rPr/>
              <w:t>​</w:t>
            </w:r>
          </w:p>
        </w:tc>
        <w:tc>
          <w:tcPr>
            <w:tcW w:w="146" w:type="dxa"/>
            <w:tcBorders/>
            <w:shd w:fill="C6C6C6" w:val="clear"/>
            <w:vAlign w:val="center"/>
          </w:tcPr>
          <w:p>
            <w:pPr>
              <w:pStyle w:val="TableContents"/>
              <w:bidi w:val="0"/>
              <w:spacing w:before="0" w:after="1"/>
              <w:ind w:left="0" w:right="0" w:hanging="0"/>
              <w:jc w:val="left"/>
              <w:rPr/>
            </w:pPr>
            <w:r>
              <w:rPr/>
              <w:t>​</w:t>
            </w:r>
          </w:p>
        </w:tc>
        <w:tc>
          <w:tcPr>
            <w:tcW w:w="781" w:type="dxa"/>
            <w:tcBorders/>
            <w:shd w:fill="C6C6C6" w:val="clear"/>
            <w:vAlign w:val="center"/>
          </w:tcPr>
          <w:p>
            <w:pPr>
              <w:pStyle w:val="TableContents"/>
              <w:bidi w:val="0"/>
              <w:spacing w:before="0" w:after="1"/>
              <w:ind w:left="0" w:right="0" w:hanging="0"/>
              <w:jc w:val="right"/>
              <w:rPr>
                <w:rFonts w:ascii="Helvetica;sans-serif" w:hAnsi="Helvetica;sans-serif"/>
                <w:b/>
                <w:sz w:val="16"/>
              </w:rPr>
            </w:pPr>
            <w:r>
              <w:rPr>
                <w:rFonts w:ascii="Helvetica;sans-serif" w:hAnsi="Helvetica;sans-serif"/>
                <w:b/>
                <w:sz w:val="16"/>
              </w:rPr>
              <w:t>$82,491</w:t>
            </w:r>
          </w:p>
        </w:tc>
        <w:tc>
          <w:tcPr>
            <w:tcW w:w="146" w:type="dxa"/>
            <w:tcBorders/>
            <w:shd w:fill="C6C6C6" w:val="clear"/>
            <w:vAlign w:val="center"/>
          </w:tcPr>
          <w:p>
            <w:pPr>
              <w:pStyle w:val="TableContents"/>
              <w:bidi w:val="0"/>
              <w:spacing w:before="0" w:after="1"/>
              <w:ind w:left="0" w:right="0" w:hanging="0"/>
              <w:jc w:val="left"/>
              <w:rPr/>
            </w:pPr>
            <w:r>
              <w:rPr/>
              <w:t>​</w:t>
            </w:r>
          </w:p>
        </w:tc>
        <w:tc>
          <w:tcPr>
            <w:tcW w:w="146" w:type="dxa"/>
            <w:tcBorders/>
            <w:shd w:fill="C6C6C6" w:val="clear"/>
            <w:vAlign w:val="center"/>
          </w:tcPr>
          <w:p>
            <w:pPr>
              <w:pStyle w:val="TableContents"/>
              <w:bidi w:val="0"/>
              <w:spacing w:before="0" w:after="1"/>
              <w:ind w:left="0" w:right="0" w:hanging="0"/>
              <w:jc w:val="left"/>
              <w:rPr/>
            </w:pPr>
            <w:r>
              <w:rPr/>
              <w:t>​</w:t>
            </w:r>
          </w:p>
        </w:tc>
        <w:tc>
          <w:tcPr>
            <w:tcW w:w="781" w:type="dxa"/>
            <w:tcBorders/>
            <w:shd w:fill="C6C6C6" w:val="clear"/>
            <w:vAlign w:val="center"/>
          </w:tcPr>
          <w:p>
            <w:pPr>
              <w:pStyle w:val="TableContents"/>
              <w:bidi w:val="0"/>
              <w:spacing w:before="0" w:after="1"/>
              <w:ind w:left="0" w:right="0" w:hanging="0"/>
              <w:jc w:val="right"/>
              <w:rPr>
                <w:rFonts w:ascii="Helvetica;sans-serif" w:hAnsi="Helvetica;sans-serif"/>
                <w:b/>
                <w:sz w:val="16"/>
              </w:rPr>
            </w:pPr>
            <w:r>
              <w:rPr>
                <w:rFonts w:ascii="Helvetica;sans-serif" w:hAnsi="Helvetica;sans-serif"/>
                <w:b/>
                <w:sz w:val="16"/>
              </w:rPr>
              <w:t>$74,654</w:t>
            </w:r>
          </w:p>
        </w:tc>
        <w:tc>
          <w:tcPr>
            <w:tcW w:w="146" w:type="dxa"/>
            <w:tcBorders/>
            <w:shd w:fill="C6C6C6" w:val="clear"/>
            <w:vAlign w:val="center"/>
          </w:tcPr>
          <w:p>
            <w:pPr>
              <w:pStyle w:val="TableContents"/>
              <w:bidi w:val="0"/>
              <w:spacing w:before="0" w:after="1"/>
              <w:ind w:left="0" w:right="0" w:hanging="0"/>
              <w:jc w:val="left"/>
              <w:rPr/>
            </w:pPr>
            <w:r>
              <w:rPr/>
              <w:t>​</w:t>
            </w:r>
          </w:p>
        </w:tc>
        <w:tc>
          <w:tcPr>
            <w:tcW w:w="146" w:type="dxa"/>
            <w:tcBorders/>
            <w:shd w:fill="C6C6C6" w:val="clear"/>
            <w:vAlign w:val="center"/>
          </w:tcPr>
          <w:p>
            <w:pPr>
              <w:pStyle w:val="TableContents"/>
              <w:bidi w:val="0"/>
              <w:spacing w:before="0" w:after="1"/>
              <w:ind w:left="0" w:right="0" w:hanging="0"/>
              <w:jc w:val="left"/>
              <w:rPr/>
            </w:pPr>
            <w:r>
              <w:rPr/>
              <w:t>​</w:t>
            </w:r>
          </w:p>
        </w:tc>
        <w:tc>
          <w:tcPr>
            <w:tcW w:w="916" w:type="dxa"/>
            <w:tcBorders/>
            <w:shd w:fill="C6C6C6" w:val="clear"/>
            <w:vAlign w:val="center"/>
          </w:tcPr>
          <w:p>
            <w:pPr>
              <w:pStyle w:val="TableContents"/>
              <w:bidi w:val="0"/>
              <w:spacing w:before="0" w:after="1"/>
              <w:ind w:left="0" w:right="0" w:hanging="0"/>
              <w:jc w:val="right"/>
              <w:rPr>
                <w:rFonts w:ascii="Helvetica;sans-serif" w:hAnsi="Helvetica;sans-serif"/>
                <w:b/>
                <w:sz w:val="16"/>
              </w:rPr>
            </w:pPr>
            <w:r>
              <w:rPr>
                <w:rFonts w:ascii="Helvetica;sans-serif" w:hAnsi="Helvetica;sans-serif"/>
                <w:b/>
                <w:sz w:val="16"/>
              </w:rPr>
              <w:t>$72,479</w:t>
            </w:r>
          </w:p>
        </w:tc>
        <w:tc>
          <w:tcPr>
            <w:tcW w:w="286" w:type="dxa"/>
            <w:tcBorders/>
            <w:shd w:fill="C6C6C6" w:val="clear"/>
            <w:vAlign w:val="center"/>
          </w:tcPr>
          <w:p>
            <w:pPr>
              <w:pStyle w:val="TableContents"/>
              <w:bidi w:val="0"/>
              <w:spacing w:before="0" w:after="1"/>
              <w:ind w:left="0" w:right="0" w:hanging="0"/>
              <w:jc w:val="left"/>
              <w:rPr/>
            </w:pPr>
            <w:r>
              <w:rPr/>
              <w:t>​</w:t>
            </w:r>
          </w:p>
        </w:tc>
        <w:tc>
          <w:tcPr>
            <w:tcW w:w="146" w:type="dxa"/>
            <w:tcBorders/>
            <w:shd w:fill="C6C6C6" w:val="clear"/>
            <w:vAlign w:val="center"/>
          </w:tcPr>
          <w:p>
            <w:pPr>
              <w:pStyle w:val="TableContents"/>
              <w:bidi w:val="0"/>
              <w:spacing w:before="0" w:after="1"/>
              <w:ind w:left="0" w:right="0" w:hanging="0"/>
              <w:jc w:val="left"/>
              <w:rPr/>
            </w:pPr>
            <w:r>
              <w:rPr/>
              <w:t>​</w:t>
            </w:r>
          </w:p>
        </w:tc>
        <w:tc>
          <w:tcPr>
            <w:tcW w:w="781" w:type="dxa"/>
            <w:tcBorders/>
            <w:shd w:fill="C6C6C6" w:val="clear"/>
            <w:vAlign w:val="center"/>
          </w:tcPr>
          <w:p>
            <w:pPr>
              <w:pStyle w:val="TableContents"/>
              <w:bidi w:val="0"/>
              <w:spacing w:before="0" w:after="1"/>
              <w:ind w:left="0" w:right="0" w:hanging="0"/>
              <w:jc w:val="right"/>
              <w:rPr>
                <w:rFonts w:ascii="Helvetica;sans-serif" w:hAnsi="Helvetica;sans-serif"/>
                <w:b/>
                <w:sz w:val="16"/>
              </w:rPr>
            </w:pPr>
            <w:r>
              <w:rPr>
                <w:rFonts w:ascii="Helvetica;sans-serif" w:hAnsi="Helvetica;sans-serif"/>
                <w:b/>
                <w:sz w:val="16"/>
              </w:rPr>
              <w:t>$68,690</w:t>
            </w:r>
          </w:p>
        </w:tc>
        <w:tc>
          <w:tcPr>
            <w:tcW w:w="286" w:type="dxa"/>
            <w:tcBorders/>
            <w:shd w:fill="C6C6C6" w:val="clear"/>
            <w:vAlign w:val="center"/>
          </w:tcPr>
          <w:p>
            <w:pPr>
              <w:pStyle w:val="TableContents"/>
              <w:bidi w:val="0"/>
              <w:spacing w:before="0" w:after="1"/>
              <w:ind w:left="0" w:right="0" w:hanging="0"/>
              <w:jc w:val="left"/>
              <w:rPr/>
            </w:pPr>
            <w:r>
              <w:rPr/>
              <w:t>​</w:t>
            </w:r>
          </w:p>
        </w:tc>
        <w:tc>
          <w:tcPr>
            <w:tcW w:w="146" w:type="dxa"/>
            <w:tcBorders/>
            <w:shd w:fill="C6C6C6" w:val="clear"/>
            <w:vAlign w:val="center"/>
          </w:tcPr>
          <w:p>
            <w:pPr>
              <w:pStyle w:val="TableContents"/>
              <w:bidi w:val="0"/>
              <w:spacing w:before="0" w:after="1"/>
              <w:ind w:left="0" w:right="0" w:hanging="0"/>
              <w:jc w:val="left"/>
              <w:rPr/>
            </w:pPr>
            <w:r>
              <w:rPr/>
              <w:t>​</w:t>
            </w:r>
          </w:p>
        </w:tc>
        <w:tc>
          <w:tcPr>
            <w:tcW w:w="781" w:type="dxa"/>
            <w:tcBorders/>
            <w:shd w:fill="C6C6C6" w:val="clear"/>
            <w:vAlign w:val="center"/>
          </w:tcPr>
          <w:p>
            <w:pPr>
              <w:pStyle w:val="TableContents"/>
              <w:bidi w:val="0"/>
              <w:spacing w:before="0" w:after="1"/>
              <w:ind w:left="0" w:right="0" w:hanging="0"/>
              <w:jc w:val="right"/>
              <w:rPr>
                <w:rFonts w:ascii="Helvetica;sans-serif" w:hAnsi="Helvetica;sans-serif"/>
                <w:b/>
                <w:sz w:val="16"/>
              </w:rPr>
            </w:pPr>
            <w:r>
              <w:rPr>
                <w:rFonts w:ascii="Helvetica;sans-serif" w:hAnsi="Helvetica;sans-serif"/>
                <w:b/>
                <w:sz w:val="16"/>
              </w:rPr>
              <w:t>$66,838</w:t>
            </w:r>
          </w:p>
        </w:tc>
        <w:tc>
          <w:tcPr>
            <w:tcW w:w="226" w:type="dxa"/>
            <w:tcBorders>
              <w:right w:val="single" w:sz="2" w:space="0" w:color="828282"/>
            </w:tcBorders>
            <w:shd w:fill="C6C6C6" w:val="clear"/>
            <w:tcMar>
              <w:right w:w="28" w:type="dxa"/>
            </w:tcMar>
            <w:vAlign w:val="center"/>
          </w:tcPr>
          <w:p>
            <w:pPr>
              <w:pStyle w:val="TableContents"/>
              <w:bidi w:val="0"/>
              <w:spacing w:before="0" w:after="1"/>
              <w:ind w:left="0" w:right="0" w:hanging="0"/>
              <w:jc w:val="right"/>
              <w:rPr/>
            </w:pPr>
            <w:r>
              <w:rPr/>
              <w:t>​</w:t>
            </w:r>
          </w:p>
        </w:tc>
        <w:tc>
          <w:tcPr>
            <w:tcW w:w="226" w:type="dxa"/>
            <w:tcBorders>
              <w:left w:val="single" w:sz="2" w:space="0" w:color="828282"/>
            </w:tcBorders>
            <w:shd w:fill="C6C6C6" w:val="clear"/>
            <w:tcMar>
              <w:left w:w="28" w:type="dxa"/>
            </w:tcMar>
            <w:vAlign w:val="center"/>
          </w:tcPr>
          <w:p>
            <w:pPr>
              <w:pStyle w:val="TableContents"/>
              <w:bidi w:val="0"/>
              <w:spacing w:before="0" w:after="1"/>
              <w:ind w:left="0" w:right="0" w:hanging="0"/>
              <w:jc w:val="left"/>
              <w:rPr/>
            </w:pPr>
            <w:r>
              <w:rPr/>
              <w:t>​</w:t>
            </w:r>
          </w:p>
        </w:tc>
        <w:tc>
          <w:tcPr>
            <w:tcW w:w="146" w:type="dxa"/>
            <w:tcBorders/>
            <w:shd w:fill="C6C6C6" w:val="clear"/>
            <w:vAlign w:val="center"/>
          </w:tcPr>
          <w:p>
            <w:pPr>
              <w:pStyle w:val="TableContents"/>
              <w:bidi w:val="0"/>
              <w:spacing w:before="0" w:after="1"/>
              <w:ind w:left="0" w:right="0" w:hanging="0"/>
              <w:jc w:val="left"/>
              <w:rPr/>
            </w:pPr>
            <w:r>
              <w:rPr/>
              <w:t>​</w:t>
            </w:r>
          </w:p>
        </w:tc>
        <w:tc>
          <w:tcPr>
            <w:tcW w:w="916" w:type="dxa"/>
            <w:tcBorders/>
            <w:shd w:fill="C6C6C6" w:val="clear"/>
            <w:vAlign w:val="center"/>
          </w:tcPr>
          <w:p>
            <w:pPr>
              <w:pStyle w:val="TableContents"/>
              <w:bidi w:val="0"/>
              <w:spacing w:before="0" w:after="1"/>
              <w:ind w:left="0" w:right="0" w:hanging="0"/>
              <w:jc w:val="right"/>
              <w:rPr>
                <w:rFonts w:ascii="Helvetica;sans-serif" w:hAnsi="Helvetica;sans-serif"/>
                <w:b/>
                <w:sz w:val="16"/>
              </w:rPr>
            </w:pPr>
            <w:r>
              <w:rPr>
                <w:rFonts w:ascii="Helvetica;sans-serif" w:hAnsi="Helvetica;sans-serif"/>
                <w:b/>
                <w:sz w:val="16"/>
              </w:rPr>
              <w:t>$157,145</w:t>
            </w:r>
          </w:p>
        </w:tc>
        <w:tc>
          <w:tcPr>
            <w:tcW w:w="286" w:type="dxa"/>
            <w:tcBorders/>
            <w:shd w:fill="C6C6C6" w:val="clear"/>
            <w:vAlign w:val="center"/>
          </w:tcPr>
          <w:p>
            <w:pPr>
              <w:pStyle w:val="TableContents"/>
              <w:bidi w:val="0"/>
              <w:spacing w:before="0" w:after="1"/>
              <w:ind w:left="0" w:right="0" w:hanging="0"/>
              <w:jc w:val="left"/>
              <w:rPr/>
            </w:pPr>
            <w:r>
              <w:rPr/>
              <w:t>​</w:t>
            </w:r>
          </w:p>
        </w:tc>
        <w:tc>
          <w:tcPr>
            <w:tcW w:w="146" w:type="dxa"/>
            <w:tcBorders/>
            <w:shd w:fill="C6C6C6" w:val="clear"/>
            <w:vAlign w:val="center"/>
          </w:tcPr>
          <w:p>
            <w:pPr>
              <w:pStyle w:val="TableContents"/>
              <w:bidi w:val="0"/>
              <w:spacing w:before="0" w:after="1"/>
              <w:ind w:left="0" w:right="0" w:hanging="0"/>
              <w:jc w:val="left"/>
              <w:rPr/>
            </w:pPr>
            <w:r>
              <w:rPr/>
              <w:t>​</w:t>
            </w:r>
          </w:p>
        </w:tc>
        <w:tc>
          <w:tcPr>
            <w:tcW w:w="961" w:type="dxa"/>
            <w:tcBorders/>
            <w:shd w:fill="C6C6C6" w:val="clear"/>
            <w:vAlign w:val="center"/>
          </w:tcPr>
          <w:p>
            <w:pPr>
              <w:pStyle w:val="TableContents"/>
              <w:bidi w:val="0"/>
              <w:spacing w:before="0" w:after="1"/>
              <w:ind w:left="0" w:right="0" w:hanging="0"/>
              <w:jc w:val="right"/>
              <w:rPr>
                <w:rFonts w:ascii="Helvetica;sans-serif" w:hAnsi="Helvetica;sans-serif"/>
                <w:b/>
                <w:sz w:val="16"/>
              </w:rPr>
            </w:pPr>
            <w:r>
              <w:rPr>
                <w:rFonts w:ascii="Helvetica;sans-serif" w:hAnsi="Helvetica;sans-serif"/>
                <w:b/>
                <w:sz w:val="16"/>
              </w:rPr>
              <w:t>$126,626</w:t>
            </w:r>
          </w:p>
        </w:tc>
      </w:tr>
      <w:tr>
        <w:trPr/>
        <w:tc>
          <w:tcPr>
            <w:tcW w:w="1378"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left"/>
              <w:rPr/>
            </w:pPr>
            <w:r>
              <w:rPr/>
              <w:t>​</w:t>
            </w:r>
          </w:p>
        </w:tc>
        <w:tc>
          <w:tcPr>
            <w:tcW w:w="146" w:type="dxa"/>
            <w:tcBorders>
              <w:bottom w:val="single" w:sz="12" w:space="0" w:color="828282"/>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12" w:space="0" w:color="828282"/>
            </w:tcBorders>
            <w:tcMar>
              <w:bottom w:w="28" w:type="dxa"/>
            </w:tcMar>
            <w:vAlign w:val="center"/>
          </w:tcPr>
          <w:p>
            <w:pPr>
              <w:pStyle w:val="TableContents"/>
              <w:bidi w:val="0"/>
              <w:spacing w:before="0" w:after="1"/>
              <w:ind w:left="0" w:right="0" w:hanging="0"/>
              <w:jc w:val="right"/>
              <w:rPr/>
            </w:pPr>
            <w:r>
              <w:rPr/>
              <w:t>​</w:t>
            </w:r>
          </w:p>
        </w:tc>
        <w:tc>
          <w:tcPr>
            <w:tcW w:w="146" w:type="dxa"/>
            <w:tcBorders>
              <w:bottom w:val="single" w:sz="12" w:space="0" w:color="828282"/>
            </w:tcBorders>
            <w:tcMar>
              <w:bottom w:w="28" w:type="dxa"/>
            </w:tcMar>
            <w:vAlign w:val="center"/>
          </w:tcPr>
          <w:p>
            <w:pPr>
              <w:pStyle w:val="TableContents"/>
              <w:bidi w:val="0"/>
              <w:spacing w:before="0" w:after="1"/>
              <w:ind w:left="0" w:right="0" w:hanging="0"/>
              <w:jc w:val="left"/>
              <w:rPr/>
            </w:pPr>
            <w:r>
              <w:rPr/>
              <w:t>​</w:t>
            </w:r>
          </w:p>
        </w:tc>
        <w:tc>
          <w:tcPr>
            <w:tcW w:w="146" w:type="dxa"/>
            <w:tcBorders>
              <w:bottom w:val="single" w:sz="12" w:space="0" w:color="828282"/>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12" w:space="0" w:color="828282"/>
            </w:tcBorders>
            <w:tcMar>
              <w:bottom w:w="28" w:type="dxa"/>
            </w:tcMar>
            <w:vAlign w:val="center"/>
          </w:tcPr>
          <w:p>
            <w:pPr>
              <w:pStyle w:val="TableContents"/>
              <w:bidi w:val="0"/>
              <w:spacing w:before="0" w:after="1"/>
              <w:ind w:left="0" w:right="0" w:hanging="0"/>
              <w:jc w:val="right"/>
              <w:rPr/>
            </w:pPr>
            <w:r>
              <w:rPr/>
              <w:t>​</w:t>
            </w:r>
          </w:p>
        </w:tc>
        <w:tc>
          <w:tcPr>
            <w:tcW w:w="146" w:type="dxa"/>
            <w:tcBorders>
              <w:bottom w:val="single" w:sz="12" w:space="0" w:color="828282"/>
            </w:tcBorders>
            <w:tcMar>
              <w:bottom w:w="28" w:type="dxa"/>
            </w:tcMar>
            <w:vAlign w:val="center"/>
          </w:tcPr>
          <w:p>
            <w:pPr>
              <w:pStyle w:val="TableContents"/>
              <w:bidi w:val="0"/>
              <w:spacing w:before="0" w:after="1"/>
              <w:ind w:left="0" w:right="0" w:hanging="0"/>
              <w:jc w:val="left"/>
              <w:rPr/>
            </w:pPr>
            <w:r>
              <w:rPr/>
              <w:t>​</w:t>
            </w:r>
          </w:p>
        </w:tc>
        <w:tc>
          <w:tcPr>
            <w:tcW w:w="146" w:type="dxa"/>
            <w:tcBorders>
              <w:bottom w:val="single" w:sz="12" w:space="0" w:color="828282"/>
            </w:tcBorders>
            <w:tcMar>
              <w:bottom w:w="28" w:type="dxa"/>
            </w:tcMar>
            <w:vAlign w:val="center"/>
          </w:tcPr>
          <w:p>
            <w:pPr>
              <w:pStyle w:val="TableContents"/>
              <w:bidi w:val="0"/>
              <w:spacing w:before="0" w:after="1"/>
              <w:ind w:left="0" w:right="0" w:hanging="0"/>
              <w:jc w:val="left"/>
              <w:rPr/>
            </w:pPr>
            <w:r>
              <w:rPr/>
              <w:t>​</w:t>
            </w:r>
          </w:p>
        </w:tc>
        <w:tc>
          <w:tcPr>
            <w:tcW w:w="916" w:type="dxa"/>
            <w:tcBorders>
              <w:bottom w:val="single" w:sz="12" w:space="0" w:color="828282"/>
            </w:tcBorders>
            <w:tcMar>
              <w:bottom w:w="28" w:type="dxa"/>
            </w:tcMar>
            <w:vAlign w:val="center"/>
          </w:tcPr>
          <w:p>
            <w:pPr>
              <w:pStyle w:val="TableContents"/>
              <w:bidi w:val="0"/>
              <w:spacing w:before="0" w:after="1"/>
              <w:ind w:left="0" w:right="0" w:hanging="0"/>
              <w:jc w:val="right"/>
              <w:rPr/>
            </w:pPr>
            <w:r>
              <w:rPr/>
              <w:t>​</w:t>
            </w:r>
          </w:p>
        </w:tc>
        <w:tc>
          <w:tcPr>
            <w:tcW w:w="286" w:type="dxa"/>
            <w:tcBorders>
              <w:bottom w:val="single" w:sz="12" w:space="0" w:color="828282"/>
            </w:tcBorders>
            <w:tcMar>
              <w:bottom w:w="28" w:type="dxa"/>
            </w:tcMar>
            <w:vAlign w:val="center"/>
          </w:tcPr>
          <w:p>
            <w:pPr>
              <w:pStyle w:val="TableContents"/>
              <w:bidi w:val="0"/>
              <w:spacing w:before="0" w:after="1"/>
              <w:ind w:left="0" w:right="0" w:hanging="0"/>
              <w:jc w:val="left"/>
              <w:rPr/>
            </w:pPr>
            <w:r>
              <w:rPr/>
              <w:t>​</w:t>
            </w:r>
          </w:p>
        </w:tc>
        <w:tc>
          <w:tcPr>
            <w:tcW w:w="146" w:type="dxa"/>
            <w:tcBorders>
              <w:bottom w:val="single" w:sz="12" w:space="0" w:color="828282"/>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12" w:space="0" w:color="828282"/>
            </w:tcBorders>
            <w:tcMar>
              <w:bottom w:w="28" w:type="dxa"/>
            </w:tcMar>
            <w:vAlign w:val="center"/>
          </w:tcPr>
          <w:p>
            <w:pPr>
              <w:pStyle w:val="TableContents"/>
              <w:bidi w:val="0"/>
              <w:spacing w:before="0" w:after="1"/>
              <w:ind w:left="0" w:right="0" w:hanging="0"/>
              <w:jc w:val="right"/>
              <w:rPr/>
            </w:pPr>
            <w:r>
              <w:rPr/>
              <w:t>​</w:t>
            </w:r>
          </w:p>
        </w:tc>
        <w:tc>
          <w:tcPr>
            <w:tcW w:w="286" w:type="dxa"/>
            <w:tcBorders>
              <w:bottom w:val="single" w:sz="12" w:space="0" w:color="828282"/>
            </w:tcBorders>
            <w:tcMar>
              <w:bottom w:w="28" w:type="dxa"/>
            </w:tcMar>
            <w:vAlign w:val="center"/>
          </w:tcPr>
          <w:p>
            <w:pPr>
              <w:pStyle w:val="TableContents"/>
              <w:bidi w:val="0"/>
              <w:spacing w:before="0" w:after="1"/>
              <w:ind w:left="0" w:right="0" w:hanging="0"/>
              <w:jc w:val="left"/>
              <w:rPr/>
            </w:pPr>
            <w:r>
              <w:rPr/>
              <w:t>​</w:t>
            </w:r>
          </w:p>
        </w:tc>
        <w:tc>
          <w:tcPr>
            <w:tcW w:w="146" w:type="dxa"/>
            <w:tcBorders>
              <w:bottom w:val="single" w:sz="12" w:space="0" w:color="828282"/>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12" w:space="0" w:color="828282"/>
            </w:tcBorders>
            <w:tcMar>
              <w:bottom w:w="28" w:type="dxa"/>
            </w:tcMar>
            <w:vAlign w:val="center"/>
          </w:tcPr>
          <w:p>
            <w:pPr>
              <w:pStyle w:val="TableContents"/>
              <w:bidi w:val="0"/>
              <w:spacing w:before="0" w:after="1"/>
              <w:ind w:left="0" w:right="0" w:hanging="0"/>
              <w:jc w:val="right"/>
              <w:rPr/>
            </w:pPr>
            <w:r>
              <w:rPr/>
              <w:t>​</w:t>
            </w:r>
          </w:p>
        </w:tc>
        <w:tc>
          <w:tcPr>
            <w:tcW w:w="226" w:type="dxa"/>
            <w:tcBorders>
              <w:bottom w:val="single" w:sz="12" w:space="0" w:color="828282"/>
              <w:right w:val="single" w:sz="2" w:space="0" w:color="828282"/>
            </w:tcBorders>
            <w:tcMar>
              <w:bottom w:w="28" w:type="dxa"/>
              <w:right w:w="28" w:type="dxa"/>
            </w:tcMar>
            <w:vAlign w:val="center"/>
          </w:tcPr>
          <w:p>
            <w:pPr>
              <w:pStyle w:val="TableContents"/>
              <w:bidi w:val="0"/>
              <w:spacing w:before="0" w:after="1"/>
              <w:ind w:left="0" w:right="0" w:hanging="0"/>
              <w:jc w:val="right"/>
              <w:rPr/>
            </w:pPr>
            <w:r>
              <w:rPr/>
              <w:t>​</w:t>
            </w:r>
          </w:p>
        </w:tc>
        <w:tc>
          <w:tcPr>
            <w:tcW w:w="226" w:type="dxa"/>
            <w:tcBorders>
              <w:left w:val="single" w:sz="2" w:space="0" w:color="828282"/>
              <w:bottom w:val="single" w:sz="12" w:space="0" w:color="828282"/>
            </w:tcBorders>
            <w:tcMar>
              <w:left w:w="28" w:type="dxa"/>
              <w:bottom w:w="28" w:type="dxa"/>
            </w:tcMar>
            <w:vAlign w:val="center"/>
          </w:tcPr>
          <w:p>
            <w:pPr>
              <w:pStyle w:val="TableContents"/>
              <w:bidi w:val="0"/>
              <w:spacing w:before="0" w:after="1"/>
              <w:ind w:left="0" w:right="0" w:hanging="0"/>
              <w:jc w:val="left"/>
              <w:rPr/>
            </w:pPr>
            <w:r>
              <w:rPr/>
              <w:t>​</w:t>
            </w:r>
          </w:p>
        </w:tc>
        <w:tc>
          <w:tcPr>
            <w:tcW w:w="146" w:type="dxa"/>
            <w:tcBorders>
              <w:bottom w:val="single" w:sz="12" w:space="0" w:color="828282"/>
            </w:tcBorders>
            <w:tcMar>
              <w:bottom w:w="28" w:type="dxa"/>
            </w:tcMar>
            <w:vAlign w:val="center"/>
          </w:tcPr>
          <w:p>
            <w:pPr>
              <w:pStyle w:val="TableContents"/>
              <w:bidi w:val="0"/>
              <w:spacing w:before="0" w:after="1"/>
              <w:ind w:left="0" w:right="0" w:hanging="0"/>
              <w:jc w:val="left"/>
              <w:rPr/>
            </w:pPr>
            <w:r>
              <w:rPr/>
              <w:t>​</w:t>
            </w:r>
          </w:p>
        </w:tc>
        <w:tc>
          <w:tcPr>
            <w:tcW w:w="916" w:type="dxa"/>
            <w:tcBorders>
              <w:bottom w:val="single" w:sz="12" w:space="0" w:color="828282"/>
            </w:tcBorders>
            <w:tcMar>
              <w:bottom w:w="28" w:type="dxa"/>
            </w:tcMar>
            <w:vAlign w:val="center"/>
          </w:tcPr>
          <w:p>
            <w:pPr>
              <w:pStyle w:val="TableContents"/>
              <w:bidi w:val="0"/>
              <w:spacing w:before="0" w:after="1"/>
              <w:ind w:left="0" w:right="0" w:hanging="0"/>
              <w:jc w:val="right"/>
              <w:rPr/>
            </w:pPr>
            <w:r>
              <w:rPr/>
              <w:t>​</w:t>
            </w:r>
          </w:p>
        </w:tc>
        <w:tc>
          <w:tcPr>
            <w:tcW w:w="286" w:type="dxa"/>
            <w:tcBorders>
              <w:bottom w:val="single" w:sz="12" w:space="0" w:color="828282"/>
            </w:tcBorders>
            <w:tcMar>
              <w:bottom w:w="28" w:type="dxa"/>
            </w:tcMar>
            <w:vAlign w:val="center"/>
          </w:tcPr>
          <w:p>
            <w:pPr>
              <w:pStyle w:val="TableContents"/>
              <w:bidi w:val="0"/>
              <w:spacing w:before="0" w:after="1"/>
              <w:ind w:left="0" w:right="0" w:hanging="0"/>
              <w:jc w:val="left"/>
              <w:rPr/>
            </w:pPr>
            <w:r>
              <w:rPr/>
              <w:t>​</w:t>
            </w:r>
          </w:p>
        </w:tc>
        <w:tc>
          <w:tcPr>
            <w:tcW w:w="146" w:type="dxa"/>
            <w:tcBorders>
              <w:bottom w:val="single" w:sz="12" w:space="0" w:color="828282"/>
            </w:tcBorders>
            <w:tcMar>
              <w:bottom w:w="28" w:type="dxa"/>
            </w:tcMar>
            <w:vAlign w:val="center"/>
          </w:tcPr>
          <w:p>
            <w:pPr>
              <w:pStyle w:val="TableContents"/>
              <w:bidi w:val="0"/>
              <w:spacing w:before="0" w:after="1"/>
              <w:ind w:left="0" w:right="0" w:hanging="0"/>
              <w:jc w:val="left"/>
              <w:rPr/>
            </w:pPr>
            <w:r>
              <w:rPr/>
              <w:t>​</w:t>
            </w:r>
          </w:p>
        </w:tc>
        <w:tc>
          <w:tcPr>
            <w:tcW w:w="961" w:type="dxa"/>
            <w:tcBorders>
              <w:bottom w:val="single" w:sz="12" w:space="0" w:color="828282"/>
            </w:tcBorders>
            <w:tcMar>
              <w:bottom w:w="28" w:type="dxa"/>
            </w:tcMar>
            <w:vAlign w:val="center"/>
          </w:tcPr>
          <w:p>
            <w:pPr>
              <w:pStyle w:val="TableContents"/>
              <w:bidi w:val="0"/>
              <w:spacing w:before="0" w:after="1"/>
              <w:ind w:left="0" w:right="0" w:hanging="0"/>
              <w:jc w:val="right"/>
              <w:rPr/>
            </w:pPr>
            <w:r>
              <w:rPr/>
              <w:t>​</w:t>
            </w:r>
          </w:p>
        </w:tc>
      </w:tr>
      <w:tr>
        <w:trPr/>
        <w:tc>
          <w:tcPr>
            <w:tcW w:w="1378" w:type="dxa"/>
            <w:tcBorders/>
            <w:shd w:fill="C6C6C6" w:val="clear"/>
            <w:vAlign w:val="center"/>
          </w:tcPr>
          <w:p>
            <w:pPr>
              <w:pStyle w:val="TableContents"/>
              <w:bidi w:val="0"/>
              <w:spacing w:before="0" w:after="1"/>
              <w:ind w:left="0" w:right="0" w:hanging="0"/>
              <w:jc w:val="left"/>
              <w:rPr>
                <w:rFonts w:ascii="Helvetica;sans-serif" w:hAnsi="Helvetica;sans-serif"/>
                <w:sz w:val="16"/>
              </w:rPr>
            </w:pPr>
            <w:r>
              <w:rPr>
                <w:rFonts w:ascii="Helvetica;sans-serif" w:hAnsi="Helvetica;sans-serif"/>
                <w:b/>
                <w:sz w:val="16"/>
              </w:rPr>
              <w:t>Total Improvements to and</w:t>
            </w:r>
            <w:r>
              <w:rPr>
                <w:rFonts w:ascii="Helvetica;sans-serif" w:hAnsi="Helvetica;sans-serif"/>
                <w:sz w:val="16"/>
              </w:rPr>
              <w:t xml:space="preserve"> </w:t>
            </w:r>
            <w:r>
              <w:rPr>
                <w:rFonts w:ascii="Helvetica;sans-serif" w:hAnsi="Helvetica;sans-serif"/>
                <w:b/>
                <w:sz w:val="16"/>
              </w:rPr>
              <w:t>Advances for Investment in Real Estate</w:t>
            </w:r>
          </w:p>
        </w:tc>
        <w:tc>
          <w:tcPr>
            <w:tcW w:w="286" w:type="dxa"/>
            <w:tcBorders/>
            <w:shd w:fill="C6C6C6" w:val="clear"/>
            <w:vAlign w:val="center"/>
          </w:tcPr>
          <w:p>
            <w:pPr>
              <w:pStyle w:val="TableContents"/>
              <w:bidi w:val="0"/>
              <w:spacing w:before="0" w:after="1"/>
              <w:ind w:left="0" w:right="0" w:hanging="0"/>
              <w:jc w:val="left"/>
              <w:rPr/>
            </w:pPr>
            <w:r>
              <w:rPr/>
              <w:t>​</w:t>
            </w:r>
          </w:p>
        </w:tc>
        <w:tc>
          <w:tcPr>
            <w:tcW w:w="146" w:type="dxa"/>
            <w:tcBorders/>
            <w:shd w:fill="C6C6C6" w:val="clear"/>
            <w:vAlign w:val="center"/>
          </w:tcPr>
          <w:p>
            <w:pPr>
              <w:pStyle w:val="TableContents"/>
              <w:bidi w:val="0"/>
              <w:spacing w:before="0" w:after="1"/>
              <w:ind w:left="0" w:right="0" w:hanging="0"/>
              <w:jc w:val="left"/>
              <w:rPr/>
            </w:pPr>
            <w:r>
              <w:rPr/>
              <w:t>​</w:t>
            </w:r>
          </w:p>
        </w:tc>
        <w:tc>
          <w:tcPr>
            <w:tcW w:w="781" w:type="dxa"/>
            <w:tcBorders/>
            <w:shd w:fill="C6C6C6" w:val="clear"/>
            <w:vAlign w:val="center"/>
          </w:tcPr>
          <w:p>
            <w:pPr>
              <w:pStyle w:val="TableContents"/>
              <w:bidi w:val="0"/>
              <w:spacing w:before="0" w:after="1"/>
              <w:ind w:left="0" w:right="0" w:hanging="0"/>
              <w:jc w:val="right"/>
              <w:rPr>
                <w:rFonts w:ascii="Helvetica;sans-serif" w:hAnsi="Helvetica;sans-serif"/>
                <w:b/>
                <w:sz w:val="16"/>
              </w:rPr>
            </w:pPr>
            <w:r>
              <w:rPr>
                <w:rFonts w:ascii="Helvetica;sans-serif" w:hAnsi="Helvetica;sans-serif"/>
                <w:b/>
                <w:sz w:val="16"/>
              </w:rPr>
              <w:t>$914,191</w:t>
            </w:r>
          </w:p>
        </w:tc>
        <w:tc>
          <w:tcPr>
            <w:tcW w:w="146" w:type="dxa"/>
            <w:tcBorders/>
            <w:shd w:fill="C6C6C6" w:val="clear"/>
            <w:vAlign w:val="center"/>
          </w:tcPr>
          <w:p>
            <w:pPr>
              <w:pStyle w:val="TableContents"/>
              <w:bidi w:val="0"/>
              <w:spacing w:before="0" w:after="1"/>
              <w:ind w:left="0" w:right="0" w:hanging="0"/>
              <w:jc w:val="left"/>
              <w:rPr/>
            </w:pPr>
            <w:r>
              <w:rPr/>
              <w:t>​</w:t>
            </w:r>
          </w:p>
        </w:tc>
        <w:tc>
          <w:tcPr>
            <w:tcW w:w="146" w:type="dxa"/>
            <w:tcBorders/>
            <w:shd w:fill="C6C6C6" w:val="clear"/>
            <w:vAlign w:val="center"/>
          </w:tcPr>
          <w:p>
            <w:pPr>
              <w:pStyle w:val="TableContents"/>
              <w:bidi w:val="0"/>
              <w:spacing w:before="0" w:after="1"/>
              <w:ind w:left="0" w:right="0" w:hanging="0"/>
              <w:jc w:val="left"/>
              <w:rPr/>
            </w:pPr>
            <w:r>
              <w:rPr/>
              <w:t>​</w:t>
            </w:r>
          </w:p>
        </w:tc>
        <w:tc>
          <w:tcPr>
            <w:tcW w:w="781" w:type="dxa"/>
            <w:tcBorders/>
            <w:shd w:fill="C6C6C6" w:val="clear"/>
            <w:vAlign w:val="center"/>
          </w:tcPr>
          <w:p>
            <w:pPr>
              <w:pStyle w:val="TableContents"/>
              <w:bidi w:val="0"/>
              <w:spacing w:before="0" w:after="1"/>
              <w:ind w:left="0" w:right="0" w:hanging="0"/>
              <w:jc w:val="right"/>
              <w:rPr>
                <w:rFonts w:ascii="Helvetica;sans-serif" w:hAnsi="Helvetica;sans-serif"/>
                <w:b/>
                <w:sz w:val="16"/>
              </w:rPr>
            </w:pPr>
            <w:r>
              <w:rPr>
                <w:rFonts w:ascii="Helvetica;sans-serif" w:hAnsi="Helvetica;sans-serif"/>
                <w:b/>
                <w:sz w:val="16"/>
              </w:rPr>
              <w:t>$870,038</w:t>
            </w:r>
          </w:p>
        </w:tc>
        <w:tc>
          <w:tcPr>
            <w:tcW w:w="146" w:type="dxa"/>
            <w:tcBorders/>
            <w:shd w:fill="C6C6C6" w:val="clear"/>
            <w:vAlign w:val="center"/>
          </w:tcPr>
          <w:p>
            <w:pPr>
              <w:pStyle w:val="TableContents"/>
              <w:bidi w:val="0"/>
              <w:spacing w:before="0" w:after="1"/>
              <w:ind w:left="0" w:right="0" w:hanging="0"/>
              <w:jc w:val="left"/>
              <w:rPr/>
            </w:pPr>
            <w:r>
              <w:rPr/>
              <w:t>​</w:t>
            </w:r>
          </w:p>
        </w:tc>
        <w:tc>
          <w:tcPr>
            <w:tcW w:w="146" w:type="dxa"/>
            <w:tcBorders/>
            <w:shd w:fill="C6C6C6" w:val="clear"/>
            <w:vAlign w:val="center"/>
          </w:tcPr>
          <w:p>
            <w:pPr>
              <w:pStyle w:val="TableContents"/>
              <w:bidi w:val="0"/>
              <w:spacing w:before="0" w:after="1"/>
              <w:ind w:left="0" w:right="0" w:hanging="0"/>
              <w:jc w:val="left"/>
              <w:rPr/>
            </w:pPr>
            <w:r>
              <w:rPr/>
              <w:t>​</w:t>
            </w:r>
          </w:p>
        </w:tc>
        <w:tc>
          <w:tcPr>
            <w:tcW w:w="916" w:type="dxa"/>
            <w:tcBorders/>
            <w:shd w:fill="C6C6C6" w:val="clear"/>
            <w:vAlign w:val="center"/>
          </w:tcPr>
          <w:p>
            <w:pPr>
              <w:pStyle w:val="TableContents"/>
              <w:bidi w:val="0"/>
              <w:spacing w:before="0" w:after="1"/>
              <w:ind w:left="0" w:right="0" w:hanging="0"/>
              <w:jc w:val="right"/>
              <w:rPr>
                <w:rFonts w:ascii="Helvetica;sans-serif" w:hAnsi="Helvetica;sans-serif"/>
                <w:b/>
                <w:sz w:val="16"/>
              </w:rPr>
            </w:pPr>
            <w:r>
              <w:rPr>
                <w:rFonts w:ascii="Helvetica;sans-serif" w:hAnsi="Helvetica;sans-serif"/>
                <w:b/>
                <w:sz w:val="16"/>
              </w:rPr>
              <w:t>$1,002,161</w:t>
            </w:r>
          </w:p>
        </w:tc>
        <w:tc>
          <w:tcPr>
            <w:tcW w:w="286" w:type="dxa"/>
            <w:tcBorders/>
            <w:shd w:fill="C6C6C6" w:val="clear"/>
            <w:vAlign w:val="center"/>
          </w:tcPr>
          <w:p>
            <w:pPr>
              <w:pStyle w:val="TableContents"/>
              <w:bidi w:val="0"/>
              <w:spacing w:before="0" w:after="1"/>
              <w:ind w:left="0" w:right="0" w:hanging="0"/>
              <w:jc w:val="left"/>
              <w:rPr/>
            </w:pPr>
            <w:r>
              <w:rPr/>
              <w:t>​</w:t>
            </w:r>
          </w:p>
        </w:tc>
        <w:tc>
          <w:tcPr>
            <w:tcW w:w="146" w:type="dxa"/>
            <w:tcBorders/>
            <w:shd w:fill="C6C6C6" w:val="clear"/>
            <w:vAlign w:val="center"/>
          </w:tcPr>
          <w:p>
            <w:pPr>
              <w:pStyle w:val="TableContents"/>
              <w:bidi w:val="0"/>
              <w:spacing w:before="0" w:after="1"/>
              <w:ind w:left="0" w:right="0" w:hanging="0"/>
              <w:jc w:val="left"/>
              <w:rPr/>
            </w:pPr>
            <w:r>
              <w:rPr/>
              <w:t>​</w:t>
            </w:r>
          </w:p>
        </w:tc>
        <w:tc>
          <w:tcPr>
            <w:tcW w:w="781" w:type="dxa"/>
            <w:tcBorders/>
            <w:shd w:fill="C6C6C6" w:val="clear"/>
            <w:vAlign w:val="center"/>
          </w:tcPr>
          <w:p>
            <w:pPr>
              <w:pStyle w:val="TableContents"/>
              <w:bidi w:val="0"/>
              <w:spacing w:before="0" w:after="1"/>
              <w:ind w:left="0" w:right="0" w:hanging="0"/>
              <w:jc w:val="right"/>
              <w:rPr>
                <w:rFonts w:ascii="Helvetica;sans-serif" w:hAnsi="Helvetica;sans-serif"/>
                <w:b/>
                <w:sz w:val="16"/>
              </w:rPr>
            </w:pPr>
            <w:r>
              <w:rPr>
                <w:rFonts w:ascii="Helvetica;sans-serif" w:hAnsi="Helvetica;sans-serif"/>
                <w:b/>
                <w:sz w:val="16"/>
              </w:rPr>
              <w:t>$687,392</w:t>
            </w:r>
          </w:p>
        </w:tc>
        <w:tc>
          <w:tcPr>
            <w:tcW w:w="286" w:type="dxa"/>
            <w:tcBorders/>
            <w:shd w:fill="C6C6C6" w:val="clear"/>
            <w:vAlign w:val="center"/>
          </w:tcPr>
          <w:p>
            <w:pPr>
              <w:pStyle w:val="TableContents"/>
              <w:bidi w:val="0"/>
              <w:spacing w:before="0" w:after="1"/>
              <w:ind w:left="0" w:right="0" w:hanging="0"/>
              <w:jc w:val="left"/>
              <w:rPr/>
            </w:pPr>
            <w:r>
              <w:rPr/>
              <w:t>​</w:t>
            </w:r>
          </w:p>
        </w:tc>
        <w:tc>
          <w:tcPr>
            <w:tcW w:w="146" w:type="dxa"/>
            <w:tcBorders/>
            <w:shd w:fill="C6C6C6" w:val="clear"/>
            <w:vAlign w:val="center"/>
          </w:tcPr>
          <w:p>
            <w:pPr>
              <w:pStyle w:val="TableContents"/>
              <w:bidi w:val="0"/>
              <w:spacing w:before="0" w:after="1"/>
              <w:ind w:left="0" w:right="0" w:hanging="0"/>
              <w:jc w:val="left"/>
              <w:rPr/>
            </w:pPr>
            <w:r>
              <w:rPr/>
              <w:t>​</w:t>
            </w:r>
          </w:p>
        </w:tc>
        <w:tc>
          <w:tcPr>
            <w:tcW w:w="781" w:type="dxa"/>
            <w:tcBorders/>
            <w:shd w:fill="C6C6C6" w:val="clear"/>
            <w:vAlign w:val="center"/>
          </w:tcPr>
          <w:p>
            <w:pPr>
              <w:pStyle w:val="TableContents"/>
              <w:bidi w:val="0"/>
              <w:spacing w:before="0" w:after="1"/>
              <w:ind w:left="0" w:right="0" w:hanging="0"/>
              <w:jc w:val="right"/>
              <w:rPr>
                <w:rFonts w:ascii="Helvetica;sans-serif" w:hAnsi="Helvetica;sans-serif"/>
                <w:b/>
                <w:sz w:val="16"/>
              </w:rPr>
            </w:pPr>
            <w:r>
              <w:rPr>
                <w:rFonts w:ascii="Helvetica;sans-serif" w:hAnsi="Helvetica;sans-serif"/>
                <w:b/>
                <w:sz w:val="16"/>
              </w:rPr>
              <w:t>$704,323</w:t>
            </w:r>
          </w:p>
        </w:tc>
        <w:tc>
          <w:tcPr>
            <w:tcW w:w="226" w:type="dxa"/>
            <w:tcBorders>
              <w:right w:val="single" w:sz="2" w:space="0" w:color="828282"/>
            </w:tcBorders>
            <w:shd w:fill="C6C6C6" w:val="clear"/>
            <w:tcMar>
              <w:right w:w="28" w:type="dxa"/>
            </w:tcMar>
            <w:vAlign w:val="center"/>
          </w:tcPr>
          <w:p>
            <w:pPr>
              <w:pStyle w:val="TableContents"/>
              <w:bidi w:val="0"/>
              <w:spacing w:before="0" w:after="1"/>
              <w:ind w:left="0" w:right="0" w:hanging="0"/>
              <w:jc w:val="right"/>
              <w:rPr/>
            </w:pPr>
            <w:r>
              <w:rPr/>
              <w:t>​</w:t>
            </w:r>
          </w:p>
        </w:tc>
        <w:tc>
          <w:tcPr>
            <w:tcW w:w="226" w:type="dxa"/>
            <w:tcBorders>
              <w:left w:val="single" w:sz="2" w:space="0" w:color="828282"/>
            </w:tcBorders>
            <w:shd w:fill="C6C6C6" w:val="clear"/>
            <w:tcMar>
              <w:left w:w="28" w:type="dxa"/>
            </w:tcMar>
            <w:vAlign w:val="center"/>
          </w:tcPr>
          <w:p>
            <w:pPr>
              <w:pStyle w:val="TableContents"/>
              <w:bidi w:val="0"/>
              <w:spacing w:before="0" w:after="1"/>
              <w:ind w:left="0" w:right="0" w:hanging="0"/>
              <w:jc w:val="left"/>
              <w:rPr/>
            </w:pPr>
            <w:r>
              <w:rPr/>
              <w:t>​</w:t>
            </w:r>
          </w:p>
        </w:tc>
        <w:tc>
          <w:tcPr>
            <w:tcW w:w="146" w:type="dxa"/>
            <w:tcBorders/>
            <w:shd w:fill="C6C6C6" w:val="clear"/>
            <w:vAlign w:val="center"/>
          </w:tcPr>
          <w:p>
            <w:pPr>
              <w:pStyle w:val="TableContents"/>
              <w:bidi w:val="0"/>
              <w:spacing w:before="0" w:after="1"/>
              <w:ind w:left="0" w:right="0" w:hanging="0"/>
              <w:jc w:val="left"/>
              <w:rPr/>
            </w:pPr>
            <w:r>
              <w:rPr/>
              <w:t>​</w:t>
            </w:r>
          </w:p>
        </w:tc>
        <w:tc>
          <w:tcPr>
            <w:tcW w:w="916" w:type="dxa"/>
            <w:tcBorders/>
            <w:shd w:fill="C6C6C6" w:val="clear"/>
            <w:vAlign w:val="center"/>
          </w:tcPr>
          <w:p>
            <w:pPr>
              <w:pStyle w:val="TableContents"/>
              <w:bidi w:val="0"/>
              <w:spacing w:before="0" w:after="1"/>
              <w:ind w:left="0" w:right="0" w:hanging="0"/>
              <w:jc w:val="right"/>
              <w:rPr>
                <w:rFonts w:ascii="Helvetica;sans-serif" w:hAnsi="Helvetica;sans-serif"/>
                <w:b/>
                <w:sz w:val="16"/>
              </w:rPr>
            </w:pPr>
            <w:r>
              <w:rPr>
                <w:rFonts w:ascii="Helvetica;sans-serif" w:hAnsi="Helvetica;sans-serif"/>
                <w:b/>
                <w:sz w:val="16"/>
              </w:rPr>
              <w:t>$1,784,229</w:t>
            </w:r>
          </w:p>
        </w:tc>
        <w:tc>
          <w:tcPr>
            <w:tcW w:w="286" w:type="dxa"/>
            <w:tcBorders/>
            <w:shd w:fill="C6C6C6" w:val="clear"/>
            <w:vAlign w:val="center"/>
          </w:tcPr>
          <w:p>
            <w:pPr>
              <w:pStyle w:val="TableContents"/>
              <w:bidi w:val="0"/>
              <w:spacing w:before="0" w:after="1"/>
              <w:ind w:left="0" w:right="0" w:hanging="0"/>
              <w:jc w:val="left"/>
              <w:rPr/>
            </w:pPr>
            <w:r>
              <w:rPr/>
              <w:t>​</w:t>
            </w:r>
          </w:p>
        </w:tc>
        <w:tc>
          <w:tcPr>
            <w:tcW w:w="146" w:type="dxa"/>
            <w:tcBorders/>
            <w:shd w:fill="C6C6C6" w:val="clear"/>
            <w:vAlign w:val="center"/>
          </w:tcPr>
          <w:p>
            <w:pPr>
              <w:pStyle w:val="TableContents"/>
              <w:bidi w:val="0"/>
              <w:spacing w:before="0" w:after="1"/>
              <w:ind w:left="0" w:right="0" w:hanging="0"/>
              <w:jc w:val="left"/>
              <w:rPr/>
            </w:pPr>
            <w:r>
              <w:rPr/>
              <w:t>​</w:t>
            </w:r>
          </w:p>
        </w:tc>
        <w:tc>
          <w:tcPr>
            <w:tcW w:w="961" w:type="dxa"/>
            <w:tcBorders/>
            <w:shd w:fill="C6C6C6" w:val="clear"/>
            <w:vAlign w:val="center"/>
          </w:tcPr>
          <w:p>
            <w:pPr>
              <w:pStyle w:val="TableContents"/>
              <w:bidi w:val="0"/>
              <w:spacing w:before="0" w:after="1"/>
              <w:ind w:left="0" w:right="0" w:hanging="0"/>
              <w:jc w:val="right"/>
              <w:rPr>
                <w:rFonts w:ascii="Helvetica;sans-serif" w:hAnsi="Helvetica;sans-serif"/>
                <w:b/>
                <w:sz w:val="16"/>
              </w:rPr>
            </w:pPr>
            <w:r>
              <w:rPr>
                <w:rFonts w:ascii="Helvetica;sans-serif" w:hAnsi="Helvetica;sans-serif"/>
                <w:b/>
                <w:sz w:val="16"/>
              </w:rPr>
              <w:t>$1,491,626</w:t>
            </w:r>
          </w:p>
        </w:tc>
      </w:tr>
      <w:tr>
        <w:trPr/>
        <w:tc>
          <w:tcPr>
            <w:tcW w:w="1378"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226" w:type="dxa"/>
            <w:tcBorders>
              <w:right w:val="single" w:sz="2" w:space="0" w:color="828282"/>
            </w:tcBorders>
            <w:tcMar>
              <w:right w:w="28" w:type="dxa"/>
            </w:tcMar>
            <w:vAlign w:val="center"/>
          </w:tcPr>
          <w:p>
            <w:pPr>
              <w:pStyle w:val="TableContents"/>
              <w:bidi w:val="0"/>
              <w:spacing w:before="0" w:after="1"/>
              <w:ind w:left="0" w:right="0" w:hanging="0"/>
              <w:jc w:val="right"/>
              <w:rPr/>
            </w:pPr>
            <w:r>
              <w:rPr/>
              <w:t>​</w:t>
            </w:r>
          </w:p>
        </w:tc>
        <w:tc>
          <w:tcPr>
            <w:tcW w:w="226" w:type="dxa"/>
            <w:tcBorders>
              <w:left w:val="single" w:sz="2" w:space="0" w:color="828282"/>
            </w:tcBorders>
            <w:tcMar>
              <w:left w:w="28" w:type="dxa"/>
            </w:tcMar>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961" w:type="dxa"/>
            <w:tcBorders/>
            <w:vAlign w:val="center"/>
          </w:tcPr>
          <w:p>
            <w:pPr>
              <w:pStyle w:val="TableContents"/>
              <w:bidi w:val="0"/>
              <w:spacing w:before="0" w:after="1"/>
              <w:ind w:left="0" w:right="0" w:hanging="0"/>
              <w:jc w:val="right"/>
              <w:rPr/>
            </w:pPr>
            <w:r>
              <w:rPr/>
              <w:t>​</w:t>
            </w:r>
          </w:p>
        </w:tc>
      </w:tr>
    </w:tbl>
    <w:p>
      <w:pPr>
        <w:pStyle w:val="TextBody"/>
        <w:bidi w:val="0"/>
        <w:spacing w:before="0" w:after="240"/>
        <w:ind w:left="0" w:right="0" w:hanging="0"/>
        <w:jc w:val="left"/>
        <w:rPr/>
      </w:pPr>
      <w:r>
        <w:rPr/>
        <w:t>​</w:t>
      </w:r>
    </w:p>
    <w:tbl>
      <w:tblPr>
        <w:tblW w:w="7270" w:type="dxa"/>
        <w:jc w:val="left"/>
        <w:tblInd w:w="0" w:type="dxa"/>
        <w:tblLayout w:type="fixed"/>
        <w:tblCellMar>
          <w:top w:w="0" w:type="dxa"/>
          <w:left w:w="0" w:type="dxa"/>
          <w:bottom w:w="0" w:type="dxa"/>
          <w:right w:w="0" w:type="dxa"/>
        </w:tblCellMar>
      </w:tblPr>
      <w:tblGrid>
        <w:gridCol w:w="185"/>
        <w:gridCol w:w="7085"/>
      </w:tblGrid>
      <w:tr>
        <w:trPr/>
        <w:tc>
          <w:tcPr>
            <w:tcW w:w="185" w:type="dxa"/>
            <w:tcBorders/>
            <w:vAlign w:val="center"/>
          </w:tcPr>
          <w:p>
            <w:pPr>
              <w:pStyle w:val="TableContents"/>
              <w:bidi w:val="0"/>
              <w:spacing w:before="0" w:after="283"/>
              <w:jc w:val="left"/>
              <w:rPr>
                <w:rFonts w:ascii="Helvetica;sans-serif" w:hAnsi="Helvetica;sans-serif"/>
                <w:sz w:val="14"/>
              </w:rPr>
            </w:pPr>
            <w:r>
              <w:rPr>
                <w:rFonts w:ascii="Helvetica;sans-serif" w:hAnsi="Helvetica;sans-serif"/>
                <w:sz w:val="14"/>
              </w:rPr>
              <w:t>(1)</w:t>
            </w:r>
          </w:p>
        </w:tc>
        <w:tc>
          <w:tcPr>
            <w:tcW w:w="7085" w:type="dxa"/>
            <w:tcBorders/>
            <w:vAlign w:val="center"/>
          </w:tcPr>
          <w:p>
            <w:pPr>
              <w:pStyle w:val="TableContents"/>
              <w:bidi w:val="0"/>
              <w:spacing w:before="0" w:after="283"/>
              <w:jc w:val="left"/>
              <w:rPr>
                <w:rFonts w:ascii="Helvetica;sans-serif" w:hAnsi="Helvetica;sans-serif"/>
                <w:b w:val="false"/>
                <w:i w:val="false"/>
                <w:caps w:val="false"/>
                <w:smallCaps w:val="false"/>
                <w:sz w:val="14"/>
              </w:rPr>
            </w:pPr>
            <w:r>
              <w:rPr>
                <w:rFonts w:ascii="Helvetica;sans-serif" w:hAnsi="Helvetica;sans-serif"/>
                <w:b w:val="false"/>
                <w:i w:val="false"/>
                <w:caps w:val="false"/>
                <w:smallCaps w:val="false"/>
                <w:sz w:val="14"/>
              </w:rPr>
              <w:t>Non-recurring capital expenditures are primarily for development of land and capacity, excluding acquisition costs.</w:t>
            </w:r>
          </w:p>
        </w:tc>
      </w:tr>
    </w:tbl>
    <w:tbl>
      <w:tblPr>
        <w:tblW w:w="10205" w:type="dxa"/>
        <w:jc w:val="left"/>
        <w:tblInd w:w="0" w:type="dxa"/>
        <w:tblLayout w:type="fixed"/>
        <w:tblCellMar>
          <w:top w:w="0" w:type="dxa"/>
          <w:left w:w="0" w:type="dxa"/>
          <w:bottom w:w="0" w:type="dxa"/>
          <w:right w:w="0" w:type="dxa"/>
        </w:tblCellMar>
      </w:tblPr>
      <w:tblGrid>
        <w:gridCol w:w="172"/>
        <w:gridCol w:w="10033"/>
      </w:tblGrid>
      <w:tr>
        <w:trPr/>
        <w:tc>
          <w:tcPr>
            <w:tcW w:w="172" w:type="dxa"/>
            <w:tcBorders/>
            <w:vAlign w:val="center"/>
          </w:tcPr>
          <w:p>
            <w:pPr>
              <w:pStyle w:val="TableContents"/>
              <w:bidi w:val="0"/>
              <w:spacing w:before="0" w:after="283"/>
              <w:jc w:val="left"/>
              <w:rPr>
                <w:rFonts w:ascii="Helvetica;sans-serif" w:hAnsi="Helvetica;sans-serif"/>
                <w:sz w:val="14"/>
              </w:rPr>
            </w:pPr>
            <w:r>
              <w:rPr>
                <w:rFonts w:ascii="Helvetica;sans-serif" w:hAnsi="Helvetica;sans-serif"/>
                <w:sz w:val="14"/>
              </w:rPr>
              <w:t>(2)</w:t>
            </w:r>
          </w:p>
        </w:tc>
        <w:tc>
          <w:tcPr>
            <w:tcW w:w="10033" w:type="dxa"/>
            <w:tcBorders/>
            <w:vAlign w:val="center"/>
          </w:tcPr>
          <w:p>
            <w:pPr>
              <w:pStyle w:val="TableContents"/>
              <w:bidi w:val="0"/>
              <w:spacing w:before="0" w:after="283"/>
              <w:jc w:val="left"/>
              <w:rPr>
                <w:rFonts w:ascii="Helvetica;sans-serif" w:hAnsi="Helvetica;sans-serif"/>
                <w:b w:val="false"/>
                <w:i w:val="false"/>
                <w:caps w:val="false"/>
                <w:smallCaps w:val="false"/>
                <w:sz w:val="14"/>
              </w:rPr>
            </w:pPr>
            <w:r>
              <w:rPr>
                <w:rFonts w:ascii="Helvetica;sans-serif" w:hAnsi="Helvetica;sans-serif"/>
                <w:b w:val="false"/>
                <w:i w:val="false"/>
                <w:caps w:val="false"/>
                <w:smallCaps w:val="false"/>
                <w:sz w:val="14"/>
              </w:rPr>
              <w:t>Amount reflects the total capital expenditures on consolidated development projects during the quarter. The total includes 100% of spending on projects contributed to joint ventures and fund prior to their contribution.</w:t>
            </w:r>
          </w:p>
        </w:tc>
      </w:tr>
    </w:tbl>
    <w:tbl>
      <w:tblPr>
        <w:tblW w:w="10205" w:type="dxa"/>
        <w:jc w:val="left"/>
        <w:tblInd w:w="0" w:type="dxa"/>
        <w:tblLayout w:type="fixed"/>
        <w:tblCellMar>
          <w:top w:w="0" w:type="dxa"/>
          <w:left w:w="0" w:type="dxa"/>
          <w:bottom w:w="0" w:type="dxa"/>
          <w:right w:w="0" w:type="dxa"/>
        </w:tblCellMar>
      </w:tblPr>
      <w:tblGrid>
        <w:gridCol w:w="154"/>
        <w:gridCol w:w="10051"/>
      </w:tblGrid>
      <w:tr>
        <w:trPr/>
        <w:tc>
          <w:tcPr>
            <w:tcW w:w="154" w:type="dxa"/>
            <w:tcBorders/>
            <w:vAlign w:val="center"/>
          </w:tcPr>
          <w:p>
            <w:pPr>
              <w:pStyle w:val="TableContents"/>
              <w:bidi w:val="0"/>
              <w:spacing w:before="0" w:after="283"/>
              <w:jc w:val="left"/>
              <w:rPr>
                <w:rFonts w:ascii="Helvetica;sans-serif" w:hAnsi="Helvetica;sans-serif"/>
                <w:sz w:val="14"/>
              </w:rPr>
            </w:pPr>
            <w:r>
              <w:rPr>
                <w:rFonts w:ascii="Helvetica;sans-serif" w:hAnsi="Helvetica;sans-serif"/>
                <w:sz w:val="14"/>
              </w:rPr>
              <w:t>(3)</w:t>
            </w:r>
          </w:p>
        </w:tc>
        <w:tc>
          <w:tcPr>
            <w:tcW w:w="10051" w:type="dxa"/>
            <w:tcBorders/>
            <w:vAlign w:val="center"/>
          </w:tcPr>
          <w:p>
            <w:pPr>
              <w:pStyle w:val="TableContents"/>
              <w:bidi w:val="0"/>
              <w:spacing w:before="0" w:after="283"/>
              <w:jc w:val="left"/>
              <w:rPr>
                <w:rFonts w:ascii="Helvetica;sans-serif" w:hAnsi="Helvetica;sans-serif"/>
                <w:b w:val="false"/>
                <w:i w:val="false"/>
                <w:caps w:val="false"/>
                <w:smallCaps w:val="false"/>
                <w:sz w:val="14"/>
              </w:rPr>
            </w:pPr>
            <w:r>
              <w:rPr>
                <w:rFonts w:ascii="Helvetica;sans-serif" w:hAnsi="Helvetica;sans-serif"/>
                <w:b w:val="false"/>
                <w:i w:val="false"/>
                <w:caps w:val="false"/>
                <w:smallCaps w:val="false"/>
                <w:sz w:val="14"/>
              </w:rPr>
              <w:t>Recurring capital expenditures represent non-incremental data center improvements required to maintain current revenues, including second-generation tenant improvements and external leasing commissions. Recurring capital expenditures do not include acquisition costs contemplated when underwriting the purchase of a data center, costs which are incurred to bring a building up to Digital Realty’s operating standards, or internal leasing commissions.</w:t>
            </w:r>
          </w:p>
        </w:tc>
      </w:tr>
    </w:tbl>
    <w:p>
      <w:pPr>
        <w:pStyle w:val="TextBody"/>
        <w:bidi w:val="0"/>
        <w:spacing w:before="0" w:after="60"/>
        <w:ind w:left="0" w:right="0" w:hanging="0"/>
        <w:jc w:val="left"/>
        <w:rPr/>
      </w:pPr>
      <w:r>
        <w:rPr/>
        <w:t>​</w:t>
      </w:r>
    </w:p>
    <w:p>
      <w:pPr>
        <w:pStyle w:val="TextBody"/>
        <w:bidi w:val="0"/>
        <w:spacing w:before="0" w:after="60"/>
        <w:ind w:left="0" w:right="0" w:hanging="0"/>
        <w:jc w:val="left"/>
        <w:rPr/>
      </w:pPr>
      <w:r>
        <w:rPr/>
        <w:t>​</w:t>
      </w:r>
    </w:p>
    <w:p>
      <w:pPr>
        <w:pStyle w:val="TextBody"/>
        <w:bidi w:val="0"/>
        <w:spacing w:before="0" w:after="60"/>
        <w:ind w:left="0" w:right="0" w:hanging="0"/>
        <w:jc w:val="left"/>
        <w:rPr/>
      </w:pPr>
      <w:r>
        <w:rPr/>
        <w:t>​</w:t>
      </w:r>
    </w:p>
    <w:p>
      <w:pPr>
        <w:pStyle w:val="TextBody"/>
        <w:bidi w:val="0"/>
        <w:spacing w:before="0" w:after="60"/>
        <w:ind w:left="0" w:right="0" w:hanging="0"/>
        <w:jc w:val="left"/>
        <w:rPr/>
      </w:pPr>
      <w:r>
        <w:rPr/>
        <w:t>​</w:t>
      </w:r>
    </w:p>
    <w:p>
      <w:pPr>
        <w:pStyle w:val="TextBody"/>
        <w:bidi w:val="0"/>
        <w:spacing w:before="0" w:after="0"/>
        <w:ind w:left="0" w:right="0" w:hanging="0"/>
        <w:jc w:val="left"/>
        <w:rPr/>
      </w:pPr>
      <w:bookmarkStart w:id="99" w:name="Development_Lifecycle_HELD"/>
      <w:bookmarkEnd w:id="99"/>
      <w:r>
        <w:rPr/>
        <w:t>​</w:t>
      </w:r>
    </w:p>
    <w:p>
      <w:pPr>
        <w:pStyle w:val="TextBody"/>
        <w:bidi w:val="0"/>
        <w:spacing w:before="240" w:after="0"/>
        <w:ind w:left="0" w:right="0" w:hanging="0"/>
        <w:jc w:val="center"/>
        <w:rPr>
          <w:rFonts w:ascii="Helvetica;sans-serif" w:hAnsi="Helvetica;sans-serif"/>
          <w:caps/>
          <w:sz w:val="18"/>
        </w:rPr>
      </w:pPr>
      <w:r>
        <w:rPr>
          <w:rFonts w:ascii="Helvetica;sans-serif" w:hAnsi="Helvetica;sans-serif"/>
          <w:caps/>
          <w:sz w:val="18"/>
        </w:rPr>
        <w:t>24</w:t>
      </w:r>
    </w:p>
    <w:p>
      <w:pPr>
        <w:pStyle w:val="HorizontalLine"/>
        <w:pBdr>
          <w:bottom w:val="double" w:sz="2" w:space="0" w:color="808080"/>
        </w:pBdr>
        <w:bidi w:val="0"/>
        <w:spacing w:before="0" w:after="283"/>
        <w:jc w:val="left"/>
        <w:rPr/>
      </w:pPr>
      <w:r>
        <w:rPr/>
      </w:r>
    </w:p>
    <w:p>
      <w:pPr>
        <w:pStyle w:val="TextBody"/>
        <w:bidi w:val="0"/>
        <w:spacing w:before="0" w:after="200"/>
        <w:ind w:left="0" w:right="0" w:hanging="0"/>
        <w:jc w:val="left"/>
        <w:rPr/>
      </w:pPr>
      <w:hyperlink w:anchor="TOC">
        <w:r>
          <w:rPr>
            <w:rStyle w:val="InternetLink"/>
            <w:rFonts w:ascii="Helvetica;sans-serif" w:hAnsi="Helvetica;sans-serif"/>
            <w:b w:val="false"/>
            <w:i w:val="false"/>
            <w:caps w:val="false"/>
            <w:smallCaps w:val="false"/>
            <w:sz w:val="18"/>
          </w:rPr>
          <w:t>Table of Contents</w:t>
        </w:r>
      </w:hyperlink>
    </w:p>
    <w:tbl>
      <w:tblPr>
        <w:tblW w:w="7987" w:type="dxa"/>
        <w:jc w:val="center"/>
        <w:tblInd w:w="0" w:type="dxa"/>
        <w:tblLayout w:type="fixed"/>
        <w:tblCellMar>
          <w:top w:w="0" w:type="dxa"/>
          <w:left w:w="0" w:type="dxa"/>
          <w:bottom w:w="0" w:type="dxa"/>
          <w:right w:w="0" w:type="dxa"/>
        </w:tblCellMar>
      </w:tblPr>
      <w:tblGrid>
        <w:gridCol w:w="3511"/>
        <w:gridCol w:w="844"/>
        <w:gridCol w:w="1831"/>
        <w:gridCol w:w="1801"/>
      </w:tblGrid>
      <w:tr>
        <w:trPr/>
        <w:tc>
          <w:tcPr>
            <w:tcW w:w="3511" w:type="dxa"/>
            <w:tcBorders/>
            <w:vAlign w:val="center"/>
          </w:tcPr>
          <w:p>
            <w:pPr>
              <w:pStyle w:val="TableHeading"/>
              <w:bidi w:val="0"/>
              <w:spacing w:before="0" w:after="0"/>
              <w:ind w:left="0" w:right="0" w:hanging="0"/>
              <w:jc w:val="left"/>
              <w:rPr>
                <w:rFonts w:ascii="Helvetica;sans-serif" w:hAnsi="Helvetica;sans-serif"/>
                <w:b/>
                <w:sz w:val="16"/>
              </w:rPr>
            </w:pPr>
            <w:r>
              <w:rPr>
                <w:rFonts w:ascii="Helvetica;sans-serif" w:hAnsi="Helvetica;sans-serif"/>
                <w:b/>
                <w:sz w:val="16"/>
              </w:rPr>
              <w:t>Acquisitions / Dispositions/ Joint Ventures</w:t>
            </w:r>
            <w:bookmarkStart w:id="100" w:name="AcquisitionsDispositionsJointVentures_15"/>
            <w:bookmarkEnd w:id="100"/>
          </w:p>
        </w:tc>
        <w:tc>
          <w:tcPr>
            <w:tcW w:w="844" w:type="dxa"/>
            <w:vMerge w:val="restart"/>
            <w:tcBorders/>
            <w:vAlign w:val="center"/>
          </w:tcPr>
          <w:p>
            <w:pPr>
              <w:pStyle w:val="TableHeading"/>
              <w:bidi w:val="0"/>
              <w:spacing w:before="0" w:after="0"/>
              <w:ind w:left="0" w:right="0" w:hanging="0"/>
              <w:jc w:val="center"/>
              <w:rPr>
                <w:caps w:val="false"/>
                <w:smallCaps w:val="false"/>
                <w:color w:val="000000"/>
              </w:rPr>
            </w:pPr>
            <w:r>
              <w:rPr>
                <w:caps w:val="false"/>
                <w:smallCaps w:val="false"/>
                <w:color w:val="000000"/>
              </w:rPr>
              <w:drawing>
                <wp:inline distT="0" distB="0" distL="0" distR="0">
                  <wp:extent cx="481330" cy="231775"/>
                  <wp:effectExtent l="0" t="0" r="0" b="0"/>
                  <wp:docPr id="204"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Image25" descr=""/>
                          <pic:cNvPicPr>
                            <a:picLocks noChangeAspect="1" noChangeArrowheads="1"/>
                          </pic:cNvPicPr>
                        </pic:nvPicPr>
                        <pic:blipFill>
                          <a:blip r:embed="rId26"/>
                          <a:stretch>
                            <a:fillRect/>
                          </a:stretch>
                        </pic:blipFill>
                        <pic:spPr bwMode="auto">
                          <a:xfrm>
                            <a:off x="0" y="0"/>
                            <a:ext cx="481330" cy="231775"/>
                          </a:xfrm>
                          <a:prstGeom prst="rect">
                            <a:avLst/>
                          </a:prstGeom>
                        </pic:spPr>
                      </pic:pic>
                    </a:graphicData>
                  </a:graphic>
                </wp:inline>
              </w:drawing>
            </w:r>
          </w:p>
        </w:tc>
        <w:tc>
          <w:tcPr>
            <w:tcW w:w="1831" w:type="dxa"/>
            <w:tcBorders>
              <w:bottom w:val="single" w:sz="12" w:space="0" w:color="000000"/>
            </w:tcBorders>
            <w:tcMar>
              <w:bottom w:w="28" w:type="dxa"/>
            </w:tcMar>
            <w:vAlign w:val="center"/>
          </w:tcPr>
          <w:p>
            <w:pPr>
              <w:pStyle w:val="TableHeading"/>
              <w:bidi w:val="0"/>
              <w:spacing w:before="0" w:after="0"/>
              <w:ind w:left="0" w:right="0" w:hanging="0"/>
              <w:jc w:val="right"/>
              <w:rPr>
                <w:rFonts w:ascii="Helvetica;sans-serif" w:hAnsi="Helvetica;sans-serif"/>
                <w:b/>
                <w:sz w:val="16"/>
              </w:rPr>
            </w:pPr>
            <w:r>
              <w:rPr>
                <w:rFonts w:ascii="Helvetica;sans-serif" w:hAnsi="Helvetica;sans-serif"/>
                <w:b/>
                <w:sz w:val="16"/>
              </w:rPr>
              <w:t>Financial Supplement</w:t>
            </w:r>
          </w:p>
        </w:tc>
        <w:tc>
          <w:tcPr>
            <w:tcW w:w="180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3511" w:type="dxa"/>
            <w:tcBorders>
              <w:bottom w:val="single" w:sz="12" w:space="0" w:color="000000"/>
            </w:tcBorders>
            <w:tcMar>
              <w:bottom w:w="28" w:type="dxa"/>
            </w:tcMar>
            <w:vAlign w:val="center"/>
          </w:tcPr>
          <w:p>
            <w:pPr>
              <w:pStyle w:val="TableHeading"/>
              <w:bidi w:val="0"/>
              <w:spacing w:before="60" w:after="0"/>
              <w:ind w:left="0" w:right="0" w:hanging="0"/>
              <w:jc w:val="left"/>
              <w:rPr>
                <w:rFonts w:ascii="Helvetica;sans-serif" w:hAnsi="Helvetica;sans-serif"/>
                <w:b/>
                <w:sz w:val="16"/>
              </w:rPr>
            </w:pPr>
            <w:r>
              <w:rPr>
                <w:rFonts w:ascii="Helvetica;sans-serif" w:hAnsi="Helvetica;sans-serif"/>
                <w:b/>
                <w:sz w:val="16"/>
              </w:rPr>
              <w:t>Dollars in Thousands</w:t>
            </w:r>
          </w:p>
        </w:tc>
        <w:tc>
          <w:tcPr>
            <w:tcW w:w="844" w:type="dxa"/>
            <w:vMerge w:val="continue"/>
            <w:tcBorders/>
            <w:vAlign w:val="center"/>
          </w:tcPr>
          <w:p>
            <w:pPr>
              <w:pStyle w:val="Normal"/>
              <w:bidi w:val="0"/>
              <w:jc w:val="left"/>
              <w:rPr/>
            </w:pPr>
            <w:r>
              <w:rPr/>
            </w:r>
          </w:p>
        </w:tc>
        <w:tc>
          <w:tcPr>
            <w:tcW w:w="1831" w:type="dxa"/>
            <w:tcBorders>
              <w:bottom w:val="single" w:sz="12" w:space="0" w:color="000000"/>
            </w:tcBorders>
            <w:tcMar>
              <w:bottom w:w="28" w:type="dxa"/>
            </w:tcMar>
            <w:vAlign w:val="center"/>
          </w:tcPr>
          <w:p>
            <w:pPr>
              <w:pStyle w:val="TableHeading"/>
              <w:bidi w:val="0"/>
              <w:spacing w:before="60" w:after="0"/>
              <w:ind w:left="0" w:right="0" w:hanging="0"/>
              <w:jc w:val="left"/>
              <w:rPr/>
            </w:pPr>
            <w:r>
              <w:rPr/>
              <w:t>​</w:t>
            </w:r>
          </w:p>
        </w:tc>
        <w:tc>
          <w:tcPr>
            <w:tcW w:w="1801" w:type="dxa"/>
            <w:tcBorders>
              <w:bottom w:val="single" w:sz="12" w:space="0" w:color="000000"/>
            </w:tcBorders>
            <w:tcMar>
              <w:bottom w:w="28" w:type="dxa"/>
            </w:tcMar>
            <w:vAlign w:val="center"/>
          </w:tcPr>
          <w:p>
            <w:pPr>
              <w:pStyle w:val="TableHeading"/>
              <w:bidi w:val="0"/>
              <w:spacing w:before="60" w:after="0"/>
              <w:ind w:left="0" w:right="0" w:hanging="0"/>
              <w:jc w:val="right"/>
              <w:rPr>
                <w:rFonts w:ascii="Helvetica;sans-serif" w:hAnsi="Helvetica;sans-serif"/>
                <w:b/>
                <w:sz w:val="16"/>
              </w:rPr>
            </w:pPr>
            <w:r>
              <w:rPr>
                <w:rFonts w:ascii="Helvetica;sans-serif" w:hAnsi="Helvetica;sans-serif"/>
                <w:b/>
                <w:sz w:val="16"/>
              </w:rPr>
              <w:t>Second Quarter 2026</w:t>
            </w:r>
          </w:p>
        </w:tc>
      </w:tr>
    </w:tbl>
    <w:p>
      <w:pPr>
        <w:pStyle w:val="TextBody"/>
        <w:bidi w:val="0"/>
        <w:spacing w:before="0" w:after="240"/>
        <w:ind w:left="0" w:right="0" w:hanging="0"/>
        <w:jc w:val="left"/>
        <w:rPr/>
      </w:pPr>
      <w:r>
        <w:rPr/>
        <w:t>​</w:t>
      </w:r>
    </w:p>
    <w:p>
      <w:pPr>
        <w:pStyle w:val="TextBody"/>
        <w:bidi w:val="0"/>
        <w:spacing w:before="0" w:after="0"/>
        <w:ind w:left="0" w:right="0" w:hanging="0"/>
        <w:jc w:val="left"/>
        <w:rPr>
          <w:rFonts w:ascii="Helvetica;sans-serif" w:hAnsi="Helvetica;sans-serif"/>
          <w:b/>
          <w:sz w:val="18"/>
        </w:rPr>
      </w:pPr>
      <w:bookmarkStart w:id="101" w:name="_contentSection_cb633595_81ee_456c_b790_"/>
      <w:bookmarkStart w:id="102" w:name="DevelopmentLifecycleHeldforDevelop"/>
      <w:bookmarkStart w:id="103" w:name="Jointventure"/>
      <w:bookmarkEnd w:id="101"/>
      <w:bookmarkEnd w:id="102"/>
      <w:bookmarkEnd w:id="103"/>
      <w:r>
        <w:rPr>
          <w:rFonts w:ascii="Helvetica;sans-serif" w:hAnsi="Helvetica;sans-serif"/>
          <w:b/>
          <w:sz w:val="18"/>
        </w:rPr>
        <w:t>Closed Acquisitions:</w:t>
      </w:r>
    </w:p>
    <w:p>
      <w:pPr>
        <w:pStyle w:val="TextBody"/>
        <w:bidi w:val="0"/>
        <w:spacing w:before="0" w:after="0"/>
        <w:ind w:left="0" w:right="0" w:hanging="0"/>
        <w:jc w:val="left"/>
        <w:rPr/>
      </w:pPr>
      <w:r>
        <w:rPr/>
        <w:t>​</w:t>
      </w:r>
    </w:p>
    <w:tbl>
      <w:tblPr>
        <w:tblW w:w="10016" w:type="dxa"/>
        <w:jc w:val="center"/>
        <w:tblInd w:w="0" w:type="dxa"/>
        <w:tblLayout w:type="fixed"/>
        <w:tblCellMar>
          <w:top w:w="0" w:type="dxa"/>
          <w:left w:w="0" w:type="dxa"/>
          <w:bottom w:w="0" w:type="dxa"/>
          <w:right w:w="0" w:type="dxa"/>
        </w:tblCellMar>
      </w:tblPr>
      <w:tblGrid>
        <w:gridCol w:w="3331"/>
        <w:gridCol w:w="226"/>
        <w:gridCol w:w="1381"/>
        <w:gridCol w:w="226"/>
        <w:gridCol w:w="1261"/>
        <w:gridCol w:w="226"/>
        <w:gridCol w:w="826"/>
        <w:gridCol w:w="226"/>
        <w:gridCol w:w="916"/>
        <w:gridCol w:w="226"/>
        <w:gridCol w:w="1171"/>
      </w:tblGrid>
      <w:tr>
        <w:trPr/>
        <w:tc>
          <w:tcPr>
            <w:tcW w:w="3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2115185" cy="175260"/>
                      <wp:effectExtent l="0" t="0" r="0" b="0"/>
                      <wp:wrapNone/>
                      <wp:docPr id="205" name="Frame180"/>
                      <a:graphic xmlns:a="http://schemas.openxmlformats.org/drawingml/2006/main">
                        <a:graphicData uri="http://schemas.microsoft.com/office/word/2010/wordprocessingShape">
                          <wps:wsp>
                            <wps:cNvSpPr txBox="1"/>
                            <wps:spPr>
                              <a:xfrm>
                                <a:off x="0" y="0"/>
                                <a:ext cx="2115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143510" cy="175260"/>
                      <wp:effectExtent l="0" t="0" r="0" b="0"/>
                      <wp:wrapNone/>
                      <wp:docPr id="206" name="Frame181"/>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876935" cy="175260"/>
                      <wp:effectExtent l="0" t="0" r="0" b="0"/>
                      <wp:wrapNone/>
                      <wp:docPr id="207" name="Frame182"/>
                      <a:graphic xmlns:a="http://schemas.openxmlformats.org/drawingml/2006/main">
                        <a:graphicData uri="http://schemas.microsoft.com/office/word/2010/wordprocessingShape">
                          <wps:wsp>
                            <wps:cNvSpPr txBox="1"/>
                            <wps:spPr>
                              <a:xfrm>
                                <a:off x="0" y="0"/>
                                <a:ext cx="876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143510" cy="175260"/>
                      <wp:effectExtent l="0" t="0" r="0" b="0"/>
                      <wp:wrapNone/>
                      <wp:docPr id="208" name="Frame183"/>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800735" cy="175260"/>
                      <wp:effectExtent l="0" t="0" r="0" b="0"/>
                      <wp:wrapNone/>
                      <wp:docPr id="209" name="Frame184"/>
                      <a:graphic xmlns:a="http://schemas.openxmlformats.org/drawingml/2006/main">
                        <a:graphicData uri="http://schemas.microsoft.com/office/word/2010/wordprocessingShape">
                          <wps:wsp>
                            <wps:cNvSpPr txBox="1"/>
                            <wps:spPr>
                              <a:xfrm>
                                <a:off x="0" y="0"/>
                                <a:ext cx="800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143510" cy="175260"/>
                      <wp:effectExtent l="0" t="0" r="0" b="0"/>
                      <wp:wrapNone/>
                      <wp:docPr id="210" name="Frame185"/>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524510" cy="175260"/>
                      <wp:effectExtent l="0" t="0" r="0" b="0"/>
                      <wp:wrapNone/>
                      <wp:docPr id="211" name="Frame186"/>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143510" cy="175260"/>
                      <wp:effectExtent l="0" t="0" r="0" b="0"/>
                      <wp:wrapNone/>
                      <wp:docPr id="212" name="Frame187"/>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581660" cy="175260"/>
                      <wp:effectExtent l="0" t="0" r="0" b="0"/>
                      <wp:wrapNone/>
                      <wp:docPr id="213" name="Frame188"/>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143510" cy="175260"/>
                      <wp:effectExtent l="0" t="0" r="0" b="0"/>
                      <wp:wrapNone/>
                      <wp:docPr id="214" name="Frame189"/>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744220" cy="175260"/>
                      <wp:effectExtent l="0" t="0" r="0" b="0"/>
                      <wp:wrapNone/>
                      <wp:docPr id="215" name="Frame190"/>
                      <a:graphic xmlns:a="http://schemas.openxmlformats.org/drawingml/2006/main">
                        <a:graphicData uri="http://schemas.microsoft.com/office/word/2010/wordprocessingShape">
                          <wps:wsp>
                            <wps:cNvSpPr txBox="1"/>
                            <wps:spPr>
                              <a:xfrm>
                                <a:off x="0" y="0"/>
                                <a:ext cx="7442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31"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  ​</w:t>
            </w:r>
          </w:p>
        </w:tc>
        <w:tc>
          <w:tcPr>
            <w:tcW w:w="1381"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  ​</w:t>
            </w:r>
          </w:p>
        </w:tc>
        <w:tc>
          <w:tcPr>
            <w:tcW w:w="1261"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1171" w:type="dxa"/>
            <w:tcBorders/>
            <w:vAlign w:val="center"/>
          </w:tcPr>
          <w:p>
            <w:pPr>
              <w:pStyle w:val="TableContents"/>
              <w:bidi w:val="0"/>
              <w:spacing w:before="0" w:after="0"/>
              <w:ind w:left="0" w:right="0" w:hanging="0"/>
              <w:jc w:val="center"/>
              <w:rPr/>
            </w:pPr>
            <w:r>
              <w:rPr/>
              <w:t>  ​ ​ ​ ​ ​ ​ ​ ​ ​ ​ ​ ​ ​ ​ ​ ​</w:t>
            </w:r>
          </w:p>
        </w:tc>
      </w:tr>
      <w:tr>
        <w:trPr/>
        <w:tc>
          <w:tcPr>
            <w:tcW w:w="333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381"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1261"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center"/>
              <w:rPr/>
            </w:pPr>
            <w:r>
              <w:rPr/>
              <w:t>​</w:t>
            </w:r>
          </w:p>
        </w:tc>
      </w:tr>
      <w:tr>
        <w:trPr/>
        <w:tc>
          <w:tcPr>
            <w:tcW w:w="333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381" w:type="dxa"/>
            <w:tcBorders/>
            <w:vAlign w:val="center"/>
          </w:tcPr>
          <w:p>
            <w:pPr>
              <w:pStyle w:val="TableContents"/>
              <w:bidi w:val="0"/>
              <w:spacing w:before="0" w:after="0"/>
              <w:ind w:left="0" w:right="0" w:hanging="0"/>
              <w:jc w:val="center"/>
              <w:rPr>
                <w:rFonts w:ascii="Helvetica;sans-serif" w:hAnsi="Helvetica;sans-serif"/>
                <w:b/>
                <w:sz w:val="15"/>
              </w:rPr>
            </w:pPr>
            <w:r>
              <w:rPr>
                <w:rFonts w:ascii="Helvetica;sans-serif" w:hAnsi="Helvetica;sans-serif"/>
                <w:b/>
                <w:sz w:val="15"/>
              </w:rPr>
              <w:t>Acquisition</w:t>
            </w:r>
          </w:p>
        </w:tc>
        <w:tc>
          <w:tcPr>
            <w:tcW w:w="226" w:type="dxa"/>
            <w:tcBorders/>
            <w:vAlign w:val="center"/>
          </w:tcPr>
          <w:p>
            <w:pPr>
              <w:pStyle w:val="TableContents"/>
              <w:bidi w:val="0"/>
              <w:spacing w:before="0" w:after="0"/>
              <w:ind w:left="0" w:right="0" w:hanging="0"/>
              <w:jc w:val="left"/>
              <w:rPr/>
            </w:pPr>
            <w:r>
              <w:rPr/>
              <w:t>​</w:t>
            </w:r>
          </w:p>
        </w:tc>
        <w:tc>
          <w:tcPr>
            <w:tcW w:w="1261" w:type="dxa"/>
            <w:tcBorders/>
            <w:vAlign w:val="center"/>
          </w:tcPr>
          <w:p>
            <w:pPr>
              <w:pStyle w:val="TableContents"/>
              <w:bidi w:val="0"/>
              <w:spacing w:before="0" w:after="0"/>
              <w:ind w:left="0" w:right="0" w:hanging="0"/>
              <w:jc w:val="center"/>
              <w:rPr>
                <w:rFonts w:ascii="Helvetica;sans-serif" w:hAnsi="Helvetica;sans-serif"/>
                <w:b/>
                <w:sz w:val="15"/>
              </w:rPr>
            </w:pPr>
            <w:r>
              <w:rPr>
                <w:rFonts w:ascii="Helvetica;sans-serif" w:hAnsi="Helvetica;sans-serif"/>
                <w:b/>
                <w:sz w:val="15"/>
              </w:rPr>
              <w:t>Metropolitan</w:t>
            </w:r>
          </w:p>
        </w:tc>
        <w:tc>
          <w:tcPr>
            <w:tcW w:w="22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center"/>
              <w:rPr>
                <w:rFonts w:ascii="Helvetica;sans-serif" w:hAnsi="Helvetica;sans-serif"/>
                <w:b/>
                <w:sz w:val="15"/>
              </w:rPr>
            </w:pPr>
            <w:r>
              <w:rPr>
                <w:rFonts w:ascii="Helvetica;sans-serif" w:hAnsi="Helvetica;sans-serif"/>
                <w:b/>
                <w:sz w:val="15"/>
              </w:rPr>
              <w:t>Date</w:t>
            </w:r>
          </w:p>
        </w:tc>
        <w:tc>
          <w:tcPr>
            <w:tcW w:w="22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center"/>
              <w:rPr>
                <w:rFonts w:ascii="Helvetica;sans-serif" w:hAnsi="Helvetica;sans-serif"/>
                <w:b/>
                <w:sz w:val="15"/>
              </w:rPr>
            </w:pPr>
            <w:r>
              <w:rPr>
                <w:rFonts w:ascii="Helvetica;sans-serif" w:hAnsi="Helvetica;sans-serif"/>
                <w:b/>
                <w:sz w:val="15"/>
              </w:rPr>
              <w:t>Purchase</w:t>
            </w:r>
          </w:p>
        </w:tc>
        <w:tc>
          <w:tcPr>
            <w:tcW w:w="226"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center"/>
              <w:rPr>
                <w:rFonts w:ascii="Helvetica;sans-serif" w:hAnsi="Helvetica;sans-serif"/>
                <w:b/>
                <w:sz w:val="15"/>
              </w:rPr>
            </w:pPr>
            <w:r>
              <w:rPr>
                <w:rFonts w:ascii="Helvetica;sans-serif" w:hAnsi="Helvetica;sans-serif"/>
                <w:b/>
                <w:sz w:val="15"/>
              </w:rPr>
              <w:t>Cap</w:t>
            </w:r>
          </w:p>
        </w:tc>
      </w:tr>
      <w:tr>
        <w:trPr/>
        <w:tc>
          <w:tcPr>
            <w:tcW w:w="3331" w:type="dxa"/>
            <w:tcBorders>
              <w:bottom w:val="single" w:sz="12" w:space="0" w:color="828282"/>
            </w:tcBorders>
            <w:tcMar>
              <w:bottom w:w="28" w:type="dxa"/>
            </w:tcMar>
            <w:vAlign w:val="center"/>
          </w:tcPr>
          <w:p>
            <w:pPr>
              <w:pStyle w:val="TableContents"/>
              <w:bidi w:val="0"/>
              <w:spacing w:before="0" w:after="0"/>
              <w:ind w:left="0" w:right="0" w:hanging="0"/>
              <w:jc w:val="center"/>
              <w:rPr>
                <w:rFonts w:ascii="Helvetica;sans-serif" w:hAnsi="Helvetica;sans-serif"/>
                <w:b/>
                <w:sz w:val="15"/>
              </w:rPr>
            </w:pPr>
            <w:r>
              <w:rPr>
                <w:rFonts w:ascii="Helvetica;sans-serif" w:hAnsi="Helvetica;sans-serif"/>
                <w:b/>
                <w:sz w:val="15"/>
              </w:rPr>
              <w:t>Property</w:t>
            </w:r>
          </w:p>
        </w:tc>
        <w:tc>
          <w:tcPr>
            <w:tcW w:w="226" w:type="dxa"/>
            <w:tcBorders/>
            <w:vAlign w:val="center"/>
          </w:tcPr>
          <w:p>
            <w:pPr>
              <w:pStyle w:val="TableContents"/>
              <w:bidi w:val="0"/>
              <w:spacing w:before="0" w:after="0"/>
              <w:ind w:left="0" w:right="0" w:hanging="0"/>
              <w:jc w:val="left"/>
              <w:rPr/>
            </w:pPr>
            <w:r>
              <w:rPr/>
              <w:t>​</w:t>
            </w:r>
          </w:p>
        </w:tc>
        <w:tc>
          <w:tcPr>
            <w:tcW w:w="1381" w:type="dxa"/>
            <w:tcBorders>
              <w:bottom w:val="single" w:sz="12" w:space="0" w:color="828282"/>
            </w:tcBorders>
            <w:tcMar>
              <w:bottom w:w="28" w:type="dxa"/>
            </w:tcMar>
            <w:vAlign w:val="center"/>
          </w:tcPr>
          <w:p>
            <w:pPr>
              <w:pStyle w:val="TableContents"/>
              <w:bidi w:val="0"/>
              <w:spacing w:before="0" w:after="0"/>
              <w:ind w:left="0" w:right="0" w:hanging="0"/>
              <w:jc w:val="center"/>
              <w:rPr>
                <w:rFonts w:ascii="Helvetica;sans-serif" w:hAnsi="Helvetica;sans-serif"/>
                <w:b/>
                <w:sz w:val="15"/>
              </w:rPr>
            </w:pPr>
            <w:r>
              <w:rPr>
                <w:rFonts w:ascii="Helvetica;sans-serif" w:hAnsi="Helvetica;sans-serif"/>
                <w:b/>
                <w:sz w:val="15"/>
              </w:rPr>
              <w:t>Type</w:t>
            </w:r>
          </w:p>
        </w:tc>
        <w:tc>
          <w:tcPr>
            <w:tcW w:w="226" w:type="dxa"/>
            <w:tcBorders/>
            <w:vAlign w:val="center"/>
          </w:tcPr>
          <w:p>
            <w:pPr>
              <w:pStyle w:val="TableContents"/>
              <w:bidi w:val="0"/>
              <w:spacing w:before="0" w:after="0"/>
              <w:ind w:left="0" w:right="0" w:hanging="0"/>
              <w:jc w:val="left"/>
              <w:rPr/>
            </w:pPr>
            <w:r>
              <w:rPr/>
              <w:t>​</w:t>
            </w:r>
          </w:p>
        </w:tc>
        <w:tc>
          <w:tcPr>
            <w:tcW w:w="1261" w:type="dxa"/>
            <w:tcBorders>
              <w:bottom w:val="single" w:sz="12" w:space="0" w:color="828282"/>
            </w:tcBorders>
            <w:tcMar>
              <w:bottom w:w="28" w:type="dxa"/>
            </w:tcMar>
            <w:vAlign w:val="center"/>
          </w:tcPr>
          <w:p>
            <w:pPr>
              <w:pStyle w:val="TableContents"/>
              <w:bidi w:val="0"/>
              <w:spacing w:before="0" w:after="0"/>
              <w:ind w:left="0" w:right="0" w:hanging="0"/>
              <w:jc w:val="center"/>
              <w:rPr>
                <w:rFonts w:ascii="Helvetica;sans-serif" w:hAnsi="Helvetica;sans-serif"/>
                <w:b/>
                <w:sz w:val="15"/>
              </w:rPr>
            </w:pPr>
            <w:r>
              <w:rPr>
                <w:rFonts w:ascii="Helvetica;sans-serif" w:hAnsi="Helvetica;sans-serif"/>
                <w:b/>
                <w:sz w:val="15"/>
              </w:rPr>
              <w:t>Area</w:t>
            </w:r>
          </w:p>
        </w:tc>
        <w:tc>
          <w:tcPr>
            <w:tcW w:w="226" w:type="dxa"/>
            <w:tcBorders/>
            <w:vAlign w:val="center"/>
          </w:tcPr>
          <w:p>
            <w:pPr>
              <w:pStyle w:val="TableContents"/>
              <w:bidi w:val="0"/>
              <w:spacing w:before="0" w:after="0"/>
              <w:ind w:left="0" w:right="0" w:hanging="0"/>
              <w:jc w:val="left"/>
              <w:rPr/>
            </w:pPr>
            <w:r>
              <w:rPr/>
              <w:t>​</w:t>
            </w:r>
          </w:p>
        </w:tc>
        <w:tc>
          <w:tcPr>
            <w:tcW w:w="826" w:type="dxa"/>
            <w:tcBorders>
              <w:bottom w:val="single" w:sz="12" w:space="0" w:color="828282"/>
            </w:tcBorders>
            <w:tcMar>
              <w:bottom w:w="28" w:type="dxa"/>
            </w:tcMar>
            <w:vAlign w:val="center"/>
          </w:tcPr>
          <w:p>
            <w:pPr>
              <w:pStyle w:val="TableContents"/>
              <w:bidi w:val="0"/>
              <w:spacing w:before="0" w:after="0"/>
              <w:ind w:left="0" w:right="0" w:hanging="0"/>
              <w:jc w:val="center"/>
              <w:rPr>
                <w:rFonts w:ascii="Helvetica;sans-serif" w:hAnsi="Helvetica;sans-serif"/>
                <w:b/>
                <w:sz w:val="15"/>
              </w:rPr>
            </w:pPr>
            <w:r>
              <w:rPr>
                <w:rFonts w:ascii="Helvetica;sans-serif" w:hAnsi="Helvetica;sans-serif"/>
                <w:b/>
                <w:sz w:val="15"/>
              </w:rPr>
              <w:t>Acquired</w:t>
            </w:r>
          </w:p>
        </w:tc>
        <w:tc>
          <w:tcPr>
            <w:tcW w:w="226" w:type="dxa"/>
            <w:tcBorders/>
            <w:vAlign w:val="center"/>
          </w:tcPr>
          <w:p>
            <w:pPr>
              <w:pStyle w:val="TableContents"/>
              <w:bidi w:val="0"/>
              <w:spacing w:before="0" w:after="0"/>
              <w:ind w:left="0" w:right="0" w:hanging="0"/>
              <w:jc w:val="left"/>
              <w:rPr/>
            </w:pPr>
            <w:r>
              <w:rPr/>
              <w:t>​</w:t>
            </w:r>
          </w:p>
        </w:tc>
        <w:tc>
          <w:tcPr>
            <w:tcW w:w="916" w:type="dxa"/>
            <w:tcBorders>
              <w:bottom w:val="single" w:sz="12" w:space="0" w:color="828282"/>
            </w:tcBorders>
            <w:tcMar>
              <w:bottom w:w="28" w:type="dxa"/>
            </w:tcMar>
            <w:vAlign w:val="center"/>
          </w:tcPr>
          <w:p>
            <w:pPr>
              <w:pStyle w:val="TableContents"/>
              <w:bidi w:val="0"/>
              <w:spacing w:before="0" w:after="0"/>
              <w:ind w:left="0" w:right="0" w:hanging="0"/>
              <w:jc w:val="center"/>
              <w:rPr>
                <w:rFonts w:ascii="Helvetica;sans-serif" w:hAnsi="Helvetica;sans-serif"/>
                <w:sz w:val="14"/>
              </w:rPr>
            </w:pPr>
            <w:r>
              <w:rPr>
                <w:rFonts w:ascii="Helvetica;sans-serif" w:hAnsi="Helvetica;sans-serif"/>
                <w:b/>
                <w:sz w:val="15"/>
              </w:rPr>
              <w:t>Price </w:t>
            </w:r>
            <w:r>
              <w:rPr>
                <w:rFonts w:ascii="Helvetica;sans-serif" w:hAnsi="Helvetica;sans-serif"/>
                <w:b/>
                <w:sz w:val="11"/>
              </w:rPr>
              <w:t>(1)</w:t>
            </w:r>
          </w:p>
        </w:tc>
        <w:tc>
          <w:tcPr>
            <w:tcW w:w="226" w:type="dxa"/>
            <w:tcBorders/>
            <w:vAlign w:val="center"/>
          </w:tcPr>
          <w:p>
            <w:pPr>
              <w:pStyle w:val="TableContents"/>
              <w:bidi w:val="0"/>
              <w:spacing w:before="0" w:after="0"/>
              <w:ind w:left="0" w:right="0" w:hanging="0"/>
              <w:jc w:val="left"/>
              <w:rPr/>
            </w:pPr>
            <w:r>
              <w:rPr/>
              <w:t>​</w:t>
            </w:r>
          </w:p>
        </w:tc>
        <w:tc>
          <w:tcPr>
            <w:tcW w:w="1171" w:type="dxa"/>
            <w:tcBorders>
              <w:bottom w:val="single" w:sz="12" w:space="0" w:color="828282"/>
            </w:tcBorders>
            <w:tcMar>
              <w:bottom w:w="28" w:type="dxa"/>
            </w:tcMar>
            <w:vAlign w:val="center"/>
          </w:tcPr>
          <w:p>
            <w:pPr>
              <w:pStyle w:val="TableContents"/>
              <w:bidi w:val="0"/>
              <w:spacing w:before="0" w:after="0"/>
              <w:ind w:left="0" w:right="0" w:hanging="0"/>
              <w:jc w:val="center"/>
              <w:rPr>
                <w:rFonts w:ascii="Helvetica;sans-serif" w:hAnsi="Helvetica;sans-serif"/>
                <w:sz w:val="14"/>
              </w:rPr>
            </w:pPr>
            <w:r>
              <w:rPr>
                <w:rFonts w:ascii="Helvetica;sans-serif" w:hAnsi="Helvetica;sans-serif"/>
                <w:b/>
                <w:sz w:val="15"/>
              </w:rPr>
              <w:t xml:space="preserve">Rate </w:t>
            </w:r>
            <w:r>
              <w:rPr>
                <w:rFonts w:ascii="Helvetica;sans-serif" w:hAnsi="Helvetica;sans-serif"/>
                <w:b/>
                <w:sz w:val="11"/>
              </w:rPr>
              <w:t>(2)</w:t>
            </w:r>
          </w:p>
        </w:tc>
      </w:tr>
      <w:tr>
        <w:trPr/>
        <w:tc>
          <w:tcPr>
            <w:tcW w:w="3331" w:type="dxa"/>
            <w:tcBorders/>
            <w:vAlign w:val="center"/>
          </w:tcPr>
          <w:p>
            <w:pPr>
              <w:pStyle w:val="TableContents"/>
              <w:bidi w:val="0"/>
              <w:spacing w:before="0" w:after="0"/>
              <w:ind w:left="0" w:right="0" w:hanging="0"/>
              <w:jc w:val="left"/>
              <w:rPr>
                <w:rFonts w:ascii="Helvetica;sans-serif" w:hAnsi="Helvetica;sans-serif"/>
                <w:sz w:val="15"/>
              </w:rPr>
            </w:pPr>
            <w:r>
              <w:rPr>
                <w:rFonts w:ascii="Helvetica;sans-serif" w:hAnsi="Helvetica;sans-serif"/>
                <w:sz w:val="15"/>
              </w:rPr>
              <w:t xml:space="preserve">15 MW Development </w:t>
            </w:r>
          </w:p>
        </w:tc>
        <w:tc>
          <w:tcPr>
            <w:tcW w:w="226" w:type="dxa"/>
            <w:tcBorders/>
            <w:vAlign w:val="center"/>
          </w:tcPr>
          <w:p>
            <w:pPr>
              <w:pStyle w:val="TableContents"/>
              <w:bidi w:val="0"/>
              <w:spacing w:before="0" w:after="0"/>
              <w:ind w:left="0" w:right="0" w:hanging="0"/>
              <w:jc w:val="left"/>
              <w:rPr/>
            </w:pPr>
            <w:r>
              <w:rPr/>
              <w:t>​</w:t>
            </w:r>
          </w:p>
        </w:tc>
        <w:tc>
          <w:tcPr>
            <w:tcW w:w="1381" w:type="dxa"/>
            <w:tcBorders/>
            <w:vAlign w:val="center"/>
          </w:tcPr>
          <w:p>
            <w:pPr>
              <w:pStyle w:val="TableContents"/>
              <w:bidi w:val="0"/>
              <w:spacing w:before="0" w:after="0"/>
              <w:ind w:left="0" w:right="0" w:hanging="0"/>
              <w:jc w:val="center"/>
              <w:rPr>
                <w:rFonts w:ascii="Helvetica;sans-serif" w:hAnsi="Helvetica;sans-serif"/>
                <w:sz w:val="15"/>
              </w:rPr>
            </w:pPr>
            <w:r>
              <w:rPr>
                <w:rFonts w:ascii="Helvetica;sans-serif" w:hAnsi="Helvetica;sans-serif"/>
                <w:sz w:val="15"/>
              </w:rPr>
              <w:t>Building</w:t>
            </w:r>
          </w:p>
        </w:tc>
        <w:tc>
          <w:tcPr>
            <w:tcW w:w="226" w:type="dxa"/>
            <w:tcBorders/>
            <w:vAlign w:val="center"/>
          </w:tcPr>
          <w:p>
            <w:pPr>
              <w:pStyle w:val="TableContents"/>
              <w:bidi w:val="0"/>
              <w:spacing w:before="0" w:after="0"/>
              <w:ind w:left="0" w:right="0" w:hanging="0"/>
              <w:jc w:val="center"/>
              <w:rPr/>
            </w:pPr>
            <w:r>
              <w:rPr/>
              <w:t>​</w:t>
            </w:r>
          </w:p>
        </w:tc>
        <w:tc>
          <w:tcPr>
            <w:tcW w:w="1261" w:type="dxa"/>
            <w:tcBorders/>
            <w:vAlign w:val="center"/>
          </w:tcPr>
          <w:p>
            <w:pPr>
              <w:pStyle w:val="TableContents"/>
              <w:bidi w:val="0"/>
              <w:spacing w:before="0" w:after="0"/>
              <w:ind w:left="0" w:right="0" w:hanging="0"/>
              <w:jc w:val="center"/>
              <w:rPr>
                <w:rFonts w:ascii="Helvetica;sans-serif" w:hAnsi="Helvetica;sans-serif"/>
                <w:sz w:val="15"/>
              </w:rPr>
            </w:pPr>
            <w:r>
              <w:rPr>
                <w:rFonts w:ascii="Helvetica;sans-serif" w:hAnsi="Helvetica;sans-serif"/>
                <w:sz w:val="15"/>
              </w:rPr>
              <w:t>Malaysia </w:t>
            </w:r>
          </w:p>
        </w:tc>
        <w:tc>
          <w:tcPr>
            <w:tcW w:w="226" w:type="dxa"/>
            <w:tcBorders/>
            <w:vAlign w:val="center"/>
          </w:tcPr>
          <w:p>
            <w:pPr>
              <w:pStyle w:val="TableContents"/>
              <w:bidi w:val="0"/>
              <w:spacing w:before="0" w:after="0"/>
              <w:ind w:left="0" w:right="0" w:hanging="0"/>
              <w:jc w:val="center"/>
              <w:rPr/>
            </w:pPr>
            <w:r>
              <w:rPr/>
              <w:t>​</w:t>
            </w:r>
          </w:p>
        </w:tc>
        <w:tc>
          <w:tcPr>
            <w:tcW w:w="826" w:type="dxa"/>
            <w:tcBorders/>
            <w:vAlign w:val="center"/>
          </w:tcPr>
          <w:p>
            <w:pPr>
              <w:pStyle w:val="TableContents"/>
              <w:bidi w:val="0"/>
              <w:spacing w:before="0" w:after="0"/>
              <w:ind w:left="0" w:right="0" w:hanging="0"/>
              <w:jc w:val="center"/>
              <w:rPr>
                <w:rFonts w:ascii="Helvetica;sans-serif" w:hAnsi="Helvetica;sans-serif"/>
                <w:sz w:val="15"/>
              </w:rPr>
            </w:pPr>
            <w:r>
              <w:rPr>
                <w:rFonts w:ascii="Helvetica;sans-serif" w:hAnsi="Helvetica;sans-serif"/>
                <w:sz w:val="15"/>
              </w:rPr>
              <w:t>4/2/2026</w:t>
            </w:r>
          </w:p>
        </w:tc>
        <w:tc>
          <w:tcPr>
            <w:tcW w:w="22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Helvetica;sans-serif" w:hAnsi="Helvetica;sans-serif"/>
                <w:sz w:val="15"/>
              </w:rPr>
            </w:pPr>
            <w:r>
              <w:rPr>
                <w:rFonts w:ascii="Helvetica;sans-serif" w:hAnsi="Helvetica;sans-serif"/>
                <w:sz w:val="15"/>
              </w:rPr>
              <w:t xml:space="preserve">$117,000 </w:t>
            </w:r>
          </w:p>
        </w:tc>
        <w:tc>
          <w:tcPr>
            <w:tcW w:w="226"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right"/>
              <w:rPr>
                <w:rFonts w:ascii="Helvetica;sans-serif" w:hAnsi="Helvetica;sans-serif"/>
                <w:sz w:val="15"/>
              </w:rPr>
            </w:pPr>
            <w:r>
              <w:rPr>
                <w:rFonts w:ascii="Helvetica;sans-serif" w:hAnsi="Helvetica;sans-serif"/>
                <w:sz w:val="15"/>
              </w:rPr>
              <w:t>NA</w:t>
            </w:r>
          </w:p>
        </w:tc>
      </w:tr>
      <w:tr>
        <w:trPr/>
        <w:tc>
          <w:tcPr>
            <w:tcW w:w="3331" w:type="dxa"/>
            <w:tcBorders/>
            <w:vAlign w:val="center"/>
          </w:tcPr>
          <w:p>
            <w:pPr>
              <w:pStyle w:val="TableContents"/>
              <w:bidi w:val="0"/>
              <w:spacing w:before="0" w:after="0"/>
              <w:ind w:left="0" w:right="0" w:hanging="0"/>
              <w:jc w:val="left"/>
              <w:rPr>
                <w:rFonts w:ascii="Helvetica;sans-serif" w:hAnsi="Helvetica;sans-serif"/>
                <w:sz w:val="15"/>
              </w:rPr>
            </w:pPr>
            <w:r>
              <w:rPr>
                <w:rFonts w:ascii="Helvetica;sans-serif" w:hAnsi="Helvetica;sans-serif"/>
                <w:sz w:val="15"/>
              </w:rPr>
              <w:t xml:space="preserve">2 GW Hyperscale Development </w:t>
            </w:r>
          </w:p>
        </w:tc>
        <w:tc>
          <w:tcPr>
            <w:tcW w:w="226" w:type="dxa"/>
            <w:tcBorders/>
            <w:vAlign w:val="center"/>
          </w:tcPr>
          <w:p>
            <w:pPr>
              <w:pStyle w:val="TableContents"/>
              <w:bidi w:val="0"/>
              <w:spacing w:before="0" w:after="0"/>
              <w:ind w:left="0" w:right="0" w:hanging="0"/>
              <w:jc w:val="left"/>
              <w:rPr/>
            </w:pPr>
            <w:r>
              <w:rPr/>
              <w:t>​</w:t>
            </w:r>
          </w:p>
        </w:tc>
        <w:tc>
          <w:tcPr>
            <w:tcW w:w="1381" w:type="dxa"/>
            <w:tcBorders/>
            <w:vAlign w:val="center"/>
          </w:tcPr>
          <w:p>
            <w:pPr>
              <w:pStyle w:val="TableContents"/>
              <w:bidi w:val="0"/>
              <w:spacing w:before="0" w:after="0"/>
              <w:ind w:left="0" w:right="0" w:hanging="0"/>
              <w:jc w:val="center"/>
              <w:rPr>
                <w:rFonts w:ascii="Helvetica;sans-serif" w:hAnsi="Helvetica;sans-serif"/>
                <w:sz w:val="15"/>
              </w:rPr>
            </w:pPr>
            <w:r>
              <w:rPr>
                <w:rFonts w:ascii="Helvetica;sans-serif" w:hAnsi="Helvetica;sans-serif"/>
                <w:sz w:val="15"/>
              </w:rPr>
              <w:t>Land</w:t>
            </w:r>
          </w:p>
        </w:tc>
        <w:tc>
          <w:tcPr>
            <w:tcW w:w="226" w:type="dxa"/>
            <w:tcBorders/>
            <w:vAlign w:val="center"/>
          </w:tcPr>
          <w:p>
            <w:pPr>
              <w:pStyle w:val="TableContents"/>
              <w:bidi w:val="0"/>
              <w:spacing w:before="0" w:after="0"/>
              <w:ind w:left="0" w:right="0" w:hanging="0"/>
              <w:jc w:val="center"/>
              <w:rPr/>
            </w:pPr>
            <w:r>
              <w:rPr/>
              <w:t>​</w:t>
            </w:r>
          </w:p>
        </w:tc>
        <w:tc>
          <w:tcPr>
            <w:tcW w:w="1261" w:type="dxa"/>
            <w:tcBorders/>
            <w:vAlign w:val="center"/>
          </w:tcPr>
          <w:p>
            <w:pPr>
              <w:pStyle w:val="TableContents"/>
              <w:bidi w:val="0"/>
              <w:spacing w:before="0" w:after="0"/>
              <w:ind w:left="0" w:right="0" w:hanging="0"/>
              <w:jc w:val="center"/>
              <w:rPr>
                <w:rFonts w:ascii="Helvetica;sans-serif" w:hAnsi="Helvetica;sans-serif"/>
                <w:sz w:val="15"/>
              </w:rPr>
            </w:pPr>
            <w:r>
              <w:rPr>
                <w:rFonts w:ascii="Helvetica;sans-serif" w:hAnsi="Helvetica;sans-serif"/>
                <w:sz w:val="15"/>
              </w:rPr>
              <w:t>Kansas City</w:t>
            </w:r>
          </w:p>
        </w:tc>
        <w:tc>
          <w:tcPr>
            <w:tcW w:w="226" w:type="dxa"/>
            <w:tcBorders/>
            <w:vAlign w:val="center"/>
          </w:tcPr>
          <w:p>
            <w:pPr>
              <w:pStyle w:val="TableContents"/>
              <w:bidi w:val="0"/>
              <w:spacing w:before="0" w:after="0"/>
              <w:ind w:left="0" w:right="0" w:hanging="0"/>
              <w:jc w:val="center"/>
              <w:rPr/>
            </w:pPr>
            <w:r>
              <w:rPr/>
              <w:t>​</w:t>
            </w:r>
          </w:p>
        </w:tc>
        <w:tc>
          <w:tcPr>
            <w:tcW w:w="826" w:type="dxa"/>
            <w:tcBorders/>
            <w:vAlign w:val="center"/>
          </w:tcPr>
          <w:p>
            <w:pPr>
              <w:pStyle w:val="TableContents"/>
              <w:bidi w:val="0"/>
              <w:spacing w:before="0" w:after="0"/>
              <w:ind w:left="0" w:right="0" w:hanging="0"/>
              <w:jc w:val="center"/>
              <w:rPr>
                <w:rFonts w:ascii="Helvetica;sans-serif" w:hAnsi="Helvetica;sans-serif"/>
                <w:sz w:val="15"/>
              </w:rPr>
            </w:pPr>
            <w:r>
              <w:rPr>
                <w:rFonts w:ascii="Helvetica;sans-serif" w:hAnsi="Helvetica;sans-serif"/>
                <w:sz w:val="15"/>
              </w:rPr>
              <w:t>4/30/2026</w:t>
            </w:r>
          </w:p>
        </w:tc>
        <w:tc>
          <w:tcPr>
            <w:tcW w:w="22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Helvetica;sans-serif" w:hAnsi="Helvetica;sans-serif"/>
                <w:sz w:val="15"/>
              </w:rPr>
            </w:pPr>
            <w:r>
              <w:rPr>
                <w:rFonts w:ascii="Helvetica;sans-serif" w:hAnsi="Helvetica;sans-serif"/>
                <w:sz w:val="15"/>
              </w:rPr>
              <w:t>475,000</w:t>
            </w:r>
          </w:p>
        </w:tc>
        <w:tc>
          <w:tcPr>
            <w:tcW w:w="226"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right"/>
              <w:rPr>
                <w:rFonts w:ascii="Helvetica;sans-serif" w:hAnsi="Helvetica;sans-serif"/>
                <w:sz w:val="15"/>
              </w:rPr>
            </w:pPr>
            <w:r>
              <w:rPr>
                <w:rFonts w:ascii="Helvetica;sans-serif" w:hAnsi="Helvetica;sans-serif"/>
                <w:sz w:val="15"/>
              </w:rPr>
              <w:t>NA</w:t>
            </w:r>
          </w:p>
        </w:tc>
      </w:tr>
      <w:tr>
        <w:trPr/>
        <w:tc>
          <w:tcPr>
            <w:tcW w:w="3331" w:type="dxa"/>
            <w:tcBorders/>
            <w:vAlign w:val="center"/>
          </w:tcPr>
          <w:p>
            <w:pPr>
              <w:pStyle w:val="TableContents"/>
              <w:bidi w:val="0"/>
              <w:spacing w:before="0" w:after="0"/>
              <w:ind w:left="0" w:right="0" w:hanging="0"/>
              <w:jc w:val="left"/>
              <w:rPr>
                <w:rFonts w:ascii="Helvetica;sans-serif" w:hAnsi="Helvetica;sans-serif"/>
                <w:sz w:val="15"/>
              </w:rPr>
            </w:pPr>
            <w:r>
              <w:rPr>
                <w:rFonts w:ascii="Helvetica;sans-serif" w:hAnsi="Helvetica;sans-serif"/>
                <w:sz w:val="15"/>
              </w:rPr>
              <w:t>48 MW Development</w:t>
            </w:r>
          </w:p>
        </w:tc>
        <w:tc>
          <w:tcPr>
            <w:tcW w:w="226" w:type="dxa"/>
            <w:tcBorders/>
            <w:vAlign w:val="center"/>
          </w:tcPr>
          <w:p>
            <w:pPr>
              <w:pStyle w:val="TableContents"/>
              <w:bidi w:val="0"/>
              <w:spacing w:before="0" w:after="0"/>
              <w:ind w:left="0" w:right="0" w:hanging="0"/>
              <w:jc w:val="left"/>
              <w:rPr/>
            </w:pPr>
            <w:r>
              <w:rPr/>
              <w:t>​</w:t>
            </w:r>
          </w:p>
        </w:tc>
        <w:tc>
          <w:tcPr>
            <w:tcW w:w="1381" w:type="dxa"/>
            <w:tcBorders/>
            <w:vAlign w:val="center"/>
          </w:tcPr>
          <w:p>
            <w:pPr>
              <w:pStyle w:val="TableContents"/>
              <w:bidi w:val="0"/>
              <w:spacing w:before="0" w:after="0"/>
              <w:ind w:left="0" w:right="0" w:hanging="0"/>
              <w:jc w:val="center"/>
              <w:rPr>
                <w:rFonts w:ascii="Helvetica;sans-serif" w:hAnsi="Helvetica;sans-serif"/>
                <w:sz w:val="15"/>
              </w:rPr>
            </w:pPr>
            <w:r>
              <w:rPr>
                <w:rFonts w:ascii="Helvetica;sans-serif" w:hAnsi="Helvetica;sans-serif"/>
                <w:sz w:val="15"/>
              </w:rPr>
              <w:t>Land</w:t>
            </w:r>
          </w:p>
        </w:tc>
        <w:tc>
          <w:tcPr>
            <w:tcW w:w="226" w:type="dxa"/>
            <w:tcBorders/>
            <w:vAlign w:val="center"/>
          </w:tcPr>
          <w:p>
            <w:pPr>
              <w:pStyle w:val="TableContents"/>
              <w:bidi w:val="0"/>
              <w:spacing w:before="0" w:after="0"/>
              <w:ind w:left="0" w:right="0" w:hanging="0"/>
              <w:jc w:val="center"/>
              <w:rPr/>
            </w:pPr>
            <w:r>
              <w:rPr/>
              <w:t>​</w:t>
            </w:r>
          </w:p>
        </w:tc>
        <w:tc>
          <w:tcPr>
            <w:tcW w:w="1261" w:type="dxa"/>
            <w:tcBorders/>
            <w:vAlign w:val="center"/>
          </w:tcPr>
          <w:p>
            <w:pPr>
              <w:pStyle w:val="TableContents"/>
              <w:bidi w:val="0"/>
              <w:spacing w:before="0" w:after="0"/>
              <w:ind w:left="0" w:right="0" w:hanging="0"/>
              <w:jc w:val="center"/>
              <w:rPr>
                <w:rFonts w:ascii="Helvetica;sans-serif" w:hAnsi="Helvetica;sans-serif"/>
                <w:sz w:val="15"/>
              </w:rPr>
            </w:pPr>
            <w:r>
              <w:rPr>
                <w:rFonts w:ascii="Helvetica;sans-serif" w:hAnsi="Helvetica;sans-serif"/>
                <w:sz w:val="15"/>
              </w:rPr>
              <w:t>Marseille</w:t>
            </w:r>
          </w:p>
        </w:tc>
        <w:tc>
          <w:tcPr>
            <w:tcW w:w="226" w:type="dxa"/>
            <w:tcBorders/>
            <w:vAlign w:val="center"/>
          </w:tcPr>
          <w:p>
            <w:pPr>
              <w:pStyle w:val="TableContents"/>
              <w:bidi w:val="0"/>
              <w:spacing w:before="0" w:after="0"/>
              <w:ind w:left="0" w:right="0" w:hanging="0"/>
              <w:jc w:val="center"/>
              <w:rPr/>
            </w:pPr>
            <w:r>
              <w:rPr/>
              <w:t>​</w:t>
            </w:r>
          </w:p>
        </w:tc>
        <w:tc>
          <w:tcPr>
            <w:tcW w:w="826" w:type="dxa"/>
            <w:tcBorders/>
            <w:vAlign w:val="center"/>
          </w:tcPr>
          <w:p>
            <w:pPr>
              <w:pStyle w:val="TableContents"/>
              <w:bidi w:val="0"/>
              <w:spacing w:before="0" w:after="0"/>
              <w:ind w:left="0" w:right="0" w:hanging="0"/>
              <w:jc w:val="center"/>
              <w:rPr>
                <w:rFonts w:ascii="Helvetica;sans-serif" w:hAnsi="Helvetica;sans-serif"/>
                <w:sz w:val="15"/>
              </w:rPr>
            </w:pPr>
            <w:r>
              <w:rPr>
                <w:rFonts w:ascii="Helvetica;sans-serif" w:hAnsi="Helvetica;sans-serif"/>
                <w:sz w:val="15"/>
              </w:rPr>
              <w:t>5/18/2026</w:t>
            </w:r>
          </w:p>
        </w:tc>
        <w:tc>
          <w:tcPr>
            <w:tcW w:w="22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Helvetica;sans-serif" w:hAnsi="Helvetica;sans-serif"/>
                <w:sz w:val="15"/>
              </w:rPr>
            </w:pPr>
            <w:r>
              <w:rPr>
                <w:rFonts w:ascii="Helvetica;sans-serif" w:hAnsi="Helvetica;sans-serif"/>
                <w:sz w:val="15"/>
              </w:rPr>
              <w:t>53,112</w:t>
            </w:r>
          </w:p>
        </w:tc>
        <w:tc>
          <w:tcPr>
            <w:tcW w:w="226"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right"/>
              <w:rPr>
                <w:rFonts w:ascii="Helvetica;sans-serif" w:hAnsi="Helvetica;sans-serif"/>
                <w:sz w:val="15"/>
              </w:rPr>
            </w:pPr>
            <w:r>
              <w:rPr>
                <w:rFonts w:ascii="Helvetica;sans-serif" w:hAnsi="Helvetica;sans-serif"/>
                <w:sz w:val="15"/>
              </w:rPr>
              <w:t>NA</w:t>
            </w:r>
          </w:p>
        </w:tc>
      </w:tr>
      <w:tr>
        <w:trPr/>
        <w:tc>
          <w:tcPr>
            <w:tcW w:w="3331" w:type="dxa"/>
            <w:tcBorders/>
            <w:vAlign w:val="center"/>
          </w:tcPr>
          <w:p>
            <w:pPr>
              <w:pStyle w:val="TableContents"/>
              <w:bidi w:val="0"/>
              <w:spacing w:before="0" w:after="0"/>
              <w:ind w:left="0" w:right="0" w:hanging="0"/>
              <w:jc w:val="left"/>
              <w:rPr>
                <w:rFonts w:ascii="Helvetica;sans-serif" w:hAnsi="Helvetica;sans-serif"/>
                <w:sz w:val="15"/>
              </w:rPr>
            </w:pPr>
            <w:r>
              <w:rPr>
                <w:rFonts w:ascii="Helvetica;sans-serif" w:hAnsi="Helvetica;sans-serif"/>
                <w:sz w:val="15"/>
              </w:rPr>
              <w:t>1.5 MW Data Center and 14 MW Development</w:t>
            </w:r>
          </w:p>
        </w:tc>
        <w:tc>
          <w:tcPr>
            <w:tcW w:w="226" w:type="dxa"/>
            <w:tcBorders/>
            <w:vAlign w:val="center"/>
          </w:tcPr>
          <w:p>
            <w:pPr>
              <w:pStyle w:val="TableContents"/>
              <w:bidi w:val="0"/>
              <w:spacing w:before="0" w:after="0"/>
              <w:ind w:left="0" w:right="0" w:hanging="0"/>
              <w:jc w:val="left"/>
              <w:rPr/>
            </w:pPr>
            <w:r>
              <w:rPr/>
              <w:t>​</w:t>
            </w:r>
          </w:p>
        </w:tc>
        <w:tc>
          <w:tcPr>
            <w:tcW w:w="1381" w:type="dxa"/>
            <w:tcBorders/>
            <w:vAlign w:val="center"/>
          </w:tcPr>
          <w:p>
            <w:pPr>
              <w:pStyle w:val="TableContents"/>
              <w:bidi w:val="0"/>
              <w:spacing w:before="0" w:after="0"/>
              <w:ind w:left="0" w:right="0" w:hanging="0"/>
              <w:jc w:val="center"/>
              <w:rPr>
                <w:rFonts w:ascii="Helvetica;sans-serif" w:hAnsi="Helvetica;sans-serif"/>
                <w:sz w:val="15"/>
              </w:rPr>
            </w:pPr>
            <w:r>
              <w:rPr>
                <w:rFonts w:ascii="Helvetica;sans-serif" w:hAnsi="Helvetica;sans-serif"/>
                <w:sz w:val="15"/>
              </w:rPr>
              <w:t>Building and Land</w:t>
            </w:r>
          </w:p>
        </w:tc>
        <w:tc>
          <w:tcPr>
            <w:tcW w:w="226" w:type="dxa"/>
            <w:tcBorders/>
            <w:vAlign w:val="center"/>
          </w:tcPr>
          <w:p>
            <w:pPr>
              <w:pStyle w:val="TableContents"/>
              <w:bidi w:val="0"/>
              <w:spacing w:before="0" w:after="0"/>
              <w:ind w:left="0" w:right="0" w:hanging="0"/>
              <w:jc w:val="center"/>
              <w:rPr/>
            </w:pPr>
            <w:r>
              <w:rPr/>
              <w:t>​</w:t>
            </w:r>
          </w:p>
        </w:tc>
        <w:tc>
          <w:tcPr>
            <w:tcW w:w="1261" w:type="dxa"/>
            <w:tcBorders/>
            <w:vAlign w:val="center"/>
          </w:tcPr>
          <w:p>
            <w:pPr>
              <w:pStyle w:val="TableContents"/>
              <w:bidi w:val="0"/>
              <w:spacing w:before="0" w:after="0"/>
              <w:ind w:left="0" w:right="0" w:hanging="0"/>
              <w:jc w:val="center"/>
              <w:rPr>
                <w:rFonts w:ascii="Helvetica;sans-serif" w:hAnsi="Helvetica;sans-serif"/>
                <w:sz w:val="15"/>
              </w:rPr>
            </w:pPr>
            <w:r>
              <w:rPr>
                <w:rFonts w:ascii="Helvetica;sans-serif" w:hAnsi="Helvetica;sans-serif"/>
                <w:sz w:val="15"/>
              </w:rPr>
              <w:t>Malaysia </w:t>
            </w:r>
          </w:p>
        </w:tc>
        <w:tc>
          <w:tcPr>
            <w:tcW w:w="226" w:type="dxa"/>
            <w:tcBorders/>
            <w:vAlign w:val="center"/>
          </w:tcPr>
          <w:p>
            <w:pPr>
              <w:pStyle w:val="TableContents"/>
              <w:bidi w:val="0"/>
              <w:spacing w:before="0" w:after="0"/>
              <w:ind w:left="0" w:right="0" w:hanging="0"/>
              <w:jc w:val="center"/>
              <w:rPr/>
            </w:pPr>
            <w:r>
              <w:rPr/>
              <w:t>​</w:t>
            </w:r>
          </w:p>
        </w:tc>
        <w:tc>
          <w:tcPr>
            <w:tcW w:w="826" w:type="dxa"/>
            <w:tcBorders/>
            <w:vAlign w:val="center"/>
          </w:tcPr>
          <w:p>
            <w:pPr>
              <w:pStyle w:val="TableContents"/>
              <w:bidi w:val="0"/>
              <w:spacing w:before="0" w:after="0"/>
              <w:ind w:left="0" w:right="0" w:hanging="0"/>
              <w:jc w:val="center"/>
              <w:rPr>
                <w:rFonts w:ascii="Helvetica;sans-serif" w:hAnsi="Helvetica;sans-serif"/>
                <w:sz w:val="15"/>
              </w:rPr>
            </w:pPr>
            <w:r>
              <w:rPr>
                <w:rFonts w:ascii="Helvetica;sans-serif" w:hAnsi="Helvetica;sans-serif"/>
                <w:sz w:val="15"/>
              </w:rPr>
              <w:t>6/9/2026</w:t>
            </w:r>
          </w:p>
        </w:tc>
        <w:tc>
          <w:tcPr>
            <w:tcW w:w="22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Helvetica;sans-serif" w:hAnsi="Helvetica;sans-serif"/>
                <w:sz w:val="15"/>
              </w:rPr>
            </w:pPr>
            <w:r>
              <w:rPr>
                <w:rFonts w:ascii="Helvetica;sans-serif" w:hAnsi="Helvetica;sans-serif"/>
                <w:sz w:val="15"/>
              </w:rPr>
              <w:t>17,040</w:t>
            </w:r>
          </w:p>
        </w:tc>
        <w:tc>
          <w:tcPr>
            <w:tcW w:w="226"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right"/>
              <w:rPr>
                <w:rFonts w:ascii="Helvetica;sans-serif" w:hAnsi="Helvetica;sans-serif"/>
                <w:sz w:val="15"/>
              </w:rPr>
            </w:pPr>
            <w:r>
              <w:rPr>
                <w:rFonts w:ascii="Helvetica;sans-serif" w:hAnsi="Helvetica;sans-serif"/>
                <w:sz w:val="15"/>
              </w:rPr>
              <w:t>NA</w:t>
            </w:r>
          </w:p>
        </w:tc>
      </w:tr>
      <w:tr>
        <w:trPr/>
        <w:tc>
          <w:tcPr>
            <w:tcW w:w="3331" w:type="dxa"/>
            <w:tcBorders/>
            <w:vAlign w:val="center"/>
          </w:tcPr>
          <w:p>
            <w:pPr>
              <w:pStyle w:val="TableContents"/>
              <w:bidi w:val="0"/>
              <w:spacing w:before="0" w:after="0"/>
              <w:ind w:left="0" w:right="0" w:hanging="0"/>
              <w:jc w:val="left"/>
              <w:rPr>
                <w:rFonts w:ascii="Helvetica;sans-serif" w:hAnsi="Helvetica;sans-serif"/>
                <w:sz w:val="15"/>
              </w:rPr>
            </w:pPr>
            <w:r>
              <w:rPr>
                <w:rFonts w:ascii="Helvetica;sans-serif" w:hAnsi="Helvetica;sans-serif"/>
                <w:sz w:val="15"/>
              </w:rPr>
              <w:t>Assemblage for 1 GW+ Campus</w:t>
            </w:r>
          </w:p>
        </w:tc>
        <w:tc>
          <w:tcPr>
            <w:tcW w:w="226" w:type="dxa"/>
            <w:tcBorders/>
            <w:vAlign w:val="center"/>
          </w:tcPr>
          <w:p>
            <w:pPr>
              <w:pStyle w:val="TableContents"/>
              <w:bidi w:val="0"/>
              <w:spacing w:before="0" w:after="0"/>
              <w:ind w:left="0" w:right="0" w:hanging="0"/>
              <w:jc w:val="left"/>
              <w:rPr/>
            </w:pPr>
            <w:r>
              <w:rPr/>
              <w:t>​</w:t>
            </w:r>
          </w:p>
        </w:tc>
        <w:tc>
          <w:tcPr>
            <w:tcW w:w="1381" w:type="dxa"/>
            <w:tcBorders/>
            <w:vAlign w:val="center"/>
          </w:tcPr>
          <w:p>
            <w:pPr>
              <w:pStyle w:val="TableContents"/>
              <w:bidi w:val="0"/>
              <w:spacing w:before="0" w:after="0"/>
              <w:ind w:left="0" w:right="0" w:hanging="0"/>
              <w:jc w:val="center"/>
              <w:rPr>
                <w:rFonts w:ascii="Helvetica;sans-serif" w:hAnsi="Helvetica;sans-serif"/>
                <w:sz w:val="15"/>
              </w:rPr>
            </w:pPr>
            <w:r>
              <w:rPr>
                <w:rFonts w:ascii="Helvetica;sans-serif" w:hAnsi="Helvetica;sans-serif"/>
                <w:sz w:val="15"/>
              </w:rPr>
              <w:t>Land</w:t>
            </w:r>
          </w:p>
        </w:tc>
        <w:tc>
          <w:tcPr>
            <w:tcW w:w="226" w:type="dxa"/>
            <w:tcBorders/>
            <w:vAlign w:val="center"/>
          </w:tcPr>
          <w:p>
            <w:pPr>
              <w:pStyle w:val="TableContents"/>
              <w:bidi w:val="0"/>
              <w:spacing w:before="0" w:after="0"/>
              <w:ind w:left="0" w:right="0" w:hanging="0"/>
              <w:jc w:val="center"/>
              <w:rPr/>
            </w:pPr>
            <w:r>
              <w:rPr/>
              <w:t>​</w:t>
            </w:r>
          </w:p>
        </w:tc>
        <w:tc>
          <w:tcPr>
            <w:tcW w:w="1261" w:type="dxa"/>
            <w:tcBorders/>
            <w:vAlign w:val="center"/>
          </w:tcPr>
          <w:p>
            <w:pPr>
              <w:pStyle w:val="TableContents"/>
              <w:bidi w:val="0"/>
              <w:spacing w:before="0" w:after="0"/>
              <w:ind w:left="0" w:right="0" w:hanging="0"/>
              <w:jc w:val="center"/>
              <w:rPr>
                <w:rFonts w:ascii="Helvetica;sans-serif" w:hAnsi="Helvetica;sans-serif"/>
                <w:sz w:val="15"/>
              </w:rPr>
            </w:pPr>
            <w:r>
              <w:rPr>
                <w:rFonts w:ascii="Helvetica;sans-serif" w:hAnsi="Helvetica;sans-serif"/>
                <w:sz w:val="15"/>
              </w:rPr>
              <w:t>Atlanta</w:t>
            </w:r>
          </w:p>
        </w:tc>
        <w:tc>
          <w:tcPr>
            <w:tcW w:w="226" w:type="dxa"/>
            <w:tcBorders/>
            <w:vAlign w:val="center"/>
          </w:tcPr>
          <w:p>
            <w:pPr>
              <w:pStyle w:val="TableContents"/>
              <w:bidi w:val="0"/>
              <w:spacing w:before="0" w:after="0"/>
              <w:ind w:left="0" w:right="0" w:hanging="0"/>
              <w:jc w:val="center"/>
              <w:rPr/>
            </w:pPr>
            <w:r>
              <w:rPr/>
              <w:t>​</w:t>
            </w:r>
          </w:p>
        </w:tc>
        <w:tc>
          <w:tcPr>
            <w:tcW w:w="826" w:type="dxa"/>
            <w:tcBorders/>
            <w:vAlign w:val="center"/>
          </w:tcPr>
          <w:p>
            <w:pPr>
              <w:pStyle w:val="TableContents"/>
              <w:bidi w:val="0"/>
              <w:spacing w:before="0" w:after="0"/>
              <w:ind w:left="0" w:right="0" w:hanging="0"/>
              <w:jc w:val="center"/>
              <w:rPr>
                <w:rFonts w:ascii="Helvetica;sans-serif" w:hAnsi="Helvetica;sans-serif"/>
                <w:sz w:val="15"/>
              </w:rPr>
            </w:pPr>
            <w:r>
              <w:rPr>
                <w:rFonts w:ascii="Helvetica;sans-serif" w:hAnsi="Helvetica;sans-serif"/>
                <w:sz w:val="15"/>
              </w:rPr>
              <w:t>6/11/2026</w:t>
            </w:r>
          </w:p>
        </w:tc>
        <w:tc>
          <w:tcPr>
            <w:tcW w:w="22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Helvetica;sans-serif" w:hAnsi="Helvetica;sans-serif"/>
                <w:sz w:val="15"/>
              </w:rPr>
            </w:pPr>
            <w:r>
              <w:rPr>
                <w:rFonts w:ascii="Helvetica;sans-serif" w:hAnsi="Helvetica;sans-serif"/>
                <w:sz w:val="15"/>
              </w:rPr>
              <w:t>5,500</w:t>
            </w:r>
          </w:p>
        </w:tc>
        <w:tc>
          <w:tcPr>
            <w:tcW w:w="226"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right"/>
              <w:rPr>
                <w:rFonts w:ascii="Helvetica;sans-serif" w:hAnsi="Helvetica;sans-serif"/>
                <w:sz w:val="15"/>
              </w:rPr>
            </w:pPr>
            <w:r>
              <w:rPr>
                <w:rFonts w:ascii="Helvetica;sans-serif" w:hAnsi="Helvetica;sans-serif"/>
                <w:sz w:val="15"/>
              </w:rPr>
              <w:t>NA</w:t>
            </w:r>
          </w:p>
        </w:tc>
      </w:tr>
      <w:tr>
        <w:trPr/>
        <w:tc>
          <w:tcPr>
            <w:tcW w:w="3331" w:type="dxa"/>
            <w:tcBorders/>
            <w:vAlign w:val="center"/>
          </w:tcPr>
          <w:p>
            <w:pPr>
              <w:pStyle w:val="TableContents"/>
              <w:bidi w:val="0"/>
              <w:spacing w:before="0" w:after="0"/>
              <w:ind w:left="0" w:right="0" w:hanging="0"/>
              <w:jc w:val="left"/>
              <w:rPr>
                <w:rFonts w:ascii="Helvetica;sans-serif" w:hAnsi="Helvetica;sans-serif"/>
                <w:sz w:val="15"/>
              </w:rPr>
            </w:pPr>
            <w:r>
              <w:rPr>
                <w:rFonts w:ascii="Helvetica;sans-serif" w:hAnsi="Helvetica;sans-serif"/>
                <w:sz w:val="15"/>
              </w:rPr>
              <w:t>Assemblage for 1 GW+ Campus</w:t>
            </w:r>
          </w:p>
        </w:tc>
        <w:tc>
          <w:tcPr>
            <w:tcW w:w="226" w:type="dxa"/>
            <w:tcBorders/>
            <w:vAlign w:val="center"/>
          </w:tcPr>
          <w:p>
            <w:pPr>
              <w:pStyle w:val="TableContents"/>
              <w:bidi w:val="0"/>
              <w:spacing w:before="0" w:after="0"/>
              <w:ind w:left="0" w:right="0" w:hanging="0"/>
              <w:jc w:val="left"/>
              <w:rPr/>
            </w:pPr>
            <w:r>
              <w:rPr/>
              <w:t>​</w:t>
            </w:r>
          </w:p>
        </w:tc>
        <w:tc>
          <w:tcPr>
            <w:tcW w:w="1381" w:type="dxa"/>
            <w:tcBorders/>
            <w:vAlign w:val="center"/>
          </w:tcPr>
          <w:p>
            <w:pPr>
              <w:pStyle w:val="TableContents"/>
              <w:bidi w:val="0"/>
              <w:spacing w:before="0" w:after="0"/>
              <w:ind w:left="0" w:right="0" w:hanging="0"/>
              <w:jc w:val="center"/>
              <w:rPr>
                <w:rFonts w:ascii="Helvetica;sans-serif" w:hAnsi="Helvetica;sans-serif"/>
                <w:sz w:val="15"/>
              </w:rPr>
            </w:pPr>
            <w:r>
              <w:rPr>
                <w:rFonts w:ascii="Helvetica;sans-serif" w:hAnsi="Helvetica;sans-serif"/>
                <w:sz w:val="15"/>
              </w:rPr>
              <w:t>Land</w:t>
            </w:r>
          </w:p>
        </w:tc>
        <w:tc>
          <w:tcPr>
            <w:tcW w:w="226" w:type="dxa"/>
            <w:tcBorders/>
            <w:vAlign w:val="center"/>
          </w:tcPr>
          <w:p>
            <w:pPr>
              <w:pStyle w:val="TableContents"/>
              <w:bidi w:val="0"/>
              <w:spacing w:before="0" w:after="0"/>
              <w:ind w:left="0" w:right="0" w:hanging="0"/>
              <w:jc w:val="center"/>
              <w:rPr/>
            </w:pPr>
            <w:r>
              <w:rPr/>
              <w:t>​</w:t>
            </w:r>
          </w:p>
        </w:tc>
        <w:tc>
          <w:tcPr>
            <w:tcW w:w="1261" w:type="dxa"/>
            <w:tcBorders/>
            <w:vAlign w:val="center"/>
          </w:tcPr>
          <w:p>
            <w:pPr>
              <w:pStyle w:val="TableContents"/>
              <w:bidi w:val="0"/>
              <w:spacing w:before="0" w:after="0"/>
              <w:ind w:left="0" w:right="0" w:hanging="0"/>
              <w:jc w:val="center"/>
              <w:rPr>
                <w:rFonts w:ascii="Helvetica;sans-serif" w:hAnsi="Helvetica;sans-serif"/>
                <w:sz w:val="15"/>
              </w:rPr>
            </w:pPr>
            <w:r>
              <w:rPr>
                <w:rFonts w:ascii="Helvetica;sans-serif" w:hAnsi="Helvetica;sans-serif"/>
                <w:sz w:val="15"/>
              </w:rPr>
              <w:t>Atlanta</w:t>
            </w:r>
          </w:p>
        </w:tc>
        <w:tc>
          <w:tcPr>
            <w:tcW w:w="226" w:type="dxa"/>
            <w:tcBorders/>
            <w:vAlign w:val="center"/>
          </w:tcPr>
          <w:p>
            <w:pPr>
              <w:pStyle w:val="TableContents"/>
              <w:bidi w:val="0"/>
              <w:spacing w:before="0" w:after="0"/>
              <w:ind w:left="0" w:right="0" w:hanging="0"/>
              <w:jc w:val="center"/>
              <w:rPr/>
            </w:pPr>
            <w:r>
              <w:rPr/>
              <w:t>​</w:t>
            </w:r>
          </w:p>
        </w:tc>
        <w:tc>
          <w:tcPr>
            <w:tcW w:w="826" w:type="dxa"/>
            <w:tcBorders/>
            <w:vAlign w:val="center"/>
          </w:tcPr>
          <w:p>
            <w:pPr>
              <w:pStyle w:val="TableContents"/>
              <w:bidi w:val="0"/>
              <w:spacing w:before="0" w:after="0"/>
              <w:ind w:left="0" w:right="0" w:hanging="0"/>
              <w:jc w:val="center"/>
              <w:rPr>
                <w:rFonts w:ascii="Helvetica;sans-serif" w:hAnsi="Helvetica;sans-serif"/>
                <w:sz w:val="15"/>
              </w:rPr>
            </w:pPr>
            <w:r>
              <w:rPr>
                <w:rFonts w:ascii="Helvetica;sans-serif" w:hAnsi="Helvetica;sans-serif"/>
                <w:sz w:val="15"/>
              </w:rPr>
              <w:t>6/30/2026</w:t>
            </w:r>
          </w:p>
        </w:tc>
        <w:tc>
          <w:tcPr>
            <w:tcW w:w="22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Helvetica;sans-serif" w:hAnsi="Helvetica;sans-serif"/>
                <w:sz w:val="15"/>
              </w:rPr>
            </w:pPr>
            <w:r>
              <w:rPr>
                <w:rFonts w:ascii="Helvetica;sans-serif" w:hAnsi="Helvetica;sans-serif"/>
                <w:sz w:val="15"/>
              </w:rPr>
              <w:t>15,000</w:t>
            </w:r>
          </w:p>
        </w:tc>
        <w:tc>
          <w:tcPr>
            <w:tcW w:w="226"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right"/>
              <w:rPr>
                <w:rFonts w:ascii="Helvetica;sans-serif" w:hAnsi="Helvetica;sans-serif"/>
                <w:sz w:val="15"/>
              </w:rPr>
            </w:pPr>
            <w:r>
              <w:rPr>
                <w:rFonts w:ascii="Helvetica;sans-serif" w:hAnsi="Helvetica;sans-serif"/>
                <w:sz w:val="15"/>
              </w:rPr>
              <w:t>NA</w:t>
            </w:r>
          </w:p>
        </w:tc>
      </w:tr>
      <w:tr>
        <w:trPr/>
        <w:tc>
          <w:tcPr>
            <w:tcW w:w="3331" w:type="dxa"/>
            <w:tcBorders/>
            <w:vAlign w:val="center"/>
          </w:tcPr>
          <w:p>
            <w:pPr>
              <w:pStyle w:val="TableContents"/>
              <w:bidi w:val="0"/>
              <w:spacing w:before="0" w:after="0"/>
              <w:ind w:left="0" w:right="0" w:hanging="0"/>
              <w:jc w:val="left"/>
              <w:rPr>
                <w:rFonts w:ascii="Helvetica;sans-serif" w:hAnsi="Helvetica;sans-serif"/>
                <w:sz w:val="14"/>
              </w:rPr>
            </w:pPr>
            <w:r>
              <w:rPr>
                <w:rFonts w:ascii="Helvetica;sans-serif" w:hAnsi="Helvetica;sans-serif"/>
                <w:sz w:val="15"/>
              </w:rPr>
              <w:t>Three Hyperscale Assets</w:t>
            </w:r>
            <w:r>
              <w:rPr>
                <w:rFonts w:ascii="Helvetica;sans-serif" w:hAnsi="Helvetica;sans-serif"/>
                <w:sz w:val="14"/>
              </w:rPr>
              <w:t xml:space="preserve"> </w:t>
            </w:r>
            <w:r>
              <w:rPr>
                <w:rFonts w:ascii="Helvetica;sans-serif" w:hAnsi="Helvetica;sans-serif"/>
                <w:sz w:val="11"/>
              </w:rPr>
              <w:t>(3)</w:t>
            </w:r>
          </w:p>
        </w:tc>
        <w:tc>
          <w:tcPr>
            <w:tcW w:w="226" w:type="dxa"/>
            <w:tcBorders/>
            <w:vAlign w:val="center"/>
          </w:tcPr>
          <w:p>
            <w:pPr>
              <w:pStyle w:val="TableContents"/>
              <w:bidi w:val="0"/>
              <w:spacing w:before="0" w:after="0"/>
              <w:ind w:left="0" w:right="0" w:hanging="0"/>
              <w:jc w:val="left"/>
              <w:rPr/>
            </w:pPr>
            <w:r>
              <w:rPr/>
              <w:t>​</w:t>
            </w:r>
          </w:p>
        </w:tc>
        <w:tc>
          <w:tcPr>
            <w:tcW w:w="1381" w:type="dxa"/>
            <w:tcBorders/>
            <w:vAlign w:val="center"/>
          </w:tcPr>
          <w:p>
            <w:pPr>
              <w:pStyle w:val="TableContents"/>
              <w:bidi w:val="0"/>
              <w:spacing w:before="0" w:after="0"/>
              <w:ind w:left="0" w:right="0" w:hanging="0"/>
              <w:jc w:val="center"/>
              <w:rPr>
                <w:rFonts w:ascii="Helvetica;sans-serif" w:hAnsi="Helvetica;sans-serif"/>
                <w:sz w:val="15"/>
              </w:rPr>
            </w:pPr>
            <w:r>
              <w:rPr>
                <w:rFonts w:ascii="Helvetica;sans-serif" w:hAnsi="Helvetica;sans-serif"/>
                <w:sz w:val="15"/>
              </w:rPr>
              <w:t>Building</w:t>
            </w:r>
          </w:p>
        </w:tc>
        <w:tc>
          <w:tcPr>
            <w:tcW w:w="226" w:type="dxa"/>
            <w:tcBorders/>
            <w:vAlign w:val="center"/>
          </w:tcPr>
          <w:p>
            <w:pPr>
              <w:pStyle w:val="TableContents"/>
              <w:bidi w:val="0"/>
              <w:spacing w:before="0" w:after="0"/>
              <w:ind w:left="0" w:right="0" w:hanging="0"/>
              <w:jc w:val="center"/>
              <w:rPr/>
            </w:pPr>
            <w:r>
              <w:rPr/>
              <w:t>​</w:t>
            </w:r>
          </w:p>
        </w:tc>
        <w:tc>
          <w:tcPr>
            <w:tcW w:w="1261" w:type="dxa"/>
            <w:tcBorders/>
            <w:vAlign w:val="center"/>
          </w:tcPr>
          <w:p>
            <w:pPr>
              <w:pStyle w:val="TableContents"/>
              <w:bidi w:val="0"/>
              <w:spacing w:before="0" w:after="0"/>
              <w:ind w:left="0" w:right="0" w:hanging="0"/>
              <w:jc w:val="center"/>
              <w:rPr>
                <w:rFonts w:ascii="Helvetica;sans-serif" w:hAnsi="Helvetica;sans-serif"/>
                <w:sz w:val="15"/>
              </w:rPr>
            </w:pPr>
            <w:r>
              <w:rPr>
                <w:rFonts w:ascii="Helvetica;sans-serif" w:hAnsi="Helvetica;sans-serif"/>
                <w:sz w:val="15"/>
              </w:rPr>
              <w:t>Northern Virginia</w:t>
            </w:r>
          </w:p>
        </w:tc>
        <w:tc>
          <w:tcPr>
            <w:tcW w:w="226" w:type="dxa"/>
            <w:tcBorders/>
            <w:vAlign w:val="center"/>
          </w:tcPr>
          <w:p>
            <w:pPr>
              <w:pStyle w:val="TableContents"/>
              <w:bidi w:val="0"/>
              <w:spacing w:before="0" w:after="0"/>
              <w:ind w:left="0" w:right="0" w:hanging="0"/>
              <w:jc w:val="center"/>
              <w:rPr/>
            </w:pPr>
            <w:r>
              <w:rPr/>
              <w:t>​</w:t>
            </w:r>
          </w:p>
        </w:tc>
        <w:tc>
          <w:tcPr>
            <w:tcW w:w="826" w:type="dxa"/>
            <w:tcBorders/>
            <w:vAlign w:val="center"/>
          </w:tcPr>
          <w:p>
            <w:pPr>
              <w:pStyle w:val="TableContents"/>
              <w:bidi w:val="0"/>
              <w:spacing w:before="0" w:after="0"/>
              <w:ind w:left="0" w:right="0" w:hanging="0"/>
              <w:jc w:val="center"/>
              <w:rPr>
                <w:rFonts w:ascii="Helvetica;sans-serif" w:hAnsi="Helvetica;sans-serif"/>
                <w:sz w:val="15"/>
              </w:rPr>
            </w:pPr>
            <w:r>
              <w:rPr>
                <w:rFonts w:ascii="Helvetica;sans-serif" w:hAnsi="Helvetica;sans-serif"/>
                <w:sz w:val="15"/>
              </w:rPr>
              <w:t>6/30/2026</w:t>
            </w:r>
          </w:p>
        </w:tc>
        <w:tc>
          <w:tcPr>
            <w:tcW w:w="22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Helvetica;sans-serif" w:hAnsi="Helvetica;sans-serif"/>
                <w:sz w:val="15"/>
              </w:rPr>
            </w:pPr>
            <w:r>
              <w:rPr>
                <w:rFonts w:ascii="Helvetica;sans-serif" w:hAnsi="Helvetica;sans-serif"/>
                <w:sz w:val="15"/>
              </w:rPr>
              <w:t>4,127,398</w:t>
            </w:r>
          </w:p>
        </w:tc>
        <w:tc>
          <w:tcPr>
            <w:tcW w:w="226"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right"/>
              <w:rPr>
                <w:rFonts w:ascii="Helvetica;sans-serif" w:hAnsi="Helvetica;sans-serif"/>
                <w:sz w:val="15"/>
              </w:rPr>
            </w:pPr>
            <w:r>
              <w:rPr>
                <w:rFonts w:ascii="Helvetica;sans-serif" w:hAnsi="Helvetica;sans-serif"/>
                <w:sz w:val="15"/>
              </w:rPr>
              <w:t>&gt; 6.5%</w:t>
            </w:r>
          </w:p>
        </w:tc>
      </w:tr>
      <w:tr>
        <w:trPr/>
        <w:tc>
          <w:tcPr>
            <w:tcW w:w="3331" w:type="dxa"/>
            <w:tcBorders/>
            <w:shd w:fill="C6C6C6" w:val="clear"/>
            <w:vAlign w:val="center"/>
          </w:tcPr>
          <w:p>
            <w:pPr>
              <w:pStyle w:val="TableContents"/>
              <w:bidi w:val="0"/>
              <w:spacing w:before="0" w:after="0"/>
              <w:ind w:left="0" w:right="0" w:hanging="0"/>
              <w:jc w:val="left"/>
              <w:rPr>
                <w:rFonts w:ascii="Helvetica;sans-serif" w:hAnsi="Helvetica;sans-serif"/>
                <w:b/>
                <w:sz w:val="15"/>
              </w:rPr>
            </w:pPr>
            <w:r>
              <w:rPr>
                <w:rFonts w:ascii="Helvetica;sans-serif" w:hAnsi="Helvetica;sans-serif"/>
                <w:b/>
                <w:sz w:val="15"/>
              </w:rPr>
              <w:t>Total</w:t>
            </w:r>
          </w:p>
        </w:tc>
        <w:tc>
          <w:tcPr>
            <w:tcW w:w="226" w:type="dxa"/>
            <w:tcBorders/>
            <w:shd w:fill="C6C6C6" w:val="clear"/>
            <w:vAlign w:val="center"/>
          </w:tcPr>
          <w:p>
            <w:pPr>
              <w:pStyle w:val="TableContents"/>
              <w:bidi w:val="0"/>
              <w:spacing w:before="0" w:after="0"/>
              <w:ind w:left="0" w:right="0" w:hanging="0"/>
              <w:jc w:val="left"/>
              <w:rPr/>
            </w:pPr>
            <w:r>
              <w:rPr/>
              <w:t>​</w:t>
            </w:r>
          </w:p>
        </w:tc>
        <w:tc>
          <w:tcPr>
            <w:tcW w:w="1381" w:type="dxa"/>
            <w:tcBorders/>
            <w:shd w:fill="C6C6C6" w:val="clear"/>
            <w:vAlign w:val="center"/>
          </w:tcPr>
          <w:p>
            <w:pPr>
              <w:pStyle w:val="TableContents"/>
              <w:bidi w:val="0"/>
              <w:spacing w:before="0" w:after="0"/>
              <w:ind w:left="0" w:right="0" w:hanging="0"/>
              <w:jc w:val="right"/>
              <w:rPr/>
            </w:pPr>
            <w:r>
              <w:rPr/>
              <w:t>​</w:t>
            </w:r>
          </w:p>
        </w:tc>
        <w:tc>
          <w:tcPr>
            <w:tcW w:w="226" w:type="dxa"/>
            <w:tcBorders/>
            <w:shd w:fill="C6C6C6" w:val="clear"/>
            <w:vAlign w:val="center"/>
          </w:tcPr>
          <w:p>
            <w:pPr>
              <w:pStyle w:val="TableContents"/>
              <w:bidi w:val="0"/>
              <w:spacing w:before="0" w:after="0"/>
              <w:ind w:left="0" w:right="0" w:hanging="0"/>
              <w:jc w:val="left"/>
              <w:rPr/>
            </w:pPr>
            <w:r>
              <w:rPr/>
              <w:t>​</w:t>
            </w:r>
          </w:p>
        </w:tc>
        <w:tc>
          <w:tcPr>
            <w:tcW w:w="1261" w:type="dxa"/>
            <w:tcBorders/>
            <w:shd w:fill="C6C6C6" w:val="clear"/>
            <w:vAlign w:val="center"/>
          </w:tcPr>
          <w:p>
            <w:pPr>
              <w:pStyle w:val="TableContents"/>
              <w:bidi w:val="0"/>
              <w:spacing w:before="0" w:after="0"/>
              <w:ind w:left="0" w:right="0" w:hanging="0"/>
              <w:jc w:val="right"/>
              <w:rPr/>
            </w:pPr>
            <w:r>
              <w:rPr/>
              <w:t>​</w:t>
            </w:r>
          </w:p>
        </w:tc>
        <w:tc>
          <w:tcPr>
            <w:tcW w:w="226" w:type="dxa"/>
            <w:tcBorders/>
            <w:shd w:fill="C6C6C6" w:val="clear"/>
            <w:vAlign w:val="center"/>
          </w:tcPr>
          <w:p>
            <w:pPr>
              <w:pStyle w:val="TableContents"/>
              <w:bidi w:val="0"/>
              <w:spacing w:before="0" w:after="0"/>
              <w:ind w:left="0" w:right="0" w:hanging="0"/>
              <w:jc w:val="left"/>
              <w:rPr/>
            </w:pPr>
            <w:r>
              <w:rPr/>
              <w:t>​</w:t>
            </w:r>
          </w:p>
        </w:tc>
        <w:tc>
          <w:tcPr>
            <w:tcW w:w="826" w:type="dxa"/>
            <w:tcBorders/>
            <w:shd w:fill="C6C6C6" w:val="clear"/>
            <w:vAlign w:val="center"/>
          </w:tcPr>
          <w:p>
            <w:pPr>
              <w:pStyle w:val="TableContents"/>
              <w:bidi w:val="0"/>
              <w:spacing w:before="0" w:after="0"/>
              <w:ind w:left="0" w:right="0" w:hanging="0"/>
              <w:jc w:val="right"/>
              <w:rPr/>
            </w:pPr>
            <w:r>
              <w:rPr/>
              <w:t>​</w:t>
            </w:r>
          </w:p>
        </w:tc>
        <w:tc>
          <w:tcPr>
            <w:tcW w:w="226" w:type="dxa"/>
            <w:tcBorders/>
            <w:shd w:fill="C6C6C6" w:val="clear"/>
            <w:vAlign w:val="center"/>
          </w:tcPr>
          <w:p>
            <w:pPr>
              <w:pStyle w:val="TableContents"/>
              <w:bidi w:val="0"/>
              <w:spacing w:before="0" w:after="0"/>
              <w:ind w:left="0" w:right="0" w:hanging="0"/>
              <w:jc w:val="left"/>
              <w:rPr/>
            </w:pPr>
            <w:r>
              <w:rPr/>
              <w:t>​</w:t>
            </w:r>
          </w:p>
        </w:tc>
        <w:tc>
          <w:tcPr>
            <w:tcW w:w="916" w:type="dxa"/>
            <w:tcBorders/>
            <w:shd w:fill="C6C6C6" w:val="clear"/>
            <w:vAlign w:val="center"/>
          </w:tcPr>
          <w:p>
            <w:pPr>
              <w:pStyle w:val="TableContents"/>
              <w:bidi w:val="0"/>
              <w:spacing w:before="0" w:after="0"/>
              <w:ind w:left="0" w:right="0" w:hanging="0"/>
              <w:jc w:val="right"/>
              <w:rPr>
                <w:rFonts w:ascii="Helvetica;sans-serif" w:hAnsi="Helvetica;sans-serif"/>
                <w:b/>
                <w:sz w:val="15"/>
              </w:rPr>
            </w:pPr>
            <w:r>
              <w:rPr>
                <w:rFonts w:ascii="Helvetica;sans-serif" w:hAnsi="Helvetica;sans-serif"/>
                <w:b/>
                <w:sz w:val="15"/>
              </w:rPr>
              <w:t>$4,810,050</w:t>
            </w:r>
          </w:p>
        </w:tc>
        <w:tc>
          <w:tcPr>
            <w:tcW w:w="226" w:type="dxa"/>
            <w:tcBorders/>
            <w:shd w:fill="C6C6C6" w:val="clear"/>
            <w:vAlign w:val="center"/>
          </w:tcPr>
          <w:p>
            <w:pPr>
              <w:pStyle w:val="TableContents"/>
              <w:bidi w:val="0"/>
              <w:spacing w:before="0" w:after="0"/>
              <w:ind w:left="0" w:right="0" w:hanging="0"/>
              <w:jc w:val="left"/>
              <w:rPr/>
            </w:pPr>
            <w:r>
              <w:rPr/>
              <w:t> </w:t>
            </w:r>
          </w:p>
        </w:tc>
        <w:tc>
          <w:tcPr>
            <w:tcW w:w="1171" w:type="dxa"/>
            <w:tcBorders/>
            <w:shd w:fill="C6C6C6" w:val="clear"/>
            <w:vAlign w:val="center"/>
          </w:tcPr>
          <w:p>
            <w:pPr>
              <w:pStyle w:val="TableContents"/>
              <w:bidi w:val="0"/>
              <w:spacing w:before="0" w:after="0"/>
              <w:ind w:left="0" w:right="45"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Helvetica;sans-serif" w:hAnsi="Helvetica;sans-serif"/>
          <w:b/>
          <w:sz w:val="18"/>
        </w:rPr>
      </w:pPr>
      <w:r>
        <w:rPr>
          <w:rFonts w:ascii="Helvetica;sans-serif" w:hAnsi="Helvetica;sans-serif"/>
          <w:b/>
          <w:sz w:val="18"/>
        </w:rPr>
        <w:t>Closed Dispositions:</w:t>
      </w:r>
    </w:p>
    <w:p>
      <w:pPr>
        <w:pStyle w:val="TextBody"/>
        <w:bidi w:val="0"/>
        <w:spacing w:before="0" w:after="240"/>
        <w:ind w:left="0" w:right="0" w:hanging="0"/>
        <w:jc w:val="left"/>
        <w:rPr/>
      </w:pPr>
      <w:r>
        <w:rPr/>
        <w:t>​</w:t>
      </w:r>
    </w:p>
    <w:tbl>
      <w:tblPr>
        <w:tblW w:w="6836" w:type="dxa"/>
        <w:jc w:val="center"/>
        <w:tblInd w:w="0" w:type="dxa"/>
        <w:tblLayout w:type="fixed"/>
        <w:tblCellMar>
          <w:top w:w="0" w:type="dxa"/>
          <w:left w:w="0" w:type="dxa"/>
          <w:bottom w:w="0" w:type="dxa"/>
          <w:right w:w="0" w:type="dxa"/>
        </w:tblCellMar>
      </w:tblPr>
      <w:tblGrid>
        <w:gridCol w:w="1216"/>
        <w:gridCol w:w="226"/>
        <w:gridCol w:w="931"/>
        <w:gridCol w:w="226"/>
        <w:gridCol w:w="1006"/>
        <w:gridCol w:w="226"/>
        <w:gridCol w:w="826"/>
        <w:gridCol w:w="226"/>
        <w:gridCol w:w="1081"/>
        <w:gridCol w:w="226"/>
        <w:gridCol w:w="646"/>
      </w:tblGrid>
      <w:tr>
        <w:trPr/>
        <w:tc>
          <w:tcPr>
            <w:tcW w:w="1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772160" cy="175260"/>
                      <wp:effectExtent l="0" t="0" r="0" b="0"/>
                      <wp:wrapNone/>
                      <wp:docPr id="216" name="Frame191"/>
                      <a:graphic xmlns:a="http://schemas.openxmlformats.org/drawingml/2006/main">
                        <a:graphicData uri="http://schemas.microsoft.com/office/word/2010/wordprocessingShape">
                          <wps:wsp>
                            <wps:cNvSpPr txBox="1"/>
                            <wps:spPr>
                              <a:xfrm>
                                <a:off x="0" y="0"/>
                                <a:ext cx="772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143510" cy="175260"/>
                      <wp:effectExtent l="0" t="0" r="0" b="0"/>
                      <wp:wrapNone/>
                      <wp:docPr id="217" name="Frame192"/>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591185" cy="175260"/>
                      <wp:effectExtent l="0" t="0" r="0" b="0"/>
                      <wp:wrapNone/>
                      <wp:docPr id="218" name="Frame193"/>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143510" cy="175260"/>
                      <wp:effectExtent l="0" t="0" r="0" b="0"/>
                      <wp:wrapNone/>
                      <wp:docPr id="219" name="Frame194"/>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638810" cy="175260"/>
                      <wp:effectExtent l="0" t="0" r="0" b="0"/>
                      <wp:wrapNone/>
                      <wp:docPr id="220" name="Frame195"/>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143510" cy="175260"/>
                      <wp:effectExtent l="0" t="0" r="0" b="0"/>
                      <wp:wrapNone/>
                      <wp:docPr id="221" name="Frame196"/>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524510" cy="175260"/>
                      <wp:effectExtent l="0" t="0" r="0" b="0"/>
                      <wp:wrapNone/>
                      <wp:docPr id="222" name="Frame197"/>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143510" cy="175260"/>
                      <wp:effectExtent l="0" t="0" r="0" b="0"/>
                      <wp:wrapNone/>
                      <wp:docPr id="223" name="Frame198"/>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686435" cy="175260"/>
                      <wp:effectExtent l="0" t="0" r="0" b="0"/>
                      <wp:wrapNone/>
                      <wp:docPr id="224" name="Frame199"/>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143510" cy="175260"/>
                      <wp:effectExtent l="0" t="0" r="0" b="0"/>
                      <wp:wrapNone/>
                      <wp:docPr id="225" name="Frame200"/>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410845" cy="175260"/>
                      <wp:effectExtent l="0" t="0" r="0" b="0"/>
                      <wp:wrapNone/>
                      <wp:docPr id="226" name="Frame201"/>
                      <a:graphic xmlns:a="http://schemas.openxmlformats.org/drawingml/2006/main">
                        <a:graphicData uri="http://schemas.microsoft.com/office/word/2010/wordprocessingShape">
                          <wps:wsp>
                            <wps:cNvSpPr txBox="1"/>
                            <wps:spPr>
                              <a:xfrm>
                                <a:off x="0" y="0"/>
                                <a:ext cx="4108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1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  ​</w:t>
            </w:r>
          </w:p>
        </w:tc>
        <w:tc>
          <w:tcPr>
            <w:tcW w:w="1081"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center"/>
              <w:rPr/>
            </w:pPr>
            <w:r>
              <w:rPr/>
              <w:t>​</w:t>
            </w:r>
          </w:p>
        </w:tc>
      </w:tr>
      <w:tr>
        <w:trPr/>
        <w:tc>
          <w:tcPr>
            <w:tcW w:w="121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center"/>
              <w:rPr/>
            </w:pPr>
            <w:r>
              <w:rPr/>
              <w:t>​</w:t>
            </w:r>
          </w:p>
        </w:tc>
      </w:tr>
      <w:tr>
        <w:trPr/>
        <w:tc>
          <w:tcPr>
            <w:tcW w:w="121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rFonts w:ascii="Helvetica;sans-serif" w:hAnsi="Helvetica;sans-serif"/>
                <w:b/>
                <w:sz w:val="15"/>
              </w:rPr>
            </w:pPr>
            <w:r>
              <w:rPr>
                <w:rFonts w:ascii="Helvetica;sans-serif" w:hAnsi="Helvetica;sans-serif"/>
                <w:b/>
                <w:sz w:val="15"/>
              </w:rPr>
              <w:t>Disposition</w:t>
            </w:r>
          </w:p>
        </w:tc>
        <w:tc>
          <w:tcPr>
            <w:tcW w:w="22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center"/>
              <w:rPr>
                <w:rFonts w:ascii="Helvetica;sans-serif" w:hAnsi="Helvetica;sans-serif"/>
                <w:b/>
                <w:sz w:val="15"/>
              </w:rPr>
            </w:pPr>
            <w:r>
              <w:rPr>
                <w:rFonts w:ascii="Helvetica;sans-serif" w:hAnsi="Helvetica;sans-serif"/>
                <w:b/>
                <w:sz w:val="15"/>
              </w:rPr>
              <w:t>Metropolitan</w:t>
            </w:r>
          </w:p>
        </w:tc>
        <w:tc>
          <w:tcPr>
            <w:tcW w:w="22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center"/>
              <w:rPr>
                <w:rFonts w:ascii="Helvetica;sans-serif" w:hAnsi="Helvetica;sans-serif"/>
                <w:b/>
                <w:sz w:val="15"/>
              </w:rPr>
            </w:pPr>
            <w:r>
              <w:rPr>
                <w:rFonts w:ascii="Helvetica;sans-serif" w:hAnsi="Helvetica;sans-serif"/>
                <w:b/>
                <w:sz w:val="15"/>
              </w:rPr>
              <w:t>Date</w:t>
            </w:r>
          </w:p>
        </w:tc>
        <w:tc>
          <w:tcPr>
            <w:tcW w:w="226"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center"/>
              <w:rPr>
                <w:rFonts w:ascii="Helvetica;sans-serif" w:hAnsi="Helvetica;sans-serif"/>
                <w:b/>
                <w:sz w:val="15"/>
              </w:rPr>
            </w:pPr>
            <w:r>
              <w:rPr>
                <w:rFonts w:ascii="Helvetica;sans-serif" w:hAnsi="Helvetica;sans-serif"/>
                <w:b/>
                <w:sz w:val="15"/>
              </w:rPr>
              <w:t>Sale</w:t>
            </w:r>
          </w:p>
        </w:tc>
        <w:tc>
          <w:tcPr>
            <w:tcW w:w="226"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center"/>
              <w:rPr>
                <w:rFonts w:ascii="Helvetica;sans-serif" w:hAnsi="Helvetica;sans-serif"/>
                <w:b/>
                <w:sz w:val="15"/>
              </w:rPr>
            </w:pPr>
            <w:r>
              <w:rPr>
                <w:rFonts w:ascii="Helvetica;sans-serif" w:hAnsi="Helvetica;sans-serif"/>
                <w:b/>
                <w:sz w:val="15"/>
              </w:rPr>
              <w:t>Cap</w:t>
            </w:r>
          </w:p>
        </w:tc>
      </w:tr>
      <w:tr>
        <w:trPr/>
        <w:tc>
          <w:tcPr>
            <w:tcW w:w="1216" w:type="dxa"/>
            <w:tcBorders>
              <w:bottom w:val="single" w:sz="12" w:space="0" w:color="828282"/>
            </w:tcBorders>
            <w:tcMar>
              <w:bottom w:w="28" w:type="dxa"/>
            </w:tcMar>
            <w:vAlign w:val="center"/>
          </w:tcPr>
          <w:p>
            <w:pPr>
              <w:pStyle w:val="TableContents"/>
              <w:bidi w:val="0"/>
              <w:spacing w:before="0" w:after="0"/>
              <w:ind w:left="0" w:right="0" w:hanging="0"/>
              <w:jc w:val="center"/>
              <w:rPr>
                <w:rFonts w:ascii="Helvetica;sans-serif" w:hAnsi="Helvetica;sans-serif"/>
                <w:b/>
                <w:sz w:val="15"/>
              </w:rPr>
            </w:pPr>
            <w:r>
              <w:rPr>
                <w:rFonts w:ascii="Helvetica;sans-serif" w:hAnsi="Helvetica;sans-serif"/>
                <w:b/>
                <w:sz w:val="15"/>
              </w:rPr>
              <w:t>Property</w:t>
            </w:r>
          </w:p>
        </w:tc>
        <w:tc>
          <w:tcPr>
            <w:tcW w:w="226" w:type="dxa"/>
            <w:tcBorders/>
            <w:vAlign w:val="center"/>
          </w:tcPr>
          <w:p>
            <w:pPr>
              <w:pStyle w:val="TableContents"/>
              <w:bidi w:val="0"/>
              <w:spacing w:before="0" w:after="0"/>
              <w:ind w:left="0" w:right="0" w:hanging="0"/>
              <w:jc w:val="left"/>
              <w:rPr/>
            </w:pPr>
            <w:r>
              <w:rPr/>
              <w:t>​</w:t>
            </w:r>
          </w:p>
        </w:tc>
        <w:tc>
          <w:tcPr>
            <w:tcW w:w="931" w:type="dxa"/>
            <w:tcBorders>
              <w:bottom w:val="single" w:sz="12" w:space="0" w:color="828282"/>
            </w:tcBorders>
            <w:tcMar>
              <w:bottom w:w="28" w:type="dxa"/>
            </w:tcMar>
            <w:vAlign w:val="center"/>
          </w:tcPr>
          <w:p>
            <w:pPr>
              <w:pStyle w:val="TableContents"/>
              <w:bidi w:val="0"/>
              <w:spacing w:before="0" w:after="0"/>
              <w:ind w:left="0" w:right="0" w:hanging="0"/>
              <w:jc w:val="center"/>
              <w:rPr>
                <w:rFonts w:ascii="Helvetica;sans-serif" w:hAnsi="Helvetica;sans-serif"/>
                <w:b/>
                <w:sz w:val="15"/>
              </w:rPr>
            </w:pPr>
            <w:r>
              <w:rPr>
                <w:rFonts w:ascii="Helvetica;sans-serif" w:hAnsi="Helvetica;sans-serif"/>
                <w:b/>
                <w:sz w:val="15"/>
              </w:rPr>
              <w:t>Type</w:t>
            </w:r>
          </w:p>
        </w:tc>
        <w:tc>
          <w:tcPr>
            <w:tcW w:w="226" w:type="dxa"/>
            <w:tcBorders/>
            <w:vAlign w:val="center"/>
          </w:tcPr>
          <w:p>
            <w:pPr>
              <w:pStyle w:val="TableContents"/>
              <w:bidi w:val="0"/>
              <w:spacing w:before="0" w:after="0"/>
              <w:ind w:left="0" w:right="0" w:hanging="0"/>
              <w:jc w:val="left"/>
              <w:rPr/>
            </w:pPr>
            <w:r>
              <w:rPr/>
              <w:t>​</w:t>
            </w:r>
          </w:p>
        </w:tc>
        <w:tc>
          <w:tcPr>
            <w:tcW w:w="1006" w:type="dxa"/>
            <w:tcBorders>
              <w:bottom w:val="single" w:sz="12" w:space="0" w:color="828282"/>
            </w:tcBorders>
            <w:tcMar>
              <w:bottom w:w="28" w:type="dxa"/>
            </w:tcMar>
            <w:vAlign w:val="center"/>
          </w:tcPr>
          <w:p>
            <w:pPr>
              <w:pStyle w:val="TableContents"/>
              <w:bidi w:val="0"/>
              <w:spacing w:before="0" w:after="0"/>
              <w:ind w:left="0" w:right="0" w:hanging="0"/>
              <w:jc w:val="center"/>
              <w:rPr>
                <w:rFonts w:ascii="Helvetica;sans-serif" w:hAnsi="Helvetica;sans-serif"/>
                <w:b/>
                <w:sz w:val="15"/>
              </w:rPr>
            </w:pPr>
            <w:r>
              <w:rPr>
                <w:rFonts w:ascii="Helvetica;sans-serif" w:hAnsi="Helvetica;sans-serif"/>
                <w:b/>
                <w:sz w:val="15"/>
              </w:rPr>
              <w:t>Area</w:t>
            </w:r>
          </w:p>
        </w:tc>
        <w:tc>
          <w:tcPr>
            <w:tcW w:w="226" w:type="dxa"/>
            <w:tcBorders/>
            <w:vAlign w:val="center"/>
          </w:tcPr>
          <w:p>
            <w:pPr>
              <w:pStyle w:val="TableContents"/>
              <w:bidi w:val="0"/>
              <w:spacing w:before="0" w:after="0"/>
              <w:ind w:left="0" w:right="0" w:hanging="0"/>
              <w:jc w:val="left"/>
              <w:rPr/>
            </w:pPr>
            <w:r>
              <w:rPr/>
              <w:t>​</w:t>
            </w:r>
          </w:p>
        </w:tc>
        <w:tc>
          <w:tcPr>
            <w:tcW w:w="826" w:type="dxa"/>
            <w:tcBorders>
              <w:bottom w:val="single" w:sz="12" w:space="0" w:color="828282"/>
            </w:tcBorders>
            <w:tcMar>
              <w:bottom w:w="28" w:type="dxa"/>
            </w:tcMar>
            <w:vAlign w:val="center"/>
          </w:tcPr>
          <w:p>
            <w:pPr>
              <w:pStyle w:val="TableContents"/>
              <w:bidi w:val="0"/>
              <w:spacing w:before="0" w:after="0"/>
              <w:ind w:left="0" w:right="0" w:hanging="0"/>
              <w:jc w:val="center"/>
              <w:rPr>
                <w:rFonts w:ascii="Helvetica;sans-serif" w:hAnsi="Helvetica;sans-serif"/>
                <w:b/>
                <w:sz w:val="15"/>
              </w:rPr>
            </w:pPr>
            <w:r>
              <w:rPr>
                <w:rFonts w:ascii="Helvetica;sans-serif" w:hAnsi="Helvetica;sans-serif"/>
                <w:b/>
                <w:sz w:val="15"/>
              </w:rPr>
              <w:t>Disposed</w:t>
            </w:r>
          </w:p>
        </w:tc>
        <w:tc>
          <w:tcPr>
            <w:tcW w:w="226" w:type="dxa"/>
            <w:tcBorders/>
            <w:vAlign w:val="center"/>
          </w:tcPr>
          <w:p>
            <w:pPr>
              <w:pStyle w:val="TableContents"/>
              <w:bidi w:val="0"/>
              <w:spacing w:before="0" w:after="0"/>
              <w:ind w:left="0" w:right="0" w:hanging="0"/>
              <w:jc w:val="left"/>
              <w:rPr/>
            </w:pPr>
            <w:r>
              <w:rPr/>
              <w:t>​</w:t>
            </w:r>
          </w:p>
        </w:tc>
        <w:tc>
          <w:tcPr>
            <w:tcW w:w="1081" w:type="dxa"/>
            <w:tcBorders>
              <w:bottom w:val="single" w:sz="12" w:space="0" w:color="828282"/>
            </w:tcBorders>
            <w:tcMar>
              <w:bottom w:w="28" w:type="dxa"/>
            </w:tcMar>
            <w:vAlign w:val="center"/>
          </w:tcPr>
          <w:p>
            <w:pPr>
              <w:pStyle w:val="TableContents"/>
              <w:bidi w:val="0"/>
              <w:spacing w:before="0" w:after="0"/>
              <w:ind w:left="0" w:right="0" w:hanging="0"/>
              <w:jc w:val="center"/>
              <w:rPr/>
            </w:pPr>
            <w:r>
              <w:rPr/>
              <w:t>  ​ ​ ​</w:t>
            </w:r>
            <w:r>
              <w:rPr>
                <w:rFonts w:ascii="Helvetica;sans-serif" w:hAnsi="Helvetica;sans-serif"/>
                <w:b/>
                <w:sz w:val="15"/>
              </w:rPr>
              <w:t xml:space="preserve">Price </w:t>
            </w:r>
            <w:r>
              <w:rPr>
                <w:rFonts w:ascii="Helvetica;sans-serif" w:hAnsi="Helvetica;sans-serif"/>
                <w:b/>
                <w:sz w:val="11"/>
              </w:rPr>
              <w:t>(1)</w:t>
            </w:r>
            <w:r>
              <w:rPr>
                <w:rFonts w:ascii="Helvetica;sans-serif" w:hAnsi="Helvetica;sans-serif"/>
                <w:sz w:val="14"/>
              </w:rPr>
              <w:t>    </w:t>
            </w:r>
          </w:p>
        </w:tc>
        <w:tc>
          <w:tcPr>
            <w:tcW w:w="226" w:type="dxa"/>
            <w:tcBorders/>
            <w:vAlign w:val="center"/>
          </w:tcPr>
          <w:p>
            <w:pPr>
              <w:pStyle w:val="TableContents"/>
              <w:bidi w:val="0"/>
              <w:spacing w:before="0" w:after="0"/>
              <w:ind w:left="0" w:right="0" w:hanging="0"/>
              <w:jc w:val="left"/>
              <w:rPr/>
            </w:pPr>
            <w:r>
              <w:rPr/>
              <w:t>​</w:t>
            </w:r>
          </w:p>
        </w:tc>
        <w:tc>
          <w:tcPr>
            <w:tcW w:w="646" w:type="dxa"/>
            <w:tcBorders>
              <w:bottom w:val="single" w:sz="12" w:space="0" w:color="828282"/>
            </w:tcBorders>
            <w:tcMar>
              <w:bottom w:w="28" w:type="dxa"/>
            </w:tcMar>
            <w:vAlign w:val="center"/>
          </w:tcPr>
          <w:p>
            <w:pPr>
              <w:pStyle w:val="TableContents"/>
              <w:bidi w:val="0"/>
              <w:spacing w:before="0" w:after="0"/>
              <w:ind w:left="0" w:right="0" w:hanging="0"/>
              <w:jc w:val="center"/>
              <w:rPr>
                <w:rFonts w:ascii="Helvetica;sans-serif" w:hAnsi="Helvetica;sans-serif"/>
                <w:sz w:val="14"/>
              </w:rPr>
            </w:pPr>
            <w:r>
              <w:rPr>
                <w:rFonts w:ascii="Helvetica;sans-serif" w:hAnsi="Helvetica;sans-serif"/>
                <w:b/>
                <w:sz w:val="15"/>
              </w:rPr>
              <w:t>Rate</w:t>
            </w:r>
            <w:r>
              <w:rPr>
                <w:rFonts w:ascii="Helvetica;sans-serif" w:hAnsi="Helvetica;sans-serif"/>
                <w:sz w:val="14"/>
              </w:rPr>
              <w:t xml:space="preserve"> </w:t>
            </w:r>
            <w:r>
              <w:rPr>
                <w:rFonts w:ascii="Helvetica;sans-serif" w:hAnsi="Helvetica;sans-serif"/>
                <w:b/>
                <w:sz w:val="11"/>
              </w:rPr>
              <w:t>(2)</w:t>
            </w:r>
          </w:p>
        </w:tc>
      </w:tr>
      <w:tr>
        <w:trPr/>
        <w:tc>
          <w:tcPr>
            <w:tcW w:w="1216" w:type="dxa"/>
            <w:tcBorders/>
            <w:vAlign w:val="center"/>
          </w:tcPr>
          <w:p>
            <w:pPr>
              <w:pStyle w:val="TableContents"/>
              <w:bidi w:val="0"/>
              <w:spacing w:before="0" w:after="0"/>
              <w:ind w:left="0" w:right="0" w:hanging="0"/>
              <w:jc w:val="left"/>
              <w:rPr>
                <w:rFonts w:ascii="Helvetica;sans-serif" w:hAnsi="Helvetica;sans-serif"/>
                <w:sz w:val="15"/>
              </w:rPr>
            </w:pPr>
            <w:r>
              <w:rPr>
                <w:rFonts w:ascii="Helvetica;sans-serif" w:hAnsi="Helvetica;sans-serif"/>
                <w:sz w:val="15"/>
              </w:rPr>
              <w:t>Non-Core Asset</w:t>
            </w:r>
          </w:p>
        </w:tc>
        <w:tc>
          <w:tcPr>
            <w:tcW w:w="2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rFonts w:ascii="Helvetica;sans-serif" w:hAnsi="Helvetica;sans-serif"/>
                <w:sz w:val="15"/>
              </w:rPr>
            </w:pPr>
            <w:r>
              <w:rPr>
                <w:rFonts w:ascii="Helvetica;sans-serif" w:hAnsi="Helvetica;sans-serif"/>
                <w:sz w:val="15"/>
              </w:rPr>
              <w:t>Building</w:t>
            </w:r>
          </w:p>
        </w:tc>
        <w:tc>
          <w:tcPr>
            <w:tcW w:w="226" w:type="dxa"/>
            <w:tcBorders/>
            <w:vAlign w:val="center"/>
          </w:tcPr>
          <w:p>
            <w:pPr>
              <w:pStyle w:val="TableContents"/>
              <w:bidi w:val="0"/>
              <w:spacing w:before="0" w:after="0"/>
              <w:ind w:left="0" w:right="0" w:hanging="0"/>
              <w:jc w:val="center"/>
              <w:rPr/>
            </w:pPr>
            <w:r>
              <w:rPr/>
              <w:t>​</w:t>
            </w:r>
          </w:p>
        </w:tc>
        <w:tc>
          <w:tcPr>
            <w:tcW w:w="1006" w:type="dxa"/>
            <w:tcBorders/>
            <w:vAlign w:val="center"/>
          </w:tcPr>
          <w:p>
            <w:pPr>
              <w:pStyle w:val="TableContents"/>
              <w:bidi w:val="0"/>
              <w:spacing w:before="0" w:after="0"/>
              <w:ind w:left="0" w:right="0" w:hanging="0"/>
              <w:jc w:val="center"/>
              <w:rPr>
                <w:rFonts w:ascii="Helvetica;sans-serif" w:hAnsi="Helvetica;sans-serif"/>
                <w:sz w:val="15"/>
              </w:rPr>
            </w:pPr>
            <w:r>
              <w:rPr>
                <w:rFonts w:ascii="Helvetica;sans-serif" w:hAnsi="Helvetica;sans-serif"/>
                <w:sz w:val="15"/>
              </w:rPr>
              <w:t>Atlanta, GA</w:t>
            </w:r>
          </w:p>
        </w:tc>
        <w:tc>
          <w:tcPr>
            <w:tcW w:w="226" w:type="dxa"/>
            <w:tcBorders/>
            <w:vAlign w:val="center"/>
          </w:tcPr>
          <w:p>
            <w:pPr>
              <w:pStyle w:val="TableContents"/>
              <w:bidi w:val="0"/>
              <w:spacing w:before="0" w:after="0"/>
              <w:ind w:left="0" w:right="0" w:hanging="0"/>
              <w:jc w:val="center"/>
              <w:rPr/>
            </w:pPr>
            <w:r>
              <w:rPr/>
              <w:t>​</w:t>
            </w:r>
          </w:p>
        </w:tc>
        <w:tc>
          <w:tcPr>
            <w:tcW w:w="826" w:type="dxa"/>
            <w:tcBorders/>
            <w:vAlign w:val="center"/>
          </w:tcPr>
          <w:p>
            <w:pPr>
              <w:pStyle w:val="TableContents"/>
              <w:bidi w:val="0"/>
              <w:spacing w:before="0" w:after="0"/>
              <w:ind w:left="0" w:right="0" w:hanging="0"/>
              <w:jc w:val="center"/>
              <w:rPr>
                <w:rFonts w:ascii="Helvetica;sans-serif" w:hAnsi="Helvetica;sans-serif"/>
                <w:sz w:val="15"/>
              </w:rPr>
            </w:pPr>
            <w:r>
              <w:rPr>
                <w:rFonts w:ascii="Helvetica;sans-serif" w:hAnsi="Helvetica;sans-serif"/>
                <w:sz w:val="15"/>
              </w:rPr>
              <w:t>4/15/2026</w:t>
            </w:r>
          </w:p>
        </w:tc>
        <w:tc>
          <w:tcPr>
            <w:tcW w:w="226"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right"/>
              <w:rPr>
                <w:rFonts w:ascii="Helvetica;sans-serif" w:hAnsi="Helvetica;sans-serif"/>
                <w:sz w:val="15"/>
              </w:rPr>
            </w:pPr>
            <w:r>
              <w:rPr>
                <w:rFonts w:ascii="Helvetica;sans-serif" w:hAnsi="Helvetica;sans-serif"/>
                <w:sz w:val="15"/>
              </w:rPr>
              <w:t xml:space="preserve">$24,000 </w:t>
            </w:r>
          </w:p>
        </w:tc>
        <w:tc>
          <w:tcPr>
            <w:tcW w:w="226"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right"/>
              <w:rPr>
                <w:rFonts w:ascii="Helvetica;sans-serif" w:hAnsi="Helvetica;sans-serif"/>
                <w:sz w:val="15"/>
              </w:rPr>
            </w:pPr>
            <w:r>
              <w:rPr>
                <w:rFonts w:ascii="Helvetica;sans-serif" w:hAnsi="Helvetica;sans-serif"/>
                <w:sz w:val="15"/>
              </w:rPr>
              <w:t>NA</w:t>
            </w:r>
          </w:p>
        </w:tc>
      </w:tr>
      <w:tr>
        <w:trPr/>
        <w:tc>
          <w:tcPr>
            <w:tcW w:w="1216" w:type="dxa"/>
            <w:tcBorders/>
            <w:shd w:fill="C6C6C6" w:val="clear"/>
            <w:vAlign w:val="center"/>
          </w:tcPr>
          <w:p>
            <w:pPr>
              <w:pStyle w:val="TableContents"/>
              <w:bidi w:val="0"/>
              <w:spacing w:before="0" w:after="0"/>
              <w:ind w:left="0" w:right="0" w:hanging="0"/>
              <w:jc w:val="left"/>
              <w:rPr>
                <w:rFonts w:ascii="Helvetica;sans-serif" w:hAnsi="Helvetica;sans-serif"/>
                <w:b/>
                <w:sz w:val="15"/>
              </w:rPr>
            </w:pPr>
            <w:r>
              <w:rPr>
                <w:rFonts w:ascii="Helvetica;sans-serif" w:hAnsi="Helvetica;sans-serif"/>
                <w:b/>
                <w:sz w:val="15"/>
              </w:rPr>
              <w:t>Total</w:t>
            </w:r>
          </w:p>
        </w:tc>
        <w:tc>
          <w:tcPr>
            <w:tcW w:w="226" w:type="dxa"/>
            <w:tcBorders/>
            <w:shd w:fill="C6C6C6" w:val="clear"/>
            <w:vAlign w:val="center"/>
          </w:tcPr>
          <w:p>
            <w:pPr>
              <w:pStyle w:val="TableContents"/>
              <w:bidi w:val="0"/>
              <w:spacing w:before="0" w:after="0"/>
              <w:ind w:left="0" w:right="0" w:hanging="0"/>
              <w:jc w:val="left"/>
              <w:rPr/>
            </w:pPr>
            <w:r>
              <w:rPr/>
              <w:t>​</w:t>
            </w:r>
          </w:p>
        </w:tc>
        <w:tc>
          <w:tcPr>
            <w:tcW w:w="931" w:type="dxa"/>
            <w:tcBorders/>
            <w:shd w:fill="C6C6C6" w:val="clear"/>
            <w:vAlign w:val="center"/>
          </w:tcPr>
          <w:p>
            <w:pPr>
              <w:pStyle w:val="TableContents"/>
              <w:bidi w:val="0"/>
              <w:spacing w:before="0" w:after="0"/>
              <w:ind w:left="0" w:right="0" w:hanging="0"/>
              <w:jc w:val="right"/>
              <w:rPr/>
            </w:pPr>
            <w:r>
              <w:rPr/>
              <w:t>​</w:t>
            </w:r>
          </w:p>
        </w:tc>
        <w:tc>
          <w:tcPr>
            <w:tcW w:w="226" w:type="dxa"/>
            <w:tcBorders/>
            <w:shd w:fill="C6C6C6" w:val="clear"/>
            <w:vAlign w:val="center"/>
          </w:tcPr>
          <w:p>
            <w:pPr>
              <w:pStyle w:val="TableContents"/>
              <w:bidi w:val="0"/>
              <w:spacing w:before="0" w:after="0"/>
              <w:ind w:left="0" w:right="0" w:hanging="0"/>
              <w:jc w:val="left"/>
              <w:rPr/>
            </w:pPr>
            <w:r>
              <w:rPr/>
              <w:t>​</w:t>
            </w:r>
          </w:p>
        </w:tc>
        <w:tc>
          <w:tcPr>
            <w:tcW w:w="1006" w:type="dxa"/>
            <w:tcBorders/>
            <w:shd w:fill="C6C6C6" w:val="clear"/>
            <w:vAlign w:val="center"/>
          </w:tcPr>
          <w:p>
            <w:pPr>
              <w:pStyle w:val="TableContents"/>
              <w:bidi w:val="0"/>
              <w:spacing w:before="0" w:after="0"/>
              <w:ind w:left="0" w:right="0" w:hanging="0"/>
              <w:jc w:val="right"/>
              <w:rPr/>
            </w:pPr>
            <w:r>
              <w:rPr/>
              <w:t>​</w:t>
            </w:r>
          </w:p>
        </w:tc>
        <w:tc>
          <w:tcPr>
            <w:tcW w:w="226" w:type="dxa"/>
            <w:tcBorders/>
            <w:shd w:fill="C6C6C6" w:val="clear"/>
            <w:vAlign w:val="center"/>
          </w:tcPr>
          <w:p>
            <w:pPr>
              <w:pStyle w:val="TableContents"/>
              <w:bidi w:val="0"/>
              <w:spacing w:before="0" w:after="0"/>
              <w:ind w:left="0" w:right="0" w:hanging="0"/>
              <w:jc w:val="left"/>
              <w:rPr/>
            </w:pPr>
            <w:r>
              <w:rPr/>
              <w:t>​</w:t>
            </w:r>
          </w:p>
        </w:tc>
        <w:tc>
          <w:tcPr>
            <w:tcW w:w="826" w:type="dxa"/>
            <w:tcBorders/>
            <w:shd w:fill="C6C6C6" w:val="clear"/>
            <w:vAlign w:val="center"/>
          </w:tcPr>
          <w:p>
            <w:pPr>
              <w:pStyle w:val="TableContents"/>
              <w:bidi w:val="0"/>
              <w:spacing w:before="0" w:after="0"/>
              <w:ind w:left="0" w:right="0" w:hanging="0"/>
              <w:jc w:val="right"/>
              <w:rPr/>
            </w:pPr>
            <w:r>
              <w:rPr/>
              <w:t>​</w:t>
            </w:r>
          </w:p>
        </w:tc>
        <w:tc>
          <w:tcPr>
            <w:tcW w:w="226" w:type="dxa"/>
            <w:tcBorders/>
            <w:shd w:fill="C6C6C6" w:val="clear"/>
            <w:vAlign w:val="center"/>
          </w:tcPr>
          <w:p>
            <w:pPr>
              <w:pStyle w:val="TableContents"/>
              <w:bidi w:val="0"/>
              <w:spacing w:before="0" w:after="0"/>
              <w:ind w:left="0" w:right="0" w:hanging="0"/>
              <w:jc w:val="right"/>
              <w:rPr/>
            </w:pPr>
            <w:r>
              <w:rPr/>
              <w:t>​</w:t>
            </w:r>
          </w:p>
        </w:tc>
        <w:tc>
          <w:tcPr>
            <w:tcW w:w="1081" w:type="dxa"/>
            <w:tcBorders/>
            <w:shd w:fill="C6C6C6" w:val="clear"/>
            <w:vAlign w:val="center"/>
          </w:tcPr>
          <w:p>
            <w:pPr>
              <w:pStyle w:val="TableContents"/>
              <w:bidi w:val="0"/>
              <w:spacing w:before="0" w:after="0"/>
              <w:ind w:left="0" w:right="0" w:hanging="0"/>
              <w:jc w:val="right"/>
              <w:rPr>
                <w:rFonts w:ascii="Helvetica;sans-serif" w:hAnsi="Helvetica;sans-serif"/>
                <w:b/>
                <w:sz w:val="15"/>
              </w:rPr>
            </w:pPr>
            <w:r>
              <w:rPr>
                <w:rFonts w:ascii="Helvetica;sans-serif" w:hAnsi="Helvetica;sans-serif"/>
                <w:b/>
                <w:sz w:val="15"/>
              </w:rPr>
              <w:t>$24,000</w:t>
            </w:r>
          </w:p>
        </w:tc>
        <w:tc>
          <w:tcPr>
            <w:tcW w:w="226" w:type="dxa"/>
            <w:tcBorders/>
            <w:shd w:fill="C6C6C6" w:val="clear"/>
            <w:vAlign w:val="center"/>
          </w:tcPr>
          <w:p>
            <w:pPr>
              <w:pStyle w:val="TableContents"/>
              <w:bidi w:val="0"/>
              <w:spacing w:before="0" w:after="0"/>
              <w:ind w:left="0" w:right="0" w:hanging="0"/>
              <w:jc w:val="left"/>
              <w:rPr/>
            </w:pPr>
            <w:r>
              <w:rPr/>
              <w:t>​</w:t>
            </w:r>
          </w:p>
        </w:tc>
        <w:tc>
          <w:tcPr>
            <w:tcW w:w="646" w:type="dxa"/>
            <w:tcBorders/>
            <w:shd w:fill="C6C6C6" w:val="clear"/>
            <w:vAlign w:val="center"/>
          </w:tcPr>
          <w:p>
            <w:pPr>
              <w:pStyle w:val="TableContents"/>
              <w:bidi w:val="0"/>
              <w:spacing w:before="0" w:after="0"/>
              <w:ind w:left="0" w:right="45"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Helvetica;sans-serif" w:hAnsi="Helvetica;sans-serif"/>
          <w:b/>
          <w:sz w:val="18"/>
        </w:rPr>
      </w:pPr>
      <w:r>
        <w:rPr>
          <w:rFonts w:ascii="Helvetica;sans-serif" w:hAnsi="Helvetica;sans-serif"/>
          <w:b/>
          <w:sz w:val="18"/>
        </w:rPr>
        <w:t>Closed Joint Venture / Fund Contributions:</w:t>
      </w:r>
    </w:p>
    <w:p>
      <w:pPr>
        <w:pStyle w:val="TextBody"/>
        <w:bidi w:val="0"/>
        <w:spacing w:before="0" w:after="240"/>
        <w:ind w:left="0" w:right="0" w:hanging="0"/>
        <w:jc w:val="left"/>
        <w:rPr/>
      </w:pPr>
      <w:r>
        <w:rPr/>
        <w:t>​</w:t>
      </w:r>
    </w:p>
    <w:tbl>
      <w:tblPr>
        <w:tblW w:w="8034" w:type="dxa"/>
        <w:jc w:val="center"/>
        <w:tblInd w:w="0" w:type="dxa"/>
        <w:tblLayout w:type="fixed"/>
        <w:tblCellMar>
          <w:top w:w="0" w:type="dxa"/>
          <w:left w:w="0" w:type="dxa"/>
          <w:bottom w:w="0" w:type="dxa"/>
          <w:right w:w="0" w:type="dxa"/>
        </w:tblCellMar>
      </w:tblPr>
      <w:tblGrid>
        <w:gridCol w:w="2686"/>
        <w:gridCol w:w="346"/>
        <w:gridCol w:w="1591"/>
        <w:gridCol w:w="346"/>
        <w:gridCol w:w="736"/>
        <w:gridCol w:w="346"/>
        <w:gridCol w:w="991"/>
        <w:gridCol w:w="346"/>
        <w:gridCol w:w="646"/>
      </w:tblGrid>
      <w:tr>
        <w:trPr/>
        <w:tc>
          <w:tcPr>
            <w:tcW w:w="2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1705610" cy="175260"/>
                      <wp:effectExtent l="0" t="0" r="0" b="0"/>
                      <wp:wrapNone/>
                      <wp:docPr id="227" name="Frame202"/>
                      <a:graphic xmlns:a="http://schemas.openxmlformats.org/drawingml/2006/main">
                        <a:graphicData uri="http://schemas.microsoft.com/office/word/2010/wordprocessingShape">
                          <wps:wsp>
                            <wps:cNvSpPr txBox="1"/>
                            <wps:spPr>
                              <a:xfrm>
                                <a:off x="0" y="0"/>
                                <a:ext cx="1705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219710" cy="175260"/>
                      <wp:effectExtent l="0" t="0" r="0" b="0"/>
                      <wp:wrapNone/>
                      <wp:docPr id="228" name="Frame20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1010285" cy="175260"/>
                      <wp:effectExtent l="0" t="0" r="0" b="0"/>
                      <wp:wrapNone/>
                      <wp:docPr id="229" name="Frame204"/>
                      <a:graphic xmlns:a="http://schemas.openxmlformats.org/drawingml/2006/main">
                        <a:graphicData uri="http://schemas.microsoft.com/office/word/2010/wordprocessingShape">
                          <wps:wsp>
                            <wps:cNvSpPr txBox="1"/>
                            <wps:spPr>
                              <a:xfrm>
                                <a:off x="0" y="0"/>
                                <a:ext cx="1010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219710" cy="175260"/>
                      <wp:effectExtent l="0" t="0" r="0" b="0"/>
                      <wp:wrapNone/>
                      <wp:docPr id="230" name="Frame20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467360" cy="175260"/>
                      <wp:effectExtent l="0" t="0" r="0" b="0"/>
                      <wp:wrapNone/>
                      <wp:docPr id="231" name="Frame206"/>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219710" cy="175260"/>
                      <wp:effectExtent l="0" t="0" r="0" b="0"/>
                      <wp:wrapNone/>
                      <wp:docPr id="232" name="Frame20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629285" cy="175260"/>
                      <wp:effectExtent l="0" t="0" r="0" b="0"/>
                      <wp:wrapNone/>
                      <wp:docPr id="233" name="Frame208"/>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219710" cy="175260"/>
                      <wp:effectExtent l="0" t="0" r="0" b="0"/>
                      <wp:wrapNone/>
                      <wp:docPr id="234" name="Frame20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410845" cy="175260"/>
                      <wp:effectExtent l="0" t="0" r="0" b="0"/>
                      <wp:wrapNone/>
                      <wp:docPr id="235" name="Frame210"/>
                      <a:graphic xmlns:a="http://schemas.openxmlformats.org/drawingml/2006/main">
                        <a:graphicData uri="http://schemas.microsoft.com/office/word/2010/wordprocessingShape">
                          <wps:wsp>
                            <wps:cNvSpPr txBox="1"/>
                            <wps:spPr>
                              <a:xfrm>
                                <a:off x="0" y="0"/>
                                <a:ext cx="4108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6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59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73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99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646" w:type="dxa"/>
            <w:tcBorders/>
            <w:vAlign w:val="center"/>
          </w:tcPr>
          <w:p>
            <w:pPr>
              <w:pStyle w:val="TableContents"/>
              <w:bidi w:val="0"/>
              <w:spacing w:before="0" w:after="1"/>
              <w:ind w:left="0" w:right="0" w:hanging="0"/>
              <w:jc w:val="center"/>
              <w:rPr/>
            </w:pPr>
            <w:r>
              <w:rPr/>
              <w:t>​</w:t>
            </w:r>
          </w:p>
        </w:tc>
      </w:tr>
      <w:tr>
        <w:trPr/>
        <w:tc>
          <w:tcPr>
            <w:tcW w:w="268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59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center"/>
              <w:rPr/>
            </w:pPr>
            <w:r>
              <w:rPr/>
              <w:t>​</w:t>
            </w:r>
          </w:p>
        </w:tc>
      </w:tr>
      <w:tr>
        <w:trPr/>
        <w:tc>
          <w:tcPr>
            <w:tcW w:w="26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591" w:type="dxa"/>
            <w:tcBorders/>
            <w:vAlign w:val="center"/>
          </w:tcPr>
          <w:p>
            <w:pPr>
              <w:pStyle w:val="TableContents"/>
              <w:bidi w:val="0"/>
              <w:spacing w:before="0" w:after="1"/>
              <w:ind w:left="0" w:right="0" w:hanging="0"/>
              <w:jc w:val="center"/>
              <w:rPr>
                <w:rFonts w:ascii="Helvetica;sans-serif" w:hAnsi="Helvetica;sans-serif"/>
                <w:b/>
                <w:sz w:val="15"/>
              </w:rPr>
            </w:pPr>
            <w:r>
              <w:rPr>
                <w:rFonts w:ascii="Helvetica;sans-serif" w:hAnsi="Helvetica;sans-serif"/>
                <w:b/>
                <w:sz w:val="15"/>
              </w:rPr>
              <w:t>Metropolitan</w:t>
            </w:r>
          </w:p>
        </w:tc>
        <w:tc>
          <w:tcPr>
            <w:tcW w:w="34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center"/>
              <w:rPr>
                <w:rFonts w:ascii="Helvetica;sans-serif" w:hAnsi="Helvetica;sans-serif"/>
                <w:b/>
                <w:sz w:val="15"/>
              </w:rPr>
            </w:pPr>
            <w:r>
              <w:rPr>
                <w:rFonts w:ascii="Helvetica;sans-serif" w:hAnsi="Helvetica;sans-serif"/>
                <w:b/>
                <w:sz w:val="15"/>
              </w:rPr>
              <w:t>Contribution</w:t>
            </w:r>
          </w:p>
        </w:tc>
        <w:tc>
          <w:tcPr>
            <w:tcW w:w="34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center"/>
              <w:rPr>
                <w:rFonts w:ascii="Helvetica;sans-serif" w:hAnsi="Helvetica;sans-serif"/>
                <w:b/>
                <w:sz w:val="15"/>
              </w:rPr>
            </w:pPr>
            <w:r>
              <w:rPr>
                <w:rFonts w:ascii="Helvetica;sans-serif" w:hAnsi="Helvetica;sans-serif"/>
                <w:b/>
                <w:sz w:val="15"/>
              </w:rPr>
              <w:t>Cap</w:t>
            </w:r>
          </w:p>
        </w:tc>
      </w:tr>
      <w:tr>
        <w:trPr/>
        <w:tc>
          <w:tcPr>
            <w:tcW w:w="2686" w:type="dxa"/>
            <w:tcBorders>
              <w:bottom w:val="single" w:sz="12" w:space="0" w:color="828282"/>
            </w:tcBorders>
            <w:tcMar>
              <w:bottom w:w="28" w:type="dxa"/>
            </w:tcMar>
            <w:vAlign w:val="center"/>
          </w:tcPr>
          <w:p>
            <w:pPr>
              <w:pStyle w:val="TableContents"/>
              <w:bidi w:val="0"/>
              <w:spacing w:before="0" w:after="1"/>
              <w:ind w:left="0" w:right="0" w:hanging="0"/>
              <w:jc w:val="center"/>
              <w:rPr>
                <w:rFonts w:ascii="Helvetica;sans-serif" w:hAnsi="Helvetica;sans-serif"/>
                <w:b/>
                <w:sz w:val="15"/>
              </w:rPr>
            </w:pPr>
            <w:r>
              <w:rPr>
                <w:rFonts w:ascii="Helvetica;sans-serif" w:hAnsi="Helvetica;sans-serif"/>
                <w:b/>
                <w:sz w:val="15"/>
              </w:rPr>
              <w:t>Property</w:t>
            </w:r>
          </w:p>
        </w:tc>
        <w:tc>
          <w:tcPr>
            <w:tcW w:w="346" w:type="dxa"/>
            <w:tcBorders/>
            <w:vAlign w:val="center"/>
          </w:tcPr>
          <w:p>
            <w:pPr>
              <w:pStyle w:val="TableContents"/>
              <w:bidi w:val="0"/>
              <w:spacing w:before="0" w:after="1"/>
              <w:ind w:left="0" w:right="0" w:hanging="0"/>
              <w:jc w:val="left"/>
              <w:rPr/>
            </w:pPr>
            <w:r>
              <w:rPr/>
              <w:t>​</w:t>
            </w:r>
          </w:p>
        </w:tc>
        <w:tc>
          <w:tcPr>
            <w:tcW w:w="1591" w:type="dxa"/>
            <w:tcBorders>
              <w:bottom w:val="single" w:sz="12" w:space="0" w:color="828282"/>
            </w:tcBorders>
            <w:tcMar>
              <w:bottom w:w="28" w:type="dxa"/>
            </w:tcMar>
            <w:vAlign w:val="center"/>
          </w:tcPr>
          <w:p>
            <w:pPr>
              <w:pStyle w:val="TableContents"/>
              <w:bidi w:val="0"/>
              <w:spacing w:before="0" w:after="1"/>
              <w:ind w:left="0" w:right="0" w:hanging="0"/>
              <w:jc w:val="center"/>
              <w:rPr>
                <w:rFonts w:ascii="Helvetica;sans-serif" w:hAnsi="Helvetica;sans-serif"/>
                <w:b/>
                <w:sz w:val="15"/>
              </w:rPr>
            </w:pPr>
            <w:r>
              <w:rPr>
                <w:rFonts w:ascii="Helvetica;sans-serif" w:hAnsi="Helvetica;sans-serif"/>
                <w:b/>
                <w:sz w:val="15"/>
              </w:rPr>
              <w:t>Area</w:t>
            </w:r>
          </w:p>
        </w:tc>
        <w:tc>
          <w:tcPr>
            <w:tcW w:w="346" w:type="dxa"/>
            <w:tcBorders/>
            <w:vAlign w:val="center"/>
          </w:tcPr>
          <w:p>
            <w:pPr>
              <w:pStyle w:val="TableContents"/>
              <w:bidi w:val="0"/>
              <w:spacing w:before="0" w:after="1"/>
              <w:ind w:left="0" w:right="0" w:hanging="0"/>
              <w:jc w:val="left"/>
              <w:rPr/>
            </w:pPr>
            <w:r>
              <w:rPr/>
              <w:t>​</w:t>
            </w:r>
          </w:p>
        </w:tc>
        <w:tc>
          <w:tcPr>
            <w:tcW w:w="736" w:type="dxa"/>
            <w:tcBorders>
              <w:bottom w:val="single" w:sz="12" w:space="0" w:color="828282"/>
            </w:tcBorders>
            <w:tcMar>
              <w:bottom w:w="28" w:type="dxa"/>
            </w:tcMar>
            <w:vAlign w:val="center"/>
          </w:tcPr>
          <w:p>
            <w:pPr>
              <w:pStyle w:val="TableContents"/>
              <w:bidi w:val="0"/>
              <w:spacing w:before="0" w:after="1"/>
              <w:ind w:left="0" w:right="0" w:hanging="0"/>
              <w:jc w:val="center"/>
              <w:rPr>
                <w:rFonts w:ascii="Helvetica;sans-serif" w:hAnsi="Helvetica;sans-serif"/>
                <w:b/>
                <w:sz w:val="15"/>
              </w:rPr>
            </w:pPr>
            <w:r>
              <w:rPr>
                <w:rFonts w:ascii="Helvetica;sans-serif" w:hAnsi="Helvetica;sans-serif"/>
                <w:b/>
                <w:sz w:val="15"/>
              </w:rPr>
              <w:t>Date</w:t>
            </w:r>
          </w:p>
        </w:tc>
        <w:tc>
          <w:tcPr>
            <w:tcW w:w="346" w:type="dxa"/>
            <w:tcBorders/>
            <w:vAlign w:val="center"/>
          </w:tcPr>
          <w:p>
            <w:pPr>
              <w:pStyle w:val="TableContents"/>
              <w:bidi w:val="0"/>
              <w:spacing w:before="0" w:after="1"/>
              <w:ind w:left="0" w:right="0" w:hanging="0"/>
              <w:jc w:val="left"/>
              <w:rPr/>
            </w:pPr>
            <w:r>
              <w:rPr/>
              <w:t>​</w:t>
            </w:r>
          </w:p>
        </w:tc>
        <w:tc>
          <w:tcPr>
            <w:tcW w:w="991" w:type="dxa"/>
            <w:tcBorders>
              <w:bottom w:val="single" w:sz="12" w:space="0" w:color="828282"/>
            </w:tcBorders>
            <w:tcMar>
              <w:bottom w:w="28" w:type="dxa"/>
            </w:tcMar>
            <w:vAlign w:val="center"/>
          </w:tcPr>
          <w:p>
            <w:pPr>
              <w:pStyle w:val="TableContents"/>
              <w:bidi w:val="0"/>
              <w:spacing w:before="0" w:after="1"/>
              <w:ind w:left="0" w:right="0" w:hanging="0"/>
              <w:jc w:val="center"/>
              <w:rPr>
                <w:rFonts w:ascii="Helvetica;sans-serif" w:hAnsi="Helvetica;sans-serif"/>
                <w:sz w:val="14"/>
              </w:rPr>
            </w:pPr>
            <w:r>
              <w:rPr>
                <w:rFonts w:ascii="Helvetica;sans-serif" w:hAnsi="Helvetica;sans-serif"/>
                <w:b/>
                <w:sz w:val="15"/>
              </w:rPr>
              <w:t>Price</w:t>
            </w:r>
            <w:r>
              <w:rPr>
                <w:rFonts w:ascii="Helvetica;sans-serif" w:hAnsi="Helvetica;sans-serif"/>
                <w:sz w:val="14"/>
              </w:rPr>
              <w:t xml:space="preserve"> </w:t>
            </w:r>
          </w:p>
        </w:tc>
        <w:tc>
          <w:tcPr>
            <w:tcW w:w="346" w:type="dxa"/>
            <w:tcBorders/>
            <w:vAlign w:val="center"/>
          </w:tcPr>
          <w:p>
            <w:pPr>
              <w:pStyle w:val="TableContents"/>
              <w:bidi w:val="0"/>
              <w:spacing w:before="0" w:after="1"/>
              <w:ind w:left="0" w:right="0" w:hanging="0"/>
              <w:jc w:val="left"/>
              <w:rPr/>
            </w:pPr>
            <w:r>
              <w:rPr/>
              <w:t>​</w:t>
            </w:r>
          </w:p>
        </w:tc>
        <w:tc>
          <w:tcPr>
            <w:tcW w:w="646" w:type="dxa"/>
            <w:tcBorders>
              <w:bottom w:val="single" w:sz="12" w:space="0" w:color="828282"/>
            </w:tcBorders>
            <w:tcMar>
              <w:bottom w:w="28" w:type="dxa"/>
            </w:tcMar>
            <w:vAlign w:val="center"/>
          </w:tcPr>
          <w:p>
            <w:pPr>
              <w:pStyle w:val="TableContents"/>
              <w:bidi w:val="0"/>
              <w:spacing w:before="0" w:after="1"/>
              <w:ind w:left="0" w:right="0" w:hanging="0"/>
              <w:jc w:val="center"/>
              <w:rPr>
                <w:rFonts w:ascii="Helvetica;sans-serif" w:hAnsi="Helvetica;sans-serif"/>
                <w:sz w:val="14"/>
              </w:rPr>
            </w:pPr>
            <w:r>
              <w:rPr>
                <w:rFonts w:ascii="Helvetica;sans-serif" w:hAnsi="Helvetica;sans-serif"/>
                <w:b/>
                <w:sz w:val="15"/>
              </w:rPr>
              <w:t xml:space="preserve">Rate </w:t>
            </w:r>
            <w:r>
              <w:rPr>
                <w:rFonts w:ascii="Helvetica;sans-serif" w:hAnsi="Helvetica;sans-serif"/>
                <w:b/>
                <w:sz w:val="11"/>
              </w:rPr>
              <w:t>(2)</w:t>
            </w:r>
          </w:p>
        </w:tc>
      </w:tr>
      <w:tr>
        <w:trPr/>
        <w:tc>
          <w:tcPr>
            <w:tcW w:w="2686" w:type="dxa"/>
            <w:tcBorders/>
            <w:vAlign w:val="center"/>
          </w:tcPr>
          <w:p>
            <w:pPr>
              <w:pStyle w:val="TableContents"/>
              <w:bidi w:val="0"/>
              <w:spacing w:before="0" w:after="1"/>
              <w:ind w:left="0" w:right="0" w:hanging="0"/>
              <w:jc w:val="left"/>
              <w:rPr>
                <w:rFonts w:ascii="Helvetica;sans-serif" w:hAnsi="Helvetica;sans-serif"/>
                <w:sz w:val="14"/>
              </w:rPr>
            </w:pPr>
            <w:r>
              <w:rPr>
                <w:rFonts w:ascii="Helvetica;sans-serif" w:hAnsi="Helvetica;sans-serif"/>
                <w:sz w:val="15"/>
              </w:rPr>
              <w:t xml:space="preserve">U.S. Hyperscale Data Center Fund </w:t>
            </w:r>
            <w:r>
              <w:rPr>
                <w:rFonts w:ascii="Helvetica;sans-serif" w:hAnsi="Helvetica;sans-serif"/>
                <w:sz w:val="11"/>
              </w:rPr>
              <w:t>(4)</w:t>
            </w:r>
          </w:p>
        </w:tc>
        <w:tc>
          <w:tcPr>
            <w:tcW w:w="346" w:type="dxa"/>
            <w:tcBorders/>
            <w:vAlign w:val="center"/>
          </w:tcPr>
          <w:p>
            <w:pPr>
              <w:pStyle w:val="TableContents"/>
              <w:bidi w:val="0"/>
              <w:spacing w:before="0" w:after="1"/>
              <w:ind w:left="0" w:right="0" w:hanging="0"/>
              <w:jc w:val="left"/>
              <w:rPr/>
            </w:pPr>
            <w:r>
              <w:rPr/>
              <w:t>​</w:t>
            </w:r>
          </w:p>
        </w:tc>
        <w:tc>
          <w:tcPr>
            <w:tcW w:w="1591" w:type="dxa"/>
            <w:tcBorders/>
            <w:vAlign w:val="center"/>
          </w:tcPr>
          <w:p>
            <w:pPr>
              <w:pStyle w:val="TableContents"/>
              <w:bidi w:val="0"/>
              <w:spacing w:before="0" w:after="1"/>
              <w:ind w:left="0" w:right="0" w:hanging="0"/>
              <w:jc w:val="center"/>
              <w:rPr>
                <w:rFonts w:ascii="Helvetica;sans-serif" w:hAnsi="Helvetica;sans-serif"/>
                <w:sz w:val="15"/>
              </w:rPr>
            </w:pPr>
            <w:r>
              <w:rPr>
                <w:rFonts w:ascii="Helvetica;sans-serif" w:hAnsi="Helvetica;sans-serif"/>
                <w:sz w:val="15"/>
              </w:rPr>
              <w:t>Charlotte and Atlanta</w:t>
            </w:r>
          </w:p>
        </w:tc>
        <w:tc>
          <w:tcPr>
            <w:tcW w:w="346" w:type="dxa"/>
            <w:tcBorders/>
            <w:vAlign w:val="center"/>
          </w:tcPr>
          <w:p>
            <w:pPr>
              <w:pStyle w:val="TableContents"/>
              <w:bidi w:val="0"/>
              <w:spacing w:before="0" w:after="1"/>
              <w:ind w:left="0" w:right="0" w:hanging="0"/>
              <w:jc w:val="center"/>
              <w:rPr/>
            </w:pPr>
            <w:r>
              <w:rPr/>
              <w:t>​</w:t>
            </w:r>
          </w:p>
        </w:tc>
        <w:tc>
          <w:tcPr>
            <w:tcW w:w="736" w:type="dxa"/>
            <w:tcBorders/>
            <w:vAlign w:val="center"/>
          </w:tcPr>
          <w:p>
            <w:pPr>
              <w:pStyle w:val="TableContents"/>
              <w:bidi w:val="0"/>
              <w:spacing w:before="0" w:after="1"/>
              <w:ind w:left="0" w:right="0" w:hanging="0"/>
              <w:jc w:val="center"/>
              <w:rPr>
                <w:rFonts w:ascii="Helvetica;sans-serif" w:hAnsi="Helvetica;sans-serif"/>
                <w:sz w:val="15"/>
              </w:rPr>
            </w:pPr>
            <w:r>
              <w:rPr>
                <w:rFonts w:ascii="Helvetica;sans-serif" w:hAnsi="Helvetica;sans-serif"/>
                <w:sz w:val="15"/>
              </w:rPr>
              <w:t>5/1/2026</w:t>
            </w:r>
          </w:p>
        </w:tc>
        <w:tc>
          <w:tcPr>
            <w:tcW w:w="34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rFonts w:ascii="Helvetica;sans-serif" w:hAnsi="Helvetica;sans-serif"/>
                <w:sz w:val="15"/>
              </w:rPr>
            </w:pPr>
            <w:r>
              <w:rPr>
                <w:rFonts w:ascii="Helvetica;sans-serif" w:hAnsi="Helvetica;sans-serif"/>
                <w:sz w:val="15"/>
              </w:rPr>
              <w:t xml:space="preserve">$436,000 </w:t>
            </w:r>
          </w:p>
        </w:tc>
        <w:tc>
          <w:tcPr>
            <w:tcW w:w="34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right"/>
              <w:rPr>
                <w:rFonts w:ascii="Helvetica;sans-serif" w:hAnsi="Helvetica;sans-serif"/>
                <w:sz w:val="15"/>
              </w:rPr>
            </w:pPr>
            <w:r>
              <w:rPr>
                <w:rFonts w:ascii="Helvetica;sans-serif" w:hAnsi="Helvetica;sans-serif"/>
                <w:sz w:val="15"/>
              </w:rPr>
              <w:t>NA</w:t>
            </w:r>
          </w:p>
        </w:tc>
      </w:tr>
      <w:tr>
        <w:trPr/>
        <w:tc>
          <w:tcPr>
            <w:tcW w:w="2686" w:type="dxa"/>
            <w:tcBorders/>
            <w:shd w:fill="C6C6C6" w:val="clear"/>
            <w:vAlign w:val="center"/>
          </w:tcPr>
          <w:p>
            <w:pPr>
              <w:pStyle w:val="TableContents"/>
              <w:bidi w:val="0"/>
              <w:spacing w:before="0" w:after="1"/>
              <w:ind w:left="0" w:right="0" w:hanging="0"/>
              <w:jc w:val="left"/>
              <w:rPr>
                <w:rFonts w:ascii="Helvetica;sans-serif" w:hAnsi="Helvetica;sans-serif"/>
                <w:b/>
                <w:sz w:val="15"/>
              </w:rPr>
            </w:pPr>
            <w:r>
              <w:rPr>
                <w:rFonts w:ascii="Helvetica;sans-serif" w:hAnsi="Helvetica;sans-serif"/>
                <w:b/>
                <w:sz w:val="15"/>
              </w:rPr>
              <w:t>Total</w:t>
            </w:r>
          </w:p>
        </w:tc>
        <w:tc>
          <w:tcPr>
            <w:tcW w:w="346" w:type="dxa"/>
            <w:tcBorders/>
            <w:shd w:fill="C6C6C6" w:val="clear"/>
            <w:vAlign w:val="center"/>
          </w:tcPr>
          <w:p>
            <w:pPr>
              <w:pStyle w:val="TableContents"/>
              <w:bidi w:val="0"/>
              <w:spacing w:before="0" w:after="1"/>
              <w:ind w:left="0" w:right="0" w:hanging="0"/>
              <w:jc w:val="left"/>
              <w:rPr/>
            </w:pPr>
            <w:r>
              <w:rPr/>
              <w:t> </w:t>
            </w:r>
          </w:p>
        </w:tc>
        <w:tc>
          <w:tcPr>
            <w:tcW w:w="1591" w:type="dxa"/>
            <w:tcBorders/>
            <w:shd w:fill="C6C6C6" w:val="clear"/>
            <w:vAlign w:val="center"/>
          </w:tcPr>
          <w:p>
            <w:pPr>
              <w:pStyle w:val="TableContents"/>
              <w:bidi w:val="0"/>
              <w:spacing w:before="0" w:after="1"/>
              <w:ind w:left="0" w:right="0" w:hanging="0"/>
              <w:jc w:val="right"/>
              <w:rPr/>
            </w:pPr>
            <w:r>
              <w:rPr/>
              <w:t>​</w:t>
            </w:r>
          </w:p>
        </w:tc>
        <w:tc>
          <w:tcPr>
            <w:tcW w:w="346" w:type="dxa"/>
            <w:tcBorders/>
            <w:shd w:fill="C6C6C6" w:val="clear"/>
            <w:vAlign w:val="center"/>
          </w:tcPr>
          <w:p>
            <w:pPr>
              <w:pStyle w:val="TableContents"/>
              <w:bidi w:val="0"/>
              <w:spacing w:before="0" w:after="1"/>
              <w:ind w:left="0" w:right="0" w:hanging="0"/>
              <w:jc w:val="left"/>
              <w:rPr/>
            </w:pPr>
            <w:r>
              <w:rPr/>
              <w:t> </w:t>
            </w:r>
          </w:p>
        </w:tc>
        <w:tc>
          <w:tcPr>
            <w:tcW w:w="736" w:type="dxa"/>
            <w:tcBorders/>
            <w:shd w:fill="C6C6C6" w:val="clear"/>
            <w:vAlign w:val="center"/>
          </w:tcPr>
          <w:p>
            <w:pPr>
              <w:pStyle w:val="TableContents"/>
              <w:bidi w:val="0"/>
              <w:spacing w:before="0" w:after="1"/>
              <w:ind w:left="0" w:right="0" w:hanging="0"/>
              <w:jc w:val="right"/>
              <w:rPr/>
            </w:pPr>
            <w:r>
              <w:rPr/>
              <w:t>​</w:t>
            </w:r>
          </w:p>
        </w:tc>
        <w:tc>
          <w:tcPr>
            <w:tcW w:w="346" w:type="dxa"/>
            <w:tcBorders/>
            <w:shd w:fill="C6C6C6" w:val="clear"/>
            <w:vAlign w:val="center"/>
          </w:tcPr>
          <w:p>
            <w:pPr>
              <w:pStyle w:val="TableContents"/>
              <w:bidi w:val="0"/>
              <w:spacing w:before="0" w:after="1"/>
              <w:ind w:left="0" w:right="0" w:hanging="0"/>
              <w:jc w:val="left"/>
              <w:rPr/>
            </w:pPr>
            <w:r>
              <w:rPr/>
              <w:t> </w:t>
            </w:r>
          </w:p>
        </w:tc>
        <w:tc>
          <w:tcPr>
            <w:tcW w:w="991" w:type="dxa"/>
            <w:tcBorders/>
            <w:shd w:fill="C6C6C6" w:val="clear"/>
            <w:vAlign w:val="center"/>
          </w:tcPr>
          <w:p>
            <w:pPr>
              <w:pStyle w:val="TableContents"/>
              <w:bidi w:val="0"/>
              <w:spacing w:before="0" w:after="1"/>
              <w:ind w:left="0" w:right="0" w:hanging="0"/>
              <w:jc w:val="right"/>
              <w:rPr>
                <w:rFonts w:ascii="Helvetica;sans-serif" w:hAnsi="Helvetica;sans-serif"/>
                <w:b/>
                <w:sz w:val="15"/>
              </w:rPr>
            </w:pPr>
            <w:r>
              <w:rPr>
                <w:rFonts w:ascii="Helvetica;sans-serif" w:hAnsi="Helvetica;sans-serif"/>
                <w:b/>
                <w:sz w:val="15"/>
              </w:rPr>
              <w:t>$436,000</w:t>
            </w:r>
          </w:p>
        </w:tc>
        <w:tc>
          <w:tcPr>
            <w:tcW w:w="346" w:type="dxa"/>
            <w:tcBorders/>
            <w:shd w:fill="C6C6C6" w:val="clear"/>
            <w:vAlign w:val="center"/>
          </w:tcPr>
          <w:p>
            <w:pPr>
              <w:pStyle w:val="TableContents"/>
              <w:bidi w:val="0"/>
              <w:spacing w:before="0" w:after="1"/>
              <w:ind w:left="0" w:right="0" w:hanging="0"/>
              <w:jc w:val="left"/>
              <w:rPr/>
            </w:pPr>
            <w:r>
              <w:rPr/>
              <w:t> </w:t>
            </w:r>
          </w:p>
        </w:tc>
        <w:tc>
          <w:tcPr>
            <w:tcW w:w="646" w:type="dxa"/>
            <w:tcBorders/>
            <w:shd w:fill="C6C6C6" w:val="clear"/>
            <w:vAlign w:val="center"/>
          </w:tcPr>
          <w:p>
            <w:pPr>
              <w:pStyle w:val="TableContents"/>
              <w:bidi w:val="0"/>
              <w:spacing w:before="0" w:after="1"/>
              <w:ind w:left="0" w:right="45" w:hanging="0"/>
              <w:jc w:val="right"/>
              <w:rPr/>
            </w:pPr>
            <w:r>
              <w:rPr/>
              <w:t>—</w:t>
            </w:r>
          </w:p>
        </w:tc>
      </w:tr>
    </w:tbl>
    <w:p>
      <w:pPr>
        <w:pStyle w:val="TextBody"/>
        <w:bidi w:val="0"/>
        <w:spacing w:before="0" w:after="24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69"/>
        <w:gridCol w:w="10036"/>
      </w:tblGrid>
      <w:tr>
        <w:trPr/>
        <w:tc>
          <w:tcPr>
            <w:tcW w:w="169" w:type="dxa"/>
            <w:tcBorders/>
            <w:vAlign w:val="center"/>
          </w:tcPr>
          <w:p>
            <w:pPr>
              <w:pStyle w:val="TableContents"/>
              <w:bidi w:val="0"/>
              <w:spacing w:before="0" w:after="283"/>
              <w:jc w:val="left"/>
              <w:rPr>
                <w:rFonts w:ascii="Helvetica;sans-serif" w:hAnsi="Helvetica;sans-serif"/>
                <w:sz w:val="14"/>
              </w:rPr>
            </w:pPr>
            <w:r>
              <w:rPr>
                <w:rFonts w:ascii="Helvetica;sans-serif" w:hAnsi="Helvetica;sans-serif"/>
                <w:sz w:val="14"/>
              </w:rPr>
              <w:t>(1)</w:t>
            </w:r>
          </w:p>
        </w:tc>
        <w:tc>
          <w:tcPr>
            <w:tcW w:w="10036" w:type="dxa"/>
            <w:tcBorders/>
            <w:vAlign w:val="center"/>
          </w:tcPr>
          <w:p>
            <w:pPr>
              <w:pStyle w:val="TableContents"/>
              <w:bidi w:val="0"/>
              <w:spacing w:before="0" w:after="283"/>
              <w:jc w:val="left"/>
              <w:rPr>
                <w:rFonts w:ascii="Helvetica;sans-serif" w:hAnsi="Helvetica;sans-serif"/>
                <w:b w:val="false"/>
                <w:i w:val="false"/>
                <w:caps w:val="false"/>
                <w:smallCaps w:val="false"/>
                <w:sz w:val="14"/>
              </w:rPr>
            </w:pPr>
            <w:r>
              <w:rPr>
                <w:rFonts w:ascii="Helvetica;sans-serif" w:hAnsi="Helvetica;sans-serif"/>
                <w:b w:val="false"/>
                <w:i w:val="false"/>
                <w:caps w:val="false"/>
                <w:smallCaps w:val="false"/>
                <w:sz w:val="14"/>
              </w:rPr>
              <w:t xml:space="preserve">Represents the purchase price or sale price, as applicable before contractual price adjustments, transaction expenses, taxes, and potential currency fluctuations. All prices were converted to USD based on FX rate as of June 30, 2026. </w:t>
            </w:r>
          </w:p>
        </w:tc>
      </w:tr>
    </w:tbl>
    <w:tbl>
      <w:tblPr>
        <w:tblW w:w="10205" w:type="dxa"/>
        <w:jc w:val="left"/>
        <w:tblInd w:w="0" w:type="dxa"/>
        <w:tblLayout w:type="fixed"/>
        <w:tblCellMar>
          <w:top w:w="0" w:type="dxa"/>
          <w:left w:w="0" w:type="dxa"/>
          <w:bottom w:w="0" w:type="dxa"/>
          <w:right w:w="0" w:type="dxa"/>
        </w:tblCellMar>
      </w:tblPr>
      <w:tblGrid>
        <w:gridCol w:w="145"/>
        <w:gridCol w:w="10060"/>
      </w:tblGrid>
      <w:tr>
        <w:trPr/>
        <w:tc>
          <w:tcPr>
            <w:tcW w:w="145" w:type="dxa"/>
            <w:tcBorders/>
            <w:vAlign w:val="center"/>
          </w:tcPr>
          <w:p>
            <w:pPr>
              <w:pStyle w:val="TableContents"/>
              <w:bidi w:val="0"/>
              <w:spacing w:before="0" w:after="283"/>
              <w:jc w:val="left"/>
              <w:rPr>
                <w:rFonts w:ascii="Helvetica;sans-serif" w:hAnsi="Helvetica;sans-serif"/>
                <w:sz w:val="14"/>
              </w:rPr>
            </w:pPr>
            <w:r>
              <w:rPr>
                <w:rFonts w:ascii="Helvetica;sans-serif" w:hAnsi="Helvetica;sans-serif"/>
                <w:sz w:val="14"/>
              </w:rPr>
              <w:t>(2)</w:t>
            </w:r>
          </w:p>
        </w:tc>
        <w:tc>
          <w:tcPr>
            <w:tcW w:w="10060" w:type="dxa"/>
            <w:tcBorders/>
            <w:vAlign w:val="center"/>
          </w:tcPr>
          <w:p>
            <w:pPr>
              <w:pStyle w:val="TableContents"/>
              <w:bidi w:val="0"/>
              <w:spacing w:before="0" w:after="283"/>
              <w:jc w:val="left"/>
              <w:rPr/>
            </w:pPr>
            <w:r>
              <w:rPr>
                <w:rFonts w:ascii="Helvetica;sans-serif" w:hAnsi="Helvetica;sans-serif"/>
                <w:b w:val="false"/>
                <w:i w:val="false"/>
                <w:caps w:val="false"/>
                <w:smallCaps w:val="false"/>
                <w:sz w:val="14"/>
              </w:rPr>
              <w:t>We calculate the cash capitalization rate on acquisitions, dispositions, and joint venture and fund contributions by dividing anticipated annual net operating income by the purchase/sale/contribution price, including assumed debt and related pre-payment penalties. Net operating income represents rental revenue and tenant reimbursement revenue from in-place leases, less rental property operating and maintenance expenses, property taxes and insurance expenses, and is not a financial measure calculated in accordance with GAAP. We caution you not to place undue reliance on our cash capitalization rates because they are based solely on data made available to us in the diligence process in connection with the relevant acquisitions and are calculated on a non-GAAP basis. Our calculation of the cash capitalization rate on acquisitions may change, based on our experience operating the data centers subsequent to closing of the acquisitions. In addition, the actual cash capitalization rates may differ from our expectations based on numerous other factors, including the results of our final purchase price allocation, difficulties collecting anticipated rental revenues, tenant bankruptcies, property tax reassessments and unanticipated expenses at the data centers that we cannot pass on to tenants.</w:t>
            </w:r>
            <w:r>
              <w:rPr>
                <w:caps w:val="false"/>
                <w:smallCaps w:val="false"/>
              </w:rPr>
              <w:t xml:space="preserve"> </w:t>
            </w:r>
          </w:p>
        </w:tc>
      </w:tr>
    </w:tbl>
    <w:tbl>
      <w:tblPr>
        <w:tblW w:w="10205" w:type="dxa"/>
        <w:jc w:val="left"/>
        <w:tblInd w:w="0" w:type="dxa"/>
        <w:tblLayout w:type="fixed"/>
        <w:tblCellMar>
          <w:top w:w="0" w:type="dxa"/>
          <w:left w:w="0" w:type="dxa"/>
          <w:bottom w:w="0" w:type="dxa"/>
          <w:right w:w="0" w:type="dxa"/>
        </w:tblCellMar>
      </w:tblPr>
      <w:tblGrid>
        <w:gridCol w:w="174"/>
        <w:gridCol w:w="10031"/>
      </w:tblGrid>
      <w:tr>
        <w:trPr/>
        <w:tc>
          <w:tcPr>
            <w:tcW w:w="174" w:type="dxa"/>
            <w:tcBorders/>
            <w:vAlign w:val="center"/>
          </w:tcPr>
          <w:p>
            <w:pPr>
              <w:pStyle w:val="TableContents"/>
              <w:bidi w:val="0"/>
              <w:spacing w:before="0" w:after="283"/>
              <w:jc w:val="left"/>
              <w:rPr>
                <w:rFonts w:ascii="Helvetica;sans-serif" w:hAnsi="Helvetica;sans-serif"/>
                <w:sz w:val="14"/>
              </w:rPr>
            </w:pPr>
            <w:r>
              <w:rPr>
                <w:rFonts w:ascii="Helvetica;sans-serif" w:hAnsi="Helvetica;sans-serif"/>
                <w:sz w:val="14"/>
              </w:rPr>
              <w:t>(3)</w:t>
            </w:r>
          </w:p>
        </w:tc>
        <w:tc>
          <w:tcPr>
            <w:tcW w:w="10031" w:type="dxa"/>
            <w:tcBorders/>
            <w:vAlign w:val="center"/>
          </w:tcPr>
          <w:p>
            <w:pPr>
              <w:pStyle w:val="TableContents"/>
              <w:bidi w:val="0"/>
              <w:spacing w:before="0" w:after="283"/>
              <w:jc w:val="left"/>
              <w:rPr/>
            </w:pPr>
            <w:r>
              <w:rPr>
                <w:rFonts w:ascii="Helvetica;sans-serif" w:hAnsi="Helvetica;sans-serif"/>
                <w:b w:val="false"/>
                <w:i w:val="false"/>
                <w:caps w:val="false"/>
                <w:smallCaps w:val="false"/>
                <w:sz w:val="14"/>
              </w:rPr>
              <w:t>Reflects Digital Realty</w:t>
            </w:r>
            <w:r>
              <w:rPr>
                <w:caps w:val="false"/>
                <w:smallCaps w:val="false"/>
              </w:rPr>
              <w:t>’</w:t>
            </w:r>
            <w:r>
              <w:rPr>
                <w:rFonts w:ascii="Helvetica;sans-serif" w:hAnsi="Helvetica;sans-serif"/>
                <w:b w:val="false"/>
                <w:i w:val="false"/>
                <w:caps w:val="false"/>
                <w:smallCaps w:val="false"/>
                <w:sz w:val="14"/>
              </w:rPr>
              <w:t>s purchase of its partner's 64% interest in three hyperscale data centers in Northern Virginia including cash, equity and assumed debt; excludes $900 million of remaining capex spend.</w:t>
            </w:r>
          </w:p>
        </w:tc>
      </w:tr>
    </w:tbl>
    <w:tbl>
      <w:tblPr>
        <w:tblW w:w="10205" w:type="dxa"/>
        <w:jc w:val="left"/>
        <w:tblInd w:w="0" w:type="dxa"/>
        <w:tblLayout w:type="fixed"/>
        <w:tblCellMar>
          <w:top w:w="0" w:type="dxa"/>
          <w:left w:w="0" w:type="dxa"/>
          <w:bottom w:w="0" w:type="dxa"/>
          <w:right w:w="0" w:type="dxa"/>
        </w:tblCellMar>
      </w:tblPr>
      <w:tblGrid>
        <w:gridCol w:w="172"/>
        <w:gridCol w:w="10033"/>
      </w:tblGrid>
      <w:tr>
        <w:trPr/>
        <w:tc>
          <w:tcPr>
            <w:tcW w:w="172" w:type="dxa"/>
            <w:tcBorders/>
            <w:vAlign w:val="center"/>
          </w:tcPr>
          <w:p>
            <w:pPr>
              <w:pStyle w:val="TableContents"/>
              <w:bidi w:val="0"/>
              <w:spacing w:before="0" w:after="283"/>
              <w:jc w:val="left"/>
              <w:rPr>
                <w:rFonts w:ascii="Helvetica;sans-serif" w:hAnsi="Helvetica;sans-serif"/>
                <w:sz w:val="14"/>
              </w:rPr>
            </w:pPr>
            <w:r>
              <w:rPr>
                <w:rFonts w:ascii="Helvetica;sans-serif" w:hAnsi="Helvetica;sans-serif"/>
                <w:sz w:val="14"/>
              </w:rPr>
              <w:t>(4)</w:t>
            </w:r>
          </w:p>
        </w:tc>
        <w:tc>
          <w:tcPr>
            <w:tcW w:w="10033" w:type="dxa"/>
            <w:tcBorders/>
            <w:vAlign w:val="center"/>
          </w:tcPr>
          <w:p>
            <w:pPr>
              <w:pStyle w:val="TableContents"/>
              <w:bidi w:val="0"/>
              <w:spacing w:before="0" w:after="283"/>
              <w:jc w:val="left"/>
              <w:rPr/>
            </w:pPr>
            <w:r>
              <w:rPr>
                <w:rFonts w:ascii="Helvetica;sans-serif" w:hAnsi="Helvetica;sans-serif"/>
                <w:b w:val="false"/>
                <w:i w:val="false"/>
                <w:caps w:val="false"/>
                <w:smallCaps w:val="false"/>
                <w:sz w:val="14"/>
              </w:rPr>
              <w:t>Digital Realty contributed interests in two development sites to the Fund, the value of which are presented at 100% share. Digital Realty received approximately $170 million of proceeds as a result of the contribution.</w:t>
            </w:r>
            <w:r>
              <w:rPr>
                <w:caps w:val="false"/>
                <w:smallCaps w:val="false"/>
              </w:rPr>
              <w:t> </w:t>
            </w:r>
          </w:p>
        </w:tc>
      </w:tr>
    </w:tbl>
    <w:p>
      <w:pPr>
        <w:pStyle w:val="TextBody"/>
        <w:bidi w:val="0"/>
        <w:spacing w:before="0" w:after="60"/>
        <w:ind w:left="360" w:right="0" w:hanging="0"/>
        <w:jc w:val="left"/>
        <w:rPr/>
      </w:pPr>
      <w:r>
        <w:rPr/>
        <w:t>​</w:t>
      </w:r>
    </w:p>
    <w:p>
      <w:pPr>
        <w:pStyle w:val="TextBody"/>
        <w:bidi w:val="0"/>
        <w:spacing w:before="0" w:after="60"/>
        <w:ind w:left="360" w:right="0" w:hanging="0"/>
        <w:jc w:val="left"/>
        <w:rPr/>
      </w:pPr>
      <w:r>
        <w:rPr/>
        <w:t>​</w:t>
      </w:r>
    </w:p>
    <w:p>
      <w:pPr>
        <w:pStyle w:val="TextBody"/>
        <w:bidi w:val="0"/>
        <w:spacing w:before="0" w:after="60"/>
        <w:ind w:left="0" w:right="0" w:hanging="0"/>
        <w:jc w:val="left"/>
        <w:rPr/>
      </w:pPr>
      <w:r>
        <w:rPr/>
        <w:t>​</w:t>
      </w:r>
    </w:p>
    <w:p>
      <w:pPr>
        <w:pStyle w:val="TextBody"/>
        <w:bidi w:val="0"/>
        <w:spacing w:before="0" w:after="60"/>
        <w:ind w:left="0" w:right="0" w:hanging="0"/>
        <w:jc w:val="left"/>
        <w:rPr/>
      </w:pPr>
      <w:r>
        <w:rPr/>
        <w:t>​</w:t>
      </w:r>
    </w:p>
    <w:p>
      <w:pPr>
        <w:pStyle w:val="TextBody"/>
        <w:bidi w:val="0"/>
        <w:spacing w:before="0" w:after="60"/>
        <w:ind w:left="0" w:right="0" w:hanging="0"/>
        <w:jc w:val="left"/>
        <w:rPr/>
      </w:pPr>
      <w:r>
        <w:rPr/>
        <w:t>​</w:t>
      </w:r>
    </w:p>
    <w:p>
      <w:pPr>
        <w:pStyle w:val="TextBody"/>
        <w:bidi w:val="0"/>
        <w:spacing w:before="0" w:after="60"/>
        <w:ind w:left="0" w:right="0" w:hanging="0"/>
        <w:jc w:val="left"/>
        <w:rPr/>
      </w:pPr>
      <w:r>
        <w:rPr/>
        <w:t>​</w:t>
      </w:r>
    </w:p>
    <w:p>
      <w:pPr>
        <w:pStyle w:val="TextBody"/>
        <w:bidi w:val="0"/>
        <w:spacing w:before="0" w:after="60"/>
        <w:ind w:left="0" w:right="0" w:hanging="0"/>
        <w:jc w:val="left"/>
        <w:rPr/>
      </w:pPr>
      <w:r>
        <w:rPr/>
        <w:t>​</w:t>
      </w:r>
    </w:p>
    <w:p>
      <w:pPr>
        <w:pStyle w:val="TextBody"/>
        <w:bidi w:val="0"/>
        <w:spacing w:before="0" w:after="60"/>
        <w:ind w:left="0" w:right="0" w:hanging="0"/>
        <w:jc w:val="left"/>
        <w:rPr/>
      </w:pPr>
      <w:r>
        <w:rPr/>
        <w:t>​</w:t>
      </w:r>
    </w:p>
    <w:p>
      <w:pPr>
        <w:pStyle w:val="TextBody"/>
        <w:bidi w:val="0"/>
        <w:spacing w:before="240" w:after="0"/>
        <w:ind w:left="0" w:right="0" w:hanging="0"/>
        <w:jc w:val="center"/>
        <w:rPr>
          <w:rFonts w:ascii="Helvetica;sans-serif" w:hAnsi="Helvetica;sans-serif"/>
          <w:caps/>
          <w:sz w:val="18"/>
        </w:rPr>
      </w:pPr>
      <w:r>
        <w:rPr>
          <w:rFonts w:ascii="Helvetica;sans-serif" w:hAnsi="Helvetica;sans-serif"/>
          <w:caps/>
          <w:sz w:val="18"/>
        </w:rPr>
        <w:t>25</w:t>
      </w:r>
    </w:p>
    <w:p>
      <w:pPr>
        <w:pStyle w:val="HorizontalLine"/>
        <w:pBdr>
          <w:bottom w:val="double" w:sz="2" w:space="0" w:color="808080"/>
        </w:pBdr>
        <w:bidi w:val="0"/>
        <w:spacing w:before="0" w:after="283"/>
        <w:jc w:val="left"/>
        <w:rPr/>
      </w:pPr>
      <w:r>
        <w:rPr/>
      </w:r>
    </w:p>
    <w:p>
      <w:pPr>
        <w:pStyle w:val="TextBody"/>
        <w:bidi w:val="0"/>
        <w:spacing w:before="0" w:after="200"/>
        <w:ind w:left="0" w:right="0" w:hanging="0"/>
        <w:jc w:val="left"/>
        <w:rPr/>
      </w:pPr>
      <w:hyperlink w:anchor="TOC">
        <w:r>
          <w:rPr>
            <w:rStyle w:val="InternetLink"/>
            <w:rFonts w:ascii="Helvetica;sans-serif" w:hAnsi="Helvetica;sans-serif"/>
            <w:b w:val="false"/>
            <w:i w:val="false"/>
            <w:caps w:val="false"/>
            <w:smallCaps w:val="false"/>
            <w:sz w:val="18"/>
          </w:rPr>
          <w:t>Table of Contents</w:t>
        </w:r>
      </w:hyperlink>
    </w:p>
    <w:tbl>
      <w:tblPr>
        <w:tblW w:w="6514" w:type="dxa"/>
        <w:jc w:val="center"/>
        <w:tblInd w:w="0" w:type="dxa"/>
        <w:tblLayout w:type="fixed"/>
        <w:tblCellMar>
          <w:top w:w="0" w:type="dxa"/>
          <w:left w:w="0" w:type="dxa"/>
          <w:bottom w:w="0" w:type="dxa"/>
          <w:right w:w="0" w:type="dxa"/>
        </w:tblCellMar>
      </w:tblPr>
      <w:tblGrid>
        <w:gridCol w:w="2026"/>
        <w:gridCol w:w="856"/>
        <w:gridCol w:w="1831"/>
        <w:gridCol w:w="1801"/>
      </w:tblGrid>
      <w:tr>
        <w:trPr/>
        <w:tc>
          <w:tcPr>
            <w:tcW w:w="2026" w:type="dxa"/>
            <w:tcBorders/>
            <w:vAlign w:val="center"/>
          </w:tcPr>
          <w:p>
            <w:pPr>
              <w:pStyle w:val="TableHeading"/>
              <w:bidi w:val="0"/>
              <w:spacing w:before="0" w:after="0"/>
              <w:ind w:left="0" w:right="0" w:hanging="0"/>
              <w:jc w:val="left"/>
              <w:rPr>
                <w:rFonts w:ascii="Helvetica;sans-serif" w:hAnsi="Helvetica;sans-serif"/>
                <w:b w:val="false"/>
                <w:sz w:val="16"/>
              </w:rPr>
            </w:pPr>
            <w:r>
              <w:rPr>
                <w:rFonts w:ascii="Helvetica;sans-serif" w:hAnsi="Helvetica;sans-serif"/>
                <w:b/>
                <w:sz w:val="16"/>
              </w:rPr>
              <w:t xml:space="preserve">Unconsolidated </w:t>
            </w:r>
            <w:bookmarkStart w:id="104" w:name="UnconsolidatedJointVentures_405278"/>
            <w:bookmarkEnd w:id="104"/>
            <w:r>
              <w:rPr>
                <w:rFonts w:ascii="Helvetica;sans-serif" w:hAnsi="Helvetica;sans-serif"/>
                <w:b/>
                <w:sz w:val="16"/>
              </w:rPr>
              <w:t>Entities</w:t>
            </w:r>
          </w:p>
        </w:tc>
        <w:tc>
          <w:tcPr>
            <w:tcW w:w="856" w:type="dxa"/>
            <w:vMerge w:val="restart"/>
            <w:tcBorders/>
            <w:vAlign w:val="center"/>
          </w:tcPr>
          <w:p>
            <w:pPr>
              <w:pStyle w:val="TableHeading"/>
              <w:bidi w:val="0"/>
              <w:spacing w:before="0" w:after="0"/>
              <w:ind w:left="0" w:right="0" w:hanging="0"/>
              <w:jc w:val="center"/>
              <w:rPr>
                <w:caps w:val="false"/>
                <w:smallCaps w:val="false"/>
                <w:color w:val="000000"/>
              </w:rPr>
            </w:pPr>
            <w:r>
              <w:rPr>
                <w:caps w:val="false"/>
                <w:smallCaps w:val="false"/>
                <w:color w:val="000000"/>
              </w:rPr>
              <w:drawing>
                <wp:inline distT="0" distB="0" distL="0" distR="0">
                  <wp:extent cx="488950" cy="226695"/>
                  <wp:effectExtent l="0" t="0" r="0" b="0"/>
                  <wp:docPr id="23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 name="Image26" descr=""/>
                          <pic:cNvPicPr>
                            <a:picLocks noChangeAspect="1" noChangeArrowheads="1"/>
                          </pic:cNvPicPr>
                        </pic:nvPicPr>
                        <pic:blipFill>
                          <a:blip r:embed="rId27"/>
                          <a:stretch>
                            <a:fillRect/>
                          </a:stretch>
                        </pic:blipFill>
                        <pic:spPr bwMode="auto">
                          <a:xfrm>
                            <a:off x="0" y="0"/>
                            <a:ext cx="488950" cy="226695"/>
                          </a:xfrm>
                          <a:prstGeom prst="rect">
                            <a:avLst/>
                          </a:prstGeom>
                        </pic:spPr>
                      </pic:pic>
                    </a:graphicData>
                  </a:graphic>
                </wp:inline>
              </w:drawing>
            </w:r>
          </w:p>
        </w:tc>
        <w:tc>
          <w:tcPr>
            <w:tcW w:w="1831" w:type="dxa"/>
            <w:tcBorders/>
            <w:vAlign w:val="center"/>
          </w:tcPr>
          <w:p>
            <w:pPr>
              <w:pStyle w:val="TableHeading"/>
              <w:bidi w:val="0"/>
              <w:spacing w:before="0" w:after="0"/>
              <w:ind w:left="0" w:right="0" w:hanging="0"/>
              <w:jc w:val="right"/>
              <w:rPr>
                <w:rFonts w:ascii="Helvetica;sans-serif" w:hAnsi="Helvetica;sans-serif"/>
                <w:b/>
                <w:sz w:val="16"/>
              </w:rPr>
            </w:pPr>
            <w:r>
              <w:rPr>
                <w:rFonts w:ascii="Helvetica;sans-serif" w:hAnsi="Helvetica;sans-serif"/>
                <w:b/>
                <w:sz w:val="16"/>
              </w:rPr>
              <w:t>Financial Supplement</w:t>
            </w:r>
          </w:p>
        </w:tc>
        <w:tc>
          <w:tcPr>
            <w:tcW w:w="180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2026" w:type="dxa"/>
            <w:tcBorders>
              <w:bottom w:val="single" w:sz="12" w:space="0" w:color="000000"/>
            </w:tcBorders>
            <w:tcMar>
              <w:bottom w:w="28" w:type="dxa"/>
            </w:tcMar>
            <w:vAlign w:val="center"/>
          </w:tcPr>
          <w:p>
            <w:pPr>
              <w:pStyle w:val="TableHeading"/>
              <w:bidi w:val="0"/>
              <w:spacing w:before="60" w:after="0"/>
              <w:ind w:left="0" w:right="0" w:hanging="0"/>
              <w:jc w:val="left"/>
              <w:rPr>
                <w:rFonts w:ascii="Helvetica;sans-serif" w:hAnsi="Helvetica;sans-serif"/>
                <w:b/>
                <w:sz w:val="16"/>
              </w:rPr>
            </w:pPr>
            <w:r>
              <w:rPr>
                <w:rFonts w:ascii="Helvetica;sans-serif" w:hAnsi="Helvetica;sans-serif"/>
                <w:b/>
                <w:sz w:val="16"/>
              </w:rPr>
              <w:t>Dollars in Thousands</w:t>
            </w:r>
          </w:p>
        </w:tc>
        <w:tc>
          <w:tcPr>
            <w:tcW w:w="856" w:type="dxa"/>
            <w:vMerge w:val="continue"/>
            <w:tcBorders/>
            <w:vAlign w:val="center"/>
          </w:tcPr>
          <w:p>
            <w:pPr>
              <w:pStyle w:val="Normal"/>
              <w:bidi w:val="0"/>
              <w:jc w:val="left"/>
              <w:rPr/>
            </w:pPr>
            <w:r>
              <w:rPr/>
            </w:r>
          </w:p>
        </w:tc>
        <w:tc>
          <w:tcPr>
            <w:tcW w:w="1831" w:type="dxa"/>
            <w:tcBorders>
              <w:bottom w:val="single" w:sz="12" w:space="0" w:color="000000"/>
            </w:tcBorders>
            <w:tcMar>
              <w:bottom w:w="28" w:type="dxa"/>
            </w:tcMar>
            <w:vAlign w:val="center"/>
          </w:tcPr>
          <w:p>
            <w:pPr>
              <w:pStyle w:val="TableHeading"/>
              <w:bidi w:val="0"/>
              <w:spacing w:before="0" w:after="283"/>
              <w:ind w:left="0" w:right="0" w:hanging="0"/>
              <w:rPr>
                <w:sz w:val="4"/>
                <w:szCs w:val="4"/>
              </w:rPr>
            </w:pPr>
            <w:r>
              <w:rPr>
                <w:sz w:val="4"/>
                <w:szCs w:val="4"/>
              </w:rPr>
            </w:r>
          </w:p>
        </w:tc>
        <w:tc>
          <w:tcPr>
            <w:tcW w:w="1801" w:type="dxa"/>
            <w:tcBorders>
              <w:bottom w:val="single" w:sz="12" w:space="0" w:color="000000"/>
            </w:tcBorders>
            <w:tcMar>
              <w:bottom w:w="28" w:type="dxa"/>
            </w:tcMar>
            <w:vAlign w:val="center"/>
          </w:tcPr>
          <w:p>
            <w:pPr>
              <w:pStyle w:val="TableHeading"/>
              <w:bidi w:val="0"/>
              <w:spacing w:before="60" w:after="0"/>
              <w:ind w:left="0" w:right="0" w:hanging="0"/>
              <w:jc w:val="right"/>
              <w:rPr>
                <w:rFonts w:ascii="Helvetica;sans-serif" w:hAnsi="Helvetica;sans-serif"/>
                <w:b/>
                <w:sz w:val="16"/>
              </w:rPr>
            </w:pPr>
            <w:r>
              <w:rPr>
                <w:rFonts w:ascii="Helvetica;sans-serif" w:hAnsi="Helvetica;sans-serif"/>
                <w:b/>
                <w:sz w:val="16"/>
              </w:rPr>
              <w:t>Second Quarter 2026</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bookmarkStart w:id="105" w:name="unconsolidatedjointventures"/>
      <w:bookmarkEnd w:id="105"/>
      <w:r>
        <w:rPr/>
        <w:t>​</w:t>
      </w:r>
    </w:p>
    <w:p>
      <w:pPr>
        <w:pStyle w:val="TextBody"/>
        <w:bidi w:val="0"/>
        <w:spacing w:before="0" w:after="240"/>
        <w:ind w:left="0" w:right="0" w:hanging="0"/>
        <w:jc w:val="left"/>
        <w:rPr/>
      </w:pPr>
      <w:r>
        <w:rPr/>
        <w:t>​</w:t>
      </w:r>
    </w:p>
    <w:tbl>
      <w:tblPr>
        <w:tblW w:w="6911" w:type="dxa"/>
        <w:jc w:val="center"/>
        <w:tblInd w:w="0" w:type="dxa"/>
        <w:tblLayout w:type="fixed"/>
        <w:tblCellMar>
          <w:top w:w="0" w:type="dxa"/>
          <w:left w:w="0" w:type="dxa"/>
          <w:bottom w:w="0" w:type="dxa"/>
          <w:right w:w="0" w:type="dxa"/>
        </w:tblCellMar>
      </w:tblPr>
      <w:tblGrid>
        <w:gridCol w:w="5086"/>
        <w:gridCol w:w="146"/>
        <w:gridCol w:w="182"/>
        <w:gridCol w:w="182"/>
        <w:gridCol w:w="1315"/>
      </w:tblGrid>
      <w:tr>
        <w:trPr/>
        <w:tc>
          <w:tcPr>
            <w:tcW w:w="508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92710" cy="175260"/>
                      <wp:effectExtent l="0" t="0" r="0" b="0"/>
                      <wp:wrapNone/>
                      <wp:docPr id="237" name="Frame211"/>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2" w:type="dxa"/>
            <w:tcBorders/>
            <w:vAlign w:val="center"/>
          </w:tcPr>
          <w:p>
            <w:pPr>
              <w:pStyle w:val="TableContents"/>
              <w:bidi w:val="0"/>
              <w:spacing w:before="0" w:after="1"/>
              <w:ind w:left="0" w:right="0" w:hanging="0"/>
              <w:jc w:val="left"/>
              <w:rPr/>
            </w:pPr>
            <w:r>
              <w:rPr/>
              <w:t>​</w:t>
            </w:r>
          </w:p>
        </w:tc>
        <w:tc>
          <w:tcPr>
            <w:tcW w:w="182" w:type="dxa"/>
            <w:tcBorders/>
            <w:vAlign w:val="center"/>
          </w:tcPr>
          <w:p>
            <w:pPr>
              <w:pStyle w:val="TableContents"/>
              <w:bidi w:val="0"/>
              <w:spacing w:before="0" w:after="1"/>
              <w:ind w:left="0" w:right="0" w:hanging="0"/>
              <w:jc w:val="left"/>
              <w:rPr/>
            </w:pPr>
            <w:r>
              <w:rPr/>
              <w:t>​</w:t>
            </w:r>
          </w:p>
        </w:tc>
        <w:tc>
          <w:tcPr>
            <w:tcW w:w="1315" w:type="dxa"/>
            <w:tcBorders/>
            <w:vAlign w:val="center"/>
          </w:tcPr>
          <w:p>
            <w:pPr>
              <w:pStyle w:val="TableContents"/>
              <w:bidi w:val="0"/>
              <w:spacing w:before="0" w:after="1"/>
              <w:ind w:left="0" w:right="0" w:hanging="0"/>
              <w:jc w:val="left"/>
              <w:rPr/>
            </w:pPr>
            <w:r>
              <w:rPr/>
              <w:t>​</w:t>
            </w:r>
          </w:p>
        </w:tc>
      </w:tr>
      <w:tr>
        <w:trPr/>
        <w:tc>
          <w:tcPr>
            <w:tcW w:w="5086" w:type="dxa"/>
            <w:tcBorders/>
            <w:vAlign w:val="center"/>
          </w:tcPr>
          <w:p>
            <w:pPr>
              <w:pStyle w:val="TableContents"/>
              <w:bidi w:val="0"/>
              <w:spacing w:before="0" w:after="1"/>
              <w:ind w:left="0" w:right="0" w:hanging="0"/>
              <w:jc w:val="left"/>
              <w:rPr>
                <w:rFonts w:ascii="Helvetica;sans-serif" w:hAnsi="Helvetica;sans-serif"/>
                <w:b/>
                <w:sz w:val="16"/>
              </w:rPr>
            </w:pPr>
            <w:r>
              <w:rPr>
                <w:rFonts w:ascii="Helvetica;sans-serif" w:hAnsi="Helvetica;sans-serif"/>
                <w:b/>
                <w:sz w:val="16"/>
              </w:rPr>
              <w:t xml:space="preserve">Summary Balance Sheet - </w:t>
            </w:r>
          </w:p>
        </w:tc>
        <w:tc>
          <w:tcPr>
            <w:tcW w:w="146" w:type="dxa"/>
            <w:tcBorders/>
            <w:vAlign w:val="center"/>
          </w:tcPr>
          <w:p>
            <w:pPr>
              <w:pStyle w:val="TableContents"/>
              <w:bidi w:val="0"/>
              <w:spacing w:before="0" w:after="1"/>
              <w:ind w:left="0" w:right="0" w:hanging="0"/>
              <w:jc w:val="left"/>
              <w:rPr/>
            </w:pPr>
            <w:r>
              <w:rPr/>
              <w:t>​</w:t>
            </w:r>
          </w:p>
        </w:tc>
        <w:tc>
          <w:tcPr>
            <w:tcW w:w="1679" w:type="dxa"/>
            <w:gridSpan w:val="3"/>
            <w:tcBorders>
              <w:bottom w:val="single" w:sz="12" w:space="0" w:color="828282"/>
            </w:tcBorders>
            <w:tcMar>
              <w:bottom w:w="28" w:type="dxa"/>
            </w:tcMar>
            <w:vAlign w:val="center"/>
          </w:tcPr>
          <w:p>
            <w:pPr>
              <w:pStyle w:val="TableContents"/>
              <w:bidi w:val="0"/>
              <w:spacing w:before="0" w:after="1"/>
              <w:ind w:left="0" w:right="0" w:hanging="0"/>
              <w:jc w:val="center"/>
              <w:rPr>
                <w:rFonts w:ascii="Helvetica;sans-serif" w:hAnsi="Helvetica;sans-serif"/>
                <w:b/>
                <w:sz w:val="16"/>
              </w:rPr>
            </w:pPr>
            <w:r>
              <w:rPr>
                <w:rFonts w:ascii="Helvetica;sans-serif" w:hAnsi="Helvetica;sans-serif"/>
                <w:b/>
                <w:sz w:val="16"/>
              </w:rPr>
              <w:t>As of June 30, 2026</w:t>
            </w:r>
          </w:p>
        </w:tc>
      </w:tr>
      <w:tr>
        <w:trPr/>
        <w:tc>
          <w:tcPr>
            <w:tcW w:w="5086" w:type="dxa"/>
            <w:tcBorders/>
            <w:vAlign w:val="center"/>
          </w:tcPr>
          <w:p>
            <w:pPr>
              <w:pStyle w:val="TableContents"/>
              <w:bidi w:val="0"/>
              <w:spacing w:before="0" w:after="1"/>
              <w:ind w:left="0" w:right="0" w:hanging="0"/>
              <w:jc w:val="left"/>
              <w:rPr>
                <w:rFonts w:ascii="Helvetica;sans-serif" w:hAnsi="Helvetica;sans-serif"/>
                <w:b/>
                <w:sz w:val="16"/>
              </w:rPr>
            </w:pPr>
            <w:r>
              <w:rPr>
                <w:rFonts w:ascii="Helvetica;sans-serif" w:hAnsi="Helvetica;sans-serif"/>
                <w:b/>
                <w:sz w:val="16"/>
              </w:rPr>
              <w:t>at the JV's 100% Share</w:t>
            </w:r>
          </w:p>
        </w:tc>
        <w:tc>
          <w:tcPr>
            <w:tcW w:w="146" w:type="dxa"/>
            <w:tcBorders/>
            <w:vAlign w:val="center"/>
          </w:tcPr>
          <w:p>
            <w:pPr>
              <w:pStyle w:val="TableContents"/>
              <w:bidi w:val="0"/>
              <w:spacing w:before="0" w:after="1"/>
              <w:ind w:left="0" w:right="0" w:hanging="0"/>
              <w:jc w:val="center"/>
              <w:rPr/>
            </w:pPr>
            <w:r>
              <w:rPr/>
              <w:t>​</w:t>
            </w:r>
          </w:p>
        </w:tc>
        <w:tc>
          <w:tcPr>
            <w:tcW w:w="182" w:type="dxa"/>
            <w:tcBorders>
              <w:bottom w:val="single" w:sz="12" w:space="0" w:color="828282"/>
            </w:tcBorders>
            <w:tcMar>
              <w:bottom w:w="28" w:type="dxa"/>
            </w:tcMar>
            <w:vAlign w:val="center"/>
          </w:tcPr>
          <w:p>
            <w:pPr>
              <w:pStyle w:val="TableContents"/>
              <w:bidi w:val="0"/>
              <w:spacing w:before="0" w:after="1"/>
              <w:ind w:left="0" w:right="0" w:hanging="0"/>
              <w:jc w:val="left"/>
              <w:rPr/>
            </w:pPr>
            <w:r>
              <w:rPr/>
              <w:t>​</w:t>
            </w:r>
          </w:p>
        </w:tc>
        <w:tc>
          <w:tcPr>
            <w:tcW w:w="182" w:type="dxa"/>
            <w:tcBorders>
              <w:bottom w:val="single" w:sz="12" w:space="0" w:color="828282"/>
            </w:tcBorders>
            <w:tcMar>
              <w:bottom w:w="28" w:type="dxa"/>
            </w:tcMar>
            <w:vAlign w:val="center"/>
          </w:tcPr>
          <w:p>
            <w:pPr>
              <w:pStyle w:val="TableContents"/>
              <w:bidi w:val="0"/>
              <w:spacing w:before="0" w:after="1"/>
              <w:ind w:left="0" w:right="0" w:hanging="0"/>
              <w:jc w:val="left"/>
              <w:rPr/>
            </w:pPr>
            <w:r>
              <w:rPr/>
              <w:t>​</w:t>
            </w:r>
          </w:p>
        </w:tc>
        <w:tc>
          <w:tcPr>
            <w:tcW w:w="1315" w:type="dxa"/>
            <w:tcBorders>
              <w:bottom w:val="single" w:sz="12" w:space="0" w:color="828282"/>
            </w:tcBorders>
            <w:tcMar>
              <w:bottom w:w="28" w:type="dxa"/>
            </w:tcMar>
            <w:vAlign w:val="center"/>
          </w:tcPr>
          <w:p>
            <w:pPr>
              <w:pStyle w:val="TableContents"/>
              <w:bidi w:val="0"/>
              <w:spacing w:before="0" w:after="1"/>
              <w:ind w:left="0" w:right="0" w:hanging="0"/>
              <w:jc w:val="center"/>
              <w:rPr>
                <w:rFonts w:ascii="Helvetica;sans-serif" w:hAnsi="Helvetica;sans-serif"/>
                <w:sz w:val="16"/>
              </w:rPr>
            </w:pPr>
            <w:r>
              <w:rPr>
                <w:rFonts w:ascii="Helvetica;sans-serif" w:hAnsi="Helvetica;sans-serif"/>
                <w:b/>
                <w:sz w:val="16"/>
              </w:rPr>
              <w:t xml:space="preserve">Total </w:t>
            </w:r>
            <w:r>
              <w:rPr>
                <w:rFonts w:ascii="Helvetica;sans-serif" w:hAnsi="Helvetica;sans-serif"/>
                <w:b/>
                <w:sz w:val="12"/>
              </w:rPr>
              <w:t>(1)</w:t>
            </w:r>
          </w:p>
        </w:tc>
      </w:tr>
      <w:tr>
        <w:trPr/>
        <w:tc>
          <w:tcPr>
            <w:tcW w:w="508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182" w:type="dxa"/>
            <w:tcBorders/>
            <w:vAlign w:val="center"/>
          </w:tcPr>
          <w:p>
            <w:pPr>
              <w:pStyle w:val="TableContents"/>
              <w:bidi w:val="0"/>
              <w:spacing w:before="0" w:after="1"/>
              <w:ind w:left="0" w:right="0" w:hanging="0"/>
              <w:jc w:val="left"/>
              <w:rPr/>
            </w:pPr>
            <w:r>
              <w:rPr/>
              <w:t>​</w:t>
            </w:r>
          </w:p>
        </w:tc>
        <w:tc>
          <w:tcPr>
            <w:tcW w:w="182" w:type="dxa"/>
            <w:tcBorders/>
            <w:vAlign w:val="center"/>
          </w:tcPr>
          <w:p>
            <w:pPr>
              <w:pStyle w:val="TableContents"/>
              <w:bidi w:val="0"/>
              <w:spacing w:before="0" w:after="1"/>
              <w:ind w:left="0" w:right="0" w:hanging="0"/>
              <w:jc w:val="left"/>
              <w:rPr/>
            </w:pPr>
            <w:r>
              <w:rPr/>
              <w:t>​</w:t>
            </w:r>
          </w:p>
        </w:tc>
        <w:tc>
          <w:tcPr>
            <w:tcW w:w="1315" w:type="dxa"/>
            <w:tcBorders/>
            <w:vAlign w:val="center"/>
          </w:tcPr>
          <w:p>
            <w:pPr>
              <w:pStyle w:val="TableContents"/>
              <w:bidi w:val="0"/>
              <w:spacing w:before="0" w:after="1"/>
              <w:ind w:left="0" w:right="0" w:hanging="0"/>
              <w:jc w:val="left"/>
              <w:rPr/>
            </w:pPr>
            <w:r>
              <w:rPr/>
              <w:t>​</w:t>
            </w:r>
          </w:p>
        </w:tc>
      </w:tr>
      <w:tr>
        <w:trPr/>
        <w:tc>
          <w:tcPr>
            <w:tcW w:w="5086" w:type="dxa"/>
            <w:tcBorders/>
            <w:vAlign w:val="center"/>
          </w:tcPr>
          <w:p>
            <w:pPr>
              <w:pStyle w:val="TableContents"/>
              <w:bidi w:val="0"/>
              <w:spacing w:before="0" w:after="1"/>
              <w:ind w:left="0" w:right="0" w:hanging="0"/>
              <w:jc w:val="left"/>
              <w:rPr>
                <w:rFonts w:ascii="Helvetica;sans-serif" w:hAnsi="Helvetica;sans-serif"/>
                <w:sz w:val="16"/>
              </w:rPr>
            </w:pPr>
            <w:r>
              <w:rPr>
                <w:rFonts w:ascii="Helvetica;sans-serif" w:hAnsi="Helvetica;sans-serif"/>
                <w:sz w:val="16"/>
              </w:rPr>
              <w:t xml:space="preserve">Gross cost of operating real estate </w:t>
            </w:r>
          </w:p>
        </w:tc>
        <w:tc>
          <w:tcPr>
            <w:tcW w:w="146" w:type="dxa"/>
            <w:tcBorders/>
            <w:vAlign w:val="center"/>
          </w:tcPr>
          <w:p>
            <w:pPr>
              <w:pStyle w:val="TableContents"/>
              <w:bidi w:val="0"/>
              <w:spacing w:before="0" w:after="1"/>
              <w:ind w:left="0" w:right="0" w:hanging="0"/>
              <w:jc w:val="left"/>
              <w:rPr/>
            </w:pPr>
            <w:r>
              <w:rPr/>
              <w:t> </w:t>
            </w:r>
          </w:p>
        </w:tc>
        <w:tc>
          <w:tcPr>
            <w:tcW w:w="182" w:type="dxa"/>
            <w:tcBorders/>
            <w:vAlign w:val="center"/>
          </w:tcPr>
          <w:p>
            <w:pPr>
              <w:pStyle w:val="TableContents"/>
              <w:bidi w:val="0"/>
              <w:spacing w:before="0" w:after="1"/>
              <w:ind w:left="0" w:right="0" w:hanging="0"/>
              <w:jc w:val="left"/>
              <w:rPr/>
            </w:pPr>
            <w:r>
              <w:rPr/>
              <w:t> </w:t>
            </w:r>
          </w:p>
        </w:tc>
        <w:tc>
          <w:tcPr>
            <w:tcW w:w="182" w:type="dxa"/>
            <w:tcBorders/>
            <w:vAlign w:val="center"/>
          </w:tcPr>
          <w:p>
            <w:pPr>
              <w:pStyle w:val="TableContents"/>
              <w:bidi w:val="0"/>
              <w:spacing w:before="0" w:after="1"/>
              <w:ind w:left="0" w:right="0" w:hanging="0"/>
              <w:jc w:val="left"/>
              <w:rPr/>
            </w:pPr>
            <w:r>
              <w:rPr/>
              <w:t> </w:t>
            </w:r>
          </w:p>
        </w:tc>
        <w:tc>
          <w:tcPr>
            <w:tcW w:w="1315"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$14,762,195</w:t>
            </w:r>
          </w:p>
        </w:tc>
      </w:tr>
      <w:tr>
        <w:trPr/>
        <w:tc>
          <w:tcPr>
            <w:tcW w:w="5086" w:type="dxa"/>
            <w:tcBorders/>
            <w:vAlign w:val="center"/>
          </w:tcPr>
          <w:p>
            <w:pPr>
              <w:pStyle w:val="TableContents"/>
              <w:bidi w:val="0"/>
              <w:spacing w:before="0" w:after="1"/>
              <w:ind w:left="0" w:right="0" w:hanging="0"/>
              <w:jc w:val="left"/>
              <w:rPr>
                <w:rFonts w:ascii="Helvetica;sans-serif" w:hAnsi="Helvetica;sans-serif"/>
                <w:sz w:val="16"/>
              </w:rPr>
            </w:pPr>
            <w:r>
              <w:rPr>
                <w:rFonts w:ascii="Helvetica;sans-serif" w:hAnsi="Helvetica;sans-serif"/>
                <w:sz w:val="16"/>
              </w:rPr>
              <w:t>Accumulated depreciation and amortization</w:t>
            </w:r>
          </w:p>
        </w:tc>
        <w:tc>
          <w:tcPr>
            <w:tcW w:w="146" w:type="dxa"/>
            <w:tcBorders/>
            <w:vAlign w:val="center"/>
          </w:tcPr>
          <w:p>
            <w:pPr>
              <w:pStyle w:val="TableContents"/>
              <w:bidi w:val="0"/>
              <w:spacing w:before="0" w:after="1"/>
              <w:ind w:left="0" w:right="0" w:hanging="0"/>
              <w:jc w:val="left"/>
              <w:rPr/>
            </w:pPr>
            <w:r>
              <w:rPr/>
              <w:t>​</w:t>
            </w:r>
          </w:p>
        </w:tc>
        <w:tc>
          <w:tcPr>
            <w:tcW w:w="182" w:type="dxa"/>
            <w:tcBorders/>
            <w:vAlign w:val="center"/>
          </w:tcPr>
          <w:p>
            <w:pPr>
              <w:pStyle w:val="TableContents"/>
              <w:bidi w:val="0"/>
              <w:spacing w:before="0" w:after="1"/>
              <w:ind w:left="0" w:right="0" w:hanging="0"/>
              <w:jc w:val="left"/>
              <w:rPr/>
            </w:pPr>
            <w:r>
              <w:rPr/>
              <w:t>​</w:t>
            </w:r>
          </w:p>
        </w:tc>
        <w:tc>
          <w:tcPr>
            <w:tcW w:w="182" w:type="dxa"/>
            <w:tcBorders/>
            <w:vAlign w:val="center"/>
          </w:tcPr>
          <w:p>
            <w:pPr>
              <w:pStyle w:val="TableContents"/>
              <w:bidi w:val="0"/>
              <w:spacing w:before="0" w:after="1"/>
              <w:ind w:left="0" w:right="0" w:hanging="0"/>
              <w:jc w:val="left"/>
              <w:rPr/>
            </w:pPr>
            <w:r>
              <w:rPr/>
              <w:t>​</w:t>
            </w:r>
          </w:p>
        </w:tc>
        <w:tc>
          <w:tcPr>
            <w:tcW w:w="1315"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(2,121,799)</w:t>
            </w:r>
          </w:p>
        </w:tc>
      </w:tr>
      <w:tr>
        <w:trPr/>
        <w:tc>
          <w:tcPr>
            <w:tcW w:w="5086" w:type="dxa"/>
            <w:tcBorders/>
            <w:shd w:fill="EAEAEA" w:val="clear"/>
            <w:vAlign w:val="center"/>
          </w:tcPr>
          <w:p>
            <w:pPr>
              <w:pStyle w:val="TableContents"/>
              <w:bidi w:val="0"/>
              <w:spacing w:before="0" w:after="1"/>
              <w:ind w:left="0" w:right="0" w:hanging="0"/>
              <w:jc w:val="left"/>
              <w:rPr>
                <w:rFonts w:ascii="Helvetica;sans-serif" w:hAnsi="Helvetica;sans-serif"/>
                <w:b/>
                <w:sz w:val="16"/>
              </w:rPr>
            </w:pPr>
            <w:r>
              <w:rPr>
                <w:rFonts w:ascii="Helvetica;sans-serif" w:hAnsi="Helvetica;sans-serif"/>
                <w:b/>
                <w:sz w:val="16"/>
              </w:rPr>
              <w:t>Net Book Value of Operating Real Estate</w:t>
            </w:r>
          </w:p>
        </w:tc>
        <w:tc>
          <w:tcPr>
            <w:tcW w:w="146" w:type="dxa"/>
            <w:tcBorders/>
            <w:shd w:fill="EAEAEA" w:val="clear"/>
            <w:vAlign w:val="center"/>
          </w:tcPr>
          <w:p>
            <w:pPr>
              <w:pStyle w:val="TableContents"/>
              <w:bidi w:val="0"/>
              <w:spacing w:before="0" w:after="1"/>
              <w:ind w:left="0" w:right="0" w:hanging="0"/>
              <w:jc w:val="left"/>
              <w:rPr/>
            </w:pPr>
            <w:r>
              <w:rPr/>
              <w:t>​</w:t>
            </w:r>
          </w:p>
        </w:tc>
        <w:tc>
          <w:tcPr>
            <w:tcW w:w="182" w:type="dxa"/>
            <w:tcBorders/>
            <w:shd w:fill="EAEAEA" w:val="clear"/>
            <w:vAlign w:val="center"/>
          </w:tcPr>
          <w:p>
            <w:pPr>
              <w:pStyle w:val="TableContents"/>
              <w:bidi w:val="0"/>
              <w:spacing w:before="0" w:after="1"/>
              <w:ind w:left="0" w:right="0" w:hanging="0"/>
              <w:jc w:val="left"/>
              <w:rPr/>
            </w:pPr>
            <w:r>
              <w:rPr/>
              <w:t>​</w:t>
            </w:r>
          </w:p>
        </w:tc>
        <w:tc>
          <w:tcPr>
            <w:tcW w:w="182" w:type="dxa"/>
            <w:tcBorders/>
            <w:shd w:fill="EAEAEA" w:val="clear"/>
            <w:vAlign w:val="center"/>
          </w:tcPr>
          <w:p>
            <w:pPr>
              <w:pStyle w:val="TableContents"/>
              <w:bidi w:val="0"/>
              <w:spacing w:before="0" w:after="1"/>
              <w:ind w:left="0" w:right="0" w:hanging="0"/>
              <w:jc w:val="left"/>
              <w:rPr/>
            </w:pPr>
            <w:r>
              <w:rPr/>
              <w:t>​</w:t>
            </w:r>
          </w:p>
        </w:tc>
        <w:tc>
          <w:tcPr>
            <w:tcW w:w="1315" w:type="dxa"/>
            <w:tcBorders/>
            <w:shd w:fill="EAEAEA" w:val="clear"/>
            <w:vAlign w:val="center"/>
          </w:tcPr>
          <w:p>
            <w:pPr>
              <w:pStyle w:val="TableContents"/>
              <w:bidi w:val="0"/>
              <w:spacing w:before="0" w:after="1"/>
              <w:ind w:left="0" w:right="0" w:hanging="0"/>
              <w:jc w:val="right"/>
              <w:rPr>
                <w:rFonts w:ascii="Helvetica;sans-serif" w:hAnsi="Helvetica;sans-serif"/>
                <w:b/>
                <w:sz w:val="16"/>
              </w:rPr>
            </w:pPr>
            <w:r>
              <w:rPr>
                <w:rFonts w:ascii="Helvetica;sans-serif" w:hAnsi="Helvetica;sans-serif"/>
                <w:b/>
                <w:sz w:val="16"/>
              </w:rPr>
              <w:t>$12,640,396</w:t>
            </w:r>
          </w:p>
        </w:tc>
      </w:tr>
      <w:tr>
        <w:trPr/>
        <w:tc>
          <w:tcPr>
            <w:tcW w:w="5086" w:type="dxa"/>
            <w:tcBorders/>
            <w:vAlign w:val="center"/>
          </w:tcPr>
          <w:p>
            <w:pPr>
              <w:pStyle w:val="TableContents"/>
              <w:bidi w:val="0"/>
              <w:spacing w:before="0" w:after="1"/>
              <w:ind w:left="0" w:right="0" w:hanging="0"/>
              <w:jc w:val="left"/>
              <w:rPr>
                <w:rFonts w:ascii="Helvetica;sans-serif" w:hAnsi="Helvetica;sans-serif"/>
                <w:sz w:val="16"/>
              </w:rPr>
            </w:pPr>
            <w:r>
              <w:rPr>
                <w:rFonts w:ascii="Helvetica;sans-serif" w:hAnsi="Helvetica;sans-serif"/>
                <w:sz w:val="16"/>
              </w:rPr>
              <w:t>Cash</w:t>
            </w:r>
          </w:p>
        </w:tc>
        <w:tc>
          <w:tcPr>
            <w:tcW w:w="146" w:type="dxa"/>
            <w:tcBorders/>
            <w:vAlign w:val="center"/>
          </w:tcPr>
          <w:p>
            <w:pPr>
              <w:pStyle w:val="TableContents"/>
              <w:bidi w:val="0"/>
              <w:spacing w:before="0" w:after="1"/>
              <w:ind w:left="0" w:right="0" w:hanging="0"/>
              <w:jc w:val="left"/>
              <w:rPr/>
            </w:pPr>
            <w:r>
              <w:rPr/>
              <w:t>​</w:t>
            </w:r>
          </w:p>
        </w:tc>
        <w:tc>
          <w:tcPr>
            <w:tcW w:w="182" w:type="dxa"/>
            <w:tcBorders/>
            <w:vAlign w:val="center"/>
          </w:tcPr>
          <w:p>
            <w:pPr>
              <w:pStyle w:val="TableContents"/>
              <w:bidi w:val="0"/>
              <w:spacing w:before="0" w:after="1"/>
              <w:ind w:left="0" w:right="0" w:hanging="0"/>
              <w:jc w:val="left"/>
              <w:rPr/>
            </w:pPr>
            <w:r>
              <w:rPr/>
              <w:t>​</w:t>
            </w:r>
          </w:p>
        </w:tc>
        <w:tc>
          <w:tcPr>
            <w:tcW w:w="182" w:type="dxa"/>
            <w:tcBorders/>
            <w:vAlign w:val="center"/>
          </w:tcPr>
          <w:p>
            <w:pPr>
              <w:pStyle w:val="TableContents"/>
              <w:bidi w:val="0"/>
              <w:spacing w:before="0" w:after="1"/>
              <w:ind w:left="0" w:right="0" w:hanging="0"/>
              <w:jc w:val="left"/>
              <w:rPr/>
            </w:pPr>
            <w:r>
              <w:rPr/>
              <w:t>​</w:t>
            </w:r>
          </w:p>
        </w:tc>
        <w:tc>
          <w:tcPr>
            <w:tcW w:w="1315"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1,111,577</w:t>
            </w:r>
          </w:p>
        </w:tc>
      </w:tr>
      <w:tr>
        <w:trPr/>
        <w:tc>
          <w:tcPr>
            <w:tcW w:w="5086" w:type="dxa"/>
            <w:tcBorders/>
            <w:vAlign w:val="center"/>
          </w:tcPr>
          <w:p>
            <w:pPr>
              <w:pStyle w:val="TableContents"/>
              <w:bidi w:val="0"/>
              <w:spacing w:before="0" w:after="1"/>
              <w:ind w:left="0" w:right="0" w:hanging="0"/>
              <w:jc w:val="left"/>
              <w:rPr>
                <w:rFonts w:ascii="Helvetica;sans-serif" w:hAnsi="Helvetica;sans-serif"/>
                <w:sz w:val="16"/>
              </w:rPr>
            </w:pPr>
            <w:r>
              <w:rPr>
                <w:rFonts w:ascii="Helvetica;sans-serif" w:hAnsi="Helvetica;sans-serif"/>
                <w:sz w:val="16"/>
              </w:rPr>
              <w:t>Other assets</w:t>
            </w:r>
          </w:p>
        </w:tc>
        <w:tc>
          <w:tcPr>
            <w:tcW w:w="146" w:type="dxa"/>
            <w:tcBorders/>
            <w:vAlign w:val="center"/>
          </w:tcPr>
          <w:p>
            <w:pPr>
              <w:pStyle w:val="TableContents"/>
              <w:bidi w:val="0"/>
              <w:spacing w:before="0" w:after="1"/>
              <w:ind w:left="0" w:right="0" w:hanging="0"/>
              <w:jc w:val="left"/>
              <w:rPr/>
            </w:pPr>
            <w:r>
              <w:rPr/>
              <w:t>​</w:t>
            </w:r>
          </w:p>
        </w:tc>
        <w:tc>
          <w:tcPr>
            <w:tcW w:w="182" w:type="dxa"/>
            <w:tcBorders/>
            <w:vAlign w:val="center"/>
          </w:tcPr>
          <w:p>
            <w:pPr>
              <w:pStyle w:val="TableContents"/>
              <w:bidi w:val="0"/>
              <w:spacing w:before="0" w:after="1"/>
              <w:ind w:left="0" w:right="0" w:hanging="0"/>
              <w:jc w:val="left"/>
              <w:rPr/>
            </w:pPr>
            <w:r>
              <w:rPr/>
              <w:t>​</w:t>
            </w:r>
          </w:p>
        </w:tc>
        <w:tc>
          <w:tcPr>
            <w:tcW w:w="182" w:type="dxa"/>
            <w:tcBorders/>
            <w:vAlign w:val="center"/>
          </w:tcPr>
          <w:p>
            <w:pPr>
              <w:pStyle w:val="TableContents"/>
              <w:bidi w:val="0"/>
              <w:spacing w:before="0" w:after="1"/>
              <w:ind w:left="0" w:right="0" w:hanging="0"/>
              <w:jc w:val="left"/>
              <w:rPr/>
            </w:pPr>
            <w:r>
              <w:rPr/>
              <w:t>​</w:t>
            </w:r>
          </w:p>
        </w:tc>
        <w:tc>
          <w:tcPr>
            <w:tcW w:w="1315"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2,827,601</w:t>
            </w:r>
          </w:p>
        </w:tc>
      </w:tr>
      <w:tr>
        <w:trPr/>
        <w:tc>
          <w:tcPr>
            <w:tcW w:w="5086" w:type="dxa"/>
            <w:tcBorders/>
            <w:shd w:fill="C6C6C6" w:val="clear"/>
            <w:vAlign w:val="center"/>
          </w:tcPr>
          <w:p>
            <w:pPr>
              <w:pStyle w:val="TableContents"/>
              <w:bidi w:val="0"/>
              <w:spacing w:before="0" w:after="1"/>
              <w:ind w:left="0" w:right="0" w:hanging="0"/>
              <w:jc w:val="left"/>
              <w:rPr>
                <w:rFonts w:ascii="Helvetica;sans-serif" w:hAnsi="Helvetica;sans-serif"/>
                <w:b/>
                <w:sz w:val="16"/>
              </w:rPr>
            </w:pPr>
            <w:r>
              <w:rPr>
                <w:rFonts w:ascii="Helvetica;sans-serif" w:hAnsi="Helvetica;sans-serif"/>
                <w:b/>
                <w:sz w:val="16"/>
              </w:rPr>
              <w:t>Total Assets</w:t>
            </w:r>
          </w:p>
        </w:tc>
        <w:tc>
          <w:tcPr>
            <w:tcW w:w="146" w:type="dxa"/>
            <w:tcBorders/>
            <w:shd w:fill="C6C6C6" w:val="clear"/>
            <w:vAlign w:val="center"/>
          </w:tcPr>
          <w:p>
            <w:pPr>
              <w:pStyle w:val="TableContents"/>
              <w:bidi w:val="0"/>
              <w:spacing w:before="0" w:after="1"/>
              <w:ind w:left="0" w:right="0" w:hanging="0"/>
              <w:jc w:val="left"/>
              <w:rPr/>
            </w:pPr>
            <w:r>
              <w:rPr/>
              <w:t>​</w:t>
            </w:r>
          </w:p>
        </w:tc>
        <w:tc>
          <w:tcPr>
            <w:tcW w:w="182" w:type="dxa"/>
            <w:tcBorders/>
            <w:shd w:fill="C6C6C6" w:val="clear"/>
            <w:vAlign w:val="center"/>
          </w:tcPr>
          <w:p>
            <w:pPr>
              <w:pStyle w:val="TableContents"/>
              <w:bidi w:val="0"/>
              <w:spacing w:before="0" w:after="1"/>
              <w:ind w:left="0" w:right="0" w:hanging="0"/>
              <w:jc w:val="left"/>
              <w:rPr/>
            </w:pPr>
            <w:r>
              <w:rPr/>
              <w:t>​</w:t>
            </w:r>
          </w:p>
        </w:tc>
        <w:tc>
          <w:tcPr>
            <w:tcW w:w="182" w:type="dxa"/>
            <w:tcBorders/>
            <w:shd w:fill="C6C6C6" w:val="clear"/>
            <w:vAlign w:val="center"/>
          </w:tcPr>
          <w:p>
            <w:pPr>
              <w:pStyle w:val="TableContents"/>
              <w:bidi w:val="0"/>
              <w:spacing w:before="0" w:after="1"/>
              <w:ind w:left="0" w:right="0" w:hanging="0"/>
              <w:jc w:val="left"/>
              <w:rPr/>
            </w:pPr>
            <w:r>
              <w:rPr/>
              <w:t>​</w:t>
            </w:r>
          </w:p>
        </w:tc>
        <w:tc>
          <w:tcPr>
            <w:tcW w:w="1315" w:type="dxa"/>
            <w:tcBorders/>
            <w:shd w:fill="C6C6C6" w:val="clear"/>
            <w:vAlign w:val="center"/>
          </w:tcPr>
          <w:p>
            <w:pPr>
              <w:pStyle w:val="TableContents"/>
              <w:bidi w:val="0"/>
              <w:spacing w:before="0" w:after="1"/>
              <w:ind w:left="0" w:right="0" w:hanging="0"/>
              <w:jc w:val="right"/>
              <w:rPr>
                <w:rFonts w:ascii="Helvetica;sans-serif" w:hAnsi="Helvetica;sans-serif"/>
                <w:b/>
                <w:sz w:val="16"/>
              </w:rPr>
            </w:pPr>
            <w:r>
              <w:rPr>
                <w:rFonts w:ascii="Helvetica;sans-serif" w:hAnsi="Helvetica;sans-serif"/>
                <w:b/>
                <w:sz w:val="16"/>
              </w:rPr>
              <w:t>$16,579,574</w:t>
            </w:r>
          </w:p>
        </w:tc>
      </w:tr>
      <w:tr>
        <w:trPr/>
        <w:tc>
          <w:tcPr>
            <w:tcW w:w="508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182" w:type="dxa"/>
            <w:tcBorders/>
            <w:vAlign w:val="center"/>
          </w:tcPr>
          <w:p>
            <w:pPr>
              <w:pStyle w:val="TableContents"/>
              <w:bidi w:val="0"/>
              <w:spacing w:before="0" w:after="1"/>
              <w:ind w:left="0" w:right="0" w:hanging="0"/>
              <w:jc w:val="left"/>
              <w:rPr/>
            </w:pPr>
            <w:r>
              <w:rPr/>
              <w:t>​</w:t>
            </w:r>
          </w:p>
        </w:tc>
        <w:tc>
          <w:tcPr>
            <w:tcW w:w="182" w:type="dxa"/>
            <w:tcBorders/>
            <w:vAlign w:val="center"/>
          </w:tcPr>
          <w:p>
            <w:pPr>
              <w:pStyle w:val="TableContents"/>
              <w:bidi w:val="0"/>
              <w:spacing w:before="0" w:after="1"/>
              <w:ind w:left="0" w:right="0" w:hanging="0"/>
              <w:jc w:val="left"/>
              <w:rPr/>
            </w:pPr>
            <w:r>
              <w:rPr/>
              <w:t>​</w:t>
            </w:r>
          </w:p>
        </w:tc>
        <w:tc>
          <w:tcPr>
            <w:tcW w:w="1315" w:type="dxa"/>
            <w:tcBorders/>
            <w:vAlign w:val="center"/>
          </w:tcPr>
          <w:p>
            <w:pPr>
              <w:pStyle w:val="TableContents"/>
              <w:bidi w:val="0"/>
              <w:spacing w:before="0" w:after="1"/>
              <w:ind w:left="0" w:right="0" w:hanging="0"/>
              <w:jc w:val="left"/>
              <w:rPr/>
            </w:pPr>
            <w:r>
              <w:rPr/>
              <w:t>​</w:t>
            </w:r>
          </w:p>
        </w:tc>
      </w:tr>
      <w:tr>
        <w:trPr/>
        <w:tc>
          <w:tcPr>
            <w:tcW w:w="5086" w:type="dxa"/>
            <w:tcBorders/>
            <w:vAlign w:val="center"/>
          </w:tcPr>
          <w:p>
            <w:pPr>
              <w:pStyle w:val="TableContents"/>
              <w:bidi w:val="0"/>
              <w:spacing w:before="0" w:after="1"/>
              <w:ind w:left="0" w:right="0" w:hanging="0"/>
              <w:jc w:val="left"/>
              <w:rPr>
                <w:rFonts w:ascii="Helvetica;sans-serif" w:hAnsi="Helvetica;sans-serif"/>
                <w:sz w:val="16"/>
              </w:rPr>
            </w:pPr>
            <w:r>
              <w:rPr>
                <w:rFonts w:ascii="Helvetica;sans-serif" w:hAnsi="Helvetica;sans-serif"/>
                <w:sz w:val="16"/>
              </w:rPr>
              <w:t>Debt</w:t>
            </w:r>
          </w:p>
        </w:tc>
        <w:tc>
          <w:tcPr>
            <w:tcW w:w="146" w:type="dxa"/>
            <w:tcBorders/>
            <w:vAlign w:val="center"/>
          </w:tcPr>
          <w:p>
            <w:pPr>
              <w:pStyle w:val="TableContents"/>
              <w:bidi w:val="0"/>
              <w:spacing w:before="0" w:after="1"/>
              <w:ind w:left="0" w:right="0" w:hanging="0"/>
              <w:jc w:val="left"/>
              <w:rPr/>
            </w:pPr>
            <w:r>
              <w:rPr/>
              <w:t>​</w:t>
            </w:r>
          </w:p>
        </w:tc>
        <w:tc>
          <w:tcPr>
            <w:tcW w:w="182" w:type="dxa"/>
            <w:tcBorders/>
            <w:vAlign w:val="center"/>
          </w:tcPr>
          <w:p>
            <w:pPr>
              <w:pStyle w:val="TableContents"/>
              <w:bidi w:val="0"/>
              <w:spacing w:before="0" w:after="1"/>
              <w:ind w:left="0" w:right="0" w:hanging="0"/>
              <w:jc w:val="left"/>
              <w:rPr/>
            </w:pPr>
            <w:r>
              <w:rPr/>
              <w:t>​</w:t>
            </w:r>
          </w:p>
        </w:tc>
        <w:tc>
          <w:tcPr>
            <w:tcW w:w="182" w:type="dxa"/>
            <w:tcBorders/>
            <w:vAlign w:val="center"/>
          </w:tcPr>
          <w:p>
            <w:pPr>
              <w:pStyle w:val="TableContents"/>
              <w:bidi w:val="0"/>
              <w:spacing w:before="0" w:after="1"/>
              <w:ind w:left="0" w:right="0" w:hanging="0"/>
              <w:jc w:val="left"/>
              <w:rPr/>
            </w:pPr>
            <w:r>
              <w:rPr/>
              <w:t>​</w:t>
            </w:r>
          </w:p>
        </w:tc>
        <w:tc>
          <w:tcPr>
            <w:tcW w:w="1315"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5,939,413</w:t>
            </w:r>
          </w:p>
        </w:tc>
      </w:tr>
      <w:tr>
        <w:trPr/>
        <w:tc>
          <w:tcPr>
            <w:tcW w:w="5086" w:type="dxa"/>
            <w:tcBorders/>
            <w:vAlign w:val="center"/>
          </w:tcPr>
          <w:p>
            <w:pPr>
              <w:pStyle w:val="TableContents"/>
              <w:bidi w:val="0"/>
              <w:spacing w:before="0" w:after="1"/>
              <w:ind w:left="0" w:right="0" w:hanging="0"/>
              <w:jc w:val="left"/>
              <w:rPr>
                <w:rFonts w:ascii="Helvetica;sans-serif" w:hAnsi="Helvetica;sans-serif"/>
                <w:sz w:val="16"/>
              </w:rPr>
            </w:pPr>
            <w:r>
              <w:rPr>
                <w:rFonts w:ascii="Helvetica;sans-serif" w:hAnsi="Helvetica;sans-serif"/>
                <w:sz w:val="16"/>
              </w:rPr>
              <w:t>Other liabilities</w:t>
            </w:r>
          </w:p>
        </w:tc>
        <w:tc>
          <w:tcPr>
            <w:tcW w:w="146" w:type="dxa"/>
            <w:tcBorders/>
            <w:vAlign w:val="center"/>
          </w:tcPr>
          <w:p>
            <w:pPr>
              <w:pStyle w:val="TableContents"/>
              <w:bidi w:val="0"/>
              <w:spacing w:before="0" w:after="1"/>
              <w:ind w:left="0" w:right="0" w:hanging="0"/>
              <w:jc w:val="left"/>
              <w:rPr/>
            </w:pPr>
            <w:r>
              <w:rPr/>
              <w:t>​</w:t>
            </w:r>
          </w:p>
        </w:tc>
        <w:tc>
          <w:tcPr>
            <w:tcW w:w="182" w:type="dxa"/>
            <w:tcBorders/>
            <w:vAlign w:val="center"/>
          </w:tcPr>
          <w:p>
            <w:pPr>
              <w:pStyle w:val="TableContents"/>
              <w:bidi w:val="0"/>
              <w:spacing w:before="0" w:after="1"/>
              <w:ind w:left="0" w:right="0" w:hanging="0"/>
              <w:jc w:val="left"/>
              <w:rPr/>
            </w:pPr>
            <w:r>
              <w:rPr/>
              <w:t>​</w:t>
            </w:r>
          </w:p>
        </w:tc>
        <w:tc>
          <w:tcPr>
            <w:tcW w:w="182" w:type="dxa"/>
            <w:tcBorders/>
            <w:vAlign w:val="center"/>
          </w:tcPr>
          <w:p>
            <w:pPr>
              <w:pStyle w:val="TableContents"/>
              <w:bidi w:val="0"/>
              <w:spacing w:before="0" w:after="1"/>
              <w:ind w:left="0" w:right="0" w:hanging="0"/>
              <w:jc w:val="left"/>
              <w:rPr/>
            </w:pPr>
            <w:r>
              <w:rPr/>
              <w:t>​</w:t>
            </w:r>
          </w:p>
        </w:tc>
        <w:tc>
          <w:tcPr>
            <w:tcW w:w="1315"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2,244,218</w:t>
            </w:r>
          </w:p>
        </w:tc>
      </w:tr>
      <w:tr>
        <w:trPr/>
        <w:tc>
          <w:tcPr>
            <w:tcW w:w="5086" w:type="dxa"/>
            <w:tcBorders/>
            <w:vAlign w:val="center"/>
          </w:tcPr>
          <w:p>
            <w:pPr>
              <w:pStyle w:val="TableContents"/>
              <w:bidi w:val="0"/>
              <w:spacing w:before="0" w:after="1"/>
              <w:ind w:left="0" w:right="0" w:hanging="0"/>
              <w:jc w:val="left"/>
              <w:rPr>
                <w:rFonts w:ascii="Helvetica;sans-serif" w:hAnsi="Helvetica;sans-serif"/>
                <w:sz w:val="16"/>
              </w:rPr>
            </w:pPr>
            <w:r>
              <w:rPr>
                <w:rFonts w:ascii="Helvetica;sans-serif" w:hAnsi="Helvetica;sans-serif"/>
                <w:sz w:val="16"/>
              </w:rPr>
              <w:t>Equity / (deficit)</w:t>
            </w:r>
          </w:p>
        </w:tc>
        <w:tc>
          <w:tcPr>
            <w:tcW w:w="146" w:type="dxa"/>
            <w:tcBorders/>
            <w:vAlign w:val="center"/>
          </w:tcPr>
          <w:p>
            <w:pPr>
              <w:pStyle w:val="TableContents"/>
              <w:bidi w:val="0"/>
              <w:spacing w:before="0" w:after="1"/>
              <w:ind w:left="0" w:right="0" w:hanging="0"/>
              <w:jc w:val="left"/>
              <w:rPr/>
            </w:pPr>
            <w:r>
              <w:rPr/>
              <w:t>​</w:t>
            </w:r>
          </w:p>
        </w:tc>
        <w:tc>
          <w:tcPr>
            <w:tcW w:w="182" w:type="dxa"/>
            <w:tcBorders/>
            <w:vAlign w:val="center"/>
          </w:tcPr>
          <w:p>
            <w:pPr>
              <w:pStyle w:val="TableContents"/>
              <w:bidi w:val="0"/>
              <w:spacing w:before="0" w:after="1"/>
              <w:ind w:left="0" w:right="0" w:hanging="0"/>
              <w:jc w:val="left"/>
              <w:rPr/>
            </w:pPr>
            <w:r>
              <w:rPr/>
              <w:t>​</w:t>
            </w:r>
          </w:p>
        </w:tc>
        <w:tc>
          <w:tcPr>
            <w:tcW w:w="182" w:type="dxa"/>
            <w:tcBorders/>
            <w:vAlign w:val="center"/>
          </w:tcPr>
          <w:p>
            <w:pPr>
              <w:pStyle w:val="TableContents"/>
              <w:bidi w:val="0"/>
              <w:spacing w:before="0" w:after="1"/>
              <w:ind w:left="0" w:right="0" w:hanging="0"/>
              <w:jc w:val="left"/>
              <w:rPr/>
            </w:pPr>
            <w:r>
              <w:rPr/>
              <w:t>​</w:t>
            </w:r>
          </w:p>
        </w:tc>
        <w:tc>
          <w:tcPr>
            <w:tcW w:w="1315"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8,395,942</w:t>
            </w:r>
          </w:p>
        </w:tc>
      </w:tr>
      <w:tr>
        <w:trPr/>
        <w:tc>
          <w:tcPr>
            <w:tcW w:w="5086" w:type="dxa"/>
            <w:tcBorders/>
            <w:shd w:fill="D8D8D8" w:val="clear"/>
            <w:vAlign w:val="center"/>
          </w:tcPr>
          <w:p>
            <w:pPr>
              <w:pStyle w:val="TableContents"/>
              <w:bidi w:val="0"/>
              <w:spacing w:before="0" w:after="1"/>
              <w:ind w:left="0" w:right="0" w:hanging="0"/>
              <w:jc w:val="left"/>
              <w:rPr>
                <w:rFonts w:ascii="Helvetica;sans-serif" w:hAnsi="Helvetica;sans-serif"/>
                <w:b/>
                <w:sz w:val="16"/>
              </w:rPr>
            </w:pPr>
            <w:r>
              <w:rPr>
                <w:rFonts w:ascii="Helvetica;sans-serif" w:hAnsi="Helvetica;sans-serif"/>
                <w:b/>
                <w:sz w:val="16"/>
              </w:rPr>
              <w:t>Total Liabilities and Equity</w:t>
            </w:r>
          </w:p>
        </w:tc>
        <w:tc>
          <w:tcPr>
            <w:tcW w:w="146" w:type="dxa"/>
            <w:tcBorders/>
            <w:shd w:fill="D8D8D8" w:val="clear"/>
            <w:vAlign w:val="center"/>
          </w:tcPr>
          <w:p>
            <w:pPr>
              <w:pStyle w:val="TableContents"/>
              <w:bidi w:val="0"/>
              <w:spacing w:before="0" w:after="1"/>
              <w:ind w:left="0" w:right="0" w:hanging="0"/>
              <w:jc w:val="left"/>
              <w:rPr/>
            </w:pPr>
            <w:r>
              <w:rPr/>
              <w:t>​</w:t>
            </w:r>
          </w:p>
        </w:tc>
        <w:tc>
          <w:tcPr>
            <w:tcW w:w="182" w:type="dxa"/>
            <w:tcBorders/>
            <w:shd w:fill="D8D8D8" w:val="clear"/>
            <w:vAlign w:val="center"/>
          </w:tcPr>
          <w:p>
            <w:pPr>
              <w:pStyle w:val="TableContents"/>
              <w:bidi w:val="0"/>
              <w:spacing w:before="0" w:after="1"/>
              <w:ind w:left="0" w:right="0" w:hanging="0"/>
              <w:jc w:val="left"/>
              <w:rPr/>
            </w:pPr>
            <w:r>
              <w:rPr/>
              <w:t>​</w:t>
            </w:r>
          </w:p>
        </w:tc>
        <w:tc>
          <w:tcPr>
            <w:tcW w:w="182" w:type="dxa"/>
            <w:tcBorders/>
            <w:shd w:fill="D8D8D8" w:val="clear"/>
            <w:vAlign w:val="center"/>
          </w:tcPr>
          <w:p>
            <w:pPr>
              <w:pStyle w:val="TableContents"/>
              <w:bidi w:val="0"/>
              <w:spacing w:before="0" w:after="1"/>
              <w:ind w:left="0" w:right="0" w:hanging="0"/>
              <w:jc w:val="left"/>
              <w:rPr/>
            </w:pPr>
            <w:r>
              <w:rPr/>
              <w:t>​</w:t>
            </w:r>
          </w:p>
        </w:tc>
        <w:tc>
          <w:tcPr>
            <w:tcW w:w="1315" w:type="dxa"/>
            <w:tcBorders/>
            <w:shd w:fill="D8D8D8" w:val="clear"/>
            <w:vAlign w:val="center"/>
          </w:tcPr>
          <w:p>
            <w:pPr>
              <w:pStyle w:val="TableContents"/>
              <w:bidi w:val="0"/>
              <w:spacing w:before="0" w:after="1"/>
              <w:ind w:left="0" w:right="0" w:hanging="0"/>
              <w:jc w:val="right"/>
              <w:rPr>
                <w:rFonts w:ascii="Helvetica;sans-serif" w:hAnsi="Helvetica;sans-serif"/>
                <w:b/>
                <w:sz w:val="16"/>
              </w:rPr>
            </w:pPr>
            <w:r>
              <w:rPr>
                <w:rFonts w:ascii="Helvetica;sans-serif" w:hAnsi="Helvetica;sans-serif"/>
                <w:b/>
                <w:sz w:val="16"/>
              </w:rPr>
              <w:t>$16,579,574</w:t>
            </w:r>
          </w:p>
        </w:tc>
      </w:tr>
      <w:tr>
        <w:trPr/>
        <w:tc>
          <w:tcPr>
            <w:tcW w:w="508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182" w:type="dxa"/>
            <w:tcBorders/>
            <w:vAlign w:val="center"/>
          </w:tcPr>
          <w:p>
            <w:pPr>
              <w:pStyle w:val="TableContents"/>
              <w:bidi w:val="0"/>
              <w:spacing w:before="0" w:after="1"/>
              <w:ind w:left="0" w:right="0" w:hanging="0"/>
              <w:jc w:val="left"/>
              <w:rPr/>
            </w:pPr>
            <w:r>
              <w:rPr/>
              <w:t>​</w:t>
            </w:r>
          </w:p>
        </w:tc>
        <w:tc>
          <w:tcPr>
            <w:tcW w:w="182" w:type="dxa"/>
            <w:tcBorders/>
            <w:vAlign w:val="center"/>
          </w:tcPr>
          <w:p>
            <w:pPr>
              <w:pStyle w:val="TableContents"/>
              <w:bidi w:val="0"/>
              <w:spacing w:before="0" w:after="1"/>
              <w:ind w:left="0" w:right="0" w:hanging="0"/>
              <w:jc w:val="left"/>
              <w:rPr/>
            </w:pPr>
            <w:r>
              <w:rPr/>
              <w:t>​</w:t>
            </w:r>
          </w:p>
        </w:tc>
        <w:tc>
          <w:tcPr>
            <w:tcW w:w="1315" w:type="dxa"/>
            <w:tcBorders/>
            <w:vAlign w:val="center"/>
          </w:tcPr>
          <w:p>
            <w:pPr>
              <w:pStyle w:val="TableContents"/>
              <w:bidi w:val="0"/>
              <w:spacing w:before="0" w:after="1"/>
              <w:ind w:left="0" w:right="0" w:hanging="0"/>
              <w:jc w:val="left"/>
              <w:rPr/>
            </w:pPr>
            <w:r>
              <w:rPr/>
              <w:t>​</w:t>
            </w:r>
          </w:p>
        </w:tc>
      </w:tr>
      <w:tr>
        <w:trPr/>
        <w:tc>
          <w:tcPr>
            <w:tcW w:w="5086" w:type="dxa"/>
            <w:tcBorders/>
            <w:shd w:fill="EAEAEA" w:val="clear"/>
            <w:vAlign w:val="center"/>
          </w:tcPr>
          <w:p>
            <w:pPr>
              <w:pStyle w:val="TableContents"/>
              <w:bidi w:val="0"/>
              <w:spacing w:before="0" w:after="1"/>
              <w:ind w:left="0" w:right="0" w:hanging="0"/>
              <w:jc w:val="left"/>
              <w:rPr>
                <w:rFonts w:ascii="Helvetica;sans-serif" w:hAnsi="Helvetica;sans-serif"/>
                <w:b/>
                <w:sz w:val="16"/>
              </w:rPr>
            </w:pPr>
            <w:r>
              <w:rPr>
                <w:rFonts w:ascii="Helvetica;sans-serif" w:hAnsi="Helvetica;sans-serif"/>
                <w:b/>
                <w:sz w:val="16"/>
              </w:rPr>
              <w:t>Digital Realty's Pro Rata Share of Unconsolidated entities Debt</w:t>
            </w:r>
          </w:p>
        </w:tc>
        <w:tc>
          <w:tcPr>
            <w:tcW w:w="146" w:type="dxa"/>
            <w:tcBorders/>
            <w:shd w:fill="EAEAEA" w:val="clear"/>
            <w:vAlign w:val="center"/>
          </w:tcPr>
          <w:p>
            <w:pPr>
              <w:pStyle w:val="TableContents"/>
              <w:bidi w:val="0"/>
              <w:spacing w:before="0" w:after="1"/>
              <w:ind w:left="0" w:right="0" w:hanging="0"/>
              <w:jc w:val="left"/>
              <w:rPr/>
            </w:pPr>
            <w:r>
              <w:rPr/>
              <w:t>​</w:t>
            </w:r>
          </w:p>
        </w:tc>
        <w:tc>
          <w:tcPr>
            <w:tcW w:w="182" w:type="dxa"/>
            <w:tcBorders/>
            <w:shd w:fill="EAEAEA" w:val="clear"/>
            <w:vAlign w:val="center"/>
          </w:tcPr>
          <w:p>
            <w:pPr>
              <w:pStyle w:val="TableContents"/>
              <w:bidi w:val="0"/>
              <w:spacing w:before="0" w:after="1"/>
              <w:ind w:left="0" w:right="0" w:hanging="0"/>
              <w:jc w:val="left"/>
              <w:rPr/>
            </w:pPr>
            <w:r>
              <w:rPr/>
              <w:t>​</w:t>
            </w:r>
          </w:p>
        </w:tc>
        <w:tc>
          <w:tcPr>
            <w:tcW w:w="182" w:type="dxa"/>
            <w:tcBorders/>
            <w:shd w:fill="EAEAEA" w:val="clear"/>
            <w:vAlign w:val="center"/>
          </w:tcPr>
          <w:p>
            <w:pPr>
              <w:pStyle w:val="TableContents"/>
              <w:bidi w:val="0"/>
              <w:spacing w:before="0" w:after="1"/>
              <w:ind w:left="0" w:right="0" w:hanging="0"/>
              <w:jc w:val="left"/>
              <w:rPr/>
            </w:pPr>
            <w:r>
              <w:rPr/>
              <w:t>​</w:t>
            </w:r>
          </w:p>
        </w:tc>
        <w:tc>
          <w:tcPr>
            <w:tcW w:w="1315" w:type="dxa"/>
            <w:tcBorders/>
            <w:shd w:fill="EAEAEA" w:val="clear"/>
            <w:vAlign w:val="center"/>
          </w:tcPr>
          <w:p>
            <w:pPr>
              <w:pStyle w:val="TableContents"/>
              <w:bidi w:val="0"/>
              <w:spacing w:before="0" w:after="1"/>
              <w:ind w:left="0" w:right="45" w:hanging="0"/>
              <w:jc w:val="right"/>
              <w:rPr>
                <w:rFonts w:ascii="Helvetica;sans-serif" w:hAnsi="Helvetica;sans-serif"/>
                <w:b/>
                <w:sz w:val="16"/>
              </w:rPr>
            </w:pPr>
            <w:r>
              <w:rPr>
                <w:rFonts w:ascii="Helvetica;sans-serif" w:hAnsi="Helvetica;sans-serif"/>
                <w:b/>
                <w:sz w:val="16"/>
              </w:rPr>
              <w:t>$1,985,418</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tbl>
      <w:tblPr>
        <w:tblW w:w="8517" w:type="dxa"/>
        <w:jc w:val="center"/>
        <w:tblInd w:w="0" w:type="dxa"/>
        <w:tblLayout w:type="fixed"/>
        <w:tblCellMar>
          <w:top w:w="0" w:type="dxa"/>
          <w:left w:w="0" w:type="dxa"/>
          <w:bottom w:w="0" w:type="dxa"/>
          <w:right w:w="0" w:type="dxa"/>
        </w:tblCellMar>
      </w:tblPr>
      <w:tblGrid>
        <w:gridCol w:w="5461"/>
        <w:gridCol w:w="146"/>
        <w:gridCol w:w="343"/>
        <w:gridCol w:w="343"/>
        <w:gridCol w:w="2224"/>
      </w:tblGrid>
      <w:tr>
        <w:trPr/>
        <w:tc>
          <w:tcPr>
            <w:tcW w:w="54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3467735" cy="175260"/>
                      <wp:effectExtent l="0" t="0" r="0" b="0"/>
                      <wp:wrapNone/>
                      <wp:docPr id="238" name="Frame212"/>
                      <a:graphic xmlns:a="http://schemas.openxmlformats.org/drawingml/2006/main">
                        <a:graphicData uri="http://schemas.microsoft.com/office/word/2010/wordprocessingShape">
                          <wps:wsp>
                            <wps:cNvSpPr txBox="1"/>
                            <wps:spPr>
                              <a:xfrm>
                                <a:off x="0" y="0"/>
                                <a:ext cx="3467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92710" cy="175260"/>
                      <wp:effectExtent l="0" t="0" r="0" b="0"/>
                      <wp:wrapNone/>
                      <wp:docPr id="239" name="Frame213"/>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3" w:type="dxa"/>
            <w:tcBorders/>
            <w:vAlign w:val="center"/>
          </w:tcPr>
          <w:p>
            <w:pPr>
              <w:pStyle w:val="TableContents"/>
              <w:bidi w:val="0"/>
              <w:spacing w:before="0" w:after="0"/>
              <w:ind w:left="0" w:right="0" w:hanging="0"/>
              <w:jc w:val="left"/>
              <w:rPr/>
            </w:pPr>
            <w:r>
              <w:rPr/>
              <w:t>​</w:t>
            </w:r>
          </w:p>
        </w:tc>
        <w:tc>
          <w:tcPr>
            <w:tcW w:w="343" w:type="dxa"/>
            <w:tcBorders/>
            <w:vAlign w:val="center"/>
          </w:tcPr>
          <w:p>
            <w:pPr>
              <w:pStyle w:val="TableContents"/>
              <w:bidi w:val="0"/>
              <w:spacing w:before="0" w:after="0"/>
              <w:ind w:left="0" w:right="0" w:hanging="0"/>
              <w:jc w:val="left"/>
              <w:rPr/>
            </w:pPr>
            <w:r>
              <w:rPr/>
              <w:t>​</w:t>
            </w:r>
          </w:p>
        </w:tc>
        <w:tc>
          <w:tcPr>
            <w:tcW w:w="2224" w:type="dxa"/>
            <w:tcBorders/>
            <w:vAlign w:val="center"/>
          </w:tcPr>
          <w:p>
            <w:pPr>
              <w:pStyle w:val="TableContents"/>
              <w:bidi w:val="0"/>
              <w:spacing w:before="0" w:after="0"/>
              <w:ind w:left="0" w:right="0" w:hanging="0"/>
              <w:jc w:val="left"/>
              <w:rPr/>
            </w:pPr>
            <w:r>
              <w:rPr/>
              <w:t>​</w:t>
            </w:r>
          </w:p>
        </w:tc>
      </w:tr>
      <w:tr>
        <w:trPr/>
        <w:tc>
          <w:tcPr>
            <w:tcW w:w="5461" w:type="dxa"/>
            <w:tcBorders/>
            <w:vAlign w:val="center"/>
          </w:tcPr>
          <w:p>
            <w:pPr>
              <w:pStyle w:val="TableContents"/>
              <w:bidi w:val="0"/>
              <w:spacing w:before="0" w:after="0"/>
              <w:ind w:left="0" w:right="0" w:hanging="0"/>
              <w:jc w:val="left"/>
              <w:rPr>
                <w:rFonts w:ascii="Helvetica;sans-serif" w:hAnsi="Helvetica;sans-serif"/>
                <w:b/>
                <w:sz w:val="16"/>
              </w:rPr>
            </w:pPr>
            <w:r>
              <w:rPr>
                <w:rFonts w:ascii="Helvetica;sans-serif" w:hAnsi="Helvetica;sans-serif"/>
                <w:b/>
                <w:sz w:val="16"/>
              </w:rPr>
              <w:t>Summary Statement of Operations -</w:t>
            </w:r>
          </w:p>
        </w:tc>
        <w:tc>
          <w:tcPr>
            <w:tcW w:w="146" w:type="dxa"/>
            <w:tcBorders/>
            <w:vAlign w:val="center"/>
          </w:tcPr>
          <w:p>
            <w:pPr>
              <w:pStyle w:val="TableContents"/>
              <w:bidi w:val="0"/>
              <w:spacing w:before="0" w:after="0"/>
              <w:ind w:left="0" w:right="0" w:hanging="0"/>
              <w:jc w:val="left"/>
              <w:rPr/>
            </w:pPr>
            <w:r>
              <w:rPr/>
              <w:t>​</w:t>
            </w:r>
          </w:p>
        </w:tc>
        <w:tc>
          <w:tcPr>
            <w:tcW w:w="2910" w:type="dxa"/>
            <w:gridSpan w:val="3"/>
            <w:tcBorders>
              <w:bottom w:val="single" w:sz="12" w:space="0" w:color="828282"/>
            </w:tcBorders>
            <w:tcMar>
              <w:bottom w:w="28" w:type="dxa"/>
            </w:tcMar>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Three Months Ended June 30, 2026</w:t>
            </w:r>
          </w:p>
        </w:tc>
      </w:tr>
      <w:tr>
        <w:trPr/>
        <w:tc>
          <w:tcPr>
            <w:tcW w:w="5461" w:type="dxa"/>
            <w:tcBorders/>
            <w:vAlign w:val="center"/>
          </w:tcPr>
          <w:p>
            <w:pPr>
              <w:pStyle w:val="TableContents"/>
              <w:bidi w:val="0"/>
              <w:spacing w:before="0" w:after="0"/>
              <w:ind w:left="0" w:right="0" w:hanging="0"/>
              <w:jc w:val="left"/>
              <w:rPr>
                <w:rFonts w:ascii="Helvetica;sans-serif" w:hAnsi="Helvetica;sans-serif"/>
                <w:b/>
                <w:sz w:val="16"/>
              </w:rPr>
            </w:pPr>
            <w:r>
              <w:rPr>
                <w:rFonts w:ascii="Helvetica;sans-serif" w:hAnsi="Helvetica;sans-serif"/>
                <w:b/>
                <w:sz w:val="16"/>
              </w:rPr>
              <w:t>at the JV's 100% Share</w:t>
            </w:r>
          </w:p>
        </w:tc>
        <w:tc>
          <w:tcPr>
            <w:tcW w:w="146" w:type="dxa"/>
            <w:tcBorders/>
            <w:vAlign w:val="center"/>
          </w:tcPr>
          <w:p>
            <w:pPr>
              <w:pStyle w:val="TableContents"/>
              <w:bidi w:val="0"/>
              <w:spacing w:before="0" w:after="0"/>
              <w:ind w:left="0" w:right="0" w:hanging="0"/>
              <w:jc w:val="center"/>
              <w:rPr/>
            </w:pPr>
            <w:r>
              <w:rPr/>
              <w:t>​</w:t>
            </w:r>
          </w:p>
        </w:tc>
        <w:tc>
          <w:tcPr>
            <w:tcW w:w="343" w:type="dxa"/>
            <w:tcBorders>
              <w:bottom w:val="single" w:sz="12" w:space="0" w:color="828282"/>
            </w:tcBorders>
            <w:tcMar>
              <w:bottom w:w="28" w:type="dxa"/>
            </w:tcMar>
            <w:vAlign w:val="center"/>
          </w:tcPr>
          <w:p>
            <w:pPr>
              <w:pStyle w:val="TableContents"/>
              <w:bidi w:val="0"/>
              <w:spacing w:before="0" w:after="0"/>
              <w:ind w:left="0" w:right="0" w:hanging="0"/>
              <w:jc w:val="left"/>
              <w:rPr/>
            </w:pPr>
            <w:r>
              <w:rPr/>
              <w:t>​</w:t>
            </w:r>
          </w:p>
        </w:tc>
        <w:tc>
          <w:tcPr>
            <w:tcW w:w="343" w:type="dxa"/>
            <w:tcBorders>
              <w:bottom w:val="single" w:sz="12" w:space="0" w:color="828282"/>
            </w:tcBorders>
            <w:tcMar>
              <w:bottom w:w="28" w:type="dxa"/>
            </w:tcMar>
            <w:vAlign w:val="center"/>
          </w:tcPr>
          <w:p>
            <w:pPr>
              <w:pStyle w:val="TableContents"/>
              <w:bidi w:val="0"/>
              <w:spacing w:before="0" w:after="0"/>
              <w:ind w:left="0" w:right="0" w:hanging="0"/>
              <w:jc w:val="left"/>
              <w:rPr/>
            </w:pPr>
            <w:r>
              <w:rPr/>
              <w:t>​</w:t>
            </w:r>
          </w:p>
        </w:tc>
        <w:tc>
          <w:tcPr>
            <w:tcW w:w="2224" w:type="dxa"/>
            <w:tcBorders>
              <w:bottom w:val="single" w:sz="12" w:space="0" w:color="828282"/>
            </w:tcBorders>
            <w:tcMar>
              <w:bottom w:w="28" w:type="dxa"/>
            </w:tcMar>
            <w:vAlign w:val="center"/>
          </w:tcPr>
          <w:p>
            <w:pPr>
              <w:pStyle w:val="TableContents"/>
              <w:bidi w:val="0"/>
              <w:spacing w:before="0" w:after="0"/>
              <w:ind w:left="0" w:right="0" w:hanging="0"/>
              <w:jc w:val="center"/>
              <w:rPr>
                <w:rFonts w:ascii="Helvetica;sans-serif" w:hAnsi="Helvetica;sans-serif"/>
                <w:sz w:val="16"/>
              </w:rPr>
            </w:pPr>
            <w:r>
              <w:rPr>
                <w:rFonts w:ascii="Helvetica;sans-serif" w:hAnsi="Helvetica;sans-serif"/>
                <w:b/>
                <w:sz w:val="16"/>
              </w:rPr>
              <w:t xml:space="preserve">Total </w:t>
            </w:r>
            <w:r>
              <w:rPr>
                <w:rFonts w:ascii="Helvetica;sans-serif" w:hAnsi="Helvetica;sans-serif"/>
                <w:b/>
                <w:sz w:val="12"/>
              </w:rPr>
              <w:t>(1)</w:t>
            </w:r>
          </w:p>
        </w:tc>
      </w:tr>
      <w:tr>
        <w:trPr/>
        <w:tc>
          <w:tcPr>
            <w:tcW w:w="546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center"/>
              <w:rPr/>
            </w:pPr>
            <w:r>
              <w:rPr/>
              <w:t>​</w:t>
            </w:r>
          </w:p>
        </w:tc>
        <w:tc>
          <w:tcPr>
            <w:tcW w:w="343" w:type="dxa"/>
            <w:tcBorders/>
            <w:vAlign w:val="center"/>
          </w:tcPr>
          <w:p>
            <w:pPr>
              <w:pStyle w:val="TableContents"/>
              <w:bidi w:val="0"/>
              <w:spacing w:before="0" w:after="0"/>
              <w:ind w:left="0" w:right="0" w:hanging="0"/>
              <w:jc w:val="left"/>
              <w:rPr/>
            </w:pPr>
            <w:r>
              <w:rPr/>
              <w:t>​</w:t>
            </w:r>
          </w:p>
        </w:tc>
        <w:tc>
          <w:tcPr>
            <w:tcW w:w="343" w:type="dxa"/>
            <w:tcBorders/>
            <w:vAlign w:val="center"/>
          </w:tcPr>
          <w:p>
            <w:pPr>
              <w:pStyle w:val="TableContents"/>
              <w:bidi w:val="0"/>
              <w:spacing w:before="0" w:after="0"/>
              <w:ind w:left="0" w:right="0" w:hanging="0"/>
              <w:jc w:val="left"/>
              <w:rPr/>
            </w:pPr>
            <w:r>
              <w:rPr/>
              <w:t>​</w:t>
            </w:r>
          </w:p>
        </w:tc>
        <w:tc>
          <w:tcPr>
            <w:tcW w:w="2224" w:type="dxa"/>
            <w:tcBorders/>
            <w:vAlign w:val="center"/>
          </w:tcPr>
          <w:p>
            <w:pPr>
              <w:pStyle w:val="TableContents"/>
              <w:bidi w:val="0"/>
              <w:spacing w:before="0" w:after="0"/>
              <w:ind w:left="0" w:right="0" w:hanging="0"/>
              <w:jc w:val="center"/>
              <w:rPr/>
            </w:pPr>
            <w:r>
              <w:rPr/>
              <w:t>​</w:t>
            </w:r>
          </w:p>
        </w:tc>
      </w:tr>
      <w:tr>
        <w:trPr/>
        <w:tc>
          <w:tcPr>
            <w:tcW w:w="5461" w:type="dxa"/>
            <w:tcBorders/>
            <w:vAlign w:val="center"/>
          </w:tcPr>
          <w:p>
            <w:pPr>
              <w:pStyle w:val="TableContents"/>
              <w:bidi w:val="0"/>
              <w:spacing w:before="0" w:after="0"/>
              <w:ind w:left="0" w:right="0" w:hanging="0"/>
              <w:jc w:val="left"/>
              <w:rPr>
                <w:rFonts w:ascii="Helvetica;sans-serif" w:hAnsi="Helvetica;sans-serif"/>
                <w:sz w:val="16"/>
              </w:rPr>
            </w:pPr>
            <w:r>
              <w:rPr>
                <w:rFonts w:ascii="Helvetica;sans-serif" w:hAnsi="Helvetica;sans-serif"/>
                <w:sz w:val="16"/>
              </w:rPr>
              <w:t>Total revenues</w:t>
            </w:r>
          </w:p>
        </w:tc>
        <w:tc>
          <w:tcPr>
            <w:tcW w:w="146" w:type="dxa"/>
            <w:tcBorders/>
            <w:vAlign w:val="center"/>
          </w:tcPr>
          <w:p>
            <w:pPr>
              <w:pStyle w:val="TableContents"/>
              <w:bidi w:val="0"/>
              <w:spacing w:before="0" w:after="0"/>
              <w:ind w:left="0" w:right="0" w:hanging="0"/>
              <w:jc w:val="left"/>
              <w:rPr/>
            </w:pPr>
            <w:r>
              <w:rPr/>
              <w:t> </w:t>
            </w:r>
          </w:p>
        </w:tc>
        <w:tc>
          <w:tcPr>
            <w:tcW w:w="343" w:type="dxa"/>
            <w:tcBorders/>
            <w:vAlign w:val="center"/>
          </w:tcPr>
          <w:p>
            <w:pPr>
              <w:pStyle w:val="TableContents"/>
              <w:bidi w:val="0"/>
              <w:spacing w:before="0" w:after="0"/>
              <w:ind w:left="0" w:right="0" w:hanging="0"/>
              <w:jc w:val="left"/>
              <w:rPr/>
            </w:pPr>
            <w:r>
              <w:rPr/>
              <w:t> </w:t>
            </w:r>
          </w:p>
        </w:tc>
        <w:tc>
          <w:tcPr>
            <w:tcW w:w="343" w:type="dxa"/>
            <w:tcBorders/>
            <w:vAlign w:val="center"/>
          </w:tcPr>
          <w:p>
            <w:pPr>
              <w:pStyle w:val="TableContents"/>
              <w:bidi w:val="0"/>
              <w:spacing w:before="0" w:after="0"/>
              <w:ind w:left="0" w:right="0" w:hanging="0"/>
              <w:jc w:val="left"/>
              <w:rPr/>
            </w:pPr>
            <w:r>
              <w:rPr/>
              <w:t> </w:t>
            </w:r>
          </w:p>
        </w:tc>
        <w:tc>
          <w:tcPr>
            <w:tcW w:w="2224"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$513,779</w:t>
            </w:r>
          </w:p>
        </w:tc>
      </w:tr>
      <w:tr>
        <w:trPr/>
        <w:tc>
          <w:tcPr>
            <w:tcW w:w="5461" w:type="dxa"/>
            <w:tcBorders/>
            <w:vAlign w:val="center"/>
          </w:tcPr>
          <w:p>
            <w:pPr>
              <w:pStyle w:val="TableContents"/>
              <w:bidi w:val="0"/>
              <w:spacing w:before="0" w:after="0"/>
              <w:ind w:left="0" w:right="0" w:hanging="0"/>
              <w:jc w:val="left"/>
              <w:rPr>
                <w:rFonts w:ascii="Helvetica;sans-serif" w:hAnsi="Helvetica;sans-serif"/>
                <w:sz w:val="16"/>
              </w:rPr>
            </w:pPr>
            <w:r>
              <w:rPr>
                <w:rFonts w:ascii="Helvetica;sans-serif" w:hAnsi="Helvetica;sans-serif"/>
                <w:sz w:val="16"/>
              </w:rPr>
              <w:t>Operating expenses</w:t>
            </w:r>
          </w:p>
        </w:tc>
        <w:tc>
          <w:tcPr>
            <w:tcW w:w="146" w:type="dxa"/>
            <w:tcBorders/>
            <w:vAlign w:val="center"/>
          </w:tcPr>
          <w:p>
            <w:pPr>
              <w:pStyle w:val="TableContents"/>
              <w:bidi w:val="0"/>
              <w:spacing w:before="0" w:after="0"/>
              <w:ind w:left="0" w:right="0" w:hanging="0"/>
              <w:jc w:val="left"/>
              <w:rPr/>
            </w:pPr>
            <w:r>
              <w:rPr/>
              <w:t>​</w:t>
            </w:r>
          </w:p>
        </w:tc>
        <w:tc>
          <w:tcPr>
            <w:tcW w:w="343" w:type="dxa"/>
            <w:tcBorders/>
            <w:vAlign w:val="center"/>
          </w:tcPr>
          <w:p>
            <w:pPr>
              <w:pStyle w:val="TableContents"/>
              <w:bidi w:val="0"/>
              <w:spacing w:before="0" w:after="0"/>
              <w:ind w:left="0" w:right="0" w:hanging="0"/>
              <w:jc w:val="left"/>
              <w:rPr/>
            </w:pPr>
            <w:r>
              <w:rPr/>
              <w:t>​</w:t>
            </w:r>
          </w:p>
        </w:tc>
        <w:tc>
          <w:tcPr>
            <w:tcW w:w="343" w:type="dxa"/>
            <w:tcBorders/>
            <w:vAlign w:val="center"/>
          </w:tcPr>
          <w:p>
            <w:pPr>
              <w:pStyle w:val="TableContents"/>
              <w:bidi w:val="0"/>
              <w:spacing w:before="0" w:after="0"/>
              <w:ind w:left="0" w:right="0" w:hanging="0"/>
              <w:jc w:val="left"/>
              <w:rPr/>
            </w:pPr>
            <w:r>
              <w:rPr/>
              <w:t>​</w:t>
            </w:r>
          </w:p>
        </w:tc>
        <w:tc>
          <w:tcPr>
            <w:tcW w:w="2224"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(212,210)</w:t>
            </w:r>
          </w:p>
        </w:tc>
      </w:tr>
      <w:tr>
        <w:trPr/>
        <w:tc>
          <w:tcPr>
            <w:tcW w:w="5461" w:type="dxa"/>
            <w:tcBorders/>
            <w:shd w:fill="EAEAEA" w:val="clear"/>
            <w:vAlign w:val="center"/>
          </w:tcPr>
          <w:p>
            <w:pPr>
              <w:pStyle w:val="TableContents"/>
              <w:bidi w:val="0"/>
              <w:spacing w:before="0" w:after="0"/>
              <w:ind w:left="0" w:right="0" w:hanging="0"/>
              <w:jc w:val="left"/>
              <w:rPr>
                <w:rFonts w:ascii="Helvetica;sans-serif" w:hAnsi="Helvetica;sans-serif"/>
                <w:b/>
                <w:sz w:val="16"/>
              </w:rPr>
            </w:pPr>
            <w:r>
              <w:rPr>
                <w:rFonts w:ascii="Helvetica;sans-serif" w:hAnsi="Helvetica;sans-serif"/>
                <w:b/>
                <w:sz w:val="16"/>
              </w:rPr>
              <w:t>Net Operating Income (NOI)</w:t>
            </w:r>
          </w:p>
        </w:tc>
        <w:tc>
          <w:tcPr>
            <w:tcW w:w="146" w:type="dxa"/>
            <w:tcBorders/>
            <w:shd w:fill="EAEAEA" w:val="clear"/>
            <w:vAlign w:val="center"/>
          </w:tcPr>
          <w:p>
            <w:pPr>
              <w:pStyle w:val="TableContents"/>
              <w:bidi w:val="0"/>
              <w:spacing w:before="0" w:after="0"/>
              <w:ind w:left="0" w:right="0" w:hanging="0"/>
              <w:jc w:val="left"/>
              <w:rPr/>
            </w:pPr>
            <w:r>
              <w:rPr/>
              <w:t>​</w:t>
            </w:r>
          </w:p>
        </w:tc>
        <w:tc>
          <w:tcPr>
            <w:tcW w:w="343" w:type="dxa"/>
            <w:tcBorders/>
            <w:shd w:fill="EAEAEA" w:val="clear"/>
            <w:vAlign w:val="center"/>
          </w:tcPr>
          <w:p>
            <w:pPr>
              <w:pStyle w:val="TableContents"/>
              <w:bidi w:val="0"/>
              <w:spacing w:before="0" w:after="0"/>
              <w:ind w:left="0" w:right="0" w:hanging="0"/>
              <w:jc w:val="left"/>
              <w:rPr/>
            </w:pPr>
            <w:r>
              <w:rPr/>
              <w:t>​</w:t>
            </w:r>
          </w:p>
        </w:tc>
        <w:tc>
          <w:tcPr>
            <w:tcW w:w="343" w:type="dxa"/>
            <w:tcBorders/>
            <w:shd w:fill="EAEAEA" w:val="clear"/>
            <w:vAlign w:val="center"/>
          </w:tcPr>
          <w:p>
            <w:pPr>
              <w:pStyle w:val="TableContents"/>
              <w:bidi w:val="0"/>
              <w:spacing w:before="0" w:after="0"/>
              <w:ind w:left="0" w:right="0" w:hanging="0"/>
              <w:jc w:val="left"/>
              <w:rPr/>
            </w:pPr>
            <w:r>
              <w:rPr/>
              <w:t>​</w:t>
            </w:r>
          </w:p>
        </w:tc>
        <w:tc>
          <w:tcPr>
            <w:tcW w:w="2224" w:type="dxa"/>
            <w:tcBorders/>
            <w:shd w:fill="EAEAEA" w:val="clear"/>
            <w:vAlign w:val="center"/>
          </w:tcPr>
          <w:p>
            <w:pPr>
              <w:pStyle w:val="TableContents"/>
              <w:bidi w:val="0"/>
              <w:spacing w:before="0" w:after="0"/>
              <w:ind w:left="0" w:right="0" w:hanging="0"/>
              <w:jc w:val="right"/>
              <w:rPr>
                <w:rFonts w:ascii="Helvetica;sans-serif" w:hAnsi="Helvetica;sans-serif"/>
                <w:b/>
                <w:sz w:val="16"/>
              </w:rPr>
            </w:pPr>
            <w:r>
              <w:rPr>
                <w:rFonts w:ascii="Helvetica;sans-serif" w:hAnsi="Helvetica;sans-serif"/>
                <w:b/>
                <w:sz w:val="16"/>
              </w:rPr>
              <w:t>$301,569</w:t>
            </w:r>
          </w:p>
        </w:tc>
      </w:tr>
      <w:tr>
        <w:trPr/>
        <w:tc>
          <w:tcPr>
            <w:tcW w:w="546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center"/>
              <w:rPr/>
            </w:pPr>
            <w:r>
              <w:rPr/>
              <w:t>​</w:t>
            </w:r>
          </w:p>
        </w:tc>
        <w:tc>
          <w:tcPr>
            <w:tcW w:w="343" w:type="dxa"/>
            <w:tcBorders/>
            <w:vAlign w:val="center"/>
          </w:tcPr>
          <w:p>
            <w:pPr>
              <w:pStyle w:val="TableContents"/>
              <w:bidi w:val="0"/>
              <w:spacing w:before="0" w:after="0"/>
              <w:ind w:left="0" w:right="0" w:hanging="0"/>
              <w:jc w:val="left"/>
              <w:rPr/>
            </w:pPr>
            <w:r>
              <w:rPr/>
              <w:t>​</w:t>
            </w:r>
          </w:p>
        </w:tc>
        <w:tc>
          <w:tcPr>
            <w:tcW w:w="343" w:type="dxa"/>
            <w:tcBorders/>
            <w:vAlign w:val="center"/>
          </w:tcPr>
          <w:p>
            <w:pPr>
              <w:pStyle w:val="TableContents"/>
              <w:bidi w:val="0"/>
              <w:spacing w:before="0" w:after="0"/>
              <w:ind w:left="0" w:right="0" w:hanging="0"/>
              <w:jc w:val="left"/>
              <w:rPr/>
            </w:pPr>
            <w:r>
              <w:rPr/>
              <w:t>​</w:t>
            </w:r>
          </w:p>
        </w:tc>
        <w:tc>
          <w:tcPr>
            <w:tcW w:w="2224" w:type="dxa"/>
            <w:tcBorders/>
            <w:vAlign w:val="center"/>
          </w:tcPr>
          <w:p>
            <w:pPr>
              <w:pStyle w:val="TableContents"/>
              <w:bidi w:val="0"/>
              <w:spacing w:before="0" w:after="0"/>
              <w:ind w:left="0" w:right="0" w:hanging="0"/>
              <w:jc w:val="center"/>
              <w:rPr/>
            </w:pPr>
            <w:r>
              <w:rPr/>
              <w:t>​</w:t>
            </w:r>
          </w:p>
        </w:tc>
      </w:tr>
      <w:tr>
        <w:trPr/>
        <w:tc>
          <w:tcPr>
            <w:tcW w:w="5461" w:type="dxa"/>
            <w:tcBorders/>
            <w:vAlign w:val="center"/>
          </w:tcPr>
          <w:p>
            <w:pPr>
              <w:pStyle w:val="TableContents"/>
              <w:bidi w:val="0"/>
              <w:spacing w:before="0" w:after="0"/>
              <w:ind w:left="0" w:right="0" w:hanging="0"/>
              <w:jc w:val="left"/>
              <w:rPr>
                <w:rFonts w:ascii="Helvetica;sans-serif" w:hAnsi="Helvetica;sans-serif"/>
                <w:sz w:val="16"/>
              </w:rPr>
            </w:pPr>
            <w:r>
              <w:rPr>
                <w:rFonts w:ascii="Helvetica;sans-serif" w:hAnsi="Helvetica;sans-serif"/>
                <w:sz w:val="16"/>
              </w:rPr>
              <w:t>Straight-line rent</w:t>
            </w:r>
          </w:p>
        </w:tc>
        <w:tc>
          <w:tcPr>
            <w:tcW w:w="146" w:type="dxa"/>
            <w:tcBorders/>
            <w:vAlign w:val="center"/>
          </w:tcPr>
          <w:p>
            <w:pPr>
              <w:pStyle w:val="TableContents"/>
              <w:bidi w:val="0"/>
              <w:spacing w:before="0" w:after="0"/>
              <w:ind w:left="0" w:right="0" w:hanging="0"/>
              <w:jc w:val="left"/>
              <w:rPr/>
            </w:pPr>
            <w:r>
              <w:rPr/>
              <w:t>​</w:t>
            </w:r>
          </w:p>
        </w:tc>
        <w:tc>
          <w:tcPr>
            <w:tcW w:w="343" w:type="dxa"/>
            <w:tcBorders/>
            <w:vAlign w:val="center"/>
          </w:tcPr>
          <w:p>
            <w:pPr>
              <w:pStyle w:val="TableContents"/>
              <w:bidi w:val="0"/>
              <w:spacing w:before="0" w:after="0"/>
              <w:ind w:left="0" w:right="0" w:hanging="0"/>
              <w:jc w:val="left"/>
              <w:rPr/>
            </w:pPr>
            <w:r>
              <w:rPr/>
              <w:t>​</w:t>
            </w:r>
          </w:p>
        </w:tc>
        <w:tc>
          <w:tcPr>
            <w:tcW w:w="343" w:type="dxa"/>
            <w:tcBorders/>
            <w:vAlign w:val="center"/>
          </w:tcPr>
          <w:p>
            <w:pPr>
              <w:pStyle w:val="TableContents"/>
              <w:bidi w:val="0"/>
              <w:spacing w:before="0" w:after="0"/>
              <w:ind w:left="0" w:right="0" w:hanging="0"/>
              <w:jc w:val="left"/>
              <w:rPr/>
            </w:pPr>
            <w:r>
              <w:rPr/>
              <w:t>​</w:t>
            </w:r>
          </w:p>
        </w:tc>
        <w:tc>
          <w:tcPr>
            <w:tcW w:w="2224"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(20,267)</w:t>
            </w:r>
          </w:p>
        </w:tc>
      </w:tr>
      <w:tr>
        <w:trPr/>
        <w:tc>
          <w:tcPr>
            <w:tcW w:w="5461" w:type="dxa"/>
            <w:tcBorders/>
            <w:vAlign w:val="center"/>
          </w:tcPr>
          <w:p>
            <w:pPr>
              <w:pStyle w:val="TableContents"/>
              <w:bidi w:val="0"/>
              <w:spacing w:before="0" w:after="0"/>
              <w:ind w:left="0" w:right="0" w:hanging="0"/>
              <w:jc w:val="left"/>
              <w:rPr>
                <w:rFonts w:ascii="Helvetica;sans-serif" w:hAnsi="Helvetica;sans-serif"/>
                <w:sz w:val="16"/>
              </w:rPr>
            </w:pPr>
            <w:r>
              <w:rPr>
                <w:rFonts w:ascii="Helvetica;sans-serif" w:hAnsi="Helvetica;sans-serif"/>
                <w:sz w:val="16"/>
              </w:rPr>
              <w:t>Above and below market rent</w:t>
            </w:r>
          </w:p>
        </w:tc>
        <w:tc>
          <w:tcPr>
            <w:tcW w:w="146" w:type="dxa"/>
            <w:tcBorders/>
            <w:vAlign w:val="center"/>
          </w:tcPr>
          <w:p>
            <w:pPr>
              <w:pStyle w:val="TableContents"/>
              <w:bidi w:val="0"/>
              <w:spacing w:before="0" w:after="0"/>
              <w:ind w:left="0" w:right="0" w:hanging="0"/>
              <w:jc w:val="left"/>
              <w:rPr/>
            </w:pPr>
            <w:r>
              <w:rPr/>
              <w:t>​</w:t>
            </w:r>
          </w:p>
        </w:tc>
        <w:tc>
          <w:tcPr>
            <w:tcW w:w="343" w:type="dxa"/>
            <w:tcBorders/>
            <w:vAlign w:val="center"/>
          </w:tcPr>
          <w:p>
            <w:pPr>
              <w:pStyle w:val="TableContents"/>
              <w:bidi w:val="0"/>
              <w:spacing w:before="0" w:after="0"/>
              <w:ind w:left="0" w:right="0" w:hanging="0"/>
              <w:jc w:val="left"/>
              <w:rPr/>
            </w:pPr>
            <w:r>
              <w:rPr/>
              <w:t>​</w:t>
            </w:r>
          </w:p>
        </w:tc>
        <w:tc>
          <w:tcPr>
            <w:tcW w:w="343" w:type="dxa"/>
            <w:tcBorders/>
            <w:vAlign w:val="center"/>
          </w:tcPr>
          <w:p>
            <w:pPr>
              <w:pStyle w:val="TableContents"/>
              <w:bidi w:val="0"/>
              <w:spacing w:before="0" w:after="0"/>
              <w:ind w:left="0" w:right="0" w:hanging="0"/>
              <w:jc w:val="left"/>
              <w:rPr/>
            </w:pPr>
            <w:r>
              <w:rPr/>
              <w:t>​</w:t>
            </w:r>
          </w:p>
        </w:tc>
        <w:tc>
          <w:tcPr>
            <w:tcW w:w="2224"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(8,203)</w:t>
            </w:r>
          </w:p>
        </w:tc>
      </w:tr>
      <w:tr>
        <w:trPr/>
        <w:tc>
          <w:tcPr>
            <w:tcW w:w="5461" w:type="dxa"/>
            <w:tcBorders/>
            <w:shd w:fill="EAEAEA" w:val="clear"/>
            <w:vAlign w:val="center"/>
          </w:tcPr>
          <w:p>
            <w:pPr>
              <w:pStyle w:val="TableContents"/>
              <w:bidi w:val="0"/>
              <w:spacing w:before="0" w:after="0"/>
              <w:ind w:left="0" w:right="0" w:hanging="0"/>
              <w:jc w:val="left"/>
              <w:rPr>
                <w:rFonts w:ascii="Helvetica;sans-serif" w:hAnsi="Helvetica;sans-serif"/>
                <w:b/>
                <w:sz w:val="16"/>
              </w:rPr>
            </w:pPr>
            <w:r>
              <w:rPr>
                <w:rFonts w:ascii="Helvetica;sans-serif" w:hAnsi="Helvetica;sans-serif"/>
                <w:b/>
                <w:sz w:val="16"/>
              </w:rPr>
              <w:t>Cash Net Operating Income (NOI)</w:t>
            </w:r>
          </w:p>
        </w:tc>
        <w:tc>
          <w:tcPr>
            <w:tcW w:w="146" w:type="dxa"/>
            <w:tcBorders/>
            <w:shd w:fill="EAEAEA" w:val="clear"/>
            <w:vAlign w:val="center"/>
          </w:tcPr>
          <w:p>
            <w:pPr>
              <w:pStyle w:val="TableContents"/>
              <w:bidi w:val="0"/>
              <w:spacing w:before="0" w:after="0"/>
              <w:ind w:left="0" w:right="0" w:hanging="0"/>
              <w:jc w:val="left"/>
              <w:rPr/>
            </w:pPr>
            <w:r>
              <w:rPr/>
              <w:t>​</w:t>
            </w:r>
          </w:p>
        </w:tc>
        <w:tc>
          <w:tcPr>
            <w:tcW w:w="343" w:type="dxa"/>
            <w:tcBorders/>
            <w:shd w:fill="EAEAEA" w:val="clear"/>
            <w:vAlign w:val="center"/>
          </w:tcPr>
          <w:p>
            <w:pPr>
              <w:pStyle w:val="TableContents"/>
              <w:bidi w:val="0"/>
              <w:spacing w:before="0" w:after="0"/>
              <w:ind w:left="0" w:right="0" w:hanging="0"/>
              <w:jc w:val="left"/>
              <w:rPr/>
            </w:pPr>
            <w:r>
              <w:rPr/>
              <w:t>​</w:t>
            </w:r>
          </w:p>
        </w:tc>
        <w:tc>
          <w:tcPr>
            <w:tcW w:w="343" w:type="dxa"/>
            <w:tcBorders/>
            <w:shd w:fill="EAEAEA" w:val="clear"/>
            <w:vAlign w:val="center"/>
          </w:tcPr>
          <w:p>
            <w:pPr>
              <w:pStyle w:val="TableContents"/>
              <w:bidi w:val="0"/>
              <w:spacing w:before="0" w:after="0"/>
              <w:ind w:left="0" w:right="0" w:hanging="0"/>
              <w:jc w:val="left"/>
              <w:rPr/>
            </w:pPr>
            <w:r>
              <w:rPr/>
              <w:t>​</w:t>
            </w:r>
          </w:p>
        </w:tc>
        <w:tc>
          <w:tcPr>
            <w:tcW w:w="2224" w:type="dxa"/>
            <w:tcBorders/>
            <w:shd w:fill="EAEAEA" w:val="clear"/>
            <w:vAlign w:val="center"/>
          </w:tcPr>
          <w:p>
            <w:pPr>
              <w:pStyle w:val="TableContents"/>
              <w:bidi w:val="0"/>
              <w:spacing w:before="0" w:after="0"/>
              <w:ind w:left="0" w:right="0" w:hanging="0"/>
              <w:jc w:val="right"/>
              <w:rPr>
                <w:rFonts w:ascii="Helvetica;sans-serif" w:hAnsi="Helvetica;sans-serif"/>
                <w:b/>
                <w:sz w:val="16"/>
              </w:rPr>
            </w:pPr>
            <w:r>
              <w:rPr>
                <w:rFonts w:ascii="Helvetica;sans-serif" w:hAnsi="Helvetica;sans-serif"/>
                <w:b/>
                <w:sz w:val="16"/>
              </w:rPr>
              <w:t>$273,099</w:t>
            </w:r>
          </w:p>
        </w:tc>
      </w:tr>
      <w:tr>
        <w:trPr/>
        <w:tc>
          <w:tcPr>
            <w:tcW w:w="546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343" w:type="dxa"/>
            <w:tcBorders/>
            <w:vAlign w:val="center"/>
          </w:tcPr>
          <w:p>
            <w:pPr>
              <w:pStyle w:val="TableContents"/>
              <w:bidi w:val="0"/>
              <w:spacing w:before="0" w:after="0"/>
              <w:ind w:left="0" w:right="0" w:hanging="0"/>
              <w:jc w:val="left"/>
              <w:rPr/>
            </w:pPr>
            <w:r>
              <w:rPr/>
              <w:t>​</w:t>
            </w:r>
          </w:p>
        </w:tc>
        <w:tc>
          <w:tcPr>
            <w:tcW w:w="343" w:type="dxa"/>
            <w:tcBorders/>
            <w:vAlign w:val="center"/>
          </w:tcPr>
          <w:p>
            <w:pPr>
              <w:pStyle w:val="TableContents"/>
              <w:bidi w:val="0"/>
              <w:spacing w:before="0" w:after="0"/>
              <w:ind w:left="0" w:right="0" w:hanging="0"/>
              <w:jc w:val="left"/>
              <w:rPr/>
            </w:pPr>
            <w:r>
              <w:rPr/>
              <w:t>​</w:t>
            </w:r>
          </w:p>
        </w:tc>
        <w:tc>
          <w:tcPr>
            <w:tcW w:w="2224" w:type="dxa"/>
            <w:tcBorders/>
            <w:vAlign w:val="center"/>
          </w:tcPr>
          <w:p>
            <w:pPr>
              <w:pStyle w:val="TableContents"/>
              <w:bidi w:val="0"/>
              <w:spacing w:before="0" w:after="0"/>
              <w:ind w:left="0" w:right="0" w:hanging="0"/>
              <w:jc w:val="left"/>
              <w:rPr/>
            </w:pPr>
            <w:r>
              <w:rPr/>
              <w:t>​</w:t>
            </w:r>
          </w:p>
        </w:tc>
      </w:tr>
      <w:tr>
        <w:trPr/>
        <w:tc>
          <w:tcPr>
            <w:tcW w:w="5461" w:type="dxa"/>
            <w:tcBorders/>
            <w:vAlign w:val="center"/>
          </w:tcPr>
          <w:p>
            <w:pPr>
              <w:pStyle w:val="TableContents"/>
              <w:bidi w:val="0"/>
              <w:spacing w:before="0" w:after="0"/>
              <w:ind w:left="0" w:right="0" w:hanging="0"/>
              <w:jc w:val="left"/>
              <w:rPr>
                <w:rFonts w:ascii="Helvetica;sans-serif" w:hAnsi="Helvetica;sans-serif"/>
                <w:sz w:val="16"/>
              </w:rPr>
            </w:pPr>
            <w:r>
              <w:rPr>
                <w:rFonts w:ascii="Helvetica;sans-serif" w:hAnsi="Helvetica;sans-serif"/>
                <w:sz w:val="16"/>
              </w:rPr>
              <w:t>Interest expense</w:t>
            </w:r>
          </w:p>
        </w:tc>
        <w:tc>
          <w:tcPr>
            <w:tcW w:w="146" w:type="dxa"/>
            <w:tcBorders/>
            <w:vAlign w:val="center"/>
          </w:tcPr>
          <w:p>
            <w:pPr>
              <w:pStyle w:val="TableContents"/>
              <w:bidi w:val="0"/>
              <w:spacing w:before="0" w:after="0"/>
              <w:ind w:left="0" w:right="0" w:hanging="0"/>
              <w:jc w:val="left"/>
              <w:rPr/>
            </w:pPr>
            <w:r>
              <w:rPr/>
              <w:t>​</w:t>
            </w:r>
          </w:p>
        </w:tc>
        <w:tc>
          <w:tcPr>
            <w:tcW w:w="343" w:type="dxa"/>
            <w:tcBorders/>
            <w:vAlign w:val="center"/>
          </w:tcPr>
          <w:p>
            <w:pPr>
              <w:pStyle w:val="TableContents"/>
              <w:bidi w:val="0"/>
              <w:spacing w:before="0" w:after="0"/>
              <w:ind w:left="0" w:right="0" w:hanging="0"/>
              <w:jc w:val="left"/>
              <w:rPr/>
            </w:pPr>
            <w:r>
              <w:rPr/>
              <w:t>​</w:t>
            </w:r>
          </w:p>
        </w:tc>
        <w:tc>
          <w:tcPr>
            <w:tcW w:w="343" w:type="dxa"/>
            <w:tcBorders/>
            <w:vAlign w:val="center"/>
          </w:tcPr>
          <w:p>
            <w:pPr>
              <w:pStyle w:val="TableContents"/>
              <w:bidi w:val="0"/>
              <w:spacing w:before="0" w:after="0"/>
              <w:ind w:left="0" w:right="0" w:hanging="0"/>
              <w:jc w:val="left"/>
              <w:rPr/>
            </w:pPr>
            <w:r>
              <w:rPr/>
              <w:t>​</w:t>
            </w:r>
          </w:p>
        </w:tc>
        <w:tc>
          <w:tcPr>
            <w:tcW w:w="2224"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($91,704)</w:t>
            </w:r>
          </w:p>
        </w:tc>
      </w:tr>
      <w:tr>
        <w:trPr/>
        <w:tc>
          <w:tcPr>
            <w:tcW w:w="5461" w:type="dxa"/>
            <w:tcBorders/>
            <w:vAlign w:val="center"/>
          </w:tcPr>
          <w:p>
            <w:pPr>
              <w:pStyle w:val="TableContents"/>
              <w:bidi w:val="0"/>
              <w:spacing w:before="0" w:after="0"/>
              <w:ind w:left="0" w:right="0" w:hanging="0"/>
              <w:jc w:val="left"/>
              <w:rPr>
                <w:rFonts w:ascii="Helvetica;sans-serif" w:hAnsi="Helvetica;sans-serif"/>
                <w:sz w:val="16"/>
              </w:rPr>
            </w:pPr>
            <w:r>
              <w:rPr>
                <w:rFonts w:ascii="Helvetica;sans-serif" w:hAnsi="Helvetica;sans-serif"/>
                <w:sz w:val="16"/>
              </w:rPr>
              <w:t>Depreciation and amortization</w:t>
            </w:r>
          </w:p>
        </w:tc>
        <w:tc>
          <w:tcPr>
            <w:tcW w:w="146" w:type="dxa"/>
            <w:tcBorders/>
            <w:vAlign w:val="center"/>
          </w:tcPr>
          <w:p>
            <w:pPr>
              <w:pStyle w:val="TableContents"/>
              <w:bidi w:val="0"/>
              <w:spacing w:before="0" w:after="0"/>
              <w:ind w:left="0" w:right="0" w:hanging="0"/>
              <w:jc w:val="left"/>
              <w:rPr/>
            </w:pPr>
            <w:r>
              <w:rPr/>
              <w:t>​</w:t>
            </w:r>
          </w:p>
        </w:tc>
        <w:tc>
          <w:tcPr>
            <w:tcW w:w="343" w:type="dxa"/>
            <w:tcBorders/>
            <w:vAlign w:val="center"/>
          </w:tcPr>
          <w:p>
            <w:pPr>
              <w:pStyle w:val="TableContents"/>
              <w:bidi w:val="0"/>
              <w:spacing w:before="0" w:after="0"/>
              <w:ind w:left="0" w:right="0" w:hanging="0"/>
              <w:jc w:val="left"/>
              <w:rPr/>
            </w:pPr>
            <w:r>
              <w:rPr/>
              <w:t>​</w:t>
            </w:r>
          </w:p>
        </w:tc>
        <w:tc>
          <w:tcPr>
            <w:tcW w:w="343" w:type="dxa"/>
            <w:tcBorders/>
            <w:vAlign w:val="center"/>
          </w:tcPr>
          <w:p>
            <w:pPr>
              <w:pStyle w:val="TableContents"/>
              <w:bidi w:val="0"/>
              <w:spacing w:before="0" w:after="0"/>
              <w:ind w:left="0" w:right="0" w:hanging="0"/>
              <w:jc w:val="left"/>
              <w:rPr/>
            </w:pPr>
            <w:r>
              <w:rPr/>
              <w:t>​</w:t>
            </w:r>
          </w:p>
        </w:tc>
        <w:tc>
          <w:tcPr>
            <w:tcW w:w="2224"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(193,084)</w:t>
            </w:r>
          </w:p>
        </w:tc>
      </w:tr>
      <w:tr>
        <w:trPr/>
        <w:tc>
          <w:tcPr>
            <w:tcW w:w="5461" w:type="dxa"/>
            <w:tcBorders/>
            <w:vAlign w:val="center"/>
          </w:tcPr>
          <w:p>
            <w:pPr>
              <w:pStyle w:val="TableContents"/>
              <w:bidi w:val="0"/>
              <w:spacing w:before="0" w:after="0"/>
              <w:ind w:left="0" w:right="0" w:hanging="0"/>
              <w:jc w:val="left"/>
              <w:rPr>
                <w:rFonts w:ascii="Helvetica;sans-serif" w:hAnsi="Helvetica;sans-serif"/>
                <w:sz w:val="16"/>
              </w:rPr>
            </w:pPr>
            <w:r>
              <w:rPr>
                <w:rFonts w:ascii="Helvetica;sans-serif" w:hAnsi="Helvetica;sans-serif"/>
                <w:sz w:val="16"/>
              </w:rPr>
              <w:t>Other income / (expense)</w:t>
            </w:r>
          </w:p>
        </w:tc>
        <w:tc>
          <w:tcPr>
            <w:tcW w:w="146" w:type="dxa"/>
            <w:tcBorders/>
            <w:vAlign w:val="center"/>
          </w:tcPr>
          <w:p>
            <w:pPr>
              <w:pStyle w:val="TableContents"/>
              <w:bidi w:val="0"/>
              <w:spacing w:before="0" w:after="0"/>
              <w:ind w:left="0" w:right="0" w:hanging="0"/>
              <w:jc w:val="left"/>
              <w:rPr/>
            </w:pPr>
            <w:r>
              <w:rPr/>
              <w:t>​</w:t>
            </w:r>
          </w:p>
        </w:tc>
        <w:tc>
          <w:tcPr>
            <w:tcW w:w="343" w:type="dxa"/>
            <w:tcBorders/>
            <w:vAlign w:val="center"/>
          </w:tcPr>
          <w:p>
            <w:pPr>
              <w:pStyle w:val="TableContents"/>
              <w:bidi w:val="0"/>
              <w:spacing w:before="0" w:after="0"/>
              <w:ind w:left="0" w:right="0" w:hanging="0"/>
              <w:jc w:val="left"/>
              <w:rPr/>
            </w:pPr>
            <w:r>
              <w:rPr/>
              <w:t>​</w:t>
            </w:r>
          </w:p>
        </w:tc>
        <w:tc>
          <w:tcPr>
            <w:tcW w:w="343" w:type="dxa"/>
            <w:tcBorders/>
            <w:vAlign w:val="center"/>
          </w:tcPr>
          <w:p>
            <w:pPr>
              <w:pStyle w:val="TableContents"/>
              <w:bidi w:val="0"/>
              <w:spacing w:before="0" w:after="0"/>
              <w:ind w:left="0" w:right="0" w:hanging="0"/>
              <w:jc w:val="left"/>
              <w:rPr/>
            </w:pPr>
            <w:r>
              <w:rPr/>
              <w:t>​</w:t>
            </w:r>
          </w:p>
        </w:tc>
        <w:tc>
          <w:tcPr>
            <w:tcW w:w="2224"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(12,251)</w:t>
            </w:r>
          </w:p>
        </w:tc>
      </w:tr>
      <w:tr>
        <w:trPr/>
        <w:tc>
          <w:tcPr>
            <w:tcW w:w="5461" w:type="dxa"/>
            <w:tcBorders/>
            <w:vAlign w:val="center"/>
          </w:tcPr>
          <w:p>
            <w:pPr>
              <w:pStyle w:val="TableContents"/>
              <w:bidi w:val="0"/>
              <w:spacing w:before="0" w:after="0"/>
              <w:ind w:left="0" w:right="0" w:hanging="0"/>
              <w:jc w:val="left"/>
              <w:rPr>
                <w:rFonts w:ascii="Helvetica;sans-serif" w:hAnsi="Helvetica;sans-serif"/>
                <w:sz w:val="16"/>
              </w:rPr>
            </w:pPr>
            <w:r>
              <w:rPr>
                <w:rFonts w:ascii="Helvetica;sans-serif" w:hAnsi="Helvetica;sans-serif"/>
                <w:sz w:val="16"/>
              </w:rPr>
              <w:t>FX remeasurement on USD debt</w:t>
            </w:r>
          </w:p>
        </w:tc>
        <w:tc>
          <w:tcPr>
            <w:tcW w:w="146" w:type="dxa"/>
            <w:tcBorders/>
            <w:vAlign w:val="center"/>
          </w:tcPr>
          <w:p>
            <w:pPr>
              <w:pStyle w:val="TableContents"/>
              <w:bidi w:val="0"/>
              <w:spacing w:before="0" w:after="0"/>
              <w:ind w:left="0" w:right="0" w:hanging="0"/>
              <w:jc w:val="left"/>
              <w:rPr/>
            </w:pPr>
            <w:r>
              <w:rPr/>
              <w:t>​</w:t>
            </w:r>
          </w:p>
        </w:tc>
        <w:tc>
          <w:tcPr>
            <w:tcW w:w="343" w:type="dxa"/>
            <w:tcBorders/>
            <w:vAlign w:val="center"/>
          </w:tcPr>
          <w:p>
            <w:pPr>
              <w:pStyle w:val="TableContents"/>
              <w:bidi w:val="0"/>
              <w:spacing w:before="0" w:after="0"/>
              <w:ind w:left="0" w:right="0" w:hanging="0"/>
              <w:jc w:val="left"/>
              <w:rPr/>
            </w:pPr>
            <w:r>
              <w:rPr/>
              <w:t>​</w:t>
            </w:r>
          </w:p>
        </w:tc>
        <w:tc>
          <w:tcPr>
            <w:tcW w:w="343" w:type="dxa"/>
            <w:tcBorders/>
            <w:vAlign w:val="center"/>
          </w:tcPr>
          <w:p>
            <w:pPr>
              <w:pStyle w:val="TableContents"/>
              <w:bidi w:val="0"/>
              <w:spacing w:before="0" w:after="0"/>
              <w:ind w:left="0" w:right="0" w:hanging="0"/>
              <w:jc w:val="left"/>
              <w:rPr/>
            </w:pPr>
            <w:r>
              <w:rPr/>
              <w:t>​</w:t>
            </w:r>
          </w:p>
        </w:tc>
        <w:tc>
          <w:tcPr>
            <w:tcW w:w="2224"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15,152</w:t>
            </w:r>
          </w:p>
        </w:tc>
      </w:tr>
      <w:tr>
        <w:trPr/>
        <w:tc>
          <w:tcPr>
            <w:tcW w:w="5461" w:type="dxa"/>
            <w:tcBorders/>
            <w:shd w:fill="EAEAEA" w:val="clear"/>
            <w:vAlign w:val="center"/>
          </w:tcPr>
          <w:p>
            <w:pPr>
              <w:pStyle w:val="TableContents"/>
              <w:bidi w:val="0"/>
              <w:spacing w:before="0" w:after="0"/>
              <w:ind w:left="0" w:right="0" w:hanging="0"/>
              <w:jc w:val="left"/>
              <w:rPr>
                <w:rFonts w:ascii="Helvetica;sans-serif" w:hAnsi="Helvetica;sans-serif"/>
                <w:b/>
                <w:sz w:val="16"/>
              </w:rPr>
            </w:pPr>
            <w:r>
              <w:rPr>
                <w:rFonts w:ascii="Helvetica;sans-serif" w:hAnsi="Helvetica;sans-serif"/>
                <w:b/>
                <w:sz w:val="16"/>
              </w:rPr>
              <w:t>Total Other Expenses, net</w:t>
            </w:r>
          </w:p>
        </w:tc>
        <w:tc>
          <w:tcPr>
            <w:tcW w:w="146" w:type="dxa"/>
            <w:tcBorders/>
            <w:shd w:fill="EAEAEA" w:val="clear"/>
            <w:vAlign w:val="center"/>
          </w:tcPr>
          <w:p>
            <w:pPr>
              <w:pStyle w:val="TableContents"/>
              <w:bidi w:val="0"/>
              <w:spacing w:before="0" w:after="0"/>
              <w:ind w:left="0" w:right="0" w:hanging="0"/>
              <w:jc w:val="left"/>
              <w:rPr/>
            </w:pPr>
            <w:r>
              <w:rPr/>
              <w:t>​</w:t>
            </w:r>
          </w:p>
        </w:tc>
        <w:tc>
          <w:tcPr>
            <w:tcW w:w="343" w:type="dxa"/>
            <w:tcBorders/>
            <w:shd w:fill="EAEAEA" w:val="clear"/>
            <w:vAlign w:val="center"/>
          </w:tcPr>
          <w:p>
            <w:pPr>
              <w:pStyle w:val="TableContents"/>
              <w:bidi w:val="0"/>
              <w:spacing w:before="0" w:after="0"/>
              <w:ind w:left="0" w:right="0" w:hanging="0"/>
              <w:jc w:val="left"/>
              <w:rPr/>
            </w:pPr>
            <w:r>
              <w:rPr/>
              <w:t>​</w:t>
            </w:r>
          </w:p>
        </w:tc>
        <w:tc>
          <w:tcPr>
            <w:tcW w:w="343" w:type="dxa"/>
            <w:tcBorders/>
            <w:shd w:fill="EAEAEA" w:val="clear"/>
            <w:vAlign w:val="center"/>
          </w:tcPr>
          <w:p>
            <w:pPr>
              <w:pStyle w:val="TableContents"/>
              <w:bidi w:val="0"/>
              <w:spacing w:before="0" w:after="0"/>
              <w:ind w:left="0" w:right="0" w:hanging="0"/>
              <w:jc w:val="left"/>
              <w:rPr/>
            </w:pPr>
            <w:r>
              <w:rPr/>
              <w:t>​</w:t>
            </w:r>
          </w:p>
        </w:tc>
        <w:tc>
          <w:tcPr>
            <w:tcW w:w="2224" w:type="dxa"/>
            <w:tcBorders/>
            <w:shd w:fill="EAEAEA" w:val="clear"/>
            <w:vAlign w:val="center"/>
          </w:tcPr>
          <w:p>
            <w:pPr>
              <w:pStyle w:val="TableContents"/>
              <w:bidi w:val="0"/>
              <w:spacing w:before="0" w:after="0"/>
              <w:ind w:left="0" w:right="0" w:hanging="0"/>
              <w:jc w:val="right"/>
              <w:rPr>
                <w:rFonts w:ascii="Helvetica;sans-serif" w:hAnsi="Helvetica;sans-serif"/>
                <w:b/>
                <w:sz w:val="16"/>
              </w:rPr>
            </w:pPr>
            <w:r>
              <w:rPr>
                <w:rFonts w:ascii="Helvetica;sans-serif" w:hAnsi="Helvetica;sans-serif"/>
                <w:b/>
                <w:sz w:val="16"/>
              </w:rPr>
              <w:t>($281,888)</w:t>
            </w:r>
          </w:p>
        </w:tc>
      </w:tr>
      <w:tr>
        <w:trPr/>
        <w:tc>
          <w:tcPr>
            <w:tcW w:w="546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343" w:type="dxa"/>
            <w:tcBorders/>
            <w:vAlign w:val="center"/>
          </w:tcPr>
          <w:p>
            <w:pPr>
              <w:pStyle w:val="TableContents"/>
              <w:bidi w:val="0"/>
              <w:spacing w:before="0" w:after="0"/>
              <w:ind w:left="0" w:right="0" w:hanging="0"/>
              <w:jc w:val="left"/>
              <w:rPr/>
            </w:pPr>
            <w:r>
              <w:rPr/>
              <w:t>​</w:t>
            </w:r>
          </w:p>
        </w:tc>
        <w:tc>
          <w:tcPr>
            <w:tcW w:w="343" w:type="dxa"/>
            <w:tcBorders/>
            <w:vAlign w:val="center"/>
          </w:tcPr>
          <w:p>
            <w:pPr>
              <w:pStyle w:val="TableContents"/>
              <w:bidi w:val="0"/>
              <w:spacing w:before="0" w:after="0"/>
              <w:ind w:left="0" w:right="0" w:hanging="0"/>
              <w:jc w:val="left"/>
              <w:rPr/>
            </w:pPr>
            <w:r>
              <w:rPr/>
              <w:t>​</w:t>
            </w:r>
          </w:p>
        </w:tc>
        <w:tc>
          <w:tcPr>
            <w:tcW w:w="2224" w:type="dxa"/>
            <w:tcBorders/>
            <w:vAlign w:val="center"/>
          </w:tcPr>
          <w:p>
            <w:pPr>
              <w:pStyle w:val="TableContents"/>
              <w:bidi w:val="0"/>
              <w:spacing w:before="0" w:after="0"/>
              <w:ind w:left="0" w:right="0" w:hanging="0"/>
              <w:jc w:val="left"/>
              <w:rPr/>
            </w:pPr>
            <w:r>
              <w:rPr/>
              <w:t>​</w:t>
            </w:r>
          </w:p>
        </w:tc>
      </w:tr>
      <w:tr>
        <w:trPr/>
        <w:tc>
          <w:tcPr>
            <w:tcW w:w="5461" w:type="dxa"/>
            <w:tcBorders/>
            <w:shd w:fill="C6C6C6" w:val="clear"/>
            <w:vAlign w:val="center"/>
          </w:tcPr>
          <w:p>
            <w:pPr>
              <w:pStyle w:val="TableContents"/>
              <w:bidi w:val="0"/>
              <w:spacing w:before="0" w:after="0"/>
              <w:ind w:left="0" w:right="0" w:hanging="0"/>
              <w:jc w:val="left"/>
              <w:rPr>
                <w:rFonts w:ascii="Helvetica;sans-serif" w:hAnsi="Helvetica;sans-serif"/>
                <w:b/>
                <w:sz w:val="16"/>
              </w:rPr>
            </w:pPr>
            <w:r>
              <w:rPr>
                <w:rFonts w:ascii="Helvetica;sans-serif" w:hAnsi="Helvetica;sans-serif"/>
                <w:b/>
                <w:sz w:val="16"/>
              </w:rPr>
              <w:t>Net Income / (Loss)</w:t>
            </w:r>
          </w:p>
        </w:tc>
        <w:tc>
          <w:tcPr>
            <w:tcW w:w="146" w:type="dxa"/>
            <w:tcBorders/>
            <w:shd w:fill="C6C6C6" w:val="clear"/>
            <w:vAlign w:val="center"/>
          </w:tcPr>
          <w:p>
            <w:pPr>
              <w:pStyle w:val="TableContents"/>
              <w:bidi w:val="0"/>
              <w:spacing w:before="0" w:after="0"/>
              <w:ind w:left="0" w:right="0" w:hanging="0"/>
              <w:jc w:val="left"/>
              <w:rPr/>
            </w:pPr>
            <w:r>
              <w:rPr/>
              <w:t>​</w:t>
            </w:r>
          </w:p>
        </w:tc>
        <w:tc>
          <w:tcPr>
            <w:tcW w:w="343" w:type="dxa"/>
            <w:tcBorders/>
            <w:shd w:fill="C6C6C6" w:val="clear"/>
            <w:vAlign w:val="center"/>
          </w:tcPr>
          <w:p>
            <w:pPr>
              <w:pStyle w:val="TableContents"/>
              <w:bidi w:val="0"/>
              <w:spacing w:before="0" w:after="0"/>
              <w:ind w:left="0" w:right="0" w:hanging="0"/>
              <w:jc w:val="left"/>
              <w:rPr/>
            </w:pPr>
            <w:r>
              <w:rPr/>
              <w:t>​</w:t>
            </w:r>
          </w:p>
        </w:tc>
        <w:tc>
          <w:tcPr>
            <w:tcW w:w="343" w:type="dxa"/>
            <w:tcBorders/>
            <w:shd w:fill="C6C6C6" w:val="clear"/>
            <w:vAlign w:val="center"/>
          </w:tcPr>
          <w:p>
            <w:pPr>
              <w:pStyle w:val="TableContents"/>
              <w:bidi w:val="0"/>
              <w:spacing w:before="0" w:after="0"/>
              <w:ind w:left="0" w:right="0" w:hanging="0"/>
              <w:jc w:val="left"/>
              <w:rPr/>
            </w:pPr>
            <w:r>
              <w:rPr/>
              <w:t>​</w:t>
            </w:r>
          </w:p>
        </w:tc>
        <w:tc>
          <w:tcPr>
            <w:tcW w:w="2224" w:type="dxa"/>
            <w:tcBorders/>
            <w:shd w:fill="C6C6C6" w:val="clear"/>
            <w:vAlign w:val="center"/>
          </w:tcPr>
          <w:p>
            <w:pPr>
              <w:pStyle w:val="TableContents"/>
              <w:bidi w:val="0"/>
              <w:spacing w:before="0" w:after="0"/>
              <w:ind w:left="0" w:right="0" w:hanging="0"/>
              <w:jc w:val="right"/>
              <w:rPr>
                <w:rFonts w:ascii="Helvetica;sans-serif" w:hAnsi="Helvetica;sans-serif"/>
                <w:b/>
                <w:sz w:val="16"/>
              </w:rPr>
            </w:pPr>
            <w:r>
              <w:rPr>
                <w:rFonts w:ascii="Helvetica;sans-serif" w:hAnsi="Helvetica;sans-serif"/>
                <w:b/>
                <w:sz w:val="16"/>
              </w:rPr>
              <w:t xml:space="preserve">$19,681 </w:t>
            </w:r>
          </w:p>
        </w:tc>
      </w:tr>
      <w:tr>
        <w:trPr/>
        <w:tc>
          <w:tcPr>
            <w:tcW w:w="546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343" w:type="dxa"/>
            <w:tcBorders/>
            <w:vAlign w:val="center"/>
          </w:tcPr>
          <w:p>
            <w:pPr>
              <w:pStyle w:val="TableContents"/>
              <w:bidi w:val="0"/>
              <w:spacing w:before="0" w:after="0"/>
              <w:ind w:left="0" w:right="0" w:hanging="0"/>
              <w:jc w:val="left"/>
              <w:rPr/>
            </w:pPr>
            <w:r>
              <w:rPr/>
              <w:t>​</w:t>
            </w:r>
          </w:p>
        </w:tc>
        <w:tc>
          <w:tcPr>
            <w:tcW w:w="343" w:type="dxa"/>
            <w:tcBorders/>
            <w:vAlign w:val="center"/>
          </w:tcPr>
          <w:p>
            <w:pPr>
              <w:pStyle w:val="TableContents"/>
              <w:bidi w:val="0"/>
              <w:spacing w:before="0" w:after="0"/>
              <w:ind w:left="0" w:right="0" w:hanging="0"/>
              <w:jc w:val="left"/>
              <w:rPr/>
            </w:pPr>
            <w:r>
              <w:rPr/>
              <w:t>​</w:t>
            </w:r>
          </w:p>
        </w:tc>
        <w:tc>
          <w:tcPr>
            <w:tcW w:w="2224" w:type="dxa"/>
            <w:tcBorders/>
            <w:vAlign w:val="center"/>
          </w:tcPr>
          <w:p>
            <w:pPr>
              <w:pStyle w:val="TableContents"/>
              <w:bidi w:val="0"/>
              <w:spacing w:before="0" w:after="0"/>
              <w:ind w:left="0" w:right="0" w:hanging="0"/>
              <w:jc w:val="left"/>
              <w:rPr/>
            </w:pPr>
            <w:r>
              <w:rPr/>
              <w:t>​</w:t>
            </w:r>
          </w:p>
        </w:tc>
      </w:tr>
      <w:tr>
        <w:trPr/>
        <w:tc>
          <w:tcPr>
            <w:tcW w:w="5461" w:type="dxa"/>
            <w:tcBorders/>
            <w:shd w:fill="EAEAEA" w:val="clear"/>
            <w:vAlign w:val="center"/>
          </w:tcPr>
          <w:p>
            <w:pPr>
              <w:pStyle w:val="TableContents"/>
              <w:bidi w:val="0"/>
              <w:spacing w:before="0" w:after="0"/>
              <w:ind w:left="0" w:right="0" w:hanging="0"/>
              <w:jc w:val="left"/>
              <w:rPr>
                <w:rFonts w:ascii="Helvetica;sans-serif" w:hAnsi="Helvetica;sans-serif"/>
                <w:b/>
                <w:sz w:val="16"/>
              </w:rPr>
            </w:pPr>
            <w:r>
              <w:rPr>
                <w:rFonts w:ascii="Helvetica;sans-serif" w:hAnsi="Helvetica;sans-serif"/>
                <w:b/>
                <w:sz w:val="16"/>
              </w:rPr>
              <w:t>Digital Realty's Pro Rata Share of Unconsolidated entities NOI</w:t>
            </w:r>
          </w:p>
        </w:tc>
        <w:tc>
          <w:tcPr>
            <w:tcW w:w="146" w:type="dxa"/>
            <w:tcBorders/>
            <w:shd w:fill="EAEAEA" w:val="clear"/>
            <w:vAlign w:val="center"/>
          </w:tcPr>
          <w:p>
            <w:pPr>
              <w:pStyle w:val="TableContents"/>
              <w:bidi w:val="0"/>
              <w:spacing w:before="0" w:after="0"/>
              <w:ind w:left="0" w:right="0" w:hanging="0"/>
              <w:jc w:val="left"/>
              <w:rPr/>
            </w:pPr>
            <w:r>
              <w:rPr/>
              <w:t>​</w:t>
            </w:r>
          </w:p>
        </w:tc>
        <w:tc>
          <w:tcPr>
            <w:tcW w:w="343" w:type="dxa"/>
            <w:tcBorders/>
            <w:shd w:fill="EAEAEA" w:val="clear"/>
            <w:vAlign w:val="center"/>
          </w:tcPr>
          <w:p>
            <w:pPr>
              <w:pStyle w:val="TableContents"/>
              <w:bidi w:val="0"/>
              <w:spacing w:before="0" w:after="0"/>
              <w:ind w:left="0" w:right="0" w:hanging="0"/>
              <w:jc w:val="left"/>
              <w:rPr/>
            </w:pPr>
            <w:r>
              <w:rPr/>
              <w:t>​</w:t>
            </w:r>
          </w:p>
        </w:tc>
        <w:tc>
          <w:tcPr>
            <w:tcW w:w="343" w:type="dxa"/>
            <w:tcBorders/>
            <w:shd w:fill="EAEAEA" w:val="clear"/>
            <w:vAlign w:val="center"/>
          </w:tcPr>
          <w:p>
            <w:pPr>
              <w:pStyle w:val="TableContents"/>
              <w:bidi w:val="0"/>
              <w:spacing w:before="0" w:after="0"/>
              <w:ind w:left="0" w:right="0" w:hanging="0"/>
              <w:jc w:val="left"/>
              <w:rPr/>
            </w:pPr>
            <w:r>
              <w:rPr/>
              <w:t>​</w:t>
            </w:r>
          </w:p>
        </w:tc>
        <w:tc>
          <w:tcPr>
            <w:tcW w:w="2224" w:type="dxa"/>
            <w:tcBorders/>
            <w:shd w:fill="EAEAEA" w:val="clear"/>
            <w:vAlign w:val="center"/>
          </w:tcPr>
          <w:p>
            <w:pPr>
              <w:pStyle w:val="TableContents"/>
              <w:bidi w:val="0"/>
              <w:spacing w:before="0" w:after="0"/>
              <w:ind w:left="0" w:right="0" w:hanging="0"/>
              <w:jc w:val="right"/>
              <w:rPr>
                <w:rFonts w:ascii="Helvetica;sans-serif" w:hAnsi="Helvetica;sans-serif"/>
                <w:b/>
                <w:sz w:val="16"/>
              </w:rPr>
            </w:pPr>
            <w:r>
              <w:rPr>
                <w:rFonts w:ascii="Helvetica;sans-serif" w:hAnsi="Helvetica;sans-serif"/>
                <w:b/>
                <w:sz w:val="16"/>
              </w:rPr>
              <w:t>$102,776</w:t>
            </w:r>
          </w:p>
        </w:tc>
      </w:tr>
      <w:tr>
        <w:trPr/>
        <w:tc>
          <w:tcPr>
            <w:tcW w:w="546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343" w:type="dxa"/>
            <w:tcBorders/>
            <w:vAlign w:val="center"/>
          </w:tcPr>
          <w:p>
            <w:pPr>
              <w:pStyle w:val="TableContents"/>
              <w:bidi w:val="0"/>
              <w:spacing w:before="0" w:after="0"/>
              <w:ind w:left="0" w:right="0" w:hanging="0"/>
              <w:jc w:val="left"/>
              <w:rPr/>
            </w:pPr>
            <w:r>
              <w:rPr/>
              <w:t>​</w:t>
            </w:r>
          </w:p>
        </w:tc>
        <w:tc>
          <w:tcPr>
            <w:tcW w:w="343" w:type="dxa"/>
            <w:tcBorders/>
            <w:vAlign w:val="center"/>
          </w:tcPr>
          <w:p>
            <w:pPr>
              <w:pStyle w:val="TableContents"/>
              <w:bidi w:val="0"/>
              <w:spacing w:before="0" w:after="0"/>
              <w:ind w:left="0" w:right="0" w:hanging="0"/>
              <w:jc w:val="left"/>
              <w:rPr/>
            </w:pPr>
            <w:r>
              <w:rPr/>
              <w:t>​</w:t>
            </w:r>
          </w:p>
        </w:tc>
        <w:tc>
          <w:tcPr>
            <w:tcW w:w="2224" w:type="dxa"/>
            <w:tcBorders/>
            <w:vAlign w:val="center"/>
          </w:tcPr>
          <w:p>
            <w:pPr>
              <w:pStyle w:val="TableContents"/>
              <w:bidi w:val="0"/>
              <w:spacing w:before="0" w:after="0"/>
              <w:ind w:left="0" w:right="0" w:hanging="0"/>
              <w:jc w:val="left"/>
              <w:rPr/>
            </w:pPr>
            <w:r>
              <w:rPr/>
              <w:t>​</w:t>
            </w:r>
          </w:p>
        </w:tc>
      </w:tr>
      <w:tr>
        <w:trPr/>
        <w:tc>
          <w:tcPr>
            <w:tcW w:w="5461" w:type="dxa"/>
            <w:tcBorders/>
            <w:shd w:fill="EAEAEA" w:val="clear"/>
            <w:vAlign w:val="center"/>
          </w:tcPr>
          <w:p>
            <w:pPr>
              <w:pStyle w:val="TableContents"/>
              <w:bidi w:val="0"/>
              <w:spacing w:before="0" w:after="0"/>
              <w:ind w:left="0" w:right="0" w:hanging="0"/>
              <w:jc w:val="left"/>
              <w:rPr>
                <w:rFonts w:ascii="Helvetica;sans-serif" w:hAnsi="Helvetica;sans-serif"/>
                <w:b/>
                <w:sz w:val="16"/>
              </w:rPr>
            </w:pPr>
            <w:r>
              <w:rPr>
                <w:rFonts w:ascii="Helvetica;sans-serif" w:hAnsi="Helvetica;sans-serif"/>
                <w:b/>
                <w:sz w:val="16"/>
              </w:rPr>
              <w:t>Digital Realty's Pro Rata Share of Unconsolidated entities Cash NOI</w:t>
            </w:r>
          </w:p>
        </w:tc>
        <w:tc>
          <w:tcPr>
            <w:tcW w:w="146" w:type="dxa"/>
            <w:tcBorders/>
            <w:shd w:fill="EAEAEA" w:val="clear"/>
            <w:vAlign w:val="center"/>
          </w:tcPr>
          <w:p>
            <w:pPr>
              <w:pStyle w:val="TableContents"/>
              <w:bidi w:val="0"/>
              <w:spacing w:before="0" w:after="0"/>
              <w:ind w:left="0" w:right="0" w:hanging="0"/>
              <w:jc w:val="left"/>
              <w:rPr/>
            </w:pPr>
            <w:r>
              <w:rPr/>
              <w:t>​</w:t>
            </w:r>
          </w:p>
        </w:tc>
        <w:tc>
          <w:tcPr>
            <w:tcW w:w="343" w:type="dxa"/>
            <w:tcBorders/>
            <w:shd w:fill="EAEAEA" w:val="clear"/>
            <w:vAlign w:val="center"/>
          </w:tcPr>
          <w:p>
            <w:pPr>
              <w:pStyle w:val="TableContents"/>
              <w:bidi w:val="0"/>
              <w:spacing w:before="0" w:after="0"/>
              <w:ind w:left="0" w:right="0" w:hanging="0"/>
              <w:jc w:val="left"/>
              <w:rPr/>
            </w:pPr>
            <w:r>
              <w:rPr/>
              <w:t>​</w:t>
            </w:r>
          </w:p>
        </w:tc>
        <w:tc>
          <w:tcPr>
            <w:tcW w:w="343" w:type="dxa"/>
            <w:tcBorders/>
            <w:shd w:fill="EAEAEA" w:val="clear"/>
            <w:vAlign w:val="center"/>
          </w:tcPr>
          <w:p>
            <w:pPr>
              <w:pStyle w:val="TableContents"/>
              <w:bidi w:val="0"/>
              <w:spacing w:before="0" w:after="0"/>
              <w:ind w:left="0" w:right="0" w:hanging="0"/>
              <w:jc w:val="left"/>
              <w:rPr/>
            </w:pPr>
            <w:r>
              <w:rPr/>
              <w:t>​</w:t>
            </w:r>
          </w:p>
        </w:tc>
        <w:tc>
          <w:tcPr>
            <w:tcW w:w="2224" w:type="dxa"/>
            <w:tcBorders/>
            <w:shd w:fill="EAEAEA" w:val="clear"/>
            <w:vAlign w:val="center"/>
          </w:tcPr>
          <w:p>
            <w:pPr>
              <w:pStyle w:val="TableContents"/>
              <w:bidi w:val="0"/>
              <w:spacing w:before="0" w:after="0"/>
              <w:ind w:left="0" w:right="0" w:hanging="0"/>
              <w:jc w:val="right"/>
              <w:rPr>
                <w:rFonts w:ascii="Helvetica;sans-serif" w:hAnsi="Helvetica;sans-serif"/>
                <w:b/>
                <w:sz w:val="16"/>
              </w:rPr>
            </w:pPr>
            <w:r>
              <w:rPr>
                <w:rFonts w:ascii="Helvetica;sans-serif" w:hAnsi="Helvetica;sans-serif"/>
                <w:b/>
                <w:sz w:val="16"/>
              </w:rPr>
              <w:t>$93,894</w:t>
            </w:r>
          </w:p>
        </w:tc>
      </w:tr>
      <w:tr>
        <w:trPr/>
        <w:tc>
          <w:tcPr>
            <w:tcW w:w="546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343" w:type="dxa"/>
            <w:tcBorders/>
            <w:vAlign w:val="center"/>
          </w:tcPr>
          <w:p>
            <w:pPr>
              <w:pStyle w:val="TableContents"/>
              <w:bidi w:val="0"/>
              <w:spacing w:before="0" w:after="0"/>
              <w:ind w:left="0" w:right="0" w:hanging="0"/>
              <w:jc w:val="left"/>
              <w:rPr/>
            </w:pPr>
            <w:r>
              <w:rPr/>
              <w:t>​</w:t>
            </w:r>
          </w:p>
        </w:tc>
        <w:tc>
          <w:tcPr>
            <w:tcW w:w="343" w:type="dxa"/>
            <w:tcBorders/>
            <w:vAlign w:val="center"/>
          </w:tcPr>
          <w:p>
            <w:pPr>
              <w:pStyle w:val="TableContents"/>
              <w:bidi w:val="0"/>
              <w:spacing w:before="0" w:after="0"/>
              <w:ind w:left="0" w:right="0" w:hanging="0"/>
              <w:jc w:val="left"/>
              <w:rPr/>
            </w:pPr>
            <w:r>
              <w:rPr/>
              <w:t>​</w:t>
            </w:r>
          </w:p>
        </w:tc>
        <w:tc>
          <w:tcPr>
            <w:tcW w:w="2224" w:type="dxa"/>
            <w:tcBorders/>
            <w:vAlign w:val="center"/>
          </w:tcPr>
          <w:p>
            <w:pPr>
              <w:pStyle w:val="TableContents"/>
              <w:bidi w:val="0"/>
              <w:spacing w:before="0" w:after="0"/>
              <w:ind w:left="0" w:right="0" w:hanging="0"/>
              <w:jc w:val="left"/>
              <w:rPr/>
            </w:pPr>
            <w:r>
              <w:rPr/>
              <w:t>​</w:t>
            </w:r>
          </w:p>
        </w:tc>
      </w:tr>
      <w:tr>
        <w:trPr/>
        <w:tc>
          <w:tcPr>
            <w:tcW w:w="5461" w:type="dxa"/>
            <w:tcBorders/>
            <w:vAlign w:val="center"/>
          </w:tcPr>
          <w:p>
            <w:pPr>
              <w:pStyle w:val="TableContents"/>
              <w:bidi w:val="0"/>
              <w:spacing w:before="0" w:after="0"/>
              <w:ind w:left="0" w:right="0" w:hanging="0"/>
              <w:jc w:val="left"/>
              <w:rPr>
                <w:rFonts w:ascii="Helvetica;sans-serif" w:hAnsi="Helvetica;sans-serif"/>
                <w:sz w:val="16"/>
              </w:rPr>
            </w:pPr>
            <w:r>
              <w:rPr>
                <w:rFonts w:ascii="Helvetica;sans-serif" w:hAnsi="Helvetica;sans-serif"/>
                <w:sz w:val="16"/>
              </w:rPr>
              <w:t>Digital Realty's Earnings (loss) from unconsolidated entities</w:t>
            </w:r>
          </w:p>
        </w:tc>
        <w:tc>
          <w:tcPr>
            <w:tcW w:w="146" w:type="dxa"/>
            <w:tcBorders/>
            <w:vAlign w:val="center"/>
          </w:tcPr>
          <w:p>
            <w:pPr>
              <w:pStyle w:val="TableContents"/>
              <w:bidi w:val="0"/>
              <w:spacing w:before="0" w:after="0"/>
              <w:ind w:left="0" w:right="0" w:hanging="0"/>
              <w:jc w:val="left"/>
              <w:rPr/>
            </w:pPr>
            <w:r>
              <w:rPr/>
              <w:t>​</w:t>
            </w:r>
          </w:p>
        </w:tc>
        <w:tc>
          <w:tcPr>
            <w:tcW w:w="343" w:type="dxa"/>
            <w:tcBorders/>
            <w:vAlign w:val="center"/>
          </w:tcPr>
          <w:p>
            <w:pPr>
              <w:pStyle w:val="TableContents"/>
              <w:bidi w:val="0"/>
              <w:spacing w:before="0" w:after="0"/>
              <w:ind w:left="0" w:right="0" w:hanging="0"/>
              <w:jc w:val="left"/>
              <w:rPr/>
            </w:pPr>
            <w:r>
              <w:rPr/>
              <w:t>​</w:t>
            </w:r>
          </w:p>
        </w:tc>
        <w:tc>
          <w:tcPr>
            <w:tcW w:w="343" w:type="dxa"/>
            <w:tcBorders/>
            <w:vAlign w:val="center"/>
          </w:tcPr>
          <w:p>
            <w:pPr>
              <w:pStyle w:val="TableContents"/>
              <w:bidi w:val="0"/>
              <w:spacing w:before="0" w:after="0"/>
              <w:ind w:left="0" w:right="0" w:hanging="0"/>
              <w:jc w:val="left"/>
              <w:rPr/>
            </w:pPr>
            <w:r>
              <w:rPr/>
              <w:t>​</w:t>
            </w:r>
          </w:p>
        </w:tc>
        <w:tc>
          <w:tcPr>
            <w:tcW w:w="2224"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 xml:space="preserve">$36 </w:t>
            </w:r>
          </w:p>
        </w:tc>
      </w:tr>
      <w:tr>
        <w:trPr/>
        <w:tc>
          <w:tcPr>
            <w:tcW w:w="546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343" w:type="dxa"/>
            <w:tcBorders/>
            <w:vAlign w:val="center"/>
          </w:tcPr>
          <w:p>
            <w:pPr>
              <w:pStyle w:val="TableContents"/>
              <w:bidi w:val="0"/>
              <w:spacing w:before="0" w:after="0"/>
              <w:ind w:left="0" w:right="0" w:hanging="0"/>
              <w:jc w:val="left"/>
              <w:rPr/>
            </w:pPr>
            <w:r>
              <w:rPr/>
              <w:t>​</w:t>
            </w:r>
          </w:p>
        </w:tc>
        <w:tc>
          <w:tcPr>
            <w:tcW w:w="343" w:type="dxa"/>
            <w:tcBorders/>
            <w:vAlign w:val="center"/>
          </w:tcPr>
          <w:p>
            <w:pPr>
              <w:pStyle w:val="TableContents"/>
              <w:bidi w:val="0"/>
              <w:spacing w:before="0" w:after="0"/>
              <w:ind w:left="0" w:right="0" w:hanging="0"/>
              <w:jc w:val="left"/>
              <w:rPr/>
            </w:pPr>
            <w:r>
              <w:rPr/>
              <w:t>​</w:t>
            </w:r>
          </w:p>
        </w:tc>
        <w:tc>
          <w:tcPr>
            <w:tcW w:w="2224" w:type="dxa"/>
            <w:tcBorders/>
            <w:vAlign w:val="center"/>
          </w:tcPr>
          <w:p>
            <w:pPr>
              <w:pStyle w:val="TableContents"/>
              <w:bidi w:val="0"/>
              <w:spacing w:before="0" w:after="0"/>
              <w:ind w:left="0" w:right="0" w:hanging="0"/>
              <w:jc w:val="left"/>
              <w:rPr/>
            </w:pPr>
            <w:r>
              <w:rPr/>
              <w:t>​</w:t>
            </w:r>
          </w:p>
        </w:tc>
      </w:tr>
      <w:tr>
        <w:trPr/>
        <w:tc>
          <w:tcPr>
            <w:tcW w:w="5461" w:type="dxa"/>
            <w:tcBorders/>
            <w:shd w:fill="EAEAEA" w:val="clear"/>
            <w:vAlign w:val="center"/>
          </w:tcPr>
          <w:p>
            <w:pPr>
              <w:pStyle w:val="TableContents"/>
              <w:bidi w:val="0"/>
              <w:spacing w:before="0" w:after="0"/>
              <w:ind w:left="0" w:right="0" w:hanging="0"/>
              <w:jc w:val="left"/>
              <w:rPr>
                <w:rFonts w:ascii="Helvetica;sans-serif" w:hAnsi="Helvetica;sans-serif"/>
                <w:sz w:val="16"/>
              </w:rPr>
            </w:pPr>
            <w:r>
              <w:rPr>
                <w:rFonts w:ascii="Helvetica;sans-serif" w:hAnsi="Helvetica;sans-serif"/>
                <w:b/>
                <w:sz w:val="16"/>
              </w:rPr>
              <w:t xml:space="preserve">Digital Realty's Pro Rata Share of Core FFO </w:t>
            </w:r>
            <w:r>
              <w:rPr>
                <w:rFonts w:ascii="Helvetica;sans-serif" w:hAnsi="Helvetica;sans-serif"/>
                <w:b/>
                <w:sz w:val="12"/>
              </w:rPr>
              <w:t>(2)</w:t>
            </w:r>
          </w:p>
        </w:tc>
        <w:tc>
          <w:tcPr>
            <w:tcW w:w="146" w:type="dxa"/>
            <w:tcBorders/>
            <w:shd w:fill="EAEAEA" w:val="clear"/>
            <w:vAlign w:val="center"/>
          </w:tcPr>
          <w:p>
            <w:pPr>
              <w:pStyle w:val="TableContents"/>
              <w:bidi w:val="0"/>
              <w:spacing w:before="0" w:after="0"/>
              <w:ind w:left="0" w:right="0" w:hanging="0"/>
              <w:jc w:val="left"/>
              <w:rPr/>
            </w:pPr>
            <w:r>
              <w:rPr/>
              <w:t>​</w:t>
            </w:r>
          </w:p>
        </w:tc>
        <w:tc>
          <w:tcPr>
            <w:tcW w:w="343" w:type="dxa"/>
            <w:tcBorders/>
            <w:shd w:fill="EAEAEA" w:val="clear"/>
            <w:vAlign w:val="center"/>
          </w:tcPr>
          <w:p>
            <w:pPr>
              <w:pStyle w:val="TableContents"/>
              <w:bidi w:val="0"/>
              <w:spacing w:before="0" w:after="0"/>
              <w:ind w:left="0" w:right="0" w:hanging="0"/>
              <w:jc w:val="left"/>
              <w:rPr/>
            </w:pPr>
            <w:r>
              <w:rPr/>
              <w:t>​</w:t>
            </w:r>
          </w:p>
        </w:tc>
        <w:tc>
          <w:tcPr>
            <w:tcW w:w="343" w:type="dxa"/>
            <w:tcBorders/>
            <w:shd w:fill="EAEAEA" w:val="clear"/>
            <w:vAlign w:val="center"/>
          </w:tcPr>
          <w:p>
            <w:pPr>
              <w:pStyle w:val="TableContents"/>
              <w:bidi w:val="0"/>
              <w:spacing w:before="0" w:after="0"/>
              <w:ind w:left="0" w:right="0" w:hanging="0"/>
              <w:jc w:val="left"/>
              <w:rPr/>
            </w:pPr>
            <w:r>
              <w:rPr/>
              <w:t>​</w:t>
            </w:r>
          </w:p>
        </w:tc>
        <w:tc>
          <w:tcPr>
            <w:tcW w:w="2224" w:type="dxa"/>
            <w:tcBorders/>
            <w:shd w:fill="EAEAEA" w:val="clear"/>
            <w:vAlign w:val="center"/>
          </w:tcPr>
          <w:p>
            <w:pPr>
              <w:pStyle w:val="TableContents"/>
              <w:bidi w:val="0"/>
              <w:spacing w:before="0" w:after="0"/>
              <w:ind w:left="0" w:right="0" w:hanging="0"/>
              <w:jc w:val="right"/>
              <w:rPr>
                <w:rFonts w:ascii="Helvetica;sans-serif" w:hAnsi="Helvetica;sans-serif"/>
                <w:b/>
                <w:sz w:val="16"/>
              </w:rPr>
            </w:pPr>
            <w:r>
              <w:rPr>
                <w:rFonts w:ascii="Helvetica;sans-serif" w:hAnsi="Helvetica;sans-serif"/>
                <w:b/>
                <w:sz w:val="16"/>
              </w:rPr>
              <w:t xml:space="preserve">$58,143 </w:t>
            </w:r>
          </w:p>
        </w:tc>
      </w:tr>
      <w:tr>
        <w:trPr/>
        <w:tc>
          <w:tcPr>
            <w:tcW w:w="546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343" w:type="dxa"/>
            <w:tcBorders/>
            <w:vAlign w:val="center"/>
          </w:tcPr>
          <w:p>
            <w:pPr>
              <w:pStyle w:val="TableContents"/>
              <w:bidi w:val="0"/>
              <w:spacing w:before="0" w:after="0"/>
              <w:ind w:left="0" w:right="0" w:hanging="0"/>
              <w:jc w:val="left"/>
              <w:rPr/>
            </w:pPr>
            <w:r>
              <w:rPr/>
              <w:t>​</w:t>
            </w:r>
          </w:p>
        </w:tc>
        <w:tc>
          <w:tcPr>
            <w:tcW w:w="343" w:type="dxa"/>
            <w:tcBorders/>
            <w:vAlign w:val="center"/>
          </w:tcPr>
          <w:p>
            <w:pPr>
              <w:pStyle w:val="TableContents"/>
              <w:bidi w:val="0"/>
              <w:spacing w:before="0" w:after="0"/>
              <w:ind w:left="0" w:right="0" w:hanging="0"/>
              <w:jc w:val="left"/>
              <w:rPr/>
            </w:pPr>
            <w:r>
              <w:rPr/>
              <w:t>​</w:t>
            </w:r>
          </w:p>
        </w:tc>
        <w:tc>
          <w:tcPr>
            <w:tcW w:w="2224" w:type="dxa"/>
            <w:tcBorders/>
            <w:vAlign w:val="center"/>
          </w:tcPr>
          <w:p>
            <w:pPr>
              <w:pStyle w:val="TableContents"/>
              <w:bidi w:val="0"/>
              <w:spacing w:before="0" w:after="0"/>
              <w:ind w:left="0" w:right="0" w:hanging="0"/>
              <w:jc w:val="left"/>
              <w:rPr/>
            </w:pPr>
            <w:r>
              <w:rPr/>
              <w:t>​</w:t>
            </w:r>
          </w:p>
        </w:tc>
      </w:tr>
      <w:tr>
        <w:trPr/>
        <w:tc>
          <w:tcPr>
            <w:tcW w:w="5461" w:type="dxa"/>
            <w:tcBorders/>
            <w:shd w:fill="EAEAEA" w:val="clear"/>
            <w:vAlign w:val="center"/>
          </w:tcPr>
          <w:p>
            <w:pPr>
              <w:pStyle w:val="TableContents"/>
              <w:bidi w:val="0"/>
              <w:spacing w:before="0" w:after="0"/>
              <w:ind w:left="0" w:right="0" w:hanging="0"/>
              <w:jc w:val="left"/>
              <w:rPr>
                <w:rFonts w:ascii="Helvetica;sans-serif" w:hAnsi="Helvetica;sans-serif"/>
                <w:b/>
                <w:sz w:val="16"/>
              </w:rPr>
            </w:pPr>
            <w:r>
              <w:rPr>
                <w:rFonts w:ascii="Helvetica;sans-serif" w:hAnsi="Helvetica;sans-serif"/>
                <w:b/>
                <w:sz w:val="16"/>
              </w:rPr>
              <w:t>Digital Realty's Fee Income from Unconsolidated entities</w:t>
            </w:r>
          </w:p>
        </w:tc>
        <w:tc>
          <w:tcPr>
            <w:tcW w:w="146" w:type="dxa"/>
            <w:tcBorders/>
            <w:shd w:fill="EAEAEA" w:val="clear"/>
            <w:vAlign w:val="center"/>
          </w:tcPr>
          <w:p>
            <w:pPr>
              <w:pStyle w:val="TableContents"/>
              <w:bidi w:val="0"/>
              <w:spacing w:before="0" w:after="0"/>
              <w:ind w:left="0" w:right="0" w:hanging="0"/>
              <w:jc w:val="left"/>
              <w:rPr/>
            </w:pPr>
            <w:r>
              <w:rPr/>
              <w:t>​</w:t>
            </w:r>
          </w:p>
        </w:tc>
        <w:tc>
          <w:tcPr>
            <w:tcW w:w="343" w:type="dxa"/>
            <w:tcBorders/>
            <w:shd w:fill="EAEAEA" w:val="clear"/>
            <w:vAlign w:val="center"/>
          </w:tcPr>
          <w:p>
            <w:pPr>
              <w:pStyle w:val="TableContents"/>
              <w:bidi w:val="0"/>
              <w:spacing w:before="0" w:after="0"/>
              <w:ind w:left="0" w:right="0" w:hanging="0"/>
              <w:jc w:val="left"/>
              <w:rPr/>
            </w:pPr>
            <w:r>
              <w:rPr/>
              <w:t>​</w:t>
            </w:r>
          </w:p>
        </w:tc>
        <w:tc>
          <w:tcPr>
            <w:tcW w:w="343" w:type="dxa"/>
            <w:tcBorders/>
            <w:shd w:fill="EAEAEA" w:val="clear"/>
            <w:vAlign w:val="center"/>
          </w:tcPr>
          <w:p>
            <w:pPr>
              <w:pStyle w:val="TableContents"/>
              <w:bidi w:val="0"/>
              <w:spacing w:before="0" w:after="0"/>
              <w:ind w:left="0" w:right="0" w:hanging="0"/>
              <w:jc w:val="left"/>
              <w:rPr/>
            </w:pPr>
            <w:r>
              <w:rPr/>
              <w:t>​</w:t>
            </w:r>
          </w:p>
        </w:tc>
        <w:tc>
          <w:tcPr>
            <w:tcW w:w="2224" w:type="dxa"/>
            <w:tcBorders/>
            <w:shd w:fill="EAEAEA" w:val="clear"/>
            <w:vAlign w:val="center"/>
          </w:tcPr>
          <w:p>
            <w:pPr>
              <w:pStyle w:val="TableContents"/>
              <w:bidi w:val="0"/>
              <w:spacing w:before="0" w:after="0"/>
              <w:ind w:left="0" w:right="45" w:hanging="0"/>
              <w:jc w:val="right"/>
              <w:rPr>
                <w:rFonts w:ascii="Helvetica;sans-serif" w:hAnsi="Helvetica;sans-serif"/>
                <w:b/>
                <w:sz w:val="16"/>
              </w:rPr>
            </w:pPr>
            <w:r>
              <w:rPr>
                <w:rFonts w:ascii="Helvetica;sans-serif" w:hAnsi="Helvetica;sans-serif"/>
                <w:b/>
                <w:sz w:val="16"/>
              </w:rPr>
              <w:t>$44,821</w:t>
            </w:r>
          </w:p>
        </w:tc>
      </w:tr>
    </w:tbl>
    <w:p>
      <w:pPr>
        <w:pStyle w:val="TextBody"/>
        <w:bidi w:val="0"/>
        <w:spacing w:before="0" w:after="4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95"/>
        <w:gridCol w:w="10010"/>
      </w:tblGrid>
      <w:tr>
        <w:trPr/>
        <w:tc>
          <w:tcPr>
            <w:tcW w:w="195" w:type="dxa"/>
            <w:tcBorders/>
            <w:vAlign w:val="center"/>
          </w:tcPr>
          <w:p>
            <w:pPr>
              <w:pStyle w:val="TableContents"/>
              <w:bidi w:val="0"/>
              <w:spacing w:before="0" w:after="283"/>
              <w:jc w:val="left"/>
              <w:rPr>
                <w:rFonts w:ascii="Helvetica;sans-serif" w:hAnsi="Helvetica;sans-serif"/>
                <w:sz w:val="16"/>
              </w:rPr>
            </w:pPr>
            <w:r>
              <w:rPr>
                <w:rFonts w:ascii="Helvetica;sans-serif" w:hAnsi="Helvetica;sans-serif"/>
                <w:sz w:val="16"/>
              </w:rPr>
              <w:t>(1)</w:t>
            </w:r>
          </w:p>
        </w:tc>
        <w:tc>
          <w:tcPr>
            <w:tcW w:w="10010" w:type="dxa"/>
            <w:tcBorders/>
            <w:vAlign w:val="center"/>
          </w:tcPr>
          <w:p>
            <w:pPr>
              <w:pStyle w:val="TableContents"/>
              <w:bidi w:val="0"/>
              <w:spacing w:before="0" w:after="283"/>
              <w:jc w:val="left"/>
              <w:rPr>
                <w:rFonts w:ascii="Helvetica;sans-serif" w:hAnsi="Helvetica;sans-serif"/>
                <w:b w:val="false"/>
                <w:i w:val="false"/>
                <w:caps w:val="false"/>
                <w:smallCaps w:val="false"/>
                <w:sz w:val="16"/>
              </w:rPr>
            </w:pPr>
            <w:r>
              <w:rPr>
                <w:rFonts w:ascii="Helvetica;sans-serif" w:hAnsi="Helvetica;sans-serif"/>
                <w:b w:val="false"/>
                <w:i w:val="false"/>
                <w:caps w:val="false"/>
                <w:smallCaps w:val="false"/>
                <w:sz w:val="16"/>
              </w:rPr>
              <w:t>Includes Ascenty, Blackstone NoVa, Clise, Digital Realty DC Partners NA Fund, GI Partners, Mapletree, Menlo, Mitsubishi, Realty Income, TPG Real Estate, Walsh, Digital Realty Bersama, Digital Connexion, Lumen, MC Digital Realty, Blackstone Frankfurt, Blackstone Paris, Medallion, Mivne and Digital Core REIT.</w:t>
            </w:r>
          </w:p>
        </w:tc>
      </w:tr>
    </w:tbl>
    <w:tbl>
      <w:tblPr>
        <w:tblW w:w="3325" w:type="dxa"/>
        <w:jc w:val="left"/>
        <w:tblInd w:w="0" w:type="dxa"/>
        <w:tblLayout w:type="fixed"/>
        <w:tblCellMar>
          <w:top w:w="0" w:type="dxa"/>
          <w:left w:w="0" w:type="dxa"/>
          <w:bottom w:w="0" w:type="dxa"/>
          <w:right w:w="0" w:type="dxa"/>
        </w:tblCellMar>
      </w:tblPr>
      <w:tblGrid>
        <w:gridCol w:w="230"/>
        <w:gridCol w:w="3095"/>
      </w:tblGrid>
      <w:tr>
        <w:trPr/>
        <w:tc>
          <w:tcPr>
            <w:tcW w:w="230" w:type="dxa"/>
            <w:tcBorders/>
            <w:vAlign w:val="center"/>
          </w:tcPr>
          <w:p>
            <w:pPr>
              <w:pStyle w:val="TableContents"/>
              <w:bidi w:val="0"/>
              <w:spacing w:before="0" w:after="283"/>
              <w:jc w:val="left"/>
              <w:rPr>
                <w:rFonts w:ascii="Helvetica;sans-serif" w:hAnsi="Helvetica;sans-serif"/>
                <w:sz w:val="16"/>
              </w:rPr>
            </w:pPr>
            <w:r>
              <w:rPr>
                <w:rFonts w:ascii="Helvetica;sans-serif" w:hAnsi="Helvetica;sans-serif"/>
                <w:sz w:val="16"/>
              </w:rPr>
              <w:t>(2)</w:t>
            </w:r>
          </w:p>
        </w:tc>
        <w:tc>
          <w:tcPr>
            <w:tcW w:w="3095" w:type="dxa"/>
            <w:tcBorders/>
            <w:vAlign w:val="center"/>
          </w:tcPr>
          <w:p>
            <w:pPr>
              <w:pStyle w:val="TableContents"/>
              <w:bidi w:val="0"/>
              <w:spacing w:before="0" w:after="283"/>
              <w:jc w:val="left"/>
              <w:rPr/>
            </w:pPr>
            <w:r>
              <w:rPr>
                <w:rFonts w:ascii="Helvetica;sans-serif" w:hAnsi="Helvetica;sans-serif"/>
                <w:b w:val="false"/>
                <w:i w:val="false"/>
                <w:caps w:val="false"/>
                <w:smallCaps w:val="false"/>
                <w:sz w:val="16"/>
              </w:rPr>
              <w:t>For a definition of Core FFO</w:t>
            </w:r>
            <w:bookmarkStart w:id="106" w:name="Unconsolidated_JV_CashNOI"/>
            <w:bookmarkEnd w:id="106"/>
            <w:r>
              <w:rPr>
                <w:rFonts w:ascii="Helvetica;sans-serif" w:hAnsi="Helvetica;sans-serif"/>
                <w:b w:val="false"/>
                <w:i w:val="false"/>
                <w:caps w:val="false"/>
                <w:smallCaps w:val="false"/>
                <w:sz w:val="16"/>
              </w:rPr>
              <w:t>, see page 28.</w:t>
            </w:r>
          </w:p>
        </w:tc>
      </w:tr>
    </w:tbl>
    <w:p>
      <w:pPr>
        <w:pStyle w:val="TextBody"/>
        <w:bidi w:val="0"/>
        <w:spacing w:before="0" w:after="60"/>
        <w:ind w:left="0" w:right="0" w:hanging="0"/>
        <w:jc w:val="left"/>
        <w:rPr/>
      </w:pPr>
      <w:r>
        <w:rPr/>
        <w:t>​</w:t>
      </w:r>
    </w:p>
    <w:p>
      <w:pPr>
        <w:pStyle w:val="TextBody"/>
        <w:bidi w:val="0"/>
        <w:spacing w:before="0" w:after="60"/>
        <w:ind w:left="0" w:right="0" w:hanging="0"/>
        <w:jc w:val="left"/>
        <w:rPr/>
      </w:pPr>
      <w:r>
        <w:rPr/>
        <w:t>​</w:t>
      </w:r>
    </w:p>
    <w:p>
      <w:pPr>
        <w:pStyle w:val="TextBody"/>
        <w:bidi w:val="0"/>
        <w:spacing w:before="0" w:after="60"/>
        <w:ind w:left="0" w:right="0" w:hanging="0"/>
        <w:jc w:val="left"/>
        <w:rPr/>
      </w:pPr>
      <w:r>
        <w:rPr/>
        <w:t>​</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Helvetica;sans-serif" w:hAnsi="Helvetica;sans-serif"/>
          <w:caps/>
          <w:sz w:val="18"/>
        </w:rPr>
      </w:pPr>
      <w:r>
        <w:rPr>
          <w:rFonts w:ascii="Helvetica;sans-serif" w:hAnsi="Helvetica;sans-serif"/>
          <w:caps/>
          <w:sz w:val="18"/>
        </w:rPr>
        <w:t>26</w:t>
      </w:r>
    </w:p>
    <w:p>
      <w:pPr>
        <w:pStyle w:val="HorizontalLine"/>
        <w:pBdr>
          <w:bottom w:val="double" w:sz="2" w:space="0" w:color="808080"/>
        </w:pBdr>
        <w:bidi w:val="0"/>
        <w:spacing w:before="0" w:after="283"/>
        <w:jc w:val="left"/>
        <w:rPr/>
      </w:pPr>
      <w:r>
        <w:rPr/>
      </w:r>
    </w:p>
    <w:p>
      <w:pPr>
        <w:pStyle w:val="TextBody"/>
        <w:bidi w:val="0"/>
        <w:spacing w:before="0" w:after="200"/>
        <w:ind w:left="0" w:right="0" w:hanging="0"/>
        <w:jc w:val="left"/>
        <w:rPr/>
      </w:pPr>
      <w:hyperlink w:anchor="TOC">
        <w:r>
          <w:rPr>
            <w:rStyle w:val="InternetLink"/>
            <w:rFonts w:ascii="Helvetica;sans-serif" w:hAnsi="Helvetica;sans-serif"/>
            <w:b w:val="false"/>
            <w:i w:val="false"/>
            <w:caps w:val="false"/>
            <w:smallCaps w:val="false"/>
            <w:sz w:val="18"/>
          </w:rPr>
          <w:t>Table of Contents</w:t>
        </w:r>
      </w:hyperlink>
    </w:p>
    <w:tbl>
      <w:tblPr>
        <w:tblW w:w="10205" w:type="dxa"/>
        <w:jc w:val="center"/>
        <w:tblInd w:w="0" w:type="dxa"/>
        <w:tblLayout w:type="fixed"/>
        <w:tblCellMar>
          <w:top w:w="0" w:type="dxa"/>
          <w:left w:w="0" w:type="dxa"/>
          <w:bottom w:w="0" w:type="dxa"/>
          <w:right w:w="0" w:type="dxa"/>
        </w:tblCellMar>
      </w:tblPr>
      <w:tblGrid>
        <w:gridCol w:w="6213"/>
        <w:gridCol w:w="844"/>
        <w:gridCol w:w="1626"/>
        <w:gridCol w:w="1522"/>
      </w:tblGrid>
      <w:tr>
        <w:trPr/>
        <w:tc>
          <w:tcPr>
            <w:tcW w:w="6213" w:type="dxa"/>
            <w:tcBorders/>
            <w:vAlign w:val="center"/>
          </w:tcPr>
          <w:p>
            <w:pPr>
              <w:pStyle w:val="TableHeading"/>
              <w:bidi w:val="0"/>
              <w:spacing w:before="0" w:after="0"/>
              <w:ind w:left="0" w:right="0" w:hanging="0"/>
              <w:jc w:val="left"/>
              <w:rPr>
                <w:rFonts w:ascii="Helvetica;sans-serif" w:hAnsi="Helvetica;sans-serif"/>
                <w:b w:val="false"/>
                <w:sz w:val="16"/>
              </w:rPr>
            </w:pPr>
            <w:r>
              <w:rPr>
                <w:rFonts w:ascii="Helvetica;sans-serif" w:hAnsi="Helvetica;sans-serif"/>
                <w:b/>
                <w:sz w:val="16"/>
              </w:rPr>
              <w:t xml:space="preserve">Reconciliation of Earnings Before Interest, Taxes, Depreciation &amp; </w:t>
            </w:r>
            <w:bookmarkStart w:id="107" w:name="ReconciliationofEarningsBeforeInterestTa"/>
            <w:bookmarkEnd w:id="107"/>
            <w:r>
              <w:rPr>
                <w:rFonts w:ascii="Helvetica;sans-serif" w:hAnsi="Helvetica;sans-serif"/>
                <w:b/>
                <w:sz w:val="16"/>
              </w:rPr>
              <w:t>Amortization and Financial Ratios</w:t>
            </w:r>
          </w:p>
        </w:tc>
        <w:tc>
          <w:tcPr>
            <w:tcW w:w="844" w:type="dxa"/>
            <w:vMerge w:val="restart"/>
            <w:tcBorders/>
            <w:vAlign w:val="center"/>
          </w:tcPr>
          <w:p>
            <w:pPr>
              <w:pStyle w:val="TableHeading"/>
              <w:bidi w:val="0"/>
              <w:spacing w:before="0" w:after="40"/>
              <w:ind w:left="0" w:right="0" w:hanging="0"/>
              <w:jc w:val="center"/>
              <w:rPr>
                <w:caps w:val="false"/>
                <w:smallCaps w:val="false"/>
                <w:color w:val="000000"/>
              </w:rPr>
            </w:pPr>
            <w:r>
              <w:rPr>
                <w:caps w:val="false"/>
                <w:smallCaps w:val="false"/>
                <w:color w:val="000000"/>
              </w:rPr>
              <w:drawing>
                <wp:inline distT="0" distB="0" distL="0" distR="0">
                  <wp:extent cx="481330" cy="231775"/>
                  <wp:effectExtent l="0" t="0" r="0" b="0"/>
                  <wp:docPr id="240"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 name="Image27" descr=""/>
                          <pic:cNvPicPr>
                            <a:picLocks noChangeAspect="1" noChangeArrowheads="1"/>
                          </pic:cNvPicPr>
                        </pic:nvPicPr>
                        <pic:blipFill>
                          <a:blip r:embed="rId28"/>
                          <a:stretch>
                            <a:fillRect/>
                          </a:stretch>
                        </pic:blipFill>
                        <pic:spPr bwMode="auto">
                          <a:xfrm>
                            <a:off x="0" y="0"/>
                            <a:ext cx="481330" cy="231775"/>
                          </a:xfrm>
                          <a:prstGeom prst="rect">
                            <a:avLst/>
                          </a:prstGeom>
                        </pic:spPr>
                      </pic:pic>
                    </a:graphicData>
                  </a:graphic>
                </wp:inline>
              </w:drawing>
            </w:r>
          </w:p>
        </w:tc>
        <w:tc>
          <w:tcPr>
            <w:tcW w:w="1626" w:type="dxa"/>
            <w:tcBorders>
              <w:bottom w:val="single" w:sz="12" w:space="0" w:color="000000"/>
            </w:tcBorders>
            <w:tcMar>
              <w:bottom w:w="28" w:type="dxa"/>
            </w:tcMar>
            <w:vAlign w:val="center"/>
          </w:tcPr>
          <w:p>
            <w:pPr>
              <w:pStyle w:val="TableHeading"/>
              <w:bidi w:val="0"/>
              <w:spacing w:before="0" w:after="0"/>
              <w:ind w:left="0" w:right="0" w:hanging="0"/>
              <w:jc w:val="right"/>
              <w:rPr>
                <w:rFonts w:ascii="Helvetica;sans-serif" w:hAnsi="Helvetica;sans-serif"/>
                <w:b/>
                <w:sz w:val="16"/>
              </w:rPr>
            </w:pPr>
            <w:r>
              <w:rPr>
                <w:rFonts w:ascii="Helvetica;sans-serif" w:hAnsi="Helvetica;sans-serif"/>
                <w:b/>
                <w:sz w:val="16"/>
              </w:rPr>
              <w:t>Financial Supplement</w:t>
            </w:r>
          </w:p>
        </w:tc>
        <w:tc>
          <w:tcPr>
            <w:tcW w:w="1522"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6213" w:type="dxa"/>
            <w:tcBorders>
              <w:bottom w:val="single" w:sz="12" w:space="0" w:color="000000"/>
            </w:tcBorders>
            <w:tcMar>
              <w:bottom w:w="28" w:type="dxa"/>
            </w:tcMar>
            <w:vAlign w:val="center"/>
          </w:tcPr>
          <w:p>
            <w:pPr>
              <w:pStyle w:val="TableHeading"/>
              <w:bidi w:val="0"/>
              <w:spacing w:before="60" w:after="0"/>
              <w:ind w:left="0" w:right="0" w:hanging="0"/>
              <w:jc w:val="left"/>
              <w:rPr>
                <w:rFonts w:ascii="Helvetica;sans-serif" w:hAnsi="Helvetica;sans-serif"/>
                <w:b/>
                <w:sz w:val="16"/>
              </w:rPr>
            </w:pPr>
            <w:r>
              <w:rPr>
                <w:rFonts w:ascii="Helvetica;sans-serif" w:hAnsi="Helvetica;sans-serif"/>
                <w:b/>
                <w:sz w:val="16"/>
              </w:rPr>
              <w:t>Unaudited and Dollars in Thousands</w:t>
            </w:r>
          </w:p>
        </w:tc>
        <w:tc>
          <w:tcPr>
            <w:tcW w:w="844" w:type="dxa"/>
            <w:vMerge w:val="continue"/>
            <w:tcBorders/>
            <w:vAlign w:val="center"/>
          </w:tcPr>
          <w:p>
            <w:pPr>
              <w:pStyle w:val="Normal"/>
              <w:bidi w:val="0"/>
              <w:jc w:val="left"/>
              <w:rPr/>
            </w:pPr>
            <w:r>
              <w:rPr/>
            </w:r>
          </w:p>
        </w:tc>
        <w:tc>
          <w:tcPr>
            <w:tcW w:w="1626" w:type="dxa"/>
            <w:tcBorders>
              <w:bottom w:val="single" w:sz="12" w:space="0" w:color="000000"/>
            </w:tcBorders>
            <w:tcMar>
              <w:bottom w:w="28" w:type="dxa"/>
            </w:tcMar>
            <w:vAlign w:val="center"/>
          </w:tcPr>
          <w:p>
            <w:pPr>
              <w:pStyle w:val="TableHeading"/>
              <w:bidi w:val="0"/>
              <w:spacing w:before="60" w:after="0"/>
              <w:ind w:left="0" w:right="0" w:hanging="0"/>
              <w:jc w:val="left"/>
              <w:rPr/>
            </w:pPr>
            <w:r>
              <w:rPr/>
              <w:t>​</w:t>
            </w:r>
          </w:p>
        </w:tc>
        <w:tc>
          <w:tcPr>
            <w:tcW w:w="1522" w:type="dxa"/>
            <w:tcBorders>
              <w:bottom w:val="single" w:sz="12" w:space="0" w:color="000000"/>
            </w:tcBorders>
            <w:tcMar>
              <w:bottom w:w="28" w:type="dxa"/>
            </w:tcMar>
            <w:vAlign w:val="center"/>
          </w:tcPr>
          <w:p>
            <w:pPr>
              <w:pStyle w:val="TableHeading"/>
              <w:bidi w:val="0"/>
              <w:spacing w:before="60" w:after="0"/>
              <w:ind w:left="0" w:right="0" w:hanging="0"/>
              <w:jc w:val="right"/>
              <w:rPr>
                <w:rFonts w:ascii="Helvetica;sans-serif" w:hAnsi="Helvetica;sans-serif"/>
                <w:b/>
                <w:sz w:val="16"/>
              </w:rPr>
            </w:pPr>
            <w:r>
              <w:rPr>
                <w:rFonts w:ascii="Helvetica;sans-serif" w:hAnsi="Helvetica;sans-serif"/>
                <w:b/>
                <w:sz w:val="16"/>
              </w:rPr>
              <w:t>Second Quarter 2026</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pPr>
      <w:bookmarkStart w:id="108" w:name="ReconciliationofEarningsBeforeIntere"/>
      <w:bookmarkEnd w:id="108"/>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bookmarkStart w:id="109" w:name="_contentSection_0401a8ea_0f3c_42ef_9cea_"/>
      <w:bookmarkEnd w:id="109"/>
      <w:r>
        <w:rPr/>
        <w:t>​</w:t>
      </w:r>
    </w:p>
    <w:p>
      <w:pPr>
        <w:pStyle w:val="TextBody"/>
        <w:bidi w:val="0"/>
        <w:spacing w:before="0" w:after="240"/>
        <w:ind w:left="0" w:right="0" w:hanging="0"/>
        <w:jc w:val="left"/>
        <w:rPr/>
      </w:pPr>
      <w:r>
        <w:rPr/>
        <w:t>​</w:t>
      </w:r>
    </w:p>
    <w:tbl>
      <w:tblPr>
        <w:tblW w:w="10205" w:type="dxa"/>
        <w:jc w:val="center"/>
        <w:tblInd w:w="0" w:type="dxa"/>
        <w:tblLayout w:type="fixed"/>
        <w:tblCellMar>
          <w:top w:w="0" w:type="dxa"/>
          <w:left w:w="0" w:type="dxa"/>
          <w:bottom w:w="0" w:type="dxa"/>
          <w:right w:w="0" w:type="dxa"/>
        </w:tblCellMar>
      </w:tblPr>
      <w:tblGrid>
        <w:gridCol w:w="4372"/>
        <w:gridCol w:w="146"/>
        <w:gridCol w:w="146"/>
        <w:gridCol w:w="916"/>
        <w:gridCol w:w="146"/>
        <w:gridCol w:w="146"/>
        <w:gridCol w:w="826"/>
        <w:gridCol w:w="146"/>
        <w:gridCol w:w="146"/>
        <w:gridCol w:w="834"/>
        <w:gridCol w:w="146"/>
        <w:gridCol w:w="146"/>
        <w:gridCol w:w="834"/>
        <w:gridCol w:w="146"/>
        <w:gridCol w:w="146"/>
        <w:gridCol w:w="963"/>
      </w:tblGrid>
      <w:tr>
        <w:trPr/>
        <w:tc>
          <w:tcPr>
            <w:tcW w:w="43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2776220" cy="175260"/>
                      <wp:effectExtent l="0" t="0" r="0" b="0"/>
                      <wp:wrapNone/>
                      <wp:docPr id="241" name="Frame214"/>
                      <a:graphic xmlns:a="http://schemas.openxmlformats.org/drawingml/2006/main">
                        <a:graphicData uri="http://schemas.microsoft.com/office/word/2010/wordprocessingShape">
                          <wps:wsp>
                            <wps:cNvSpPr txBox="1"/>
                            <wps:spPr>
                              <a:xfrm>
                                <a:off x="0" y="0"/>
                                <a:ext cx="27762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92710" cy="175260"/>
                      <wp:effectExtent l="0" t="0" r="0" b="0"/>
                      <wp:wrapNone/>
                      <wp:docPr id="242" name="Frame215"/>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92710" cy="175260"/>
                      <wp:effectExtent l="0" t="0" r="0" b="0"/>
                      <wp:wrapNone/>
                      <wp:docPr id="243" name="Frame216"/>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92710" cy="175260"/>
                      <wp:effectExtent l="0" t="0" r="0" b="0"/>
                      <wp:wrapNone/>
                      <wp:docPr id="244" name="Frame217"/>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92710" cy="175260"/>
                      <wp:effectExtent l="0" t="0" r="0" b="0"/>
                      <wp:wrapNone/>
                      <wp:docPr id="245" name="Frame218"/>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92710" cy="175260"/>
                      <wp:effectExtent l="0" t="0" r="0" b="0"/>
                      <wp:wrapNone/>
                      <wp:docPr id="246" name="Frame219"/>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92710" cy="175260"/>
                      <wp:effectExtent l="0" t="0" r="0" b="0"/>
                      <wp:wrapNone/>
                      <wp:docPr id="247" name="Frame220"/>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34"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92710" cy="175260"/>
                      <wp:effectExtent l="0" t="0" r="0" b="0"/>
                      <wp:wrapNone/>
                      <wp:docPr id="248" name="Frame221"/>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92710" cy="175260"/>
                      <wp:effectExtent l="0" t="0" r="0" b="0"/>
                      <wp:wrapNone/>
                      <wp:docPr id="249" name="Frame222"/>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34"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92710" cy="175260"/>
                      <wp:effectExtent l="0" t="0" r="0" b="0"/>
                      <wp:wrapNone/>
                      <wp:docPr id="250" name="Frame223"/>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92710" cy="175260"/>
                      <wp:effectExtent l="0" t="0" r="0" b="0"/>
                      <wp:wrapNone/>
                      <wp:docPr id="251" name="Frame224"/>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63" w:type="dxa"/>
            <w:tcBorders/>
            <w:vAlign w:val="center"/>
          </w:tcPr>
          <w:p>
            <w:pPr>
              <w:pStyle w:val="TableContents"/>
              <w:bidi w:val="0"/>
              <w:spacing w:before="0" w:after="1"/>
              <w:ind w:left="0" w:right="0" w:hanging="0"/>
              <w:jc w:val="left"/>
              <w:rPr/>
            </w:pPr>
            <w:r>
              <w:rPr/>
              <w:t>​</w:t>
            </w:r>
          </w:p>
        </w:tc>
      </w:tr>
      <w:tr>
        <w:trPr/>
        <w:tc>
          <w:tcPr>
            <w:tcW w:w="4372"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5687" w:type="dxa"/>
            <w:gridSpan w:val="14"/>
            <w:tcBorders>
              <w:bottom w:val="single" w:sz="12" w:space="0" w:color="828282"/>
            </w:tcBorders>
            <w:tcMar>
              <w:bottom w:w="28" w:type="dxa"/>
            </w:tcMar>
            <w:vAlign w:val="center"/>
          </w:tcPr>
          <w:p>
            <w:pPr>
              <w:pStyle w:val="TableContents"/>
              <w:bidi w:val="0"/>
              <w:spacing w:before="0" w:after="1"/>
              <w:ind w:left="0" w:right="0" w:hanging="0"/>
              <w:jc w:val="center"/>
              <w:rPr>
                <w:rFonts w:ascii="Helvetica;sans-serif" w:hAnsi="Helvetica;sans-serif"/>
                <w:b/>
                <w:sz w:val="16"/>
              </w:rPr>
            </w:pPr>
            <w:r>
              <w:rPr>
                <w:rFonts w:ascii="Helvetica;sans-serif" w:hAnsi="Helvetica;sans-serif"/>
                <w:b/>
                <w:sz w:val="16"/>
              </w:rPr>
              <w:t>Three Months Ended</w:t>
            </w:r>
          </w:p>
        </w:tc>
      </w:tr>
      <w:tr>
        <w:trPr/>
        <w:tc>
          <w:tcPr>
            <w:tcW w:w="4372" w:type="dxa"/>
            <w:tcBorders/>
            <w:vAlign w:val="center"/>
          </w:tcPr>
          <w:p>
            <w:pPr>
              <w:pStyle w:val="TableContents"/>
              <w:bidi w:val="0"/>
              <w:spacing w:before="0" w:after="1"/>
              <w:ind w:left="0" w:right="0" w:hanging="0"/>
              <w:jc w:val="left"/>
              <w:rPr>
                <w:rFonts w:ascii="Helvetica;sans-serif" w:hAnsi="Helvetica;sans-serif"/>
                <w:sz w:val="16"/>
              </w:rPr>
            </w:pPr>
            <w:r>
              <w:rPr>
                <w:rFonts w:ascii="Helvetica;sans-serif" w:hAnsi="Helvetica;sans-serif"/>
                <w:b/>
                <w:sz w:val="16"/>
              </w:rPr>
              <w:t xml:space="preserve">Reconciliation of Earnings Before Interest, Taxes, Depreciation &amp; Amortization (EBITDA) </w:t>
            </w:r>
            <w:r>
              <w:rPr>
                <w:rFonts w:ascii="Helvetica;sans-serif" w:hAnsi="Helvetica;sans-serif"/>
                <w:b/>
                <w:sz w:val="12"/>
              </w:rPr>
              <w:t>(1)</w:t>
            </w:r>
          </w:p>
        </w:tc>
        <w:tc>
          <w:tcPr>
            <w:tcW w:w="146" w:type="dxa"/>
            <w:tcBorders/>
            <w:vAlign w:val="center"/>
          </w:tcPr>
          <w:p>
            <w:pPr>
              <w:pStyle w:val="TableContents"/>
              <w:bidi w:val="0"/>
              <w:spacing w:before="0" w:after="1"/>
              <w:ind w:left="0" w:right="0" w:hanging="0"/>
              <w:jc w:val="left"/>
              <w:rPr/>
            </w:pPr>
            <w:r>
              <w:rPr/>
              <w:t>​</w:t>
            </w:r>
          </w:p>
        </w:tc>
        <w:tc>
          <w:tcPr>
            <w:tcW w:w="146" w:type="dxa"/>
            <w:tcBorders>
              <w:bottom w:val="single" w:sz="12" w:space="0" w:color="828282"/>
            </w:tcBorders>
            <w:tcMar>
              <w:bottom w:w="28" w:type="dxa"/>
            </w:tcMar>
            <w:vAlign w:val="center"/>
          </w:tcPr>
          <w:p>
            <w:pPr>
              <w:pStyle w:val="TableContents"/>
              <w:bidi w:val="0"/>
              <w:spacing w:before="0" w:after="1"/>
              <w:ind w:left="0" w:right="0" w:hanging="0"/>
              <w:jc w:val="left"/>
              <w:rPr/>
            </w:pPr>
            <w:r>
              <w:rPr/>
              <w:t>​</w:t>
            </w:r>
          </w:p>
        </w:tc>
        <w:tc>
          <w:tcPr>
            <w:tcW w:w="916" w:type="dxa"/>
            <w:tcBorders>
              <w:bottom w:val="single" w:sz="12" w:space="0" w:color="828282"/>
            </w:tcBorders>
            <w:tcMar>
              <w:bottom w:w="28" w:type="dxa"/>
            </w:tcMar>
            <w:vAlign w:val="center"/>
          </w:tcPr>
          <w:p>
            <w:pPr>
              <w:pStyle w:val="TableContents"/>
              <w:bidi w:val="0"/>
              <w:spacing w:before="0" w:after="1"/>
              <w:ind w:left="0" w:right="0" w:hanging="0"/>
              <w:jc w:val="center"/>
              <w:rPr>
                <w:rFonts w:ascii="Helvetica;sans-serif" w:hAnsi="Helvetica;sans-serif"/>
                <w:b/>
                <w:sz w:val="16"/>
              </w:rPr>
            </w:pPr>
            <w:r>
              <w:rPr>
                <w:rFonts w:ascii="Helvetica;sans-serif" w:hAnsi="Helvetica;sans-serif"/>
                <w:b/>
                <w:sz w:val="16"/>
              </w:rPr>
              <w:t>30-Jun-26</w:t>
            </w:r>
          </w:p>
        </w:tc>
        <w:tc>
          <w:tcPr>
            <w:tcW w:w="146" w:type="dxa"/>
            <w:tcBorders>
              <w:bottom w:val="single" w:sz="12" w:space="0" w:color="828282"/>
            </w:tcBorders>
            <w:tcMar>
              <w:bottom w:w="28" w:type="dxa"/>
            </w:tcMar>
            <w:vAlign w:val="center"/>
          </w:tcPr>
          <w:p>
            <w:pPr>
              <w:pStyle w:val="TableContents"/>
              <w:bidi w:val="0"/>
              <w:spacing w:before="0" w:after="1"/>
              <w:ind w:left="0" w:right="0" w:hanging="0"/>
              <w:jc w:val="left"/>
              <w:rPr/>
            </w:pPr>
            <w:r>
              <w:rPr/>
              <w:t>​</w:t>
            </w:r>
          </w:p>
        </w:tc>
        <w:tc>
          <w:tcPr>
            <w:tcW w:w="146" w:type="dxa"/>
            <w:tcBorders>
              <w:bottom w:val="single" w:sz="12" w:space="0" w:color="828282"/>
            </w:tcBorders>
            <w:tcMar>
              <w:bottom w:w="28" w:type="dxa"/>
            </w:tcMar>
            <w:vAlign w:val="center"/>
          </w:tcPr>
          <w:p>
            <w:pPr>
              <w:pStyle w:val="TableContents"/>
              <w:bidi w:val="0"/>
              <w:spacing w:before="0" w:after="1"/>
              <w:ind w:left="0" w:right="0" w:hanging="0"/>
              <w:jc w:val="left"/>
              <w:rPr/>
            </w:pPr>
            <w:r>
              <w:rPr/>
              <w:t>​</w:t>
            </w:r>
          </w:p>
        </w:tc>
        <w:tc>
          <w:tcPr>
            <w:tcW w:w="826" w:type="dxa"/>
            <w:tcBorders>
              <w:bottom w:val="single" w:sz="12" w:space="0" w:color="828282"/>
            </w:tcBorders>
            <w:tcMar>
              <w:bottom w:w="28" w:type="dxa"/>
            </w:tcMar>
            <w:vAlign w:val="center"/>
          </w:tcPr>
          <w:p>
            <w:pPr>
              <w:pStyle w:val="TableContents"/>
              <w:bidi w:val="0"/>
              <w:spacing w:before="0" w:after="1"/>
              <w:ind w:left="0" w:right="0" w:hanging="0"/>
              <w:jc w:val="center"/>
              <w:rPr>
                <w:rFonts w:ascii="Helvetica;sans-serif" w:hAnsi="Helvetica;sans-serif"/>
                <w:b/>
                <w:sz w:val="16"/>
              </w:rPr>
            </w:pPr>
            <w:r>
              <w:rPr>
                <w:rFonts w:ascii="Helvetica;sans-serif" w:hAnsi="Helvetica;sans-serif"/>
                <w:b/>
                <w:sz w:val="16"/>
              </w:rPr>
              <w:t>31-Mar-26</w:t>
            </w:r>
          </w:p>
        </w:tc>
        <w:tc>
          <w:tcPr>
            <w:tcW w:w="146" w:type="dxa"/>
            <w:tcBorders>
              <w:bottom w:val="single" w:sz="12" w:space="0" w:color="828282"/>
            </w:tcBorders>
            <w:tcMar>
              <w:bottom w:w="28" w:type="dxa"/>
            </w:tcMar>
            <w:vAlign w:val="center"/>
          </w:tcPr>
          <w:p>
            <w:pPr>
              <w:pStyle w:val="TableContents"/>
              <w:bidi w:val="0"/>
              <w:spacing w:before="0" w:after="1"/>
              <w:ind w:left="0" w:right="0" w:hanging="0"/>
              <w:jc w:val="left"/>
              <w:rPr/>
            </w:pPr>
            <w:r>
              <w:rPr/>
              <w:t>​</w:t>
            </w:r>
          </w:p>
        </w:tc>
        <w:tc>
          <w:tcPr>
            <w:tcW w:w="146" w:type="dxa"/>
            <w:tcBorders>
              <w:bottom w:val="single" w:sz="12" w:space="0" w:color="828282"/>
            </w:tcBorders>
            <w:tcMar>
              <w:bottom w:w="28" w:type="dxa"/>
            </w:tcMar>
            <w:vAlign w:val="center"/>
          </w:tcPr>
          <w:p>
            <w:pPr>
              <w:pStyle w:val="TableContents"/>
              <w:bidi w:val="0"/>
              <w:spacing w:before="0" w:after="1"/>
              <w:ind w:left="0" w:right="0" w:hanging="0"/>
              <w:jc w:val="left"/>
              <w:rPr/>
            </w:pPr>
            <w:r>
              <w:rPr/>
              <w:t>​</w:t>
            </w:r>
          </w:p>
        </w:tc>
        <w:tc>
          <w:tcPr>
            <w:tcW w:w="834" w:type="dxa"/>
            <w:tcBorders>
              <w:bottom w:val="single" w:sz="12" w:space="0" w:color="828282"/>
            </w:tcBorders>
            <w:tcMar>
              <w:bottom w:w="28" w:type="dxa"/>
            </w:tcMar>
            <w:vAlign w:val="center"/>
          </w:tcPr>
          <w:p>
            <w:pPr>
              <w:pStyle w:val="TableContents"/>
              <w:bidi w:val="0"/>
              <w:spacing w:before="0" w:after="1"/>
              <w:ind w:left="0" w:right="0" w:hanging="0"/>
              <w:jc w:val="center"/>
              <w:rPr>
                <w:rFonts w:ascii="Helvetica;sans-serif" w:hAnsi="Helvetica;sans-serif"/>
                <w:b/>
                <w:sz w:val="16"/>
              </w:rPr>
            </w:pPr>
            <w:r>
              <w:rPr>
                <w:rFonts w:ascii="Helvetica;sans-serif" w:hAnsi="Helvetica;sans-serif"/>
                <w:b/>
                <w:sz w:val="16"/>
              </w:rPr>
              <w:t>31-Dec-25</w:t>
            </w:r>
          </w:p>
        </w:tc>
        <w:tc>
          <w:tcPr>
            <w:tcW w:w="146" w:type="dxa"/>
            <w:tcBorders>
              <w:bottom w:val="single" w:sz="12" w:space="0" w:color="828282"/>
            </w:tcBorders>
            <w:tcMar>
              <w:bottom w:w="28" w:type="dxa"/>
            </w:tcMar>
            <w:vAlign w:val="center"/>
          </w:tcPr>
          <w:p>
            <w:pPr>
              <w:pStyle w:val="TableContents"/>
              <w:bidi w:val="0"/>
              <w:spacing w:before="0" w:after="1"/>
              <w:ind w:left="0" w:right="0" w:hanging="0"/>
              <w:jc w:val="left"/>
              <w:rPr/>
            </w:pPr>
            <w:r>
              <w:rPr/>
              <w:t>​</w:t>
            </w:r>
          </w:p>
        </w:tc>
        <w:tc>
          <w:tcPr>
            <w:tcW w:w="146" w:type="dxa"/>
            <w:tcBorders>
              <w:bottom w:val="single" w:sz="12" w:space="0" w:color="828282"/>
            </w:tcBorders>
            <w:tcMar>
              <w:bottom w:w="28" w:type="dxa"/>
            </w:tcMar>
            <w:vAlign w:val="center"/>
          </w:tcPr>
          <w:p>
            <w:pPr>
              <w:pStyle w:val="TableContents"/>
              <w:bidi w:val="0"/>
              <w:spacing w:before="0" w:after="1"/>
              <w:ind w:left="0" w:right="0" w:hanging="0"/>
              <w:jc w:val="left"/>
              <w:rPr/>
            </w:pPr>
            <w:r>
              <w:rPr/>
              <w:t>​</w:t>
            </w:r>
          </w:p>
        </w:tc>
        <w:tc>
          <w:tcPr>
            <w:tcW w:w="834" w:type="dxa"/>
            <w:tcBorders>
              <w:bottom w:val="single" w:sz="12" w:space="0" w:color="828282"/>
            </w:tcBorders>
            <w:tcMar>
              <w:bottom w:w="28" w:type="dxa"/>
            </w:tcMar>
            <w:vAlign w:val="center"/>
          </w:tcPr>
          <w:p>
            <w:pPr>
              <w:pStyle w:val="TableContents"/>
              <w:bidi w:val="0"/>
              <w:spacing w:before="0" w:after="1"/>
              <w:ind w:left="0" w:right="0" w:hanging="0"/>
              <w:jc w:val="center"/>
              <w:rPr>
                <w:rFonts w:ascii="Helvetica;sans-serif" w:hAnsi="Helvetica;sans-serif"/>
                <w:b/>
                <w:sz w:val="16"/>
              </w:rPr>
            </w:pPr>
            <w:r>
              <w:rPr>
                <w:rFonts w:ascii="Helvetica;sans-serif" w:hAnsi="Helvetica;sans-serif"/>
                <w:b/>
                <w:sz w:val="16"/>
              </w:rPr>
              <w:t>30-Sep-25</w:t>
            </w:r>
          </w:p>
        </w:tc>
        <w:tc>
          <w:tcPr>
            <w:tcW w:w="146" w:type="dxa"/>
            <w:tcBorders>
              <w:bottom w:val="single" w:sz="12" w:space="0" w:color="828282"/>
            </w:tcBorders>
            <w:tcMar>
              <w:bottom w:w="28" w:type="dxa"/>
            </w:tcMar>
            <w:vAlign w:val="center"/>
          </w:tcPr>
          <w:p>
            <w:pPr>
              <w:pStyle w:val="TableContents"/>
              <w:bidi w:val="0"/>
              <w:spacing w:before="0" w:after="1"/>
              <w:ind w:left="0" w:right="0" w:hanging="0"/>
              <w:jc w:val="left"/>
              <w:rPr/>
            </w:pPr>
            <w:r>
              <w:rPr/>
              <w:t>​</w:t>
            </w:r>
          </w:p>
        </w:tc>
        <w:tc>
          <w:tcPr>
            <w:tcW w:w="146" w:type="dxa"/>
            <w:tcBorders>
              <w:bottom w:val="single" w:sz="12" w:space="0" w:color="828282"/>
            </w:tcBorders>
            <w:tcMar>
              <w:bottom w:w="28" w:type="dxa"/>
            </w:tcMar>
            <w:vAlign w:val="center"/>
          </w:tcPr>
          <w:p>
            <w:pPr>
              <w:pStyle w:val="TableContents"/>
              <w:bidi w:val="0"/>
              <w:spacing w:before="0" w:after="1"/>
              <w:ind w:left="0" w:right="0" w:hanging="0"/>
              <w:jc w:val="left"/>
              <w:rPr/>
            </w:pPr>
            <w:r>
              <w:rPr/>
              <w:t>​</w:t>
            </w:r>
          </w:p>
        </w:tc>
        <w:tc>
          <w:tcPr>
            <w:tcW w:w="963" w:type="dxa"/>
            <w:tcBorders>
              <w:bottom w:val="single" w:sz="12" w:space="0" w:color="828282"/>
            </w:tcBorders>
            <w:tcMar>
              <w:bottom w:w="28" w:type="dxa"/>
            </w:tcMar>
            <w:vAlign w:val="center"/>
          </w:tcPr>
          <w:p>
            <w:pPr>
              <w:pStyle w:val="TableContents"/>
              <w:bidi w:val="0"/>
              <w:spacing w:before="0" w:after="1"/>
              <w:ind w:left="0" w:right="0" w:hanging="0"/>
              <w:jc w:val="center"/>
              <w:rPr>
                <w:rFonts w:ascii="Helvetica;sans-serif" w:hAnsi="Helvetica;sans-serif"/>
                <w:b/>
                <w:sz w:val="16"/>
              </w:rPr>
            </w:pPr>
            <w:r>
              <w:rPr>
                <w:rFonts w:ascii="Helvetica;sans-serif" w:hAnsi="Helvetica;sans-serif"/>
                <w:b/>
                <w:sz w:val="16"/>
              </w:rPr>
              <w:t>30-Jun-25</w:t>
            </w:r>
          </w:p>
        </w:tc>
      </w:tr>
      <w:tr>
        <w:trPr/>
        <w:tc>
          <w:tcPr>
            <w:tcW w:w="4372"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834"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834"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963" w:type="dxa"/>
            <w:tcBorders/>
            <w:vAlign w:val="center"/>
          </w:tcPr>
          <w:p>
            <w:pPr>
              <w:pStyle w:val="TableContents"/>
              <w:bidi w:val="0"/>
              <w:spacing w:before="0" w:after="1"/>
              <w:ind w:left="0" w:right="0" w:hanging="0"/>
              <w:jc w:val="left"/>
              <w:rPr/>
            </w:pPr>
            <w:r>
              <w:rPr/>
              <w:t>​</w:t>
            </w:r>
          </w:p>
        </w:tc>
      </w:tr>
      <w:tr>
        <w:trPr/>
        <w:tc>
          <w:tcPr>
            <w:tcW w:w="4372" w:type="dxa"/>
            <w:tcBorders/>
            <w:shd w:fill="EAEAEA" w:val="clear"/>
            <w:vAlign w:val="center"/>
          </w:tcPr>
          <w:p>
            <w:pPr>
              <w:pStyle w:val="TableContents"/>
              <w:bidi w:val="0"/>
              <w:spacing w:before="0" w:after="1"/>
              <w:ind w:left="0" w:right="0" w:hanging="0"/>
              <w:jc w:val="left"/>
              <w:rPr>
                <w:rFonts w:ascii="Helvetica;sans-serif" w:hAnsi="Helvetica;sans-serif"/>
                <w:b/>
                <w:sz w:val="16"/>
              </w:rPr>
            </w:pPr>
            <w:r>
              <w:rPr>
                <w:rFonts w:ascii="Helvetica;sans-serif" w:hAnsi="Helvetica;sans-serif"/>
                <w:b/>
                <w:sz w:val="16"/>
              </w:rPr>
              <w:t>Net Income (Loss) Available to Common Stockholders</w:t>
            </w:r>
          </w:p>
        </w:tc>
        <w:tc>
          <w:tcPr>
            <w:tcW w:w="146" w:type="dxa"/>
            <w:tcBorders/>
            <w:shd w:fill="EAEAEA" w:val="clear"/>
            <w:vAlign w:val="center"/>
          </w:tcPr>
          <w:p>
            <w:pPr>
              <w:pStyle w:val="TableContents"/>
              <w:bidi w:val="0"/>
              <w:spacing w:before="0" w:after="1"/>
              <w:ind w:left="0" w:right="0" w:hanging="0"/>
              <w:jc w:val="left"/>
              <w:rPr/>
            </w:pPr>
            <w:r>
              <w:rPr/>
              <w:t>​</w:t>
            </w:r>
          </w:p>
        </w:tc>
        <w:tc>
          <w:tcPr>
            <w:tcW w:w="146" w:type="dxa"/>
            <w:tcBorders/>
            <w:shd w:fill="EAEAEA" w:val="clear"/>
            <w:vAlign w:val="center"/>
          </w:tcPr>
          <w:p>
            <w:pPr>
              <w:pStyle w:val="TableContents"/>
              <w:bidi w:val="0"/>
              <w:spacing w:before="0" w:after="1"/>
              <w:ind w:left="0" w:right="0" w:hanging="0"/>
              <w:jc w:val="left"/>
              <w:rPr/>
            </w:pPr>
            <w:r>
              <w:rPr/>
              <w:t>​</w:t>
            </w:r>
          </w:p>
        </w:tc>
        <w:tc>
          <w:tcPr>
            <w:tcW w:w="916" w:type="dxa"/>
            <w:tcBorders/>
            <w:shd w:fill="EAEAEA" w:val="clear"/>
            <w:vAlign w:val="center"/>
          </w:tcPr>
          <w:p>
            <w:pPr>
              <w:pStyle w:val="TableContents"/>
              <w:bidi w:val="0"/>
              <w:spacing w:before="0" w:after="1"/>
              <w:ind w:left="0" w:right="0" w:hanging="0"/>
              <w:jc w:val="right"/>
              <w:rPr>
                <w:rFonts w:ascii="Helvetica;sans-serif" w:hAnsi="Helvetica;sans-serif"/>
                <w:b/>
                <w:sz w:val="16"/>
              </w:rPr>
            </w:pPr>
            <w:r>
              <w:rPr>
                <w:rFonts w:ascii="Helvetica;sans-serif" w:hAnsi="Helvetica;sans-serif"/>
                <w:b/>
                <w:sz w:val="16"/>
              </w:rPr>
              <w:t xml:space="preserve">$443,108 </w:t>
            </w:r>
          </w:p>
        </w:tc>
        <w:tc>
          <w:tcPr>
            <w:tcW w:w="146" w:type="dxa"/>
            <w:tcBorders/>
            <w:shd w:fill="EAEAEA" w:val="clear"/>
            <w:vAlign w:val="center"/>
          </w:tcPr>
          <w:p>
            <w:pPr>
              <w:pStyle w:val="TableContents"/>
              <w:bidi w:val="0"/>
              <w:spacing w:before="0" w:after="1"/>
              <w:ind w:left="0" w:right="0" w:hanging="0"/>
              <w:jc w:val="left"/>
              <w:rPr/>
            </w:pPr>
            <w:r>
              <w:rPr/>
              <w:t>​</w:t>
            </w:r>
          </w:p>
        </w:tc>
        <w:tc>
          <w:tcPr>
            <w:tcW w:w="146" w:type="dxa"/>
            <w:tcBorders/>
            <w:shd w:fill="EAEAEA" w:val="clear"/>
            <w:vAlign w:val="center"/>
          </w:tcPr>
          <w:p>
            <w:pPr>
              <w:pStyle w:val="TableContents"/>
              <w:bidi w:val="0"/>
              <w:spacing w:before="0" w:after="1"/>
              <w:ind w:left="0" w:right="0" w:hanging="0"/>
              <w:jc w:val="left"/>
              <w:rPr/>
            </w:pPr>
            <w:r>
              <w:rPr/>
              <w:t>​</w:t>
            </w:r>
          </w:p>
        </w:tc>
        <w:tc>
          <w:tcPr>
            <w:tcW w:w="826" w:type="dxa"/>
            <w:tcBorders/>
            <w:shd w:fill="EAEAEA" w:val="clear"/>
            <w:vAlign w:val="center"/>
          </w:tcPr>
          <w:p>
            <w:pPr>
              <w:pStyle w:val="TableContents"/>
              <w:bidi w:val="0"/>
              <w:spacing w:before="0" w:after="1"/>
              <w:ind w:left="0" w:right="0" w:hanging="0"/>
              <w:jc w:val="right"/>
              <w:rPr>
                <w:rFonts w:ascii="Helvetica;sans-serif" w:hAnsi="Helvetica;sans-serif"/>
                <w:b/>
                <w:sz w:val="16"/>
              </w:rPr>
            </w:pPr>
            <w:r>
              <w:rPr>
                <w:rFonts w:ascii="Helvetica;sans-serif" w:hAnsi="Helvetica;sans-serif"/>
                <w:b/>
                <w:sz w:val="16"/>
              </w:rPr>
              <w:t xml:space="preserve">$169,093 </w:t>
            </w:r>
          </w:p>
        </w:tc>
        <w:tc>
          <w:tcPr>
            <w:tcW w:w="146" w:type="dxa"/>
            <w:tcBorders/>
            <w:shd w:fill="EAEAEA" w:val="clear"/>
            <w:vAlign w:val="center"/>
          </w:tcPr>
          <w:p>
            <w:pPr>
              <w:pStyle w:val="TableContents"/>
              <w:bidi w:val="0"/>
              <w:spacing w:before="0" w:after="1"/>
              <w:ind w:left="0" w:right="0" w:hanging="0"/>
              <w:jc w:val="left"/>
              <w:rPr/>
            </w:pPr>
            <w:r>
              <w:rPr/>
              <w:t>​</w:t>
            </w:r>
          </w:p>
        </w:tc>
        <w:tc>
          <w:tcPr>
            <w:tcW w:w="146" w:type="dxa"/>
            <w:tcBorders/>
            <w:shd w:fill="EAEAEA" w:val="clear"/>
            <w:vAlign w:val="center"/>
          </w:tcPr>
          <w:p>
            <w:pPr>
              <w:pStyle w:val="TableContents"/>
              <w:bidi w:val="0"/>
              <w:spacing w:before="0" w:after="1"/>
              <w:ind w:left="0" w:right="0" w:hanging="0"/>
              <w:jc w:val="left"/>
              <w:rPr/>
            </w:pPr>
            <w:r>
              <w:rPr/>
              <w:t>​</w:t>
            </w:r>
          </w:p>
        </w:tc>
        <w:tc>
          <w:tcPr>
            <w:tcW w:w="834" w:type="dxa"/>
            <w:tcBorders/>
            <w:shd w:fill="EAEAEA" w:val="clear"/>
            <w:vAlign w:val="center"/>
          </w:tcPr>
          <w:p>
            <w:pPr>
              <w:pStyle w:val="TableContents"/>
              <w:bidi w:val="0"/>
              <w:spacing w:before="0" w:after="1"/>
              <w:ind w:left="0" w:right="0" w:hanging="0"/>
              <w:jc w:val="right"/>
              <w:rPr>
                <w:rFonts w:ascii="Helvetica;sans-serif" w:hAnsi="Helvetica;sans-serif"/>
                <w:b/>
                <w:sz w:val="16"/>
              </w:rPr>
            </w:pPr>
            <w:r>
              <w:rPr>
                <w:rFonts w:ascii="Helvetica;sans-serif" w:hAnsi="Helvetica;sans-serif"/>
                <w:b/>
                <w:sz w:val="16"/>
              </w:rPr>
              <w:t>$88,466</w:t>
            </w:r>
          </w:p>
        </w:tc>
        <w:tc>
          <w:tcPr>
            <w:tcW w:w="146" w:type="dxa"/>
            <w:tcBorders/>
            <w:shd w:fill="EAEAEA" w:val="clear"/>
            <w:vAlign w:val="center"/>
          </w:tcPr>
          <w:p>
            <w:pPr>
              <w:pStyle w:val="TableContents"/>
              <w:bidi w:val="0"/>
              <w:spacing w:before="0" w:after="1"/>
              <w:ind w:left="0" w:right="0" w:hanging="0"/>
              <w:jc w:val="left"/>
              <w:rPr/>
            </w:pPr>
            <w:r>
              <w:rPr/>
              <w:t>​</w:t>
            </w:r>
          </w:p>
        </w:tc>
        <w:tc>
          <w:tcPr>
            <w:tcW w:w="146" w:type="dxa"/>
            <w:tcBorders/>
            <w:shd w:fill="EAEAEA" w:val="clear"/>
            <w:vAlign w:val="center"/>
          </w:tcPr>
          <w:p>
            <w:pPr>
              <w:pStyle w:val="TableContents"/>
              <w:bidi w:val="0"/>
              <w:spacing w:before="0" w:after="1"/>
              <w:ind w:left="0" w:right="0" w:hanging="0"/>
              <w:jc w:val="left"/>
              <w:rPr/>
            </w:pPr>
            <w:r>
              <w:rPr/>
              <w:t>​</w:t>
            </w:r>
          </w:p>
        </w:tc>
        <w:tc>
          <w:tcPr>
            <w:tcW w:w="834" w:type="dxa"/>
            <w:tcBorders/>
            <w:shd w:fill="EAEAEA" w:val="clear"/>
            <w:vAlign w:val="center"/>
          </w:tcPr>
          <w:p>
            <w:pPr>
              <w:pStyle w:val="TableContents"/>
              <w:bidi w:val="0"/>
              <w:spacing w:before="0" w:after="1"/>
              <w:ind w:left="0" w:right="0" w:hanging="0"/>
              <w:jc w:val="right"/>
              <w:rPr>
                <w:rFonts w:ascii="Helvetica;sans-serif" w:hAnsi="Helvetica;sans-serif"/>
                <w:b/>
                <w:sz w:val="16"/>
              </w:rPr>
            </w:pPr>
            <w:r>
              <w:rPr>
                <w:rFonts w:ascii="Helvetica;sans-serif" w:hAnsi="Helvetica;sans-serif"/>
                <w:b/>
                <w:sz w:val="16"/>
              </w:rPr>
              <w:t>$57,631</w:t>
            </w:r>
          </w:p>
        </w:tc>
        <w:tc>
          <w:tcPr>
            <w:tcW w:w="146" w:type="dxa"/>
            <w:tcBorders/>
            <w:shd w:fill="EAEAEA" w:val="clear"/>
            <w:vAlign w:val="center"/>
          </w:tcPr>
          <w:p>
            <w:pPr>
              <w:pStyle w:val="TableContents"/>
              <w:bidi w:val="0"/>
              <w:spacing w:before="0" w:after="1"/>
              <w:ind w:left="0" w:right="0" w:hanging="0"/>
              <w:jc w:val="left"/>
              <w:rPr/>
            </w:pPr>
            <w:r>
              <w:rPr/>
              <w:t>​</w:t>
            </w:r>
          </w:p>
        </w:tc>
        <w:tc>
          <w:tcPr>
            <w:tcW w:w="146" w:type="dxa"/>
            <w:tcBorders/>
            <w:shd w:fill="EAEAEA" w:val="clear"/>
            <w:vAlign w:val="center"/>
          </w:tcPr>
          <w:p>
            <w:pPr>
              <w:pStyle w:val="TableContents"/>
              <w:bidi w:val="0"/>
              <w:spacing w:before="0" w:after="1"/>
              <w:ind w:left="0" w:right="0" w:hanging="0"/>
              <w:jc w:val="left"/>
              <w:rPr/>
            </w:pPr>
            <w:r>
              <w:rPr/>
              <w:t>​</w:t>
            </w:r>
          </w:p>
        </w:tc>
        <w:tc>
          <w:tcPr>
            <w:tcW w:w="963" w:type="dxa"/>
            <w:tcBorders/>
            <w:shd w:fill="EAEAEA" w:val="clear"/>
            <w:vAlign w:val="center"/>
          </w:tcPr>
          <w:p>
            <w:pPr>
              <w:pStyle w:val="TableContents"/>
              <w:bidi w:val="0"/>
              <w:spacing w:before="0" w:after="1"/>
              <w:ind w:left="0" w:right="0" w:hanging="0"/>
              <w:jc w:val="right"/>
              <w:rPr>
                <w:rFonts w:ascii="Helvetica;sans-serif" w:hAnsi="Helvetica;sans-serif"/>
                <w:b/>
                <w:sz w:val="16"/>
              </w:rPr>
            </w:pPr>
            <w:r>
              <w:rPr>
                <w:rFonts w:ascii="Helvetica;sans-serif" w:hAnsi="Helvetica;sans-serif"/>
                <w:b/>
                <w:sz w:val="16"/>
              </w:rPr>
              <w:t>$1,021,975</w:t>
            </w:r>
          </w:p>
        </w:tc>
      </w:tr>
      <w:tr>
        <w:trPr/>
        <w:tc>
          <w:tcPr>
            <w:tcW w:w="4372" w:type="dxa"/>
            <w:tcBorders/>
            <w:vAlign w:val="center"/>
          </w:tcPr>
          <w:p>
            <w:pPr>
              <w:pStyle w:val="TableContents"/>
              <w:bidi w:val="0"/>
              <w:spacing w:before="0" w:after="1"/>
              <w:ind w:left="0" w:right="0" w:hanging="0"/>
              <w:jc w:val="left"/>
              <w:rPr>
                <w:rFonts w:ascii="Helvetica;sans-serif" w:hAnsi="Helvetica;sans-serif"/>
                <w:sz w:val="16"/>
              </w:rPr>
            </w:pPr>
            <w:r>
              <w:rPr>
                <w:rFonts w:ascii="Helvetica;sans-serif" w:hAnsi="Helvetica;sans-serif"/>
                <w:sz w:val="16"/>
              </w:rPr>
              <w:t>Interest expense</w:t>
            </w:r>
          </w:p>
        </w:tc>
        <w:tc>
          <w:tcPr>
            <w:tcW w:w="146" w:type="dxa"/>
            <w:tcBorders/>
            <w:vAlign w:val="center"/>
          </w:tcPr>
          <w:p>
            <w:pPr>
              <w:pStyle w:val="TableContents"/>
              <w:bidi w:val="0"/>
              <w:spacing w:before="0" w:after="1"/>
              <w:ind w:left="0" w:right="0" w:hanging="0"/>
              <w:jc w:val="left"/>
              <w:rPr/>
            </w:pPr>
            <w:r>
              <w:rPr/>
              <w:t> </w:t>
            </w:r>
          </w:p>
        </w:tc>
        <w:tc>
          <w:tcPr>
            <w:tcW w:w="14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113,943</w:t>
            </w:r>
          </w:p>
        </w:tc>
        <w:tc>
          <w:tcPr>
            <w:tcW w:w="146" w:type="dxa"/>
            <w:tcBorders/>
            <w:vAlign w:val="center"/>
          </w:tcPr>
          <w:p>
            <w:pPr>
              <w:pStyle w:val="TableContents"/>
              <w:bidi w:val="0"/>
              <w:spacing w:before="0" w:after="1"/>
              <w:ind w:left="0" w:right="0" w:hanging="0"/>
              <w:jc w:val="left"/>
              <w:rPr/>
            </w:pPr>
            <w:r>
              <w:rPr/>
              <w:t> </w:t>
            </w:r>
          </w:p>
        </w:tc>
        <w:tc>
          <w:tcPr>
            <w:tcW w:w="14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116,384</w:t>
            </w:r>
          </w:p>
        </w:tc>
        <w:tc>
          <w:tcPr>
            <w:tcW w:w="146" w:type="dxa"/>
            <w:tcBorders/>
            <w:vAlign w:val="center"/>
          </w:tcPr>
          <w:p>
            <w:pPr>
              <w:pStyle w:val="TableContents"/>
              <w:bidi w:val="0"/>
              <w:spacing w:before="0" w:after="1"/>
              <w:ind w:left="0" w:right="0" w:hanging="0"/>
              <w:jc w:val="left"/>
              <w:rPr/>
            </w:pPr>
            <w:r>
              <w:rPr/>
              <w:t> </w:t>
            </w:r>
          </w:p>
        </w:tc>
        <w:tc>
          <w:tcPr>
            <w:tcW w:w="146" w:type="dxa"/>
            <w:tcBorders/>
            <w:vAlign w:val="center"/>
          </w:tcPr>
          <w:p>
            <w:pPr>
              <w:pStyle w:val="TableContents"/>
              <w:bidi w:val="0"/>
              <w:spacing w:before="0" w:after="1"/>
              <w:ind w:left="0" w:right="0" w:hanging="0"/>
              <w:jc w:val="left"/>
              <w:rPr/>
            </w:pPr>
            <w:r>
              <w:rPr/>
              <w:t> </w:t>
            </w:r>
          </w:p>
        </w:tc>
        <w:tc>
          <w:tcPr>
            <w:tcW w:w="834"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116,516</w:t>
            </w:r>
          </w:p>
        </w:tc>
        <w:tc>
          <w:tcPr>
            <w:tcW w:w="146" w:type="dxa"/>
            <w:tcBorders/>
            <w:vAlign w:val="center"/>
          </w:tcPr>
          <w:p>
            <w:pPr>
              <w:pStyle w:val="TableContents"/>
              <w:bidi w:val="0"/>
              <w:spacing w:before="0" w:after="1"/>
              <w:ind w:left="0" w:right="0" w:hanging="0"/>
              <w:jc w:val="left"/>
              <w:rPr/>
            </w:pPr>
            <w:r>
              <w:rPr/>
              <w:t> </w:t>
            </w:r>
          </w:p>
        </w:tc>
        <w:tc>
          <w:tcPr>
            <w:tcW w:w="146" w:type="dxa"/>
            <w:tcBorders/>
            <w:vAlign w:val="center"/>
          </w:tcPr>
          <w:p>
            <w:pPr>
              <w:pStyle w:val="TableContents"/>
              <w:bidi w:val="0"/>
              <w:spacing w:before="0" w:after="1"/>
              <w:ind w:left="0" w:right="0" w:hanging="0"/>
              <w:jc w:val="left"/>
              <w:rPr/>
            </w:pPr>
            <w:r>
              <w:rPr/>
              <w:t> </w:t>
            </w:r>
          </w:p>
        </w:tc>
        <w:tc>
          <w:tcPr>
            <w:tcW w:w="834"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113,584</w:t>
            </w:r>
          </w:p>
        </w:tc>
        <w:tc>
          <w:tcPr>
            <w:tcW w:w="146" w:type="dxa"/>
            <w:tcBorders/>
            <w:vAlign w:val="center"/>
          </w:tcPr>
          <w:p>
            <w:pPr>
              <w:pStyle w:val="TableContents"/>
              <w:bidi w:val="0"/>
              <w:spacing w:before="0" w:after="1"/>
              <w:ind w:left="0" w:right="0" w:hanging="0"/>
              <w:jc w:val="left"/>
              <w:rPr/>
            </w:pPr>
            <w:r>
              <w:rPr/>
              <w:t> </w:t>
            </w:r>
          </w:p>
        </w:tc>
        <w:tc>
          <w:tcPr>
            <w:tcW w:w="146" w:type="dxa"/>
            <w:tcBorders/>
            <w:vAlign w:val="center"/>
          </w:tcPr>
          <w:p>
            <w:pPr>
              <w:pStyle w:val="TableContents"/>
              <w:bidi w:val="0"/>
              <w:spacing w:before="0" w:after="1"/>
              <w:ind w:left="0" w:right="0" w:hanging="0"/>
              <w:jc w:val="left"/>
              <w:rPr/>
            </w:pPr>
            <w:r>
              <w:rPr/>
              <w:t> </w:t>
            </w:r>
          </w:p>
        </w:tc>
        <w:tc>
          <w:tcPr>
            <w:tcW w:w="963"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109,383</w:t>
            </w:r>
          </w:p>
        </w:tc>
      </w:tr>
      <w:tr>
        <w:trPr/>
        <w:tc>
          <w:tcPr>
            <w:tcW w:w="4372" w:type="dxa"/>
            <w:tcBorders/>
            <w:vAlign w:val="center"/>
          </w:tcPr>
          <w:p>
            <w:pPr>
              <w:pStyle w:val="TableContents"/>
              <w:bidi w:val="0"/>
              <w:spacing w:before="0" w:after="1"/>
              <w:ind w:left="0" w:right="0" w:hanging="0"/>
              <w:jc w:val="left"/>
              <w:rPr>
                <w:rFonts w:ascii="Helvetica;sans-serif" w:hAnsi="Helvetica;sans-serif"/>
                <w:sz w:val="16"/>
              </w:rPr>
            </w:pPr>
            <w:r>
              <w:rPr>
                <w:rFonts w:ascii="Helvetica;sans-serif" w:hAnsi="Helvetica;sans-serif"/>
                <w:sz w:val="16"/>
              </w:rPr>
              <w:t>(Gain) loss on debt extinguishment and modifications</w:t>
            </w:r>
          </w:p>
        </w:tc>
        <w:tc>
          <w:tcPr>
            <w:tcW w:w="1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4,119</w:t>
            </w:r>
          </w:p>
        </w:tc>
        <w:tc>
          <w:tcPr>
            <w:tcW w:w="1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834"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(9)</w:t>
            </w:r>
          </w:p>
        </w:tc>
        <w:tc>
          <w:tcPr>
            <w:tcW w:w="1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834"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963" w:type="dxa"/>
            <w:tcBorders/>
            <w:vAlign w:val="center"/>
          </w:tcPr>
          <w:p>
            <w:pPr>
              <w:pStyle w:val="TableContents"/>
              <w:bidi w:val="0"/>
              <w:spacing w:before="0" w:after="1"/>
              <w:ind w:left="0" w:right="0" w:hanging="0"/>
              <w:jc w:val="right"/>
              <w:rPr/>
            </w:pPr>
            <w:r>
              <w:rPr/>
              <w:t>—</w:t>
            </w:r>
          </w:p>
        </w:tc>
      </w:tr>
      <w:tr>
        <w:trPr/>
        <w:tc>
          <w:tcPr>
            <w:tcW w:w="4372" w:type="dxa"/>
            <w:tcBorders/>
            <w:vAlign w:val="center"/>
          </w:tcPr>
          <w:p>
            <w:pPr>
              <w:pStyle w:val="TableContents"/>
              <w:bidi w:val="0"/>
              <w:spacing w:before="0" w:after="1"/>
              <w:ind w:left="0" w:right="0" w:hanging="0"/>
              <w:jc w:val="left"/>
              <w:rPr>
                <w:rFonts w:ascii="Helvetica;sans-serif" w:hAnsi="Helvetica;sans-serif"/>
                <w:sz w:val="16"/>
              </w:rPr>
            </w:pPr>
            <w:r>
              <w:rPr>
                <w:rFonts w:ascii="Helvetica;sans-serif" w:hAnsi="Helvetica;sans-serif"/>
                <w:sz w:val="16"/>
              </w:rPr>
              <w:t>Income tax expense (benefit)</w:t>
            </w:r>
          </w:p>
        </w:tc>
        <w:tc>
          <w:tcPr>
            <w:tcW w:w="1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33,675</w:t>
            </w:r>
          </w:p>
        </w:tc>
        <w:tc>
          <w:tcPr>
            <w:tcW w:w="1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16,008</w:t>
            </w:r>
          </w:p>
        </w:tc>
        <w:tc>
          <w:tcPr>
            <w:tcW w:w="1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834"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(9,673)</w:t>
            </w:r>
          </w:p>
        </w:tc>
        <w:tc>
          <w:tcPr>
            <w:tcW w:w="1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834"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11,695</w:t>
            </w:r>
          </w:p>
        </w:tc>
        <w:tc>
          <w:tcPr>
            <w:tcW w:w="1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963"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12,883</w:t>
            </w:r>
          </w:p>
        </w:tc>
      </w:tr>
      <w:tr>
        <w:trPr/>
        <w:tc>
          <w:tcPr>
            <w:tcW w:w="4372" w:type="dxa"/>
            <w:tcBorders/>
            <w:vAlign w:val="center"/>
          </w:tcPr>
          <w:p>
            <w:pPr>
              <w:pStyle w:val="TableContents"/>
              <w:bidi w:val="0"/>
              <w:spacing w:before="0" w:after="1"/>
              <w:ind w:left="0" w:right="0" w:hanging="0"/>
              <w:jc w:val="left"/>
              <w:rPr>
                <w:rFonts w:ascii="Helvetica;sans-serif" w:hAnsi="Helvetica;sans-serif"/>
                <w:sz w:val="16"/>
              </w:rPr>
            </w:pPr>
            <w:r>
              <w:rPr>
                <w:rFonts w:ascii="Helvetica;sans-serif" w:hAnsi="Helvetica;sans-serif"/>
                <w:sz w:val="16"/>
              </w:rPr>
              <w:t>Depreciation and amortization</w:t>
            </w:r>
          </w:p>
        </w:tc>
        <w:tc>
          <w:tcPr>
            <w:tcW w:w="1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507,106</w:t>
            </w:r>
          </w:p>
        </w:tc>
        <w:tc>
          <w:tcPr>
            <w:tcW w:w="1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499,511</w:t>
            </w:r>
          </w:p>
        </w:tc>
        <w:tc>
          <w:tcPr>
            <w:tcW w:w="1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834"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493,458</w:t>
            </w:r>
          </w:p>
        </w:tc>
        <w:tc>
          <w:tcPr>
            <w:tcW w:w="1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834"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497,002</w:t>
            </w:r>
          </w:p>
        </w:tc>
        <w:tc>
          <w:tcPr>
            <w:tcW w:w="1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963"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461,167</w:t>
            </w:r>
          </w:p>
        </w:tc>
      </w:tr>
      <w:tr>
        <w:trPr/>
        <w:tc>
          <w:tcPr>
            <w:tcW w:w="4372" w:type="dxa"/>
            <w:tcBorders/>
            <w:shd w:fill="EAEAEA" w:val="clear"/>
            <w:vAlign w:val="center"/>
          </w:tcPr>
          <w:p>
            <w:pPr>
              <w:pStyle w:val="TableContents"/>
              <w:bidi w:val="0"/>
              <w:spacing w:before="0" w:after="1"/>
              <w:ind w:left="0" w:right="0" w:hanging="0"/>
              <w:jc w:val="left"/>
              <w:rPr>
                <w:rFonts w:ascii="Helvetica;sans-serif" w:hAnsi="Helvetica;sans-serif"/>
                <w:b/>
                <w:sz w:val="16"/>
              </w:rPr>
            </w:pPr>
            <w:r>
              <w:rPr>
                <w:rFonts w:ascii="Helvetica;sans-serif" w:hAnsi="Helvetica;sans-serif"/>
                <w:b/>
                <w:sz w:val="16"/>
              </w:rPr>
              <w:t>EBITDA</w:t>
            </w:r>
          </w:p>
        </w:tc>
        <w:tc>
          <w:tcPr>
            <w:tcW w:w="146" w:type="dxa"/>
            <w:tcBorders/>
            <w:shd w:fill="EAEAEA" w:val="clear"/>
            <w:vAlign w:val="center"/>
          </w:tcPr>
          <w:p>
            <w:pPr>
              <w:pStyle w:val="TableContents"/>
              <w:bidi w:val="0"/>
              <w:spacing w:before="0" w:after="1"/>
              <w:ind w:left="0" w:right="0" w:hanging="0"/>
              <w:jc w:val="left"/>
              <w:rPr/>
            </w:pPr>
            <w:r>
              <w:rPr/>
              <w:t>​</w:t>
            </w:r>
          </w:p>
        </w:tc>
        <w:tc>
          <w:tcPr>
            <w:tcW w:w="146" w:type="dxa"/>
            <w:tcBorders/>
            <w:shd w:fill="EAEAEA" w:val="clear"/>
            <w:vAlign w:val="center"/>
          </w:tcPr>
          <w:p>
            <w:pPr>
              <w:pStyle w:val="TableContents"/>
              <w:bidi w:val="0"/>
              <w:spacing w:before="0" w:after="1"/>
              <w:ind w:left="0" w:right="0" w:hanging="0"/>
              <w:jc w:val="left"/>
              <w:rPr/>
            </w:pPr>
            <w:r>
              <w:rPr/>
              <w:t>​</w:t>
            </w:r>
          </w:p>
        </w:tc>
        <w:tc>
          <w:tcPr>
            <w:tcW w:w="916" w:type="dxa"/>
            <w:tcBorders/>
            <w:shd w:fill="EAEAEA" w:val="clear"/>
            <w:vAlign w:val="center"/>
          </w:tcPr>
          <w:p>
            <w:pPr>
              <w:pStyle w:val="TableContents"/>
              <w:bidi w:val="0"/>
              <w:spacing w:before="0" w:after="1"/>
              <w:ind w:left="0" w:right="0" w:hanging="0"/>
              <w:jc w:val="right"/>
              <w:rPr>
                <w:rFonts w:ascii="Helvetica;sans-serif" w:hAnsi="Helvetica;sans-serif"/>
                <w:b/>
                <w:sz w:val="16"/>
              </w:rPr>
            </w:pPr>
            <w:r>
              <w:rPr>
                <w:rFonts w:ascii="Helvetica;sans-serif" w:hAnsi="Helvetica;sans-serif"/>
                <w:b/>
                <w:sz w:val="16"/>
              </w:rPr>
              <w:t>$1,097,832</w:t>
            </w:r>
          </w:p>
        </w:tc>
        <w:tc>
          <w:tcPr>
            <w:tcW w:w="146" w:type="dxa"/>
            <w:tcBorders/>
            <w:shd w:fill="EAEAEA" w:val="clear"/>
            <w:vAlign w:val="center"/>
          </w:tcPr>
          <w:p>
            <w:pPr>
              <w:pStyle w:val="TableContents"/>
              <w:bidi w:val="0"/>
              <w:spacing w:before="0" w:after="1"/>
              <w:ind w:left="0" w:right="0" w:hanging="0"/>
              <w:jc w:val="left"/>
              <w:rPr/>
            </w:pPr>
            <w:r>
              <w:rPr/>
              <w:t>​</w:t>
            </w:r>
          </w:p>
        </w:tc>
        <w:tc>
          <w:tcPr>
            <w:tcW w:w="146" w:type="dxa"/>
            <w:tcBorders/>
            <w:shd w:fill="EAEAEA" w:val="clear"/>
            <w:vAlign w:val="center"/>
          </w:tcPr>
          <w:p>
            <w:pPr>
              <w:pStyle w:val="TableContents"/>
              <w:bidi w:val="0"/>
              <w:spacing w:before="0" w:after="1"/>
              <w:ind w:left="0" w:right="0" w:hanging="0"/>
              <w:jc w:val="left"/>
              <w:rPr/>
            </w:pPr>
            <w:r>
              <w:rPr/>
              <w:t>​</w:t>
            </w:r>
          </w:p>
        </w:tc>
        <w:tc>
          <w:tcPr>
            <w:tcW w:w="826" w:type="dxa"/>
            <w:tcBorders/>
            <w:shd w:fill="EAEAEA" w:val="clear"/>
            <w:vAlign w:val="center"/>
          </w:tcPr>
          <w:p>
            <w:pPr>
              <w:pStyle w:val="TableContents"/>
              <w:bidi w:val="0"/>
              <w:spacing w:before="0" w:after="1"/>
              <w:ind w:left="0" w:right="0" w:hanging="0"/>
              <w:jc w:val="right"/>
              <w:rPr>
                <w:rFonts w:ascii="Helvetica;sans-serif" w:hAnsi="Helvetica;sans-serif"/>
                <w:b/>
                <w:sz w:val="16"/>
              </w:rPr>
            </w:pPr>
            <w:r>
              <w:rPr>
                <w:rFonts w:ascii="Helvetica;sans-serif" w:hAnsi="Helvetica;sans-serif"/>
                <w:b/>
                <w:sz w:val="16"/>
              </w:rPr>
              <w:t>$805,115</w:t>
            </w:r>
          </w:p>
        </w:tc>
        <w:tc>
          <w:tcPr>
            <w:tcW w:w="146" w:type="dxa"/>
            <w:tcBorders/>
            <w:shd w:fill="EAEAEA" w:val="clear"/>
            <w:vAlign w:val="center"/>
          </w:tcPr>
          <w:p>
            <w:pPr>
              <w:pStyle w:val="TableContents"/>
              <w:bidi w:val="0"/>
              <w:spacing w:before="0" w:after="1"/>
              <w:ind w:left="0" w:right="0" w:hanging="0"/>
              <w:jc w:val="left"/>
              <w:rPr/>
            </w:pPr>
            <w:r>
              <w:rPr/>
              <w:t>​</w:t>
            </w:r>
          </w:p>
        </w:tc>
        <w:tc>
          <w:tcPr>
            <w:tcW w:w="146" w:type="dxa"/>
            <w:tcBorders/>
            <w:shd w:fill="EAEAEA" w:val="clear"/>
            <w:vAlign w:val="center"/>
          </w:tcPr>
          <w:p>
            <w:pPr>
              <w:pStyle w:val="TableContents"/>
              <w:bidi w:val="0"/>
              <w:spacing w:before="0" w:after="1"/>
              <w:ind w:left="0" w:right="0" w:hanging="0"/>
              <w:jc w:val="left"/>
              <w:rPr/>
            </w:pPr>
            <w:r>
              <w:rPr/>
              <w:t>​</w:t>
            </w:r>
          </w:p>
        </w:tc>
        <w:tc>
          <w:tcPr>
            <w:tcW w:w="834" w:type="dxa"/>
            <w:tcBorders/>
            <w:shd w:fill="EAEAEA" w:val="clear"/>
            <w:vAlign w:val="center"/>
          </w:tcPr>
          <w:p>
            <w:pPr>
              <w:pStyle w:val="TableContents"/>
              <w:bidi w:val="0"/>
              <w:spacing w:before="0" w:after="1"/>
              <w:ind w:left="0" w:right="0" w:hanging="0"/>
              <w:jc w:val="right"/>
              <w:rPr>
                <w:rFonts w:ascii="Helvetica;sans-serif" w:hAnsi="Helvetica;sans-serif"/>
                <w:b/>
                <w:sz w:val="16"/>
              </w:rPr>
            </w:pPr>
            <w:r>
              <w:rPr>
                <w:rFonts w:ascii="Helvetica;sans-serif" w:hAnsi="Helvetica;sans-serif"/>
                <w:b/>
                <w:sz w:val="16"/>
              </w:rPr>
              <w:t>$688,758</w:t>
            </w:r>
          </w:p>
        </w:tc>
        <w:tc>
          <w:tcPr>
            <w:tcW w:w="146" w:type="dxa"/>
            <w:tcBorders/>
            <w:shd w:fill="EAEAEA" w:val="clear"/>
            <w:vAlign w:val="center"/>
          </w:tcPr>
          <w:p>
            <w:pPr>
              <w:pStyle w:val="TableContents"/>
              <w:bidi w:val="0"/>
              <w:spacing w:before="0" w:after="1"/>
              <w:ind w:left="0" w:right="0" w:hanging="0"/>
              <w:jc w:val="left"/>
              <w:rPr/>
            </w:pPr>
            <w:r>
              <w:rPr/>
              <w:t>​</w:t>
            </w:r>
          </w:p>
        </w:tc>
        <w:tc>
          <w:tcPr>
            <w:tcW w:w="146" w:type="dxa"/>
            <w:tcBorders/>
            <w:shd w:fill="EAEAEA" w:val="clear"/>
            <w:vAlign w:val="center"/>
          </w:tcPr>
          <w:p>
            <w:pPr>
              <w:pStyle w:val="TableContents"/>
              <w:bidi w:val="0"/>
              <w:spacing w:before="0" w:after="1"/>
              <w:ind w:left="0" w:right="0" w:hanging="0"/>
              <w:jc w:val="left"/>
              <w:rPr/>
            </w:pPr>
            <w:r>
              <w:rPr/>
              <w:t>​</w:t>
            </w:r>
          </w:p>
        </w:tc>
        <w:tc>
          <w:tcPr>
            <w:tcW w:w="834" w:type="dxa"/>
            <w:tcBorders/>
            <w:shd w:fill="EAEAEA" w:val="clear"/>
            <w:vAlign w:val="center"/>
          </w:tcPr>
          <w:p>
            <w:pPr>
              <w:pStyle w:val="TableContents"/>
              <w:bidi w:val="0"/>
              <w:spacing w:before="0" w:after="1"/>
              <w:ind w:left="0" w:right="0" w:hanging="0"/>
              <w:jc w:val="right"/>
              <w:rPr>
                <w:rFonts w:ascii="Helvetica;sans-serif" w:hAnsi="Helvetica;sans-serif"/>
                <w:b/>
                <w:sz w:val="16"/>
              </w:rPr>
            </w:pPr>
            <w:r>
              <w:rPr>
                <w:rFonts w:ascii="Helvetica;sans-serif" w:hAnsi="Helvetica;sans-serif"/>
                <w:b/>
                <w:sz w:val="16"/>
              </w:rPr>
              <w:t>$679,912</w:t>
            </w:r>
          </w:p>
        </w:tc>
        <w:tc>
          <w:tcPr>
            <w:tcW w:w="146" w:type="dxa"/>
            <w:tcBorders/>
            <w:shd w:fill="EAEAEA" w:val="clear"/>
            <w:vAlign w:val="center"/>
          </w:tcPr>
          <w:p>
            <w:pPr>
              <w:pStyle w:val="TableContents"/>
              <w:bidi w:val="0"/>
              <w:spacing w:before="0" w:after="1"/>
              <w:ind w:left="0" w:right="0" w:hanging="0"/>
              <w:jc w:val="left"/>
              <w:rPr/>
            </w:pPr>
            <w:r>
              <w:rPr/>
              <w:t>​</w:t>
            </w:r>
          </w:p>
        </w:tc>
        <w:tc>
          <w:tcPr>
            <w:tcW w:w="146" w:type="dxa"/>
            <w:tcBorders/>
            <w:shd w:fill="EAEAEA" w:val="clear"/>
            <w:vAlign w:val="center"/>
          </w:tcPr>
          <w:p>
            <w:pPr>
              <w:pStyle w:val="TableContents"/>
              <w:bidi w:val="0"/>
              <w:spacing w:before="0" w:after="1"/>
              <w:ind w:left="0" w:right="0" w:hanging="0"/>
              <w:jc w:val="left"/>
              <w:rPr/>
            </w:pPr>
            <w:r>
              <w:rPr/>
              <w:t>​</w:t>
            </w:r>
          </w:p>
        </w:tc>
        <w:tc>
          <w:tcPr>
            <w:tcW w:w="963" w:type="dxa"/>
            <w:tcBorders/>
            <w:shd w:fill="EAEAEA" w:val="clear"/>
            <w:vAlign w:val="center"/>
          </w:tcPr>
          <w:p>
            <w:pPr>
              <w:pStyle w:val="TableContents"/>
              <w:bidi w:val="0"/>
              <w:spacing w:before="0" w:after="1"/>
              <w:ind w:left="0" w:right="0" w:hanging="0"/>
              <w:jc w:val="right"/>
              <w:rPr>
                <w:rFonts w:ascii="Helvetica;sans-serif" w:hAnsi="Helvetica;sans-serif"/>
                <w:b/>
                <w:sz w:val="16"/>
              </w:rPr>
            </w:pPr>
            <w:r>
              <w:rPr>
                <w:rFonts w:ascii="Helvetica;sans-serif" w:hAnsi="Helvetica;sans-serif"/>
                <w:b/>
                <w:sz w:val="16"/>
              </w:rPr>
              <w:t>$1,605,408</w:t>
            </w:r>
          </w:p>
        </w:tc>
      </w:tr>
      <w:tr>
        <w:trPr/>
        <w:tc>
          <w:tcPr>
            <w:tcW w:w="4372" w:type="dxa"/>
            <w:tcBorders/>
            <w:vAlign w:val="center"/>
          </w:tcPr>
          <w:p>
            <w:pPr>
              <w:pStyle w:val="TableContents"/>
              <w:bidi w:val="0"/>
              <w:spacing w:before="0" w:after="1"/>
              <w:ind w:left="0" w:right="0" w:hanging="0"/>
              <w:jc w:val="left"/>
              <w:rPr>
                <w:rFonts w:ascii="Helvetica;sans-serif" w:hAnsi="Helvetica;sans-serif"/>
                <w:sz w:val="16"/>
              </w:rPr>
            </w:pPr>
            <w:r>
              <w:rPr>
                <w:rFonts w:ascii="Helvetica;sans-serif" w:hAnsi="Helvetica;sans-serif"/>
                <w:sz w:val="16"/>
              </w:rPr>
              <w:t>Unconsolidated JV real estate related depreciation and amortization</w:t>
            </w:r>
          </w:p>
        </w:tc>
        <w:tc>
          <w:tcPr>
            <w:tcW w:w="1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62,972</w:t>
            </w:r>
          </w:p>
        </w:tc>
        <w:tc>
          <w:tcPr>
            <w:tcW w:w="1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60,291</w:t>
            </w:r>
          </w:p>
        </w:tc>
        <w:tc>
          <w:tcPr>
            <w:tcW w:w="1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834"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70,260</w:t>
            </w:r>
          </w:p>
        </w:tc>
        <w:tc>
          <w:tcPr>
            <w:tcW w:w="1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834"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65,922</w:t>
            </w:r>
          </w:p>
        </w:tc>
        <w:tc>
          <w:tcPr>
            <w:tcW w:w="1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963"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59,172</w:t>
            </w:r>
          </w:p>
        </w:tc>
      </w:tr>
      <w:tr>
        <w:trPr/>
        <w:tc>
          <w:tcPr>
            <w:tcW w:w="4372" w:type="dxa"/>
            <w:tcBorders/>
            <w:vAlign w:val="center"/>
          </w:tcPr>
          <w:p>
            <w:pPr>
              <w:pStyle w:val="TableContents"/>
              <w:bidi w:val="0"/>
              <w:spacing w:before="0" w:after="1"/>
              <w:ind w:left="0" w:right="0" w:hanging="0"/>
              <w:jc w:val="left"/>
              <w:rPr>
                <w:rFonts w:ascii="Helvetica;sans-serif" w:hAnsi="Helvetica;sans-serif"/>
                <w:sz w:val="16"/>
              </w:rPr>
            </w:pPr>
            <w:r>
              <w:rPr>
                <w:rFonts w:ascii="Helvetica;sans-serif" w:hAnsi="Helvetica;sans-serif"/>
                <w:sz w:val="16"/>
              </w:rPr>
              <w:t>Unconsolidated JV interest expense and tax expense</w:t>
            </w:r>
          </w:p>
        </w:tc>
        <w:tc>
          <w:tcPr>
            <w:tcW w:w="1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37,142</w:t>
            </w:r>
          </w:p>
        </w:tc>
        <w:tc>
          <w:tcPr>
            <w:tcW w:w="1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35,814</w:t>
            </w:r>
          </w:p>
        </w:tc>
        <w:tc>
          <w:tcPr>
            <w:tcW w:w="1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834"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38,498</w:t>
            </w:r>
          </w:p>
        </w:tc>
        <w:tc>
          <w:tcPr>
            <w:tcW w:w="1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834"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44,795</w:t>
            </w:r>
          </w:p>
        </w:tc>
        <w:tc>
          <w:tcPr>
            <w:tcW w:w="1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963"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31,243</w:t>
            </w:r>
          </w:p>
        </w:tc>
      </w:tr>
      <w:tr>
        <w:trPr/>
        <w:tc>
          <w:tcPr>
            <w:tcW w:w="4372" w:type="dxa"/>
            <w:tcBorders/>
            <w:vAlign w:val="center"/>
          </w:tcPr>
          <w:p>
            <w:pPr>
              <w:pStyle w:val="TableContents"/>
              <w:bidi w:val="0"/>
              <w:spacing w:before="0" w:after="1"/>
              <w:ind w:left="0" w:right="0" w:hanging="0"/>
              <w:jc w:val="left"/>
              <w:rPr>
                <w:rFonts w:ascii="Helvetica;sans-serif" w:hAnsi="Helvetica;sans-serif"/>
                <w:sz w:val="16"/>
              </w:rPr>
            </w:pPr>
            <w:r>
              <w:rPr>
                <w:rFonts w:ascii="Helvetica;sans-serif" w:hAnsi="Helvetica;sans-serif"/>
                <w:sz w:val="16"/>
              </w:rPr>
              <w:t>Severance, equity acceleration and legal expenses</w:t>
            </w:r>
          </w:p>
        </w:tc>
        <w:tc>
          <w:tcPr>
            <w:tcW w:w="1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4,384</w:t>
            </w:r>
          </w:p>
        </w:tc>
        <w:tc>
          <w:tcPr>
            <w:tcW w:w="1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2,835</w:t>
            </w:r>
          </w:p>
        </w:tc>
        <w:tc>
          <w:tcPr>
            <w:tcW w:w="1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834"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4,937</w:t>
            </w:r>
          </w:p>
        </w:tc>
        <w:tc>
          <w:tcPr>
            <w:tcW w:w="1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834"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1,794</w:t>
            </w:r>
          </w:p>
        </w:tc>
        <w:tc>
          <w:tcPr>
            <w:tcW w:w="1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963"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2,262</w:t>
            </w:r>
          </w:p>
        </w:tc>
      </w:tr>
      <w:tr>
        <w:trPr/>
        <w:tc>
          <w:tcPr>
            <w:tcW w:w="4372" w:type="dxa"/>
            <w:tcBorders/>
            <w:vAlign w:val="center"/>
          </w:tcPr>
          <w:p>
            <w:pPr>
              <w:pStyle w:val="TableContents"/>
              <w:bidi w:val="0"/>
              <w:spacing w:before="0" w:after="1"/>
              <w:ind w:left="0" w:right="0" w:hanging="0"/>
              <w:jc w:val="left"/>
              <w:rPr>
                <w:rFonts w:ascii="Helvetica;sans-serif" w:hAnsi="Helvetica;sans-serif"/>
                <w:sz w:val="16"/>
              </w:rPr>
            </w:pPr>
            <w:r>
              <w:rPr>
                <w:rFonts w:ascii="Helvetica;sans-serif" w:hAnsi="Helvetica;sans-serif"/>
                <w:sz w:val="16"/>
              </w:rPr>
              <w:t>Transaction and integration expenses</w:t>
            </w:r>
          </w:p>
        </w:tc>
        <w:tc>
          <w:tcPr>
            <w:tcW w:w="1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38,703</w:t>
            </w:r>
          </w:p>
        </w:tc>
        <w:tc>
          <w:tcPr>
            <w:tcW w:w="1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15,685</w:t>
            </w:r>
          </w:p>
        </w:tc>
        <w:tc>
          <w:tcPr>
            <w:tcW w:w="1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834"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36,083</w:t>
            </w:r>
          </w:p>
        </w:tc>
        <w:tc>
          <w:tcPr>
            <w:tcW w:w="1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834"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86,559</w:t>
            </w:r>
          </w:p>
        </w:tc>
        <w:tc>
          <w:tcPr>
            <w:tcW w:w="1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963"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22,546</w:t>
            </w:r>
          </w:p>
        </w:tc>
      </w:tr>
      <w:tr>
        <w:trPr/>
        <w:tc>
          <w:tcPr>
            <w:tcW w:w="4372" w:type="dxa"/>
            <w:tcBorders/>
            <w:vAlign w:val="center"/>
          </w:tcPr>
          <w:p>
            <w:pPr>
              <w:pStyle w:val="TableContents"/>
              <w:bidi w:val="0"/>
              <w:spacing w:before="0" w:after="1"/>
              <w:ind w:left="0" w:right="0" w:hanging="0"/>
              <w:jc w:val="left"/>
              <w:rPr>
                <w:rFonts w:ascii="Helvetica;sans-serif" w:hAnsi="Helvetica;sans-serif"/>
                <w:sz w:val="16"/>
              </w:rPr>
            </w:pPr>
            <w:r>
              <w:rPr>
                <w:rFonts w:ascii="Helvetica;sans-serif" w:hAnsi="Helvetica;sans-serif"/>
                <w:sz w:val="16"/>
              </w:rPr>
              <w:t>(Gain) loss on disposition of properties, net</w:t>
            </w:r>
          </w:p>
        </w:tc>
        <w:tc>
          <w:tcPr>
            <w:tcW w:w="1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(7,988)</w:t>
            </w:r>
          </w:p>
        </w:tc>
        <w:tc>
          <w:tcPr>
            <w:tcW w:w="1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(873)</w:t>
            </w:r>
          </w:p>
        </w:tc>
        <w:tc>
          <w:tcPr>
            <w:tcW w:w="1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834"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(42,865)</w:t>
            </w:r>
          </w:p>
        </w:tc>
        <w:tc>
          <w:tcPr>
            <w:tcW w:w="1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834"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(19,780)</w:t>
            </w:r>
          </w:p>
        </w:tc>
        <w:tc>
          <w:tcPr>
            <w:tcW w:w="1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963"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(931,830)</w:t>
            </w:r>
          </w:p>
        </w:tc>
      </w:tr>
      <w:tr>
        <w:trPr/>
        <w:tc>
          <w:tcPr>
            <w:tcW w:w="4372" w:type="dxa"/>
            <w:tcBorders/>
            <w:vAlign w:val="center"/>
          </w:tcPr>
          <w:p>
            <w:pPr>
              <w:pStyle w:val="TableContents"/>
              <w:bidi w:val="0"/>
              <w:spacing w:before="0" w:after="1"/>
              <w:ind w:left="0" w:right="0" w:hanging="0"/>
              <w:jc w:val="left"/>
              <w:rPr>
                <w:rFonts w:ascii="Helvetica;sans-serif" w:hAnsi="Helvetica;sans-serif"/>
                <w:sz w:val="16"/>
              </w:rPr>
            </w:pPr>
            <w:r>
              <w:rPr>
                <w:rFonts w:ascii="Helvetica;sans-serif" w:hAnsi="Helvetica;sans-serif"/>
                <w:sz w:val="16"/>
              </w:rPr>
              <w:t>Provision for impairment</w:t>
            </w:r>
          </w:p>
        </w:tc>
        <w:tc>
          <w:tcPr>
            <w:tcW w:w="1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834"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78,553</w:t>
            </w:r>
          </w:p>
        </w:tc>
        <w:tc>
          <w:tcPr>
            <w:tcW w:w="1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834"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963" w:type="dxa"/>
            <w:tcBorders/>
            <w:vAlign w:val="center"/>
          </w:tcPr>
          <w:p>
            <w:pPr>
              <w:pStyle w:val="TableContents"/>
              <w:bidi w:val="0"/>
              <w:spacing w:before="0" w:after="1"/>
              <w:ind w:left="0" w:right="0" w:hanging="0"/>
              <w:jc w:val="right"/>
              <w:rPr/>
            </w:pPr>
            <w:r>
              <w:rPr/>
              <w:t>—</w:t>
            </w:r>
          </w:p>
        </w:tc>
      </w:tr>
      <w:tr>
        <w:trPr/>
        <w:tc>
          <w:tcPr>
            <w:tcW w:w="4372" w:type="dxa"/>
            <w:tcBorders/>
            <w:vAlign w:val="center"/>
          </w:tcPr>
          <w:p>
            <w:pPr>
              <w:pStyle w:val="TableContents"/>
              <w:bidi w:val="0"/>
              <w:spacing w:before="0" w:after="1"/>
              <w:ind w:left="0" w:right="0" w:hanging="0"/>
              <w:jc w:val="left"/>
              <w:rPr>
                <w:rFonts w:ascii="Helvetica;sans-serif" w:hAnsi="Helvetica;sans-serif"/>
                <w:sz w:val="16"/>
              </w:rPr>
            </w:pPr>
            <w:r>
              <w:rPr>
                <w:rFonts w:ascii="Helvetica;sans-serif" w:hAnsi="Helvetica;sans-serif"/>
                <w:sz w:val="16"/>
              </w:rPr>
              <w:t xml:space="preserve">Other non-core adjustments, net </w:t>
            </w:r>
            <w:r>
              <w:rPr>
                <w:rFonts w:ascii="Helvetica;sans-serif" w:hAnsi="Helvetica;sans-serif"/>
                <w:sz w:val="12"/>
              </w:rPr>
              <w:t>(2)</w:t>
            </w:r>
          </w:p>
        </w:tc>
        <w:tc>
          <w:tcPr>
            <w:tcW w:w="1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(82,084)</w:t>
            </w:r>
          </w:p>
        </w:tc>
        <w:tc>
          <w:tcPr>
            <w:tcW w:w="1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(4,270)</w:t>
            </w:r>
          </w:p>
        </w:tc>
        <w:tc>
          <w:tcPr>
            <w:tcW w:w="1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834"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(25,033)</w:t>
            </w:r>
          </w:p>
        </w:tc>
        <w:tc>
          <w:tcPr>
            <w:tcW w:w="1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834"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2,523</w:t>
            </w:r>
          </w:p>
        </w:tc>
        <w:tc>
          <w:tcPr>
            <w:tcW w:w="1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963"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9,545</w:t>
            </w:r>
          </w:p>
        </w:tc>
      </w:tr>
      <w:tr>
        <w:trPr/>
        <w:tc>
          <w:tcPr>
            <w:tcW w:w="4372" w:type="dxa"/>
            <w:tcBorders/>
            <w:vAlign w:val="center"/>
          </w:tcPr>
          <w:p>
            <w:pPr>
              <w:pStyle w:val="TableContents"/>
              <w:bidi w:val="0"/>
              <w:spacing w:before="0" w:after="1"/>
              <w:ind w:left="0" w:right="0" w:hanging="0"/>
              <w:jc w:val="left"/>
              <w:rPr>
                <w:rFonts w:ascii="Helvetica;sans-serif" w:hAnsi="Helvetica;sans-serif"/>
                <w:sz w:val="16"/>
              </w:rPr>
            </w:pPr>
            <w:r>
              <w:rPr>
                <w:rFonts w:ascii="Helvetica;sans-serif" w:hAnsi="Helvetica;sans-serif"/>
                <w:sz w:val="16"/>
              </w:rPr>
              <w:t xml:space="preserve">Net promote </w:t>
            </w:r>
          </w:p>
        </w:tc>
        <w:tc>
          <w:tcPr>
            <w:tcW w:w="1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(187,871)</w:t>
            </w:r>
          </w:p>
        </w:tc>
        <w:tc>
          <w:tcPr>
            <w:tcW w:w="1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834"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834"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963" w:type="dxa"/>
            <w:tcBorders/>
            <w:vAlign w:val="center"/>
          </w:tcPr>
          <w:p>
            <w:pPr>
              <w:pStyle w:val="TableContents"/>
              <w:bidi w:val="0"/>
              <w:spacing w:before="0" w:after="1"/>
              <w:ind w:left="0" w:right="0" w:hanging="0"/>
              <w:jc w:val="right"/>
              <w:rPr/>
            </w:pPr>
            <w:r>
              <w:rPr/>
              <w:t>—</w:t>
            </w:r>
          </w:p>
        </w:tc>
      </w:tr>
      <w:tr>
        <w:trPr/>
        <w:tc>
          <w:tcPr>
            <w:tcW w:w="4372" w:type="dxa"/>
            <w:tcBorders/>
            <w:vAlign w:val="center"/>
          </w:tcPr>
          <w:p>
            <w:pPr>
              <w:pStyle w:val="TableContents"/>
              <w:bidi w:val="0"/>
              <w:spacing w:before="0" w:after="1"/>
              <w:ind w:left="0" w:right="0" w:hanging="0"/>
              <w:jc w:val="left"/>
              <w:rPr>
                <w:rFonts w:ascii="Helvetica;sans-serif" w:hAnsi="Helvetica;sans-serif"/>
                <w:sz w:val="16"/>
              </w:rPr>
            </w:pPr>
            <w:r>
              <w:rPr>
                <w:rFonts w:ascii="Helvetica;sans-serif" w:hAnsi="Helvetica;sans-serif"/>
                <w:sz w:val="16"/>
              </w:rPr>
              <w:t>Noncontrolling interests</w:t>
            </w:r>
          </w:p>
        </w:tc>
        <w:tc>
          <w:tcPr>
            <w:tcW w:w="1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4,318</w:t>
            </w:r>
          </w:p>
        </w:tc>
        <w:tc>
          <w:tcPr>
            <w:tcW w:w="1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(4,470)</w:t>
            </w:r>
          </w:p>
        </w:tc>
        <w:tc>
          <w:tcPr>
            <w:tcW w:w="1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834"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(2,536)</w:t>
            </w:r>
          </w:p>
        </w:tc>
        <w:tc>
          <w:tcPr>
            <w:tcW w:w="1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834"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(4,099)</w:t>
            </w:r>
          </w:p>
        </w:tc>
        <w:tc>
          <w:tcPr>
            <w:tcW w:w="1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963"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14,790</w:t>
            </w:r>
          </w:p>
        </w:tc>
      </w:tr>
      <w:tr>
        <w:trPr/>
        <w:tc>
          <w:tcPr>
            <w:tcW w:w="4372" w:type="dxa"/>
            <w:tcBorders/>
            <w:vAlign w:val="center"/>
          </w:tcPr>
          <w:p>
            <w:pPr>
              <w:pStyle w:val="TableContents"/>
              <w:bidi w:val="0"/>
              <w:spacing w:before="0" w:after="1"/>
              <w:ind w:left="0" w:right="0" w:hanging="0"/>
              <w:jc w:val="left"/>
              <w:rPr>
                <w:rFonts w:ascii="Helvetica;sans-serif" w:hAnsi="Helvetica;sans-serif"/>
                <w:sz w:val="16"/>
              </w:rPr>
            </w:pPr>
            <w:r>
              <w:rPr>
                <w:rFonts w:ascii="Helvetica;sans-serif" w:hAnsi="Helvetica;sans-serif"/>
                <w:sz w:val="16"/>
              </w:rPr>
              <w:t>Preferred stock dividends</w:t>
            </w:r>
          </w:p>
        </w:tc>
        <w:tc>
          <w:tcPr>
            <w:tcW w:w="1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10,181</w:t>
            </w:r>
          </w:p>
        </w:tc>
        <w:tc>
          <w:tcPr>
            <w:tcW w:w="1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10,181</w:t>
            </w:r>
          </w:p>
        </w:tc>
        <w:tc>
          <w:tcPr>
            <w:tcW w:w="1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834"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10,181</w:t>
            </w:r>
          </w:p>
        </w:tc>
        <w:tc>
          <w:tcPr>
            <w:tcW w:w="1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834"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10,181</w:t>
            </w:r>
          </w:p>
        </w:tc>
        <w:tc>
          <w:tcPr>
            <w:tcW w:w="1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963"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10,181</w:t>
            </w:r>
          </w:p>
        </w:tc>
      </w:tr>
      <w:tr>
        <w:trPr/>
        <w:tc>
          <w:tcPr>
            <w:tcW w:w="4372" w:type="dxa"/>
            <w:tcBorders/>
            <w:shd w:fill="EAEAEA" w:val="clear"/>
            <w:vAlign w:val="center"/>
          </w:tcPr>
          <w:p>
            <w:pPr>
              <w:pStyle w:val="TableContents"/>
              <w:bidi w:val="0"/>
              <w:spacing w:before="0" w:after="1"/>
              <w:ind w:left="0" w:right="0" w:hanging="0"/>
              <w:jc w:val="left"/>
              <w:rPr>
                <w:rFonts w:ascii="Helvetica;sans-serif" w:hAnsi="Helvetica;sans-serif"/>
                <w:b/>
                <w:sz w:val="16"/>
              </w:rPr>
            </w:pPr>
            <w:r>
              <w:rPr>
                <w:rFonts w:ascii="Helvetica;sans-serif" w:hAnsi="Helvetica;sans-serif"/>
                <w:b/>
                <w:sz w:val="16"/>
              </w:rPr>
              <w:t>Adjusted EBITDA</w:t>
            </w:r>
          </w:p>
        </w:tc>
        <w:tc>
          <w:tcPr>
            <w:tcW w:w="146" w:type="dxa"/>
            <w:tcBorders/>
            <w:shd w:fill="EAEAEA" w:val="clear"/>
            <w:vAlign w:val="center"/>
          </w:tcPr>
          <w:p>
            <w:pPr>
              <w:pStyle w:val="TableContents"/>
              <w:bidi w:val="0"/>
              <w:spacing w:before="0" w:after="1"/>
              <w:ind w:left="0" w:right="0" w:hanging="0"/>
              <w:jc w:val="left"/>
              <w:rPr/>
            </w:pPr>
            <w:r>
              <w:rPr/>
              <w:t>​</w:t>
            </w:r>
          </w:p>
        </w:tc>
        <w:tc>
          <w:tcPr>
            <w:tcW w:w="146" w:type="dxa"/>
            <w:tcBorders/>
            <w:shd w:fill="EAEAEA" w:val="clear"/>
            <w:vAlign w:val="center"/>
          </w:tcPr>
          <w:p>
            <w:pPr>
              <w:pStyle w:val="TableContents"/>
              <w:bidi w:val="0"/>
              <w:spacing w:before="0" w:after="1"/>
              <w:ind w:left="0" w:right="0" w:hanging="0"/>
              <w:jc w:val="left"/>
              <w:rPr/>
            </w:pPr>
            <w:r>
              <w:rPr/>
              <w:t>​</w:t>
            </w:r>
          </w:p>
        </w:tc>
        <w:tc>
          <w:tcPr>
            <w:tcW w:w="916" w:type="dxa"/>
            <w:tcBorders/>
            <w:shd w:fill="EAEAEA" w:val="clear"/>
            <w:vAlign w:val="center"/>
          </w:tcPr>
          <w:p>
            <w:pPr>
              <w:pStyle w:val="TableContents"/>
              <w:bidi w:val="0"/>
              <w:spacing w:before="0" w:after="1"/>
              <w:ind w:left="0" w:right="0" w:hanging="0"/>
              <w:jc w:val="right"/>
              <w:rPr>
                <w:rFonts w:ascii="Helvetica;sans-serif" w:hAnsi="Helvetica;sans-serif"/>
                <w:b/>
                <w:sz w:val="16"/>
              </w:rPr>
            </w:pPr>
            <w:r>
              <w:rPr>
                <w:rFonts w:ascii="Helvetica;sans-serif" w:hAnsi="Helvetica;sans-serif"/>
                <w:b/>
                <w:sz w:val="16"/>
              </w:rPr>
              <w:t>$977,589</w:t>
            </w:r>
          </w:p>
        </w:tc>
        <w:tc>
          <w:tcPr>
            <w:tcW w:w="146" w:type="dxa"/>
            <w:tcBorders/>
            <w:shd w:fill="EAEAEA" w:val="clear"/>
            <w:vAlign w:val="center"/>
          </w:tcPr>
          <w:p>
            <w:pPr>
              <w:pStyle w:val="TableContents"/>
              <w:bidi w:val="0"/>
              <w:spacing w:before="0" w:after="1"/>
              <w:ind w:left="0" w:right="0" w:hanging="0"/>
              <w:jc w:val="left"/>
              <w:rPr/>
            </w:pPr>
            <w:r>
              <w:rPr/>
              <w:t>​</w:t>
            </w:r>
          </w:p>
        </w:tc>
        <w:tc>
          <w:tcPr>
            <w:tcW w:w="146" w:type="dxa"/>
            <w:tcBorders/>
            <w:shd w:fill="EAEAEA" w:val="clear"/>
            <w:vAlign w:val="center"/>
          </w:tcPr>
          <w:p>
            <w:pPr>
              <w:pStyle w:val="TableContents"/>
              <w:bidi w:val="0"/>
              <w:spacing w:before="0" w:after="1"/>
              <w:ind w:left="0" w:right="0" w:hanging="0"/>
              <w:jc w:val="left"/>
              <w:rPr/>
            </w:pPr>
            <w:r>
              <w:rPr/>
              <w:t>​</w:t>
            </w:r>
          </w:p>
        </w:tc>
        <w:tc>
          <w:tcPr>
            <w:tcW w:w="826" w:type="dxa"/>
            <w:tcBorders/>
            <w:shd w:fill="EAEAEA" w:val="clear"/>
            <w:vAlign w:val="center"/>
          </w:tcPr>
          <w:p>
            <w:pPr>
              <w:pStyle w:val="TableContents"/>
              <w:bidi w:val="0"/>
              <w:spacing w:before="0" w:after="1"/>
              <w:ind w:left="0" w:right="0" w:hanging="0"/>
              <w:jc w:val="right"/>
              <w:rPr>
                <w:rFonts w:ascii="Helvetica;sans-serif" w:hAnsi="Helvetica;sans-serif"/>
                <w:b/>
                <w:sz w:val="16"/>
              </w:rPr>
            </w:pPr>
            <w:r>
              <w:rPr>
                <w:rFonts w:ascii="Helvetica;sans-serif" w:hAnsi="Helvetica;sans-serif"/>
                <w:b/>
                <w:sz w:val="16"/>
              </w:rPr>
              <w:t>$920,307</w:t>
            </w:r>
          </w:p>
        </w:tc>
        <w:tc>
          <w:tcPr>
            <w:tcW w:w="146" w:type="dxa"/>
            <w:tcBorders/>
            <w:shd w:fill="EAEAEA" w:val="clear"/>
            <w:vAlign w:val="center"/>
          </w:tcPr>
          <w:p>
            <w:pPr>
              <w:pStyle w:val="TableContents"/>
              <w:bidi w:val="0"/>
              <w:spacing w:before="0" w:after="1"/>
              <w:ind w:left="0" w:right="0" w:hanging="0"/>
              <w:jc w:val="left"/>
              <w:rPr/>
            </w:pPr>
            <w:r>
              <w:rPr/>
              <w:t>​</w:t>
            </w:r>
          </w:p>
        </w:tc>
        <w:tc>
          <w:tcPr>
            <w:tcW w:w="146" w:type="dxa"/>
            <w:tcBorders/>
            <w:shd w:fill="EAEAEA" w:val="clear"/>
            <w:vAlign w:val="center"/>
          </w:tcPr>
          <w:p>
            <w:pPr>
              <w:pStyle w:val="TableContents"/>
              <w:bidi w:val="0"/>
              <w:spacing w:before="0" w:after="1"/>
              <w:ind w:left="0" w:right="0" w:hanging="0"/>
              <w:jc w:val="left"/>
              <w:rPr/>
            </w:pPr>
            <w:r>
              <w:rPr/>
              <w:t>​</w:t>
            </w:r>
          </w:p>
        </w:tc>
        <w:tc>
          <w:tcPr>
            <w:tcW w:w="834" w:type="dxa"/>
            <w:tcBorders/>
            <w:shd w:fill="EAEAEA" w:val="clear"/>
            <w:vAlign w:val="center"/>
          </w:tcPr>
          <w:p>
            <w:pPr>
              <w:pStyle w:val="TableContents"/>
              <w:bidi w:val="0"/>
              <w:spacing w:before="0" w:after="1"/>
              <w:ind w:left="0" w:right="0" w:hanging="0"/>
              <w:jc w:val="right"/>
              <w:rPr>
                <w:rFonts w:ascii="Helvetica;sans-serif" w:hAnsi="Helvetica;sans-serif"/>
                <w:b/>
                <w:sz w:val="16"/>
              </w:rPr>
            </w:pPr>
            <w:r>
              <w:rPr>
                <w:rFonts w:ascii="Helvetica;sans-serif" w:hAnsi="Helvetica;sans-serif"/>
                <w:b/>
                <w:sz w:val="16"/>
              </w:rPr>
              <w:t>$856,836</w:t>
            </w:r>
          </w:p>
        </w:tc>
        <w:tc>
          <w:tcPr>
            <w:tcW w:w="146" w:type="dxa"/>
            <w:tcBorders/>
            <w:shd w:fill="EAEAEA" w:val="clear"/>
            <w:vAlign w:val="center"/>
          </w:tcPr>
          <w:p>
            <w:pPr>
              <w:pStyle w:val="TableContents"/>
              <w:bidi w:val="0"/>
              <w:spacing w:before="0" w:after="1"/>
              <w:ind w:left="0" w:right="0" w:hanging="0"/>
              <w:jc w:val="left"/>
              <w:rPr/>
            </w:pPr>
            <w:r>
              <w:rPr/>
              <w:t>​</w:t>
            </w:r>
          </w:p>
        </w:tc>
        <w:tc>
          <w:tcPr>
            <w:tcW w:w="146" w:type="dxa"/>
            <w:tcBorders/>
            <w:shd w:fill="EAEAEA" w:val="clear"/>
            <w:vAlign w:val="center"/>
          </w:tcPr>
          <w:p>
            <w:pPr>
              <w:pStyle w:val="TableContents"/>
              <w:bidi w:val="0"/>
              <w:spacing w:before="0" w:after="1"/>
              <w:ind w:left="0" w:right="0" w:hanging="0"/>
              <w:jc w:val="left"/>
              <w:rPr/>
            </w:pPr>
            <w:r>
              <w:rPr/>
              <w:t>​</w:t>
            </w:r>
          </w:p>
        </w:tc>
        <w:tc>
          <w:tcPr>
            <w:tcW w:w="834" w:type="dxa"/>
            <w:tcBorders/>
            <w:shd w:fill="EAEAEA" w:val="clear"/>
            <w:vAlign w:val="center"/>
          </w:tcPr>
          <w:p>
            <w:pPr>
              <w:pStyle w:val="TableContents"/>
              <w:bidi w:val="0"/>
              <w:spacing w:before="0" w:after="1"/>
              <w:ind w:left="0" w:right="0" w:hanging="0"/>
              <w:jc w:val="right"/>
              <w:rPr>
                <w:rFonts w:ascii="Helvetica;sans-serif" w:hAnsi="Helvetica;sans-serif"/>
                <w:b/>
                <w:sz w:val="16"/>
              </w:rPr>
            </w:pPr>
            <w:r>
              <w:rPr>
                <w:rFonts w:ascii="Helvetica;sans-serif" w:hAnsi="Helvetica;sans-serif"/>
                <w:b/>
                <w:sz w:val="16"/>
              </w:rPr>
              <w:t>$867,807</w:t>
            </w:r>
          </w:p>
        </w:tc>
        <w:tc>
          <w:tcPr>
            <w:tcW w:w="146" w:type="dxa"/>
            <w:tcBorders/>
            <w:shd w:fill="EAEAEA" w:val="clear"/>
            <w:vAlign w:val="center"/>
          </w:tcPr>
          <w:p>
            <w:pPr>
              <w:pStyle w:val="TableContents"/>
              <w:bidi w:val="0"/>
              <w:spacing w:before="0" w:after="1"/>
              <w:ind w:left="0" w:right="0" w:hanging="0"/>
              <w:jc w:val="left"/>
              <w:rPr/>
            </w:pPr>
            <w:r>
              <w:rPr/>
              <w:t>​</w:t>
            </w:r>
          </w:p>
        </w:tc>
        <w:tc>
          <w:tcPr>
            <w:tcW w:w="146" w:type="dxa"/>
            <w:tcBorders/>
            <w:shd w:fill="EAEAEA" w:val="clear"/>
            <w:vAlign w:val="center"/>
          </w:tcPr>
          <w:p>
            <w:pPr>
              <w:pStyle w:val="TableContents"/>
              <w:bidi w:val="0"/>
              <w:spacing w:before="0" w:after="1"/>
              <w:ind w:left="0" w:right="0" w:hanging="0"/>
              <w:jc w:val="left"/>
              <w:rPr/>
            </w:pPr>
            <w:r>
              <w:rPr/>
              <w:t>​</w:t>
            </w:r>
          </w:p>
        </w:tc>
        <w:tc>
          <w:tcPr>
            <w:tcW w:w="963" w:type="dxa"/>
            <w:tcBorders/>
            <w:shd w:fill="EAEAEA" w:val="clear"/>
            <w:vAlign w:val="center"/>
          </w:tcPr>
          <w:p>
            <w:pPr>
              <w:pStyle w:val="TableContents"/>
              <w:bidi w:val="0"/>
              <w:spacing w:before="0" w:after="1"/>
              <w:ind w:left="0" w:right="45" w:hanging="0"/>
              <w:jc w:val="right"/>
              <w:rPr>
                <w:rFonts w:ascii="Helvetica;sans-serif" w:hAnsi="Helvetica;sans-serif"/>
                <w:b/>
                <w:sz w:val="16"/>
              </w:rPr>
            </w:pPr>
            <w:r>
              <w:rPr>
                <w:rFonts w:ascii="Helvetica;sans-serif" w:hAnsi="Helvetica;sans-serif"/>
                <w:b/>
                <w:sz w:val="16"/>
              </w:rPr>
              <w:t>$823,319</w:t>
            </w:r>
          </w:p>
        </w:tc>
      </w:tr>
    </w:tbl>
    <w:p>
      <w:pPr>
        <w:pStyle w:val="TextBody"/>
        <w:bidi w:val="0"/>
        <w:spacing w:before="0" w:after="240"/>
        <w:ind w:left="0" w:right="0" w:hanging="0"/>
        <w:jc w:val="left"/>
        <w:rPr/>
      </w:pPr>
      <w:r>
        <w:rPr/>
        <w:t>​</w:t>
      </w:r>
    </w:p>
    <w:tbl>
      <w:tblPr>
        <w:tblW w:w="5905" w:type="dxa"/>
        <w:jc w:val="left"/>
        <w:tblInd w:w="0" w:type="dxa"/>
        <w:tblLayout w:type="fixed"/>
        <w:tblCellMar>
          <w:top w:w="0" w:type="dxa"/>
          <w:left w:w="0" w:type="dxa"/>
          <w:bottom w:w="0" w:type="dxa"/>
          <w:right w:w="0" w:type="dxa"/>
        </w:tblCellMar>
      </w:tblPr>
      <w:tblGrid>
        <w:gridCol w:w="185"/>
        <w:gridCol w:w="5720"/>
      </w:tblGrid>
      <w:tr>
        <w:trPr/>
        <w:tc>
          <w:tcPr>
            <w:tcW w:w="185" w:type="dxa"/>
            <w:tcBorders/>
            <w:vAlign w:val="center"/>
          </w:tcPr>
          <w:p>
            <w:pPr>
              <w:pStyle w:val="TableContents"/>
              <w:bidi w:val="0"/>
              <w:spacing w:before="0" w:after="283"/>
              <w:jc w:val="left"/>
              <w:rPr>
                <w:rFonts w:ascii="Helvetica;sans-serif" w:hAnsi="Helvetica;sans-serif"/>
                <w:sz w:val="14"/>
              </w:rPr>
            </w:pPr>
            <w:r>
              <w:rPr>
                <w:rFonts w:ascii="Helvetica;sans-serif" w:hAnsi="Helvetica;sans-serif"/>
                <w:sz w:val="14"/>
              </w:rPr>
              <w:t>(1)</w:t>
            </w:r>
          </w:p>
        </w:tc>
        <w:tc>
          <w:tcPr>
            <w:tcW w:w="5720" w:type="dxa"/>
            <w:tcBorders/>
            <w:vAlign w:val="center"/>
          </w:tcPr>
          <w:p>
            <w:pPr>
              <w:pStyle w:val="TableContents"/>
              <w:bidi w:val="0"/>
              <w:spacing w:before="0" w:after="283"/>
              <w:jc w:val="left"/>
              <w:rPr>
                <w:rFonts w:ascii="Helvetica;sans-serif" w:hAnsi="Helvetica;sans-serif"/>
                <w:b w:val="false"/>
                <w:i w:val="false"/>
                <w:caps w:val="false"/>
                <w:smallCaps w:val="false"/>
                <w:sz w:val="14"/>
              </w:rPr>
            </w:pPr>
            <w:r>
              <w:rPr>
                <w:rFonts w:ascii="Helvetica;sans-serif" w:hAnsi="Helvetica;sans-serif"/>
                <w:b w:val="false"/>
                <w:i w:val="false"/>
                <w:caps w:val="false"/>
                <w:smallCaps w:val="false"/>
                <w:sz w:val="14"/>
              </w:rPr>
              <w:t>For definitions and discussion of EBITDA and Adjusted EBITDA, see the Definitions section.</w:t>
            </w:r>
          </w:p>
        </w:tc>
      </w:tr>
    </w:tbl>
    <w:tbl>
      <w:tblPr>
        <w:tblW w:w="10205" w:type="dxa"/>
        <w:jc w:val="left"/>
        <w:tblInd w:w="0" w:type="dxa"/>
        <w:tblLayout w:type="fixed"/>
        <w:tblCellMar>
          <w:top w:w="0" w:type="dxa"/>
          <w:left w:w="0" w:type="dxa"/>
          <w:bottom w:w="0" w:type="dxa"/>
          <w:right w:w="0" w:type="dxa"/>
        </w:tblCellMar>
      </w:tblPr>
      <w:tblGrid>
        <w:gridCol w:w="166"/>
        <w:gridCol w:w="10039"/>
      </w:tblGrid>
      <w:tr>
        <w:trPr/>
        <w:tc>
          <w:tcPr>
            <w:tcW w:w="166" w:type="dxa"/>
            <w:tcBorders/>
            <w:vAlign w:val="center"/>
          </w:tcPr>
          <w:p>
            <w:pPr>
              <w:pStyle w:val="TableContents"/>
              <w:bidi w:val="0"/>
              <w:spacing w:before="0" w:after="283"/>
              <w:jc w:val="left"/>
              <w:rPr>
                <w:rFonts w:ascii="Helvetica;sans-serif" w:hAnsi="Helvetica;sans-serif"/>
                <w:sz w:val="14"/>
              </w:rPr>
            </w:pPr>
            <w:r>
              <w:rPr>
                <w:rFonts w:ascii="Helvetica;sans-serif" w:hAnsi="Helvetica;sans-serif"/>
                <w:sz w:val="14"/>
              </w:rPr>
              <w:t>(2)</w:t>
            </w:r>
          </w:p>
        </w:tc>
        <w:tc>
          <w:tcPr>
            <w:tcW w:w="10039" w:type="dxa"/>
            <w:tcBorders/>
            <w:vAlign w:val="center"/>
          </w:tcPr>
          <w:p>
            <w:pPr>
              <w:pStyle w:val="TableContents"/>
              <w:bidi w:val="0"/>
              <w:spacing w:before="0" w:after="283"/>
              <w:jc w:val="left"/>
              <w:rPr>
                <w:rFonts w:ascii="Helvetica;sans-serif" w:hAnsi="Helvetica;sans-serif"/>
                <w:b w:val="false"/>
                <w:i w:val="false"/>
                <w:caps w:val="false"/>
                <w:smallCaps w:val="false"/>
                <w:sz w:val="14"/>
              </w:rPr>
            </w:pPr>
            <w:r>
              <w:rPr>
                <w:rFonts w:ascii="Helvetica;sans-serif" w:hAnsi="Helvetica;sans-serif"/>
                <w:b w:val="false"/>
                <w:i w:val="false"/>
                <w:caps w:val="false"/>
                <w:smallCaps w:val="false"/>
                <w:sz w:val="14"/>
              </w:rPr>
              <w:t>Includes foreign exchange remeasurement (gain) loss, net, impact of foreign tax rate changes, non-recurring legal and insurance expenses, lease termination fees, insurance proceeds related to property damage and similar adjustments on unconsolidated entities.</w:t>
            </w:r>
          </w:p>
        </w:tc>
      </w:tr>
    </w:tbl>
    <w:tbl>
      <w:tblPr>
        <w:tblW w:w="10205" w:type="dxa"/>
        <w:jc w:val="center"/>
        <w:tblInd w:w="0" w:type="dxa"/>
        <w:tblLayout w:type="fixed"/>
        <w:tblCellMar>
          <w:top w:w="0" w:type="dxa"/>
          <w:left w:w="0" w:type="dxa"/>
          <w:bottom w:w="0" w:type="dxa"/>
          <w:right w:w="0" w:type="dxa"/>
        </w:tblCellMar>
      </w:tblPr>
      <w:tblGrid>
        <w:gridCol w:w="4288"/>
        <w:gridCol w:w="146"/>
        <w:gridCol w:w="146"/>
        <w:gridCol w:w="885"/>
        <w:gridCol w:w="146"/>
        <w:gridCol w:w="146"/>
        <w:gridCol w:w="870"/>
        <w:gridCol w:w="146"/>
        <w:gridCol w:w="146"/>
        <w:gridCol w:w="885"/>
        <w:gridCol w:w="146"/>
        <w:gridCol w:w="146"/>
        <w:gridCol w:w="885"/>
        <w:gridCol w:w="146"/>
        <w:gridCol w:w="146"/>
        <w:gridCol w:w="932"/>
      </w:tblGrid>
      <w:tr>
        <w:trPr/>
        <w:tc>
          <w:tcPr>
            <w:tcW w:w="42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2722880" cy="175260"/>
                      <wp:effectExtent l="0" t="0" r="0" b="0"/>
                      <wp:wrapNone/>
                      <wp:docPr id="252" name="Frame225"/>
                      <a:graphic xmlns:a="http://schemas.openxmlformats.org/drawingml/2006/main">
                        <a:graphicData uri="http://schemas.microsoft.com/office/word/2010/wordprocessingShape">
                          <wps:wsp>
                            <wps:cNvSpPr txBox="1"/>
                            <wps:spPr>
                              <a:xfrm>
                                <a:off x="0" y="0"/>
                                <a:ext cx="27228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92710" cy="175260"/>
                      <wp:effectExtent l="0" t="0" r="0" b="0"/>
                      <wp:wrapNone/>
                      <wp:docPr id="253" name="Frame226"/>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92710" cy="175260"/>
                      <wp:effectExtent l="0" t="0" r="0" b="0"/>
                      <wp:wrapNone/>
                      <wp:docPr id="254" name="Frame227"/>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5"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92710" cy="175260"/>
                      <wp:effectExtent l="0" t="0" r="0" b="0"/>
                      <wp:wrapNone/>
                      <wp:docPr id="255" name="Frame228"/>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92710" cy="175260"/>
                      <wp:effectExtent l="0" t="0" r="0" b="0"/>
                      <wp:wrapNone/>
                      <wp:docPr id="256" name="Frame229"/>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0"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92710" cy="175260"/>
                      <wp:effectExtent l="0" t="0" r="0" b="0"/>
                      <wp:wrapNone/>
                      <wp:docPr id="257" name="Frame230"/>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92710" cy="175260"/>
                      <wp:effectExtent l="0" t="0" r="0" b="0"/>
                      <wp:wrapNone/>
                      <wp:docPr id="258" name="Frame231"/>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5"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92710" cy="175260"/>
                      <wp:effectExtent l="0" t="0" r="0" b="0"/>
                      <wp:wrapNone/>
                      <wp:docPr id="259" name="Frame232"/>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92710" cy="175260"/>
                      <wp:effectExtent l="0" t="0" r="0" b="0"/>
                      <wp:wrapNone/>
                      <wp:docPr id="260" name="Frame233"/>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5"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92710" cy="175260"/>
                      <wp:effectExtent l="0" t="0" r="0" b="0"/>
                      <wp:wrapNone/>
                      <wp:docPr id="261" name="Frame234"/>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92710" cy="175260"/>
                      <wp:effectExtent l="0" t="0" r="0" b="0"/>
                      <wp:wrapNone/>
                      <wp:docPr id="262" name="Frame235"/>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2" w:type="dxa"/>
            <w:tcBorders/>
            <w:vAlign w:val="center"/>
          </w:tcPr>
          <w:p>
            <w:pPr>
              <w:pStyle w:val="TableContents"/>
              <w:bidi w:val="0"/>
              <w:spacing w:before="0" w:after="1"/>
              <w:ind w:left="0" w:right="0" w:hanging="0"/>
              <w:jc w:val="left"/>
              <w:rPr/>
            </w:pPr>
            <w:r>
              <w:rPr/>
              <w:t>​</w:t>
            </w:r>
          </w:p>
        </w:tc>
      </w:tr>
      <w:tr>
        <w:trPr/>
        <w:tc>
          <w:tcPr>
            <w:tcW w:w="4288"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5771" w:type="dxa"/>
            <w:gridSpan w:val="14"/>
            <w:tcBorders>
              <w:bottom w:val="single" w:sz="12" w:space="0" w:color="828282"/>
            </w:tcBorders>
            <w:tcMar>
              <w:bottom w:w="28" w:type="dxa"/>
            </w:tcMar>
            <w:vAlign w:val="center"/>
          </w:tcPr>
          <w:p>
            <w:pPr>
              <w:pStyle w:val="TableContents"/>
              <w:bidi w:val="0"/>
              <w:spacing w:before="0" w:after="1"/>
              <w:ind w:left="0" w:right="0" w:hanging="0"/>
              <w:jc w:val="center"/>
              <w:rPr>
                <w:rFonts w:ascii="Helvetica;sans-serif" w:hAnsi="Helvetica;sans-serif"/>
                <w:b/>
                <w:sz w:val="16"/>
              </w:rPr>
            </w:pPr>
            <w:r>
              <w:rPr>
                <w:rFonts w:ascii="Helvetica;sans-serif" w:hAnsi="Helvetica;sans-serif"/>
                <w:b/>
                <w:sz w:val="16"/>
              </w:rPr>
              <w:t>Three Months Ended</w:t>
            </w:r>
          </w:p>
        </w:tc>
      </w:tr>
      <w:tr>
        <w:trPr/>
        <w:tc>
          <w:tcPr>
            <w:tcW w:w="4288" w:type="dxa"/>
            <w:tcBorders/>
            <w:vAlign w:val="center"/>
          </w:tcPr>
          <w:p>
            <w:pPr>
              <w:pStyle w:val="TableContents"/>
              <w:bidi w:val="0"/>
              <w:spacing w:before="0" w:after="1"/>
              <w:ind w:left="0" w:right="0" w:hanging="0"/>
              <w:jc w:val="left"/>
              <w:rPr>
                <w:rFonts w:ascii="Helvetica;sans-serif" w:hAnsi="Helvetica;sans-serif"/>
                <w:b/>
                <w:sz w:val="16"/>
              </w:rPr>
            </w:pPr>
            <w:r>
              <w:rPr>
                <w:rFonts w:ascii="Helvetica;sans-serif" w:hAnsi="Helvetica;sans-serif"/>
                <w:b/>
                <w:sz w:val="16"/>
              </w:rPr>
              <w:t>Financial Ratios</w:t>
            </w:r>
          </w:p>
        </w:tc>
        <w:tc>
          <w:tcPr>
            <w:tcW w:w="146" w:type="dxa"/>
            <w:tcBorders/>
            <w:vAlign w:val="center"/>
          </w:tcPr>
          <w:p>
            <w:pPr>
              <w:pStyle w:val="TableContents"/>
              <w:bidi w:val="0"/>
              <w:spacing w:before="0" w:after="1"/>
              <w:ind w:left="0" w:right="0" w:hanging="0"/>
              <w:jc w:val="left"/>
              <w:rPr/>
            </w:pPr>
            <w:r>
              <w:rPr/>
              <w:t>​</w:t>
            </w:r>
          </w:p>
        </w:tc>
        <w:tc>
          <w:tcPr>
            <w:tcW w:w="146" w:type="dxa"/>
            <w:tcBorders>
              <w:bottom w:val="single" w:sz="12" w:space="0" w:color="828282"/>
            </w:tcBorders>
            <w:tcMar>
              <w:bottom w:w="28" w:type="dxa"/>
            </w:tcMar>
            <w:vAlign w:val="center"/>
          </w:tcPr>
          <w:p>
            <w:pPr>
              <w:pStyle w:val="TableContents"/>
              <w:bidi w:val="0"/>
              <w:spacing w:before="0" w:after="1"/>
              <w:ind w:left="0" w:right="0" w:hanging="0"/>
              <w:jc w:val="left"/>
              <w:rPr/>
            </w:pPr>
            <w:r>
              <w:rPr/>
              <w:t>​</w:t>
            </w:r>
          </w:p>
        </w:tc>
        <w:tc>
          <w:tcPr>
            <w:tcW w:w="885" w:type="dxa"/>
            <w:tcBorders>
              <w:bottom w:val="single" w:sz="12" w:space="0" w:color="828282"/>
            </w:tcBorders>
            <w:tcMar>
              <w:bottom w:w="28" w:type="dxa"/>
            </w:tcMar>
            <w:vAlign w:val="center"/>
          </w:tcPr>
          <w:p>
            <w:pPr>
              <w:pStyle w:val="TableContents"/>
              <w:bidi w:val="0"/>
              <w:spacing w:before="0" w:after="1"/>
              <w:ind w:left="0" w:right="0" w:hanging="0"/>
              <w:jc w:val="center"/>
              <w:rPr>
                <w:rFonts w:ascii="Helvetica;sans-serif" w:hAnsi="Helvetica;sans-serif"/>
                <w:b/>
                <w:sz w:val="16"/>
              </w:rPr>
            </w:pPr>
            <w:r>
              <w:rPr>
                <w:rFonts w:ascii="Helvetica;sans-serif" w:hAnsi="Helvetica;sans-serif"/>
                <w:b/>
                <w:sz w:val="16"/>
              </w:rPr>
              <w:t>30-Jun-26</w:t>
            </w:r>
          </w:p>
        </w:tc>
        <w:tc>
          <w:tcPr>
            <w:tcW w:w="146" w:type="dxa"/>
            <w:tcBorders>
              <w:bottom w:val="single" w:sz="12" w:space="0" w:color="828282"/>
            </w:tcBorders>
            <w:tcMar>
              <w:bottom w:w="28" w:type="dxa"/>
            </w:tcMar>
            <w:vAlign w:val="center"/>
          </w:tcPr>
          <w:p>
            <w:pPr>
              <w:pStyle w:val="TableContents"/>
              <w:bidi w:val="0"/>
              <w:spacing w:before="0" w:after="1"/>
              <w:ind w:left="0" w:right="0" w:hanging="0"/>
              <w:jc w:val="left"/>
              <w:rPr/>
            </w:pPr>
            <w:r>
              <w:rPr/>
              <w:t>​</w:t>
            </w:r>
          </w:p>
        </w:tc>
        <w:tc>
          <w:tcPr>
            <w:tcW w:w="146" w:type="dxa"/>
            <w:tcBorders>
              <w:bottom w:val="single" w:sz="12" w:space="0" w:color="828282"/>
            </w:tcBorders>
            <w:tcMar>
              <w:bottom w:w="28" w:type="dxa"/>
            </w:tcMar>
            <w:vAlign w:val="center"/>
          </w:tcPr>
          <w:p>
            <w:pPr>
              <w:pStyle w:val="TableContents"/>
              <w:bidi w:val="0"/>
              <w:spacing w:before="0" w:after="1"/>
              <w:ind w:left="0" w:right="0" w:hanging="0"/>
              <w:jc w:val="left"/>
              <w:rPr/>
            </w:pPr>
            <w:r>
              <w:rPr/>
              <w:t>​</w:t>
            </w:r>
          </w:p>
        </w:tc>
        <w:tc>
          <w:tcPr>
            <w:tcW w:w="870" w:type="dxa"/>
            <w:tcBorders>
              <w:bottom w:val="single" w:sz="12" w:space="0" w:color="828282"/>
            </w:tcBorders>
            <w:tcMar>
              <w:bottom w:w="28" w:type="dxa"/>
            </w:tcMar>
            <w:vAlign w:val="center"/>
          </w:tcPr>
          <w:p>
            <w:pPr>
              <w:pStyle w:val="TableContents"/>
              <w:bidi w:val="0"/>
              <w:spacing w:before="0" w:after="1"/>
              <w:ind w:left="0" w:right="0" w:hanging="0"/>
              <w:jc w:val="center"/>
              <w:rPr>
                <w:rFonts w:ascii="Helvetica;sans-serif" w:hAnsi="Helvetica;sans-serif"/>
                <w:b/>
                <w:sz w:val="16"/>
              </w:rPr>
            </w:pPr>
            <w:r>
              <w:rPr>
                <w:rFonts w:ascii="Helvetica;sans-serif" w:hAnsi="Helvetica;sans-serif"/>
                <w:b/>
                <w:sz w:val="16"/>
              </w:rPr>
              <w:t>31-Mar-26</w:t>
            </w:r>
          </w:p>
        </w:tc>
        <w:tc>
          <w:tcPr>
            <w:tcW w:w="146" w:type="dxa"/>
            <w:tcBorders>
              <w:bottom w:val="single" w:sz="12" w:space="0" w:color="828282"/>
            </w:tcBorders>
            <w:tcMar>
              <w:bottom w:w="28" w:type="dxa"/>
            </w:tcMar>
            <w:vAlign w:val="center"/>
          </w:tcPr>
          <w:p>
            <w:pPr>
              <w:pStyle w:val="TableContents"/>
              <w:bidi w:val="0"/>
              <w:spacing w:before="0" w:after="1"/>
              <w:ind w:left="0" w:right="0" w:hanging="0"/>
              <w:jc w:val="left"/>
              <w:rPr/>
            </w:pPr>
            <w:r>
              <w:rPr/>
              <w:t>​</w:t>
            </w:r>
          </w:p>
        </w:tc>
        <w:tc>
          <w:tcPr>
            <w:tcW w:w="146" w:type="dxa"/>
            <w:tcBorders>
              <w:bottom w:val="single" w:sz="12" w:space="0" w:color="828282"/>
            </w:tcBorders>
            <w:tcMar>
              <w:bottom w:w="28" w:type="dxa"/>
            </w:tcMar>
            <w:vAlign w:val="center"/>
          </w:tcPr>
          <w:p>
            <w:pPr>
              <w:pStyle w:val="TableContents"/>
              <w:bidi w:val="0"/>
              <w:spacing w:before="0" w:after="1"/>
              <w:ind w:left="0" w:right="0" w:hanging="0"/>
              <w:jc w:val="left"/>
              <w:rPr/>
            </w:pPr>
            <w:r>
              <w:rPr/>
              <w:t>​</w:t>
            </w:r>
          </w:p>
        </w:tc>
        <w:tc>
          <w:tcPr>
            <w:tcW w:w="885" w:type="dxa"/>
            <w:tcBorders>
              <w:bottom w:val="single" w:sz="12" w:space="0" w:color="828282"/>
            </w:tcBorders>
            <w:tcMar>
              <w:bottom w:w="28" w:type="dxa"/>
            </w:tcMar>
            <w:vAlign w:val="center"/>
          </w:tcPr>
          <w:p>
            <w:pPr>
              <w:pStyle w:val="TableContents"/>
              <w:bidi w:val="0"/>
              <w:spacing w:before="0" w:after="1"/>
              <w:ind w:left="0" w:right="0" w:hanging="0"/>
              <w:jc w:val="center"/>
              <w:rPr>
                <w:rFonts w:ascii="Helvetica;sans-serif" w:hAnsi="Helvetica;sans-serif"/>
                <w:b/>
                <w:sz w:val="16"/>
              </w:rPr>
            </w:pPr>
            <w:r>
              <w:rPr>
                <w:rFonts w:ascii="Helvetica;sans-serif" w:hAnsi="Helvetica;sans-serif"/>
                <w:b/>
                <w:sz w:val="16"/>
              </w:rPr>
              <w:t>31-Dec-25</w:t>
            </w:r>
          </w:p>
        </w:tc>
        <w:tc>
          <w:tcPr>
            <w:tcW w:w="146" w:type="dxa"/>
            <w:tcBorders>
              <w:bottom w:val="single" w:sz="12" w:space="0" w:color="828282"/>
            </w:tcBorders>
            <w:tcMar>
              <w:bottom w:w="28" w:type="dxa"/>
            </w:tcMar>
            <w:vAlign w:val="center"/>
          </w:tcPr>
          <w:p>
            <w:pPr>
              <w:pStyle w:val="TableContents"/>
              <w:bidi w:val="0"/>
              <w:spacing w:before="0" w:after="1"/>
              <w:ind w:left="0" w:right="0" w:hanging="0"/>
              <w:jc w:val="left"/>
              <w:rPr/>
            </w:pPr>
            <w:r>
              <w:rPr/>
              <w:t>​</w:t>
            </w:r>
          </w:p>
        </w:tc>
        <w:tc>
          <w:tcPr>
            <w:tcW w:w="146" w:type="dxa"/>
            <w:tcBorders>
              <w:bottom w:val="single" w:sz="12" w:space="0" w:color="828282"/>
            </w:tcBorders>
            <w:tcMar>
              <w:bottom w:w="28" w:type="dxa"/>
            </w:tcMar>
            <w:vAlign w:val="center"/>
          </w:tcPr>
          <w:p>
            <w:pPr>
              <w:pStyle w:val="TableContents"/>
              <w:bidi w:val="0"/>
              <w:spacing w:before="0" w:after="1"/>
              <w:ind w:left="0" w:right="0" w:hanging="0"/>
              <w:jc w:val="left"/>
              <w:rPr/>
            </w:pPr>
            <w:r>
              <w:rPr/>
              <w:t>​</w:t>
            </w:r>
          </w:p>
        </w:tc>
        <w:tc>
          <w:tcPr>
            <w:tcW w:w="885" w:type="dxa"/>
            <w:tcBorders>
              <w:bottom w:val="single" w:sz="12" w:space="0" w:color="828282"/>
            </w:tcBorders>
            <w:tcMar>
              <w:bottom w:w="28" w:type="dxa"/>
            </w:tcMar>
            <w:vAlign w:val="center"/>
          </w:tcPr>
          <w:p>
            <w:pPr>
              <w:pStyle w:val="TableContents"/>
              <w:bidi w:val="0"/>
              <w:spacing w:before="0" w:after="1"/>
              <w:ind w:left="0" w:right="0" w:hanging="0"/>
              <w:jc w:val="center"/>
              <w:rPr>
                <w:rFonts w:ascii="Helvetica;sans-serif" w:hAnsi="Helvetica;sans-serif"/>
                <w:b/>
                <w:sz w:val="16"/>
              </w:rPr>
            </w:pPr>
            <w:r>
              <w:rPr>
                <w:rFonts w:ascii="Helvetica;sans-serif" w:hAnsi="Helvetica;sans-serif"/>
                <w:b/>
                <w:sz w:val="16"/>
              </w:rPr>
              <w:t>30-Sep-25</w:t>
            </w:r>
          </w:p>
        </w:tc>
        <w:tc>
          <w:tcPr>
            <w:tcW w:w="146" w:type="dxa"/>
            <w:tcBorders>
              <w:bottom w:val="single" w:sz="12" w:space="0" w:color="828282"/>
            </w:tcBorders>
            <w:tcMar>
              <w:bottom w:w="28" w:type="dxa"/>
            </w:tcMar>
            <w:vAlign w:val="center"/>
          </w:tcPr>
          <w:p>
            <w:pPr>
              <w:pStyle w:val="TableContents"/>
              <w:bidi w:val="0"/>
              <w:spacing w:before="0" w:after="1"/>
              <w:ind w:left="0" w:right="0" w:hanging="0"/>
              <w:jc w:val="left"/>
              <w:rPr/>
            </w:pPr>
            <w:r>
              <w:rPr/>
              <w:t>​</w:t>
            </w:r>
          </w:p>
        </w:tc>
        <w:tc>
          <w:tcPr>
            <w:tcW w:w="146" w:type="dxa"/>
            <w:tcBorders>
              <w:bottom w:val="single" w:sz="12" w:space="0" w:color="828282"/>
            </w:tcBorders>
            <w:tcMar>
              <w:bottom w:w="28" w:type="dxa"/>
            </w:tcMar>
            <w:vAlign w:val="center"/>
          </w:tcPr>
          <w:p>
            <w:pPr>
              <w:pStyle w:val="TableContents"/>
              <w:bidi w:val="0"/>
              <w:spacing w:before="0" w:after="1"/>
              <w:ind w:left="0" w:right="0" w:hanging="0"/>
              <w:jc w:val="left"/>
              <w:rPr/>
            </w:pPr>
            <w:r>
              <w:rPr/>
              <w:t>​</w:t>
            </w:r>
          </w:p>
        </w:tc>
        <w:tc>
          <w:tcPr>
            <w:tcW w:w="932" w:type="dxa"/>
            <w:tcBorders>
              <w:bottom w:val="single" w:sz="12" w:space="0" w:color="828282"/>
            </w:tcBorders>
            <w:tcMar>
              <w:bottom w:w="28" w:type="dxa"/>
            </w:tcMar>
            <w:vAlign w:val="center"/>
          </w:tcPr>
          <w:p>
            <w:pPr>
              <w:pStyle w:val="TableContents"/>
              <w:bidi w:val="0"/>
              <w:spacing w:before="0" w:after="1"/>
              <w:ind w:left="0" w:right="0" w:hanging="0"/>
              <w:jc w:val="center"/>
              <w:rPr>
                <w:rFonts w:ascii="Helvetica;sans-serif" w:hAnsi="Helvetica;sans-serif"/>
                <w:b/>
                <w:sz w:val="16"/>
              </w:rPr>
            </w:pPr>
            <w:r>
              <w:rPr>
                <w:rFonts w:ascii="Helvetica;sans-serif" w:hAnsi="Helvetica;sans-serif"/>
                <w:b/>
                <w:sz w:val="16"/>
              </w:rPr>
              <w:t>30-Jun-25</w:t>
            </w:r>
          </w:p>
        </w:tc>
      </w:tr>
      <w:tr>
        <w:trPr/>
        <w:tc>
          <w:tcPr>
            <w:tcW w:w="4288"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885" w:type="dxa"/>
            <w:tcBorders/>
            <w:vAlign w:val="center"/>
          </w:tcPr>
          <w:p>
            <w:pPr>
              <w:pStyle w:val="TableContents"/>
              <w:bidi w:val="0"/>
              <w:spacing w:before="0" w:after="1"/>
              <w:ind w:left="0" w:right="0" w:hanging="0"/>
              <w:jc w:val="center"/>
              <w:rPr/>
            </w:pPr>
            <w:r>
              <w:rPr/>
              <w:t>​</w:t>
            </w:r>
          </w:p>
        </w:tc>
        <w:tc>
          <w:tcPr>
            <w:tcW w:w="1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870" w:type="dxa"/>
            <w:tcBorders/>
            <w:vAlign w:val="center"/>
          </w:tcPr>
          <w:p>
            <w:pPr>
              <w:pStyle w:val="TableContents"/>
              <w:bidi w:val="0"/>
              <w:spacing w:before="0" w:after="1"/>
              <w:ind w:left="0" w:right="0" w:hanging="0"/>
              <w:jc w:val="center"/>
              <w:rPr/>
            </w:pPr>
            <w:r>
              <w:rPr/>
              <w:t>​</w:t>
            </w:r>
          </w:p>
        </w:tc>
        <w:tc>
          <w:tcPr>
            <w:tcW w:w="1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885" w:type="dxa"/>
            <w:tcBorders/>
            <w:vAlign w:val="center"/>
          </w:tcPr>
          <w:p>
            <w:pPr>
              <w:pStyle w:val="TableContents"/>
              <w:bidi w:val="0"/>
              <w:spacing w:before="0" w:after="1"/>
              <w:ind w:left="0" w:right="0" w:hanging="0"/>
              <w:jc w:val="center"/>
              <w:rPr/>
            </w:pPr>
            <w:r>
              <w:rPr/>
              <w:t>​</w:t>
            </w:r>
          </w:p>
        </w:tc>
        <w:tc>
          <w:tcPr>
            <w:tcW w:w="1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885" w:type="dxa"/>
            <w:tcBorders/>
            <w:vAlign w:val="center"/>
          </w:tcPr>
          <w:p>
            <w:pPr>
              <w:pStyle w:val="TableContents"/>
              <w:bidi w:val="0"/>
              <w:spacing w:before="0" w:after="1"/>
              <w:ind w:left="0" w:right="0" w:hanging="0"/>
              <w:jc w:val="center"/>
              <w:rPr/>
            </w:pPr>
            <w:r>
              <w:rPr/>
              <w:t>​</w:t>
            </w:r>
          </w:p>
        </w:tc>
        <w:tc>
          <w:tcPr>
            <w:tcW w:w="1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932" w:type="dxa"/>
            <w:tcBorders/>
            <w:vAlign w:val="center"/>
          </w:tcPr>
          <w:p>
            <w:pPr>
              <w:pStyle w:val="TableContents"/>
              <w:bidi w:val="0"/>
              <w:spacing w:before="0" w:after="1"/>
              <w:ind w:left="0" w:right="0" w:hanging="0"/>
              <w:jc w:val="center"/>
              <w:rPr/>
            </w:pPr>
            <w:r>
              <w:rPr/>
              <w:t>​</w:t>
            </w:r>
          </w:p>
        </w:tc>
      </w:tr>
      <w:tr>
        <w:trPr/>
        <w:tc>
          <w:tcPr>
            <w:tcW w:w="4288" w:type="dxa"/>
            <w:tcBorders/>
            <w:vAlign w:val="center"/>
          </w:tcPr>
          <w:p>
            <w:pPr>
              <w:pStyle w:val="TableContents"/>
              <w:bidi w:val="0"/>
              <w:spacing w:before="0" w:after="1"/>
              <w:ind w:left="0" w:right="0" w:hanging="0"/>
              <w:jc w:val="left"/>
              <w:rPr>
                <w:rFonts w:ascii="Helvetica;sans-serif" w:hAnsi="Helvetica;sans-serif"/>
                <w:sz w:val="16"/>
              </w:rPr>
            </w:pPr>
            <w:r>
              <w:rPr>
                <w:rFonts w:ascii="Helvetica;sans-serif" w:hAnsi="Helvetica;sans-serif"/>
                <w:sz w:val="16"/>
              </w:rPr>
              <w:t>Total GAAP interest expense</w:t>
            </w:r>
          </w:p>
        </w:tc>
        <w:tc>
          <w:tcPr>
            <w:tcW w:w="146" w:type="dxa"/>
            <w:tcBorders/>
            <w:vAlign w:val="center"/>
          </w:tcPr>
          <w:p>
            <w:pPr>
              <w:pStyle w:val="TableContents"/>
              <w:bidi w:val="0"/>
              <w:spacing w:before="0" w:after="1"/>
              <w:ind w:left="0" w:right="0" w:hanging="0"/>
              <w:jc w:val="left"/>
              <w:rPr/>
            </w:pPr>
            <w:r>
              <w:rPr/>
              <w:t> </w:t>
            </w:r>
          </w:p>
        </w:tc>
        <w:tc>
          <w:tcPr>
            <w:tcW w:w="146" w:type="dxa"/>
            <w:tcBorders/>
            <w:vAlign w:val="center"/>
          </w:tcPr>
          <w:p>
            <w:pPr>
              <w:pStyle w:val="TableContents"/>
              <w:bidi w:val="0"/>
              <w:spacing w:before="0" w:after="1"/>
              <w:ind w:left="0" w:right="0" w:hanging="0"/>
              <w:jc w:val="left"/>
              <w:rPr/>
            </w:pPr>
            <w:r>
              <w:rPr/>
              <w:t> </w:t>
            </w:r>
          </w:p>
        </w:tc>
        <w:tc>
          <w:tcPr>
            <w:tcW w:w="885"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$113,943</w:t>
            </w:r>
          </w:p>
        </w:tc>
        <w:tc>
          <w:tcPr>
            <w:tcW w:w="146" w:type="dxa"/>
            <w:tcBorders/>
            <w:vAlign w:val="center"/>
          </w:tcPr>
          <w:p>
            <w:pPr>
              <w:pStyle w:val="TableContents"/>
              <w:bidi w:val="0"/>
              <w:spacing w:before="0" w:after="1"/>
              <w:ind w:left="0" w:right="0" w:hanging="0"/>
              <w:jc w:val="left"/>
              <w:rPr/>
            </w:pPr>
            <w:r>
              <w:rPr/>
              <w:t> </w:t>
            </w:r>
          </w:p>
        </w:tc>
        <w:tc>
          <w:tcPr>
            <w:tcW w:w="146" w:type="dxa"/>
            <w:tcBorders/>
            <w:vAlign w:val="center"/>
          </w:tcPr>
          <w:p>
            <w:pPr>
              <w:pStyle w:val="TableContents"/>
              <w:bidi w:val="0"/>
              <w:spacing w:before="0" w:after="1"/>
              <w:ind w:left="0" w:right="0" w:hanging="0"/>
              <w:jc w:val="left"/>
              <w:rPr/>
            </w:pPr>
            <w:r>
              <w:rPr/>
              <w:t> </w:t>
            </w:r>
          </w:p>
        </w:tc>
        <w:tc>
          <w:tcPr>
            <w:tcW w:w="870"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$116,384</w:t>
            </w:r>
          </w:p>
        </w:tc>
        <w:tc>
          <w:tcPr>
            <w:tcW w:w="146" w:type="dxa"/>
            <w:tcBorders/>
            <w:vAlign w:val="center"/>
          </w:tcPr>
          <w:p>
            <w:pPr>
              <w:pStyle w:val="TableContents"/>
              <w:bidi w:val="0"/>
              <w:spacing w:before="0" w:after="1"/>
              <w:ind w:left="0" w:right="0" w:hanging="0"/>
              <w:jc w:val="left"/>
              <w:rPr/>
            </w:pPr>
            <w:r>
              <w:rPr/>
              <w:t> </w:t>
            </w:r>
          </w:p>
        </w:tc>
        <w:tc>
          <w:tcPr>
            <w:tcW w:w="146" w:type="dxa"/>
            <w:tcBorders/>
            <w:vAlign w:val="center"/>
          </w:tcPr>
          <w:p>
            <w:pPr>
              <w:pStyle w:val="TableContents"/>
              <w:bidi w:val="0"/>
              <w:spacing w:before="0" w:after="1"/>
              <w:ind w:left="0" w:right="0" w:hanging="0"/>
              <w:jc w:val="left"/>
              <w:rPr/>
            </w:pPr>
            <w:r>
              <w:rPr/>
              <w:t> </w:t>
            </w:r>
          </w:p>
        </w:tc>
        <w:tc>
          <w:tcPr>
            <w:tcW w:w="885"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$116,516</w:t>
            </w:r>
          </w:p>
        </w:tc>
        <w:tc>
          <w:tcPr>
            <w:tcW w:w="146" w:type="dxa"/>
            <w:tcBorders/>
            <w:vAlign w:val="center"/>
          </w:tcPr>
          <w:p>
            <w:pPr>
              <w:pStyle w:val="TableContents"/>
              <w:bidi w:val="0"/>
              <w:spacing w:before="0" w:after="1"/>
              <w:ind w:left="0" w:right="0" w:hanging="0"/>
              <w:jc w:val="left"/>
              <w:rPr/>
            </w:pPr>
            <w:r>
              <w:rPr/>
              <w:t> </w:t>
            </w:r>
          </w:p>
        </w:tc>
        <w:tc>
          <w:tcPr>
            <w:tcW w:w="146" w:type="dxa"/>
            <w:tcBorders/>
            <w:vAlign w:val="center"/>
          </w:tcPr>
          <w:p>
            <w:pPr>
              <w:pStyle w:val="TableContents"/>
              <w:bidi w:val="0"/>
              <w:spacing w:before="0" w:after="1"/>
              <w:ind w:left="0" w:right="0" w:hanging="0"/>
              <w:jc w:val="left"/>
              <w:rPr/>
            </w:pPr>
            <w:r>
              <w:rPr/>
              <w:t> </w:t>
            </w:r>
          </w:p>
        </w:tc>
        <w:tc>
          <w:tcPr>
            <w:tcW w:w="885"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$113,584</w:t>
            </w:r>
          </w:p>
        </w:tc>
        <w:tc>
          <w:tcPr>
            <w:tcW w:w="146" w:type="dxa"/>
            <w:tcBorders/>
            <w:vAlign w:val="center"/>
          </w:tcPr>
          <w:p>
            <w:pPr>
              <w:pStyle w:val="TableContents"/>
              <w:bidi w:val="0"/>
              <w:spacing w:before="0" w:after="1"/>
              <w:ind w:left="0" w:right="0" w:hanging="0"/>
              <w:jc w:val="left"/>
              <w:rPr/>
            </w:pPr>
            <w:r>
              <w:rPr/>
              <w:t> </w:t>
            </w:r>
          </w:p>
        </w:tc>
        <w:tc>
          <w:tcPr>
            <w:tcW w:w="146" w:type="dxa"/>
            <w:tcBorders/>
            <w:vAlign w:val="center"/>
          </w:tcPr>
          <w:p>
            <w:pPr>
              <w:pStyle w:val="TableContents"/>
              <w:bidi w:val="0"/>
              <w:spacing w:before="0" w:after="1"/>
              <w:ind w:left="0" w:right="0" w:hanging="0"/>
              <w:jc w:val="left"/>
              <w:rPr/>
            </w:pPr>
            <w:r>
              <w:rPr/>
              <w:t> </w:t>
            </w:r>
          </w:p>
        </w:tc>
        <w:tc>
          <w:tcPr>
            <w:tcW w:w="932"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$109,383</w:t>
            </w:r>
          </w:p>
        </w:tc>
      </w:tr>
      <w:tr>
        <w:trPr/>
        <w:tc>
          <w:tcPr>
            <w:tcW w:w="4288" w:type="dxa"/>
            <w:tcBorders/>
            <w:vAlign w:val="center"/>
          </w:tcPr>
          <w:p>
            <w:pPr>
              <w:pStyle w:val="TableContents"/>
              <w:bidi w:val="0"/>
              <w:spacing w:before="0" w:after="1"/>
              <w:ind w:left="0" w:right="0" w:hanging="0"/>
              <w:jc w:val="left"/>
              <w:rPr>
                <w:rFonts w:ascii="Helvetica;sans-serif" w:hAnsi="Helvetica;sans-serif"/>
                <w:sz w:val="16"/>
              </w:rPr>
            </w:pPr>
            <w:r>
              <w:rPr>
                <w:rFonts w:ascii="Helvetica;sans-serif" w:hAnsi="Helvetica;sans-serif"/>
                <w:sz w:val="16"/>
              </w:rPr>
              <w:t>Capitalized interest expense</w:t>
            </w:r>
          </w:p>
        </w:tc>
        <w:tc>
          <w:tcPr>
            <w:tcW w:w="1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885"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37,102</w:t>
            </w:r>
          </w:p>
        </w:tc>
        <w:tc>
          <w:tcPr>
            <w:tcW w:w="1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870"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35,637</w:t>
            </w:r>
          </w:p>
        </w:tc>
        <w:tc>
          <w:tcPr>
            <w:tcW w:w="1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885"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34,783</w:t>
            </w:r>
          </w:p>
        </w:tc>
        <w:tc>
          <w:tcPr>
            <w:tcW w:w="1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885"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32,923</w:t>
            </w:r>
          </w:p>
        </w:tc>
        <w:tc>
          <w:tcPr>
            <w:tcW w:w="1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932"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29,393</w:t>
            </w:r>
          </w:p>
        </w:tc>
      </w:tr>
      <w:tr>
        <w:trPr/>
        <w:tc>
          <w:tcPr>
            <w:tcW w:w="4288" w:type="dxa"/>
            <w:tcBorders/>
            <w:vAlign w:val="center"/>
          </w:tcPr>
          <w:p>
            <w:pPr>
              <w:pStyle w:val="TableContents"/>
              <w:bidi w:val="0"/>
              <w:spacing w:before="0" w:after="1"/>
              <w:ind w:left="0" w:right="0" w:hanging="0"/>
              <w:jc w:val="left"/>
              <w:rPr>
                <w:rFonts w:ascii="Helvetica;sans-serif" w:hAnsi="Helvetica;sans-serif"/>
                <w:sz w:val="16"/>
              </w:rPr>
            </w:pPr>
            <w:r>
              <w:rPr>
                <w:rFonts w:ascii="Helvetica;sans-serif" w:hAnsi="Helvetica;sans-serif"/>
                <w:sz w:val="16"/>
              </w:rPr>
              <w:t>Change in accrued interest and other non-cash amounts</w:t>
            </w:r>
          </w:p>
        </w:tc>
        <w:tc>
          <w:tcPr>
            <w:tcW w:w="1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885"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(104,924)</w:t>
            </w:r>
          </w:p>
        </w:tc>
        <w:tc>
          <w:tcPr>
            <w:tcW w:w="1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870"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30,268</w:t>
            </w:r>
          </w:p>
        </w:tc>
        <w:tc>
          <w:tcPr>
            <w:tcW w:w="1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885"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(52,014)</w:t>
            </w:r>
          </w:p>
        </w:tc>
        <w:tc>
          <w:tcPr>
            <w:tcW w:w="1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885"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41,265</w:t>
            </w:r>
          </w:p>
        </w:tc>
        <w:tc>
          <w:tcPr>
            <w:tcW w:w="1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932"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(92,065)</w:t>
            </w:r>
          </w:p>
        </w:tc>
      </w:tr>
      <w:tr>
        <w:trPr/>
        <w:tc>
          <w:tcPr>
            <w:tcW w:w="4288" w:type="dxa"/>
            <w:tcBorders/>
            <w:shd w:fill="EAEAEA" w:val="clear"/>
            <w:vAlign w:val="center"/>
          </w:tcPr>
          <w:p>
            <w:pPr>
              <w:pStyle w:val="TableContents"/>
              <w:bidi w:val="0"/>
              <w:spacing w:before="0" w:after="1"/>
              <w:ind w:left="0" w:right="0" w:hanging="0"/>
              <w:jc w:val="left"/>
              <w:rPr>
                <w:rFonts w:ascii="Helvetica;sans-serif" w:hAnsi="Helvetica;sans-serif"/>
                <w:sz w:val="16"/>
              </w:rPr>
            </w:pPr>
            <w:r>
              <w:rPr>
                <w:rFonts w:ascii="Helvetica;sans-serif" w:hAnsi="Helvetica;sans-serif"/>
                <w:b/>
                <w:sz w:val="16"/>
              </w:rPr>
              <w:t xml:space="preserve">Cash Interest Expense </w:t>
            </w:r>
            <w:r>
              <w:rPr>
                <w:rFonts w:ascii="Helvetica;sans-serif" w:hAnsi="Helvetica;sans-serif"/>
                <w:b/>
                <w:sz w:val="12"/>
              </w:rPr>
              <w:t>(3)</w:t>
            </w:r>
          </w:p>
        </w:tc>
        <w:tc>
          <w:tcPr>
            <w:tcW w:w="146" w:type="dxa"/>
            <w:tcBorders/>
            <w:shd w:fill="EAEAEA" w:val="clear"/>
            <w:vAlign w:val="center"/>
          </w:tcPr>
          <w:p>
            <w:pPr>
              <w:pStyle w:val="TableContents"/>
              <w:bidi w:val="0"/>
              <w:spacing w:before="0" w:after="1"/>
              <w:ind w:left="0" w:right="0" w:hanging="0"/>
              <w:jc w:val="left"/>
              <w:rPr/>
            </w:pPr>
            <w:r>
              <w:rPr/>
              <w:t>​</w:t>
            </w:r>
          </w:p>
        </w:tc>
        <w:tc>
          <w:tcPr>
            <w:tcW w:w="146" w:type="dxa"/>
            <w:tcBorders/>
            <w:shd w:fill="EAEAEA" w:val="clear"/>
            <w:vAlign w:val="center"/>
          </w:tcPr>
          <w:p>
            <w:pPr>
              <w:pStyle w:val="TableContents"/>
              <w:bidi w:val="0"/>
              <w:spacing w:before="0" w:after="1"/>
              <w:ind w:left="0" w:right="0" w:hanging="0"/>
              <w:jc w:val="left"/>
              <w:rPr/>
            </w:pPr>
            <w:r>
              <w:rPr/>
              <w:t>​</w:t>
            </w:r>
          </w:p>
        </w:tc>
        <w:tc>
          <w:tcPr>
            <w:tcW w:w="885" w:type="dxa"/>
            <w:tcBorders/>
            <w:shd w:fill="EAEAEA" w:val="clear"/>
            <w:vAlign w:val="center"/>
          </w:tcPr>
          <w:p>
            <w:pPr>
              <w:pStyle w:val="TableContents"/>
              <w:bidi w:val="0"/>
              <w:spacing w:before="0" w:after="1"/>
              <w:ind w:left="0" w:right="0" w:hanging="0"/>
              <w:jc w:val="right"/>
              <w:rPr>
                <w:rFonts w:ascii="Helvetica;sans-serif" w:hAnsi="Helvetica;sans-serif"/>
                <w:b/>
                <w:sz w:val="16"/>
              </w:rPr>
            </w:pPr>
            <w:r>
              <w:rPr>
                <w:rFonts w:ascii="Helvetica;sans-serif" w:hAnsi="Helvetica;sans-serif"/>
                <w:b/>
                <w:sz w:val="16"/>
              </w:rPr>
              <w:t>$46,121</w:t>
            </w:r>
          </w:p>
        </w:tc>
        <w:tc>
          <w:tcPr>
            <w:tcW w:w="146" w:type="dxa"/>
            <w:tcBorders/>
            <w:shd w:fill="EAEAEA" w:val="clear"/>
            <w:vAlign w:val="center"/>
          </w:tcPr>
          <w:p>
            <w:pPr>
              <w:pStyle w:val="TableContents"/>
              <w:bidi w:val="0"/>
              <w:spacing w:before="0" w:after="1"/>
              <w:ind w:left="0" w:right="0" w:hanging="0"/>
              <w:jc w:val="left"/>
              <w:rPr/>
            </w:pPr>
            <w:r>
              <w:rPr/>
              <w:t>​</w:t>
            </w:r>
          </w:p>
        </w:tc>
        <w:tc>
          <w:tcPr>
            <w:tcW w:w="146" w:type="dxa"/>
            <w:tcBorders/>
            <w:shd w:fill="EAEAEA" w:val="clear"/>
            <w:vAlign w:val="center"/>
          </w:tcPr>
          <w:p>
            <w:pPr>
              <w:pStyle w:val="TableContents"/>
              <w:bidi w:val="0"/>
              <w:spacing w:before="0" w:after="1"/>
              <w:ind w:left="0" w:right="0" w:hanging="0"/>
              <w:jc w:val="left"/>
              <w:rPr/>
            </w:pPr>
            <w:r>
              <w:rPr/>
              <w:t>​</w:t>
            </w:r>
          </w:p>
        </w:tc>
        <w:tc>
          <w:tcPr>
            <w:tcW w:w="870" w:type="dxa"/>
            <w:tcBorders/>
            <w:shd w:fill="EAEAEA" w:val="clear"/>
            <w:vAlign w:val="center"/>
          </w:tcPr>
          <w:p>
            <w:pPr>
              <w:pStyle w:val="TableContents"/>
              <w:bidi w:val="0"/>
              <w:spacing w:before="0" w:after="1"/>
              <w:ind w:left="0" w:right="0" w:hanging="0"/>
              <w:jc w:val="right"/>
              <w:rPr>
                <w:rFonts w:ascii="Helvetica;sans-serif" w:hAnsi="Helvetica;sans-serif"/>
                <w:b/>
                <w:sz w:val="16"/>
              </w:rPr>
            </w:pPr>
            <w:r>
              <w:rPr>
                <w:rFonts w:ascii="Helvetica;sans-serif" w:hAnsi="Helvetica;sans-serif"/>
                <w:b/>
                <w:sz w:val="16"/>
              </w:rPr>
              <w:t>$182,289</w:t>
            </w:r>
          </w:p>
        </w:tc>
        <w:tc>
          <w:tcPr>
            <w:tcW w:w="146" w:type="dxa"/>
            <w:tcBorders/>
            <w:shd w:fill="EAEAEA" w:val="clear"/>
            <w:vAlign w:val="center"/>
          </w:tcPr>
          <w:p>
            <w:pPr>
              <w:pStyle w:val="TableContents"/>
              <w:bidi w:val="0"/>
              <w:spacing w:before="0" w:after="1"/>
              <w:ind w:left="0" w:right="0" w:hanging="0"/>
              <w:jc w:val="left"/>
              <w:rPr/>
            </w:pPr>
            <w:r>
              <w:rPr/>
              <w:t>​</w:t>
            </w:r>
          </w:p>
        </w:tc>
        <w:tc>
          <w:tcPr>
            <w:tcW w:w="146" w:type="dxa"/>
            <w:tcBorders/>
            <w:shd w:fill="EAEAEA" w:val="clear"/>
            <w:vAlign w:val="center"/>
          </w:tcPr>
          <w:p>
            <w:pPr>
              <w:pStyle w:val="TableContents"/>
              <w:bidi w:val="0"/>
              <w:spacing w:before="0" w:after="1"/>
              <w:ind w:left="0" w:right="0" w:hanging="0"/>
              <w:jc w:val="left"/>
              <w:rPr/>
            </w:pPr>
            <w:r>
              <w:rPr/>
              <w:t>​</w:t>
            </w:r>
          </w:p>
        </w:tc>
        <w:tc>
          <w:tcPr>
            <w:tcW w:w="885" w:type="dxa"/>
            <w:tcBorders/>
            <w:shd w:fill="EAEAEA" w:val="clear"/>
            <w:vAlign w:val="center"/>
          </w:tcPr>
          <w:p>
            <w:pPr>
              <w:pStyle w:val="TableContents"/>
              <w:bidi w:val="0"/>
              <w:spacing w:before="0" w:after="1"/>
              <w:ind w:left="0" w:right="0" w:hanging="0"/>
              <w:jc w:val="right"/>
              <w:rPr>
                <w:rFonts w:ascii="Helvetica;sans-serif" w:hAnsi="Helvetica;sans-serif"/>
                <w:b/>
                <w:sz w:val="16"/>
              </w:rPr>
            </w:pPr>
            <w:r>
              <w:rPr>
                <w:rFonts w:ascii="Helvetica;sans-serif" w:hAnsi="Helvetica;sans-serif"/>
                <w:b/>
                <w:sz w:val="16"/>
              </w:rPr>
              <w:t>$99,285</w:t>
            </w:r>
          </w:p>
        </w:tc>
        <w:tc>
          <w:tcPr>
            <w:tcW w:w="146" w:type="dxa"/>
            <w:tcBorders/>
            <w:shd w:fill="EAEAEA" w:val="clear"/>
            <w:vAlign w:val="center"/>
          </w:tcPr>
          <w:p>
            <w:pPr>
              <w:pStyle w:val="TableContents"/>
              <w:bidi w:val="0"/>
              <w:spacing w:before="0" w:after="1"/>
              <w:ind w:left="0" w:right="0" w:hanging="0"/>
              <w:jc w:val="left"/>
              <w:rPr/>
            </w:pPr>
            <w:r>
              <w:rPr/>
              <w:t>​</w:t>
            </w:r>
          </w:p>
        </w:tc>
        <w:tc>
          <w:tcPr>
            <w:tcW w:w="146" w:type="dxa"/>
            <w:tcBorders/>
            <w:shd w:fill="EAEAEA" w:val="clear"/>
            <w:vAlign w:val="center"/>
          </w:tcPr>
          <w:p>
            <w:pPr>
              <w:pStyle w:val="TableContents"/>
              <w:bidi w:val="0"/>
              <w:spacing w:before="0" w:after="1"/>
              <w:ind w:left="0" w:right="0" w:hanging="0"/>
              <w:jc w:val="left"/>
              <w:rPr/>
            </w:pPr>
            <w:r>
              <w:rPr/>
              <w:t>​</w:t>
            </w:r>
          </w:p>
        </w:tc>
        <w:tc>
          <w:tcPr>
            <w:tcW w:w="885" w:type="dxa"/>
            <w:tcBorders/>
            <w:shd w:fill="EAEAEA" w:val="clear"/>
            <w:vAlign w:val="center"/>
          </w:tcPr>
          <w:p>
            <w:pPr>
              <w:pStyle w:val="TableContents"/>
              <w:bidi w:val="0"/>
              <w:spacing w:before="0" w:after="1"/>
              <w:ind w:left="0" w:right="0" w:hanging="0"/>
              <w:jc w:val="right"/>
              <w:rPr>
                <w:rFonts w:ascii="Helvetica;sans-serif" w:hAnsi="Helvetica;sans-serif"/>
                <w:b/>
                <w:sz w:val="16"/>
              </w:rPr>
            </w:pPr>
            <w:r>
              <w:rPr>
                <w:rFonts w:ascii="Helvetica;sans-serif" w:hAnsi="Helvetica;sans-serif"/>
                <w:b/>
                <w:sz w:val="16"/>
              </w:rPr>
              <w:t>$187,772</w:t>
            </w:r>
          </w:p>
        </w:tc>
        <w:tc>
          <w:tcPr>
            <w:tcW w:w="146" w:type="dxa"/>
            <w:tcBorders/>
            <w:shd w:fill="EAEAEA" w:val="clear"/>
            <w:vAlign w:val="center"/>
          </w:tcPr>
          <w:p>
            <w:pPr>
              <w:pStyle w:val="TableContents"/>
              <w:bidi w:val="0"/>
              <w:spacing w:before="0" w:after="1"/>
              <w:ind w:left="0" w:right="0" w:hanging="0"/>
              <w:jc w:val="left"/>
              <w:rPr/>
            </w:pPr>
            <w:r>
              <w:rPr/>
              <w:t>​</w:t>
            </w:r>
          </w:p>
        </w:tc>
        <w:tc>
          <w:tcPr>
            <w:tcW w:w="146" w:type="dxa"/>
            <w:tcBorders/>
            <w:shd w:fill="EAEAEA" w:val="clear"/>
            <w:vAlign w:val="center"/>
          </w:tcPr>
          <w:p>
            <w:pPr>
              <w:pStyle w:val="TableContents"/>
              <w:bidi w:val="0"/>
              <w:spacing w:before="0" w:after="1"/>
              <w:ind w:left="0" w:right="0" w:hanging="0"/>
              <w:jc w:val="left"/>
              <w:rPr/>
            </w:pPr>
            <w:r>
              <w:rPr/>
              <w:t>​</w:t>
            </w:r>
          </w:p>
        </w:tc>
        <w:tc>
          <w:tcPr>
            <w:tcW w:w="932" w:type="dxa"/>
            <w:tcBorders/>
            <w:shd w:fill="EAEAEA" w:val="clear"/>
            <w:vAlign w:val="center"/>
          </w:tcPr>
          <w:p>
            <w:pPr>
              <w:pStyle w:val="TableContents"/>
              <w:bidi w:val="0"/>
              <w:spacing w:before="0" w:after="1"/>
              <w:ind w:left="0" w:right="0" w:hanging="0"/>
              <w:jc w:val="right"/>
              <w:rPr>
                <w:rFonts w:ascii="Helvetica;sans-serif" w:hAnsi="Helvetica;sans-serif"/>
                <w:b/>
                <w:sz w:val="16"/>
              </w:rPr>
            </w:pPr>
            <w:r>
              <w:rPr>
                <w:rFonts w:ascii="Helvetica;sans-serif" w:hAnsi="Helvetica;sans-serif"/>
                <w:b/>
                <w:sz w:val="16"/>
              </w:rPr>
              <w:t>$46,711</w:t>
            </w:r>
          </w:p>
        </w:tc>
      </w:tr>
      <w:tr>
        <w:trPr/>
        <w:tc>
          <w:tcPr>
            <w:tcW w:w="4288"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885"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870"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885"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885"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932" w:type="dxa"/>
            <w:tcBorders/>
            <w:vAlign w:val="center"/>
          </w:tcPr>
          <w:p>
            <w:pPr>
              <w:pStyle w:val="TableContents"/>
              <w:bidi w:val="0"/>
              <w:spacing w:before="0" w:after="1"/>
              <w:ind w:left="0" w:right="0" w:hanging="0"/>
              <w:jc w:val="left"/>
              <w:rPr/>
            </w:pPr>
            <w:r>
              <w:rPr/>
              <w:t>​</w:t>
            </w:r>
          </w:p>
        </w:tc>
      </w:tr>
      <w:tr>
        <w:trPr/>
        <w:tc>
          <w:tcPr>
            <w:tcW w:w="4288" w:type="dxa"/>
            <w:tcBorders/>
            <w:vAlign w:val="center"/>
          </w:tcPr>
          <w:p>
            <w:pPr>
              <w:pStyle w:val="TableContents"/>
              <w:bidi w:val="0"/>
              <w:spacing w:before="0" w:after="1"/>
              <w:ind w:left="0" w:right="0" w:hanging="0"/>
              <w:jc w:val="left"/>
              <w:rPr>
                <w:rFonts w:ascii="Helvetica;sans-serif" w:hAnsi="Helvetica;sans-serif"/>
                <w:sz w:val="16"/>
              </w:rPr>
            </w:pPr>
            <w:r>
              <w:rPr>
                <w:rFonts w:ascii="Helvetica;sans-serif" w:hAnsi="Helvetica;sans-serif"/>
                <w:sz w:val="16"/>
              </w:rPr>
              <w:t>Preferred stock dividends</w:t>
            </w:r>
          </w:p>
        </w:tc>
        <w:tc>
          <w:tcPr>
            <w:tcW w:w="1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center"/>
              <w:rPr/>
            </w:pPr>
            <w:r>
              <w:rPr/>
              <w:t>​</w:t>
            </w:r>
          </w:p>
        </w:tc>
        <w:tc>
          <w:tcPr>
            <w:tcW w:w="885"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10,181</w:t>
            </w:r>
          </w:p>
        </w:tc>
        <w:tc>
          <w:tcPr>
            <w:tcW w:w="1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center"/>
              <w:rPr/>
            </w:pPr>
            <w:r>
              <w:rPr/>
              <w:t>​</w:t>
            </w:r>
          </w:p>
        </w:tc>
        <w:tc>
          <w:tcPr>
            <w:tcW w:w="870"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10,181</w:t>
            </w:r>
          </w:p>
        </w:tc>
        <w:tc>
          <w:tcPr>
            <w:tcW w:w="1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center"/>
              <w:rPr/>
            </w:pPr>
            <w:r>
              <w:rPr/>
              <w:t>​</w:t>
            </w:r>
          </w:p>
        </w:tc>
        <w:tc>
          <w:tcPr>
            <w:tcW w:w="885"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10,181</w:t>
            </w:r>
          </w:p>
        </w:tc>
        <w:tc>
          <w:tcPr>
            <w:tcW w:w="1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center"/>
              <w:rPr/>
            </w:pPr>
            <w:r>
              <w:rPr/>
              <w:t>​</w:t>
            </w:r>
          </w:p>
        </w:tc>
        <w:tc>
          <w:tcPr>
            <w:tcW w:w="885"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10,181</w:t>
            </w:r>
          </w:p>
        </w:tc>
        <w:tc>
          <w:tcPr>
            <w:tcW w:w="1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center"/>
              <w:rPr/>
            </w:pPr>
            <w:r>
              <w:rPr/>
              <w:t>​</w:t>
            </w:r>
          </w:p>
        </w:tc>
        <w:tc>
          <w:tcPr>
            <w:tcW w:w="932"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10,181</w:t>
            </w:r>
          </w:p>
        </w:tc>
      </w:tr>
      <w:tr>
        <w:trPr/>
        <w:tc>
          <w:tcPr>
            <w:tcW w:w="4288" w:type="dxa"/>
            <w:tcBorders/>
            <w:shd w:fill="EAEAEA" w:val="clear"/>
            <w:vAlign w:val="center"/>
          </w:tcPr>
          <w:p>
            <w:pPr>
              <w:pStyle w:val="TableContents"/>
              <w:bidi w:val="0"/>
              <w:spacing w:before="0" w:after="1"/>
              <w:ind w:left="0" w:right="0" w:hanging="0"/>
              <w:jc w:val="left"/>
              <w:rPr>
                <w:rFonts w:ascii="Helvetica;sans-serif" w:hAnsi="Helvetica;sans-serif"/>
                <w:sz w:val="16"/>
              </w:rPr>
            </w:pPr>
            <w:r>
              <w:rPr>
                <w:rFonts w:ascii="Helvetica;sans-serif" w:hAnsi="Helvetica;sans-serif"/>
                <w:b/>
                <w:sz w:val="16"/>
              </w:rPr>
              <w:t xml:space="preserve">Total Fixed Charges </w:t>
            </w:r>
            <w:r>
              <w:rPr>
                <w:rFonts w:ascii="Helvetica;sans-serif" w:hAnsi="Helvetica;sans-serif"/>
                <w:b/>
                <w:sz w:val="12"/>
              </w:rPr>
              <w:t>(4)</w:t>
            </w:r>
          </w:p>
        </w:tc>
        <w:tc>
          <w:tcPr>
            <w:tcW w:w="146" w:type="dxa"/>
            <w:tcBorders/>
            <w:shd w:fill="EAEAEA" w:val="clear"/>
            <w:vAlign w:val="center"/>
          </w:tcPr>
          <w:p>
            <w:pPr>
              <w:pStyle w:val="TableContents"/>
              <w:bidi w:val="0"/>
              <w:spacing w:before="0" w:after="1"/>
              <w:ind w:left="0" w:right="0" w:hanging="0"/>
              <w:jc w:val="left"/>
              <w:rPr/>
            </w:pPr>
            <w:r>
              <w:rPr/>
              <w:t>​</w:t>
            </w:r>
          </w:p>
        </w:tc>
        <w:tc>
          <w:tcPr>
            <w:tcW w:w="146" w:type="dxa"/>
            <w:tcBorders/>
            <w:shd w:fill="EAEAEA" w:val="clear"/>
            <w:vAlign w:val="center"/>
          </w:tcPr>
          <w:p>
            <w:pPr>
              <w:pStyle w:val="TableContents"/>
              <w:bidi w:val="0"/>
              <w:spacing w:before="0" w:after="1"/>
              <w:ind w:left="0" w:right="0" w:hanging="0"/>
              <w:jc w:val="center"/>
              <w:rPr/>
            </w:pPr>
            <w:r>
              <w:rPr/>
              <w:t>​</w:t>
            </w:r>
          </w:p>
        </w:tc>
        <w:tc>
          <w:tcPr>
            <w:tcW w:w="885" w:type="dxa"/>
            <w:tcBorders/>
            <w:shd w:fill="EAEAEA" w:val="clear"/>
            <w:vAlign w:val="center"/>
          </w:tcPr>
          <w:p>
            <w:pPr>
              <w:pStyle w:val="TableContents"/>
              <w:bidi w:val="0"/>
              <w:spacing w:before="0" w:after="1"/>
              <w:ind w:left="0" w:right="0" w:hanging="0"/>
              <w:jc w:val="right"/>
              <w:rPr>
                <w:rFonts w:ascii="Helvetica;sans-serif" w:hAnsi="Helvetica;sans-serif"/>
                <w:b/>
                <w:sz w:val="16"/>
              </w:rPr>
            </w:pPr>
            <w:r>
              <w:rPr>
                <w:rFonts w:ascii="Helvetica;sans-serif" w:hAnsi="Helvetica;sans-serif"/>
                <w:b/>
                <w:sz w:val="16"/>
              </w:rPr>
              <w:t>$161,226</w:t>
            </w:r>
          </w:p>
        </w:tc>
        <w:tc>
          <w:tcPr>
            <w:tcW w:w="146" w:type="dxa"/>
            <w:tcBorders/>
            <w:shd w:fill="EAEAEA" w:val="clear"/>
            <w:vAlign w:val="center"/>
          </w:tcPr>
          <w:p>
            <w:pPr>
              <w:pStyle w:val="TableContents"/>
              <w:bidi w:val="0"/>
              <w:spacing w:before="0" w:after="1"/>
              <w:ind w:left="0" w:right="0" w:hanging="0"/>
              <w:jc w:val="left"/>
              <w:rPr/>
            </w:pPr>
            <w:r>
              <w:rPr/>
              <w:t>​</w:t>
            </w:r>
          </w:p>
        </w:tc>
        <w:tc>
          <w:tcPr>
            <w:tcW w:w="146" w:type="dxa"/>
            <w:tcBorders/>
            <w:shd w:fill="EAEAEA" w:val="clear"/>
            <w:vAlign w:val="center"/>
          </w:tcPr>
          <w:p>
            <w:pPr>
              <w:pStyle w:val="TableContents"/>
              <w:bidi w:val="0"/>
              <w:spacing w:before="0" w:after="1"/>
              <w:ind w:left="0" w:right="0" w:hanging="0"/>
              <w:jc w:val="center"/>
              <w:rPr/>
            </w:pPr>
            <w:r>
              <w:rPr/>
              <w:t>​</w:t>
            </w:r>
          </w:p>
        </w:tc>
        <w:tc>
          <w:tcPr>
            <w:tcW w:w="870" w:type="dxa"/>
            <w:tcBorders/>
            <w:shd w:fill="EAEAEA" w:val="clear"/>
            <w:vAlign w:val="center"/>
          </w:tcPr>
          <w:p>
            <w:pPr>
              <w:pStyle w:val="TableContents"/>
              <w:bidi w:val="0"/>
              <w:spacing w:before="0" w:after="1"/>
              <w:ind w:left="0" w:right="0" w:hanging="0"/>
              <w:jc w:val="right"/>
              <w:rPr>
                <w:rFonts w:ascii="Helvetica;sans-serif" w:hAnsi="Helvetica;sans-serif"/>
                <w:b/>
                <w:sz w:val="16"/>
              </w:rPr>
            </w:pPr>
            <w:r>
              <w:rPr>
                <w:rFonts w:ascii="Helvetica;sans-serif" w:hAnsi="Helvetica;sans-serif"/>
                <w:b/>
                <w:sz w:val="16"/>
              </w:rPr>
              <w:t>$162,202</w:t>
            </w:r>
          </w:p>
        </w:tc>
        <w:tc>
          <w:tcPr>
            <w:tcW w:w="146" w:type="dxa"/>
            <w:tcBorders/>
            <w:shd w:fill="EAEAEA" w:val="clear"/>
            <w:vAlign w:val="center"/>
          </w:tcPr>
          <w:p>
            <w:pPr>
              <w:pStyle w:val="TableContents"/>
              <w:bidi w:val="0"/>
              <w:spacing w:before="0" w:after="1"/>
              <w:ind w:left="0" w:right="0" w:hanging="0"/>
              <w:jc w:val="left"/>
              <w:rPr/>
            </w:pPr>
            <w:r>
              <w:rPr/>
              <w:t>​</w:t>
            </w:r>
          </w:p>
        </w:tc>
        <w:tc>
          <w:tcPr>
            <w:tcW w:w="146" w:type="dxa"/>
            <w:tcBorders/>
            <w:shd w:fill="EAEAEA" w:val="clear"/>
            <w:vAlign w:val="center"/>
          </w:tcPr>
          <w:p>
            <w:pPr>
              <w:pStyle w:val="TableContents"/>
              <w:bidi w:val="0"/>
              <w:spacing w:before="0" w:after="1"/>
              <w:ind w:left="0" w:right="0" w:hanging="0"/>
              <w:jc w:val="center"/>
              <w:rPr/>
            </w:pPr>
            <w:r>
              <w:rPr/>
              <w:t>​</w:t>
            </w:r>
          </w:p>
        </w:tc>
        <w:tc>
          <w:tcPr>
            <w:tcW w:w="885" w:type="dxa"/>
            <w:tcBorders/>
            <w:shd w:fill="EAEAEA" w:val="clear"/>
            <w:vAlign w:val="center"/>
          </w:tcPr>
          <w:p>
            <w:pPr>
              <w:pStyle w:val="TableContents"/>
              <w:bidi w:val="0"/>
              <w:spacing w:before="0" w:after="1"/>
              <w:ind w:left="0" w:right="0" w:hanging="0"/>
              <w:jc w:val="right"/>
              <w:rPr>
                <w:rFonts w:ascii="Helvetica;sans-serif" w:hAnsi="Helvetica;sans-serif"/>
                <w:b/>
                <w:sz w:val="16"/>
              </w:rPr>
            </w:pPr>
            <w:r>
              <w:rPr>
                <w:rFonts w:ascii="Helvetica;sans-serif" w:hAnsi="Helvetica;sans-serif"/>
                <w:b/>
                <w:sz w:val="16"/>
              </w:rPr>
              <w:t>$161,479</w:t>
            </w:r>
          </w:p>
        </w:tc>
        <w:tc>
          <w:tcPr>
            <w:tcW w:w="146" w:type="dxa"/>
            <w:tcBorders/>
            <w:shd w:fill="EAEAEA" w:val="clear"/>
            <w:vAlign w:val="center"/>
          </w:tcPr>
          <w:p>
            <w:pPr>
              <w:pStyle w:val="TableContents"/>
              <w:bidi w:val="0"/>
              <w:spacing w:before="0" w:after="1"/>
              <w:ind w:left="0" w:right="0" w:hanging="0"/>
              <w:jc w:val="left"/>
              <w:rPr/>
            </w:pPr>
            <w:r>
              <w:rPr/>
              <w:t>​</w:t>
            </w:r>
          </w:p>
        </w:tc>
        <w:tc>
          <w:tcPr>
            <w:tcW w:w="146" w:type="dxa"/>
            <w:tcBorders/>
            <w:shd w:fill="EAEAEA" w:val="clear"/>
            <w:vAlign w:val="center"/>
          </w:tcPr>
          <w:p>
            <w:pPr>
              <w:pStyle w:val="TableContents"/>
              <w:bidi w:val="0"/>
              <w:spacing w:before="0" w:after="1"/>
              <w:ind w:left="0" w:right="0" w:hanging="0"/>
              <w:jc w:val="center"/>
              <w:rPr/>
            </w:pPr>
            <w:r>
              <w:rPr/>
              <w:t>​</w:t>
            </w:r>
          </w:p>
        </w:tc>
        <w:tc>
          <w:tcPr>
            <w:tcW w:w="885" w:type="dxa"/>
            <w:tcBorders/>
            <w:shd w:fill="EAEAEA" w:val="clear"/>
            <w:vAlign w:val="center"/>
          </w:tcPr>
          <w:p>
            <w:pPr>
              <w:pStyle w:val="TableContents"/>
              <w:bidi w:val="0"/>
              <w:spacing w:before="0" w:after="1"/>
              <w:ind w:left="0" w:right="0" w:hanging="0"/>
              <w:jc w:val="right"/>
              <w:rPr>
                <w:rFonts w:ascii="Helvetica;sans-serif" w:hAnsi="Helvetica;sans-serif"/>
                <w:b/>
                <w:sz w:val="16"/>
              </w:rPr>
            </w:pPr>
            <w:r>
              <w:rPr>
                <w:rFonts w:ascii="Helvetica;sans-serif" w:hAnsi="Helvetica;sans-serif"/>
                <w:b/>
                <w:sz w:val="16"/>
              </w:rPr>
              <w:t>$156,687</w:t>
            </w:r>
          </w:p>
        </w:tc>
        <w:tc>
          <w:tcPr>
            <w:tcW w:w="146" w:type="dxa"/>
            <w:tcBorders/>
            <w:shd w:fill="EAEAEA" w:val="clear"/>
            <w:vAlign w:val="center"/>
          </w:tcPr>
          <w:p>
            <w:pPr>
              <w:pStyle w:val="TableContents"/>
              <w:bidi w:val="0"/>
              <w:spacing w:before="0" w:after="1"/>
              <w:ind w:left="0" w:right="0" w:hanging="0"/>
              <w:jc w:val="left"/>
              <w:rPr/>
            </w:pPr>
            <w:r>
              <w:rPr/>
              <w:t>​</w:t>
            </w:r>
          </w:p>
        </w:tc>
        <w:tc>
          <w:tcPr>
            <w:tcW w:w="146" w:type="dxa"/>
            <w:tcBorders/>
            <w:shd w:fill="EAEAEA" w:val="clear"/>
            <w:vAlign w:val="center"/>
          </w:tcPr>
          <w:p>
            <w:pPr>
              <w:pStyle w:val="TableContents"/>
              <w:bidi w:val="0"/>
              <w:spacing w:before="0" w:after="1"/>
              <w:ind w:left="0" w:right="0" w:hanging="0"/>
              <w:jc w:val="center"/>
              <w:rPr/>
            </w:pPr>
            <w:r>
              <w:rPr/>
              <w:t>​</w:t>
            </w:r>
          </w:p>
        </w:tc>
        <w:tc>
          <w:tcPr>
            <w:tcW w:w="932" w:type="dxa"/>
            <w:tcBorders/>
            <w:shd w:fill="EAEAEA" w:val="clear"/>
            <w:vAlign w:val="center"/>
          </w:tcPr>
          <w:p>
            <w:pPr>
              <w:pStyle w:val="TableContents"/>
              <w:bidi w:val="0"/>
              <w:spacing w:before="0" w:after="1"/>
              <w:ind w:left="0" w:right="0" w:hanging="0"/>
              <w:jc w:val="right"/>
              <w:rPr>
                <w:rFonts w:ascii="Helvetica;sans-serif" w:hAnsi="Helvetica;sans-serif"/>
                <w:b/>
                <w:sz w:val="16"/>
              </w:rPr>
            </w:pPr>
            <w:r>
              <w:rPr>
                <w:rFonts w:ascii="Helvetica;sans-serif" w:hAnsi="Helvetica;sans-serif"/>
                <w:b/>
                <w:sz w:val="16"/>
              </w:rPr>
              <w:t>$148,957</w:t>
            </w:r>
          </w:p>
        </w:tc>
      </w:tr>
      <w:tr>
        <w:trPr/>
        <w:tc>
          <w:tcPr>
            <w:tcW w:w="4288"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146"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146"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885"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146"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146"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870"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146"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146"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885"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146"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146"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885"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146"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146"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932"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r>
      <w:tr>
        <w:trPr/>
        <w:tc>
          <w:tcPr>
            <w:tcW w:w="4288"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885"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870"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885"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885"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932" w:type="dxa"/>
            <w:tcBorders/>
            <w:vAlign w:val="center"/>
          </w:tcPr>
          <w:p>
            <w:pPr>
              <w:pStyle w:val="TableContents"/>
              <w:bidi w:val="0"/>
              <w:spacing w:before="0" w:after="1"/>
              <w:ind w:left="0" w:right="0" w:hanging="0"/>
              <w:jc w:val="left"/>
              <w:rPr/>
            </w:pPr>
            <w:r>
              <w:rPr/>
              <w:t>​</w:t>
            </w:r>
          </w:p>
        </w:tc>
      </w:tr>
      <w:tr>
        <w:trPr/>
        <w:tc>
          <w:tcPr>
            <w:tcW w:w="4288" w:type="dxa"/>
            <w:tcBorders/>
            <w:vAlign w:val="center"/>
          </w:tcPr>
          <w:p>
            <w:pPr>
              <w:pStyle w:val="TableContents"/>
              <w:bidi w:val="0"/>
              <w:spacing w:before="0" w:after="1"/>
              <w:ind w:left="0" w:right="0" w:hanging="0"/>
              <w:jc w:val="left"/>
              <w:rPr>
                <w:rFonts w:ascii="Helvetica;sans-serif" w:hAnsi="Helvetica;sans-serif"/>
                <w:b/>
                <w:sz w:val="16"/>
              </w:rPr>
            </w:pPr>
            <w:r>
              <w:rPr>
                <w:rFonts w:ascii="Helvetica;sans-serif" w:hAnsi="Helvetica;sans-serif"/>
                <w:b/>
                <w:sz w:val="16"/>
              </w:rPr>
              <w:t>Coverage</w:t>
            </w:r>
          </w:p>
        </w:tc>
        <w:tc>
          <w:tcPr>
            <w:tcW w:w="1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885"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870"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885"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885"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932" w:type="dxa"/>
            <w:tcBorders/>
            <w:vAlign w:val="center"/>
          </w:tcPr>
          <w:p>
            <w:pPr>
              <w:pStyle w:val="TableContents"/>
              <w:bidi w:val="0"/>
              <w:spacing w:before="0" w:after="1"/>
              <w:ind w:left="0" w:right="0" w:hanging="0"/>
              <w:jc w:val="left"/>
              <w:rPr/>
            </w:pPr>
            <w:r>
              <w:rPr/>
              <w:t>​</w:t>
            </w:r>
          </w:p>
        </w:tc>
      </w:tr>
      <w:tr>
        <w:trPr/>
        <w:tc>
          <w:tcPr>
            <w:tcW w:w="4288" w:type="dxa"/>
            <w:tcBorders>
              <w:bottom w:val="single" w:sz="2" w:space="0" w:color="828282"/>
            </w:tcBorders>
            <w:tcMar>
              <w:bottom w:w="28" w:type="dxa"/>
            </w:tcMar>
            <w:vAlign w:val="center"/>
          </w:tcPr>
          <w:p>
            <w:pPr>
              <w:pStyle w:val="TableContents"/>
              <w:bidi w:val="0"/>
              <w:spacing w:before="0" w:after="1"/>
              <w:ind w:left="0" w:right="0" w:hanging="0"/>
              <w:jc w:val="left"/>
              <w:rPr>
                <w:rFonts w:ascii="Helvetica;sans-serif" w:hAnsi="Helvetica;sans-serif"/>
                <w:sz w:val="16"/>
              </w:rPr>
            </w:pPr>
            <w:r>
              <w:rPr>
                <w:rFonts w:ascii="Helvetica;sans-serif" w:hAnsi="Helvetica;sans-serif"/>
                <w:sz w:val="16"/>
              </w:rPr>
              <w:t xml:space="preserve">Interest coverage ratio </w:t>
            </w:r>
            <w:r>
              <w:rPr>
                <w:rFonts w:ascii="Helvetica;sans-serif" w:hAnsi="Helvetica;sans-serif"/>
                <w:sz w:val="12"/>
              </w:rPr>
              <w:t>(5)</w:t>
            </w:r>
          </w:p>
        </w:tc>
        <w:tc>
          <w:tcPr>
            <w:tcW w:w="146" w:type="dxa"/>
            <w:tcBorders>
              <w:bottom w:val="single" w:sz="2" w:space="0" w:color="828282"/>
            </w:tcBorders>
            <w:tcMar>
              <w:bottom w:w="28" w:type="dxa"/>
            </w:tcMar>
            <w:vAlign w:val="center"/>
          </w:tcPr>
          <w:p>
            <w:pPr>
              <w:pStyle w:val="TableContents"/>
              <w:bidi w:val="0"/>
              <w:spacing w:before="0" w:after="1"/>
              <w:ind w:left="0" w:right="0" w:hanging="0"/>
              <w:jc w:val="left"/>
              <w:rPr/>
            </w:pPr>
            <w:r>
              <w:rPr/>
              <w:t>​</w:t>
            </w:r>
          </w:p>
        </w:tc>
        <w:tc>
          <w:tcPr>
            <w:tcW w:w="146" w:type="dxa"/>
            <w:tcBorders>
              <w:bottom w:val="single" w:sz="2" w:space="0" w:color="828282"/>
            </w:tcBorders>
            <w:tcMar>
              <w:bottom w:w="28" w:type="dxa"/>
            </w:tcMar>
            <w:vAlign w:val="center"/>
          </w:tcPr>
          <w:p>
            <w:pPr>
              <w:pStyle w:val="TableContents"/>
              <w:bidi w:val="0"/>
              <w:spacing w:before="0" w:after="1"/>
              <w:ind w:left="0" w:right="0" w:hanging="0"/>
              <w:jc w:val="left"/>
              <w:rPr/>
            </w:pPr>
            <w:r>
              <w:rPr/>
              <w:t>​</w:t>
            </w:r>
          </w:p>
        </w:tc>
        <w:tc>
          <w:tcPr>
            <w:tcW w:w="885" w:type="dxa"/>
            <w:tcBorders>
              <w:bottom w:val="single" w:sz="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5.5x</w:t>
            </w:r>
          </w:p>
        </w:tc>
        <w:tc>
          <w:tcPr>
            <w:tcW w:w="146" w:type="dxa"/>
            <w:tcBorders>
              <w:bottom w:val="single" w:sz="2" w:space="0" w:color="828282"/>
            </w:tcBorders>
            <w:tcMar>
              <w:bottom w:w="28" w:type="dxa"/>
            </w:tcMar>
            <w:vAlign w:val="center"/>
          </w:tcPr>
          <w:p>
            <w:pPr>
              <w:pStyle w:val="TableContents"/>
              <w:bidi w:val="0"/>
              <w:spacing w:before="0" w:after="1"/>
              <w:ind w:left="0" w:right="0" w:hanging="0"/>
              <w:jc w:val="left"/>
              <w:rPr/>
            </w:pPr>
            <w:r>
              <w:rPr/>
              <w:t>​</w:t>
            </w:r>
          </w:p>
        </w:tc>
        <w:tc>
          <w:tcPr>
            <w:tcW w:w="146" w:type="dxa"/>
            <w:tcBorders>
              <w:bottom w:val="single" w:sz="2" w:space="0" w:color="828282"/>
            </w:tcBorders>
            <w:tcMar>
              <w:bottom w:w="28" w:type="dxa"/>
            </w:tcMar>
            <w:vAlign w:val="center"/>
          </w:tcPr>
          <w:p>
            <w:pPr>
              <w:pStyle w:val="TableContents"/>
              <w:bidi w:val="0"/>
              <w:spacing w:before="0" w:after="1"/>
              <w:ind w:left="0" w:right="0" w:hanging="0"/>
              <w:jc w:val="left"/>
              <w:rPr/>
            </w:pPr>
            <w:r>
              <w:rPr/>
              <w:t>​</w:t>
            </w:r>
          </w:p>
        </w:tc>
        <w:tc>
          <w:tcPr>
            <w:tcW w:w="870" w:type="dxa"/>
            <w:tcBorders>
              <w:bottom w:val="single" w:sz="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5.2x</w:t>
            </w:r>
          </w:p>
        </w:tc>
        <w:tc>
          <w:tcPr>
            <w:tcW w:w="146" w:type="dxa"/>
            <w:tcBorders>
              <w:bottom w:val="single" w:sz="2" w:space="0" w:color="828282"/>
            </w:tcBorders>
            <w:tcMar>
              <w:bottom w:w="28" w:type="dxa"/>
            </w:tcMar>
            <w:vAlign w:val="center"/>
          </w:tcPr>
          <w:p>
            <w:pPr>
              <w:pStyle w:val="TableContents"/>
              <w:bidi w:val="0"/>
              <w:spacing w:before="0" w:after="1"/>
              <w:ind w:left="0" w:right="0" w:hanging="0"/>
              <w:jc w:val="left"/>
              <w:rPr/>
            </w:pPr>
            <w:r>
              <w:rPr/>
              <w:t>​</w:t>
            </w:r>
          </w:p>
        </w:tc>
        <w:tc>
          <w:tcPr>
            <w:tcW w:w="146" w:type="dxa"/>
            <w:tcBorders>
              <w:bottom w:val="single" w:sz="2" w:space="0" w:color="828282"/>
            </w:tcBorders>
            <w:tcMar>
              <w:bottom w:w="28" w:type="dxa"/>
            </w:tcMar>
            <w:vAlign w:val="center"/>
          </w:tcPr>
          <w:p>
            <w:pPr>
              <w:pStyle w:val="TableContents"/>
              <w:bidi w:val="0"/>
              <w:spacing w:before="0" w:after="1"/>
              <w:ind w:left="0" w:right="0" w:hanging="0"/>
              <w:jc w:val="left"/>
              <w:rPr/>
            </w:pPr>
            <w:r>
              <w:rPr/>
              <w:t>​</w:t>
            </w:r>
          </w:p>
        </w:tc>
        <w:tc>
          <w:tcPr>
            <w:tcW w:w="885" w:type="dxa"/>
            <w:tcBorders>
              <w:bottom w:val="single" w:sz="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4.8x</w:t>
            </w:r>
          </w:p>
        </w:tc>
        <w:tc>
          <w:tcPr>
            <w:tcW w:w="146" w:type="dxa"/>
            <w:tcBorders>
              <w:bottom w:val="single" w:sz="2" w:space="0" w:color="828282"/>
            </w:tcBorders>
            <w:tcMar>
              <w:bottom w:w="28" w:type="dxa"/>
            </w:tcMar>
            <w:vAlign w:val="center"/>
          </w:tcPr>
          <w:p>
            <w:pPr>
              <w:pStyle w:val="TableContents"/>
              <w:bidi w:val="0"/>
              <w:spacing w:before="0" w:after="1"/>
              <w:ind w:left="0" w:right="0" w:hanging="0"/>
              <w:jc w:val="left"/>
              <w:rPr/>
            </w:pPr>
            <w:r>
              <w:rPr/>
              <w:t>​</w:t>
            </w:r>
          </w:p>
        </w:tc>
        <w:tc>
          <w:tcPr>
            <w:tcW w:w="146" w:type="dxa"/>
            <w:tcBorders>
              <w:bottom w:val="single" w:sz="2" w:space="0" w:color="828282"/>
            </w:tcBorders>
            <w:tcMar>
              <w:bottom w:w="28" w:type="dxa"/>
            </w:tcMar>
            <w:vAlign w:val="center"/>
          </w:tcPr>
          <w:p>
            <w:pPr>
              <w:pStyle w:val="TableContents"/>
              <w:bidi w:val="0"/>
              <w:spacing w:before="0" w:after="1"/>
              <w:ind w:left="0" w:right="0" w:hanging="0"/>
              <w:jc w:val="left"/>
              <w:rPr/>
            </w:pPr>
            <w:r>
              <w:rPr/>
              <w:t>​</w:t>
            </w:r>
          </w:p>
        </w:tc>
        <w:tc>
          <w:tcPr>
            <w:tcW w:w="885" w:type="dxa"/>
            <w:tcBorders>
              <w:bottom w:val="single" w:sz="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4.9x</w:t>
            </w:r>
          </w:p>
        </w:tc>
        <w:tc>
          <w:tcPr>
            <w:tcW w:w="146" w:type="dxa"/>
            <w:tcBorders>
              <w:bottom w:val="single" w:sz="2" w:space="0" w:color="828282"/>
            </w:tcBorders>
            <w:tcMar>
              <w:bottom w:w="28" w:type="dxa"/>
            </w:tcMar>
            <w:vAlign w:val="center"/>
          </w:tcPr>
          <w:p>
            <w:pPr>
              <w:pStyle w:val="TableContents"/>
              <w:bidi w:val="0"/>
              <w:spacing w:before="0" w:after="1"/>
              <w:ind w:left="0" w:right="0" w:hanging="0"/>
              <w:jc w:val="left"/>
              <w:rPr/>
            </w:pPr>
            <w:r>
              <w:rPr/>
              <w:t>​</w:t>
            </w:r>
          </w:p>
        </w:tc>
        <w:tc>
          <w:tcPr>
            <w:tcW w:w="146" w:type="dxa"/>
            <w:tcBorders>
              <w:bottom w:val="single" w:sz="2" w:space="0" w:color="828282"/>
            </w:tcBorders>
            <w:tcMar>
              <w:bottom w:w="28" w:type="dxa"/>
            </w:tcMar>
            <w:vAlign w:val="center"/>
          </w:tcPr>
          <w:p>
            <w:pPr>
              <w:pStyle w:val="TableContents"/>
              <w:bidi w:val="0"/>
              <w:spacing w:before="0" w:after="1"/>
              <w:ind w:left="0" w:right="0" w:hanging="0"/>
              <w:jc w:val="left"/>
              <w:rPr/>
            </w:pPr>
            <w:r>
              <w:rPr/>
              <w:t>​</w:t>
            </w:r>
          </w:p>
        </w:tc>
        <w:tc>
          <w:tcPr>
            <w:tcW w:w="932" w:type="dxa"/>
            <w:tcBorders>
              <w:bottom w:val="single" w:sz="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5.0x</w:t>
            </w:r>
          </w:p>
        </w:tc>
      </w:tr>
      <w:tr>
        <w:trPr/>
        <w:tc>
          <w:tcPr>
            <w:tcW w:w="4288"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rFonts w:ascii="Helvetica;sans-serif" w:hAnsi="Helvetica;sans-serif"/>
                <w:sz w:val="16"/>
              </w:rPr>
            </w:pPr>
            <w:r>
              <w:rPr>
                <w:rFonts w:ascii="Helvetica;sans-serif" w:hAnsi="Helvetica;sans-serif"/>
                <w:sz w:val="16"/>
              </w:rPr>
              <w:t xml:space="preserve">Cash interest coverage ratio </w:t>
            </w:r>
            <w:r>
              <w:rPr>
                <w:rFonts w:ascii="Helvetica;sans-serif" w:hAnsi="Helvetica;sans-serif"/>
                <w:sz w:val="12"/>
              </w:rPr>
              <w:t>(6)</w:t>
            </w:r>
          </w:p>
        </w:tc>
        <w:tc>
          <w:tcPr>
            <w:tcW w:w="1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w:t>
            </w:r>
          </w:p>
        </w:tc>
        <w:tc>
          <w:tcPr>
            <w:tcW w:w="1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w:t>
            </w:r>
          </w:p>
        </w:tc>
        <w:tc>
          <w:tcPr>
            <w:tcW w:w="885"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13.2x</w:t>
            </w:r>
          </w:p>
        </w:tc>
        <w:tc>
          <w:tcPr>
            <w:tcW w:w="1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w:t>
            </w:r>
          </w:p>
        </w:tc>
        <w:tc>
          <w:tcPr>
            <w:tcW w:w="1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w:t>
            </w:r>
          </w:p>
        </w:tc>
        <w:tc>
          <w:tcPr>
            <w:tcW w:w="870"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4.4x</w:t>
            </w:r>
          </w:p>
        </w:tc>
        <w:tc>
          <w:tcPr>
            <w:tcW w:w="1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w:t>
            </w:r>
          </w:p>
        </w:tc>
        <w:tc>
          <w:tcPr>
            <w:tcW w:w="1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w:t>
            </w:r>
          </w:p>
        </w:tc>
        <w:tc>
          <w:tcPr>
            <w:tcW w:w="885"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6.8x</w:t>
            </w:r>
          </w:p>
        </w:tc>
        <w:tc>
          <w:tcPr>
            <w:tcW w:w="1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w:t>
            </w:r>
          </w:p>
        </w:tc>
        <w:tc>
          <w:tcPr>
            <w:tcW w:w="1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w:t>
            </w:r>
          </w:p>
        </w:tc>
        <w:tc>
          <w:tcPr>
            <w:tcW w:w="885"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3.9x</w:t>
            </w:r>
          </w:p>
        </w:tc>
        <w:tc>
          <w:tcPr>
            <w:tcW w:w="1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w:t>
            </w:r>
          </w:p>
        </w:tc>
        <w:tc>
          <w:tcPr>
            <w:tcW w:w="1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w:t>
            </w:r>
          </w:p>
        </w:tc>
        <w:tc>
          <w:tcPr>
            <w:tcW w:w="932"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11.2x</w:t>
            </w:r>
          </w:p>
        </w:tc>
      </w:tr>
      <w:tr>
        <w:trPr/>
        <w:tc>
          <w:tcPr>
            <w:tcW w:w="4288" w:type="dxa"/>
            <w:tcBorders>
              <w:bottom w:val="single" w:sz="2" w:space="0" w:color="828282"/>
            </w:tcBorders>
            <w:tcMar>
              <w:bottom w:w="28" w:type="dxa"/>
            </w:tcMar>
            <w:vAlign w:val="center"/>
          </w:tcPr>
          <w:p>
            <w:pPr>
              <w:pStyle w:val="TableContents"/>
              <w:bidi w:val="0"/>
              <w:spacing w:before="0" w:after="1"/>
              <w:ind w:left="0" w:right="0" w:hanging="0"/>
              <w:jc w:val="left"/>
              <w:rPr>
                <w:rFonts w:ascii="Helvetica;sans-serif" w:hAnsi="Helvetica;sans-serif"/>
                <w:sz w:val="16"/>
              </w:rPr>
            </w:pPr>
            <w:r>
              <w:rPr>
                <w:rFonts w:ascii="Helvetica;sans-serif" w:hAnsi="Helvetica;sans-serif"/>
                <w:sz w:val="16"/>
              </w:rPr>
              <w:t xml:space="preserve">Fixed charge coverage ratio </w:t>
            </w:r>
            <w:r>
              <w:rPr>
                <w:rFonts w:ascii="Helvetica;sans-serif" w:hAnsi="Helvetica;sans-serif"/>
                <w:sz w:val="12"/>
              </w:rPr>
              <w:t>(7)</w:t>
            </w:r>
          </w:p>
        </w:tc>
        <w:tc>
          <w:tcPr>
            <w:tcW w:w="146" w:type="dxa"/>
            <w:tcBorders>
              <w:bottom w:val="single" w:sz="2" w:space="0" w:color="828282"/>
            </w:tcBorders>
            <w:tcMar>
              <w:bottom w:w="28" w:type="dxa"/>
            </w:tcMar>
            <w:vAlign w:val="center"/>
          </w:tcPr>
          <w:p>
            <w:pPr>
              <w:pStyle w:val="TableContents"/>
              <w:bidi w:val="0"/>
              <w:spacing w:before="0" w:after="1"/>
              <w:ind w:left="0" w:right="0" w:hanging="0"/>
              <w:jc w:val="left"/>
              <w:rPr/>
            </w:pPr>
            <w:r>
              <w:rPr/>
              <w:t>​</w:t>
            </w:r>
          </w:p>
        </w:tc>
        <w:tc>
          <w:tcPr>
            <w:tcW w:w="146" w:type="dxa"/>
            <w:tcBorders>
              <w:bottom w:val="single" w:sz="2" w:space="0" w:color="828282"/>
            </w:tcBorders>
            <w:tcMar>
              <w:bottom w:w="28" w:type="dxa"/>
            </w:tcMar>
            <w:vAlign w:val="center"/>
          </w:tcPr>
          <w:p>
            <w:pPr>
              <w:pStyle w:val="TableContents"/>
              <w:bidi w:val="0"/>
              <w:spacing w:before="0" w:after="1"/>
              <w:ind w:left="0" w:right="0" w:hanging="0"/>
              <w:jc w:val="left"/>
              <w:rPr/>
            </w:pPr>
            <w:r>
              <w:rPr/>
              <w:t>​</w:t>
            </w:r>
          </w:p>
        </w:tc>
        <w:tc>
          <w:tcPr>
            <w:tcW w:w="885" w:type="dxa"/>
            <w:tcBorders>
              <w:bottom w:val="single" w:sz="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5.2x</w:t>
            </w:r>
          </w:p>
        </w:tc>
        <w:tc>
          <w:tcPr>
            <w:tcW w:w="146" w:type="dxa"/>
            <w:tcBorders>
              <w:bottom w:val="single" w:sz="2" w:space="0" w:color="828282"/>
            </w:tcBorders>
            <w:tcMar>
              <w:bottom w:w="28" w:type="dxa"/>
            </w:tcMar>
            <w:vAlign w:val="center"/>
          </w:tcPr>
          <w:p>
            <w:pPr>
              <w:pStyle w:val="TableContents"/>
              <w:bidi w:val="0"/>
              <w:spacing w:before="0" w:after="1"/>
              <w:ind w:left="0" w:right="0" w:hanging="0"/>
              <w:jc w:val="left"/>
              <w:rPr/>
            </w:pPr>
            <w:r>
              <w:rPr/>
              <w:t>​</w:t>
            </w:r>
          </w:p>
        </w:tc>
        <w:tc>
          <w:tcPr>
            <w:tcW w:w="146" w:type="dxa"/>
            <w:tcBorders>
              <w:bottom w:val="single" w:sz="2" w:space="0" w:color="828282"/>
            </w:tcBorders>
            <w:tcMar>
              <w:bottom w:w="28" w:type="dxa"/>
            </w:tcMar>
            <w:vAlign w:val="center"/>
          </w:tcPr>
          <w:p>
            <w:pPr>
              <w:pStyle w:val="TableContents"/>
              <w:bidi w:val="0"/>
              <w:spacing w:before="0" w:after="1"/>
              <w:ind w:left="0" w:right="0" w:hanging="0"/>
              <w:jc w:val="left"/>
              <w:rPr/>
            </w:pPr>
            <w:r>
              <w:rPr/>
              <w:t>​</w:t>
            </w:r>
          </w:p>
        </w:tc>
        <w:tc>
          <w:tcPr>
            <w:tcW w:w="870" w:type="dxa"/>
            <w:tcBorders>
              <w:bottom w:val="single" w:sz="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4.9x</w:t>
            </w:r>
          </w:p>
        </w:tc>
        <w:tc>
          <w:tcPr>
            <w:tcW w:w="146" w:type="dxa"/>
            <w:tcBorders>
              <w:bottom w:val="single" w:sz="2" w:space="0" w:color="828282"/>
            </w:tcBorders>
            <w:tcMar>
              <w:bottom w:w="28" w:type="dxa"/>
            </w:tcMar>
            <w:vAlign w:val="center"/>
          </w:tcPr>
          <w:p>
            <w:pPr>
              <w:pStyle w:val="TableContents"/>
              <w:bidi w:val="0"/>
              <w:spacing w:before="0" w:after="1"/>
              <w:ind w:left="0" w:right="0" w:hanging="0"/>
              <w:jc w:val="left"/>
              <w:rPr/>
            </w:pPr>
            <w:r>
              <w:rPr/>
              <w:t>​</w:t>
            </w:r>
          </w:p>
        </w:tc>
        <w:tc>
          <w:tcPr>
            <w:tcW w:w="146" w:type="dxa"/>
            <w:tcBorders>
              <w:bottom w:val="single" w:sz="2" w:space="0" w:color="828282"/>
            </w:tcBorders>
            <w:tcMar>
              <w:bottom w:w="28" w:type="dxa"/>
            </w:tcMar>
            <w:vAlign w:val="center"/>
          </w:tcPr>
          <w:p>
            <w:pPr>
              <w:pStyle w:val="TableContents"/>
              <w:bidi w:val="0"/>
              <w:spacing w:before="0" w:after="1"/>
              <w:ind w:left="0" w:right="0" w:hanging="0"/>
              <w:jc w:val="left"/>
              <w:rPr/>
            </w:pPr>
            <w:r>
              <w:rPr/>
              <w:t>​</w:t>
            </w:r>
          </w:p>
        </w:tc>
        <w:tc>
          <w:tcPr>
            <w:tcW w:w="885" w:type="dxa"/>
            <w:tcBorders>
              <w:bottom w:val="single" w:sz="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4.5x</w:t>
            </w:r>
          </w:p>
        </w:tc>
        <w:tc>
          <w:tcPr>
            <w:tcW w:w="146" w:type="dxa"/>
            <w:tcBorders>
              <w:bottom w:val="single" w:sz="2" w:space="0" w:color="828282"/>
            </w:tcBorders>
            <w:tcMar>
              <w:bottom w:w="28" w:type="dxa"/>
            </w:tcMar>
            <w:vAlign w:val="center"/>
          </w:tcPr>
          <w:p>
            <w:pPr>
              <w:pStyle w:val="TableContents"/>
              <w:bidi w:val="0"/>
              <w:spacing w:before="0" w:after="1"/>
              <w:ind w:left="0" w:right="0" w:hanging="0"/>
              <w:jc w:val="left"/>
              <w:rPr/>
            </w:pPr>
            <w:r>
              <w:rPr/>
              <w:t>​</w:t>
            </w:r>
          </w:p>
        </w:tc>
        <w:tc>
          <w:tcPr>
            <w:tcW w:w="146" w:type="dxa"/>
            <w:tcBorders>
              <w:bottom w:val="single" w:sz="2" w:space="0" w:color="828282"/>
            </w:tcBorders>
            <w:tcMar>
              <w:bottom w:w="28" w:type="dxa"/>
            </w:tcMar>
            <w:vAlign w:val="center"/>
          </w:tcPr>
          <w:p>
            <w:pPr>
              <w:pStyle w:val="TableContents"/>
              <w:bidi w:val="0"/>
              <w:spacing w:before="0" w:after="1"/>
              <w:ind w:left="0" w:right="0" w:hanging="0"/>
              <w:jc w:val="left"/>
              <w:rPr/>
            </w:pPr>
            <w:r>
              <w:rPr/>
              <w:t>​</w:t>
            </w:r>
          </w:p>
        </w:tc>
        <w:tc>
          <w:tcPr>
            <w:tcW w:w="885" w:type="dxa"/>
            <w:tcBorders>
              <w:bottom w:val="single" w:sz="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4.6x</w:t>
            </w:r>
          </w:p>
        </w:tc>
        <w:tc>
          <w:tcPr>
            <w:tcW w:w="146" w:type="dxa"/>
            <w:tcBorders>
              <w:bottom w:val="single" w:sz="2" w:space="0" w:color="828282"/>
            </w:tcBorders>
            <w:tcMar>
              <w:bottom w:w="28" w:type="dxa"/>
            </w:tcMar>
            <w:vAlign w:val="center"/>
          </w:tcPr>
          <w:p>
            <w:pPr>
              <w:pStyle w:val="TableContents"/>
              <w:bidi w:val="0"/>
              <w:spacing w:before="0" w:after="1"/>
              <w:ind w:left="0" w:right="0" w:hanging="0"/>
              <w:jc w:val="left"/>
              <w:rPr/>
            </w:pPr>
            <w:r>
              <w:rPr/>
              <w:t>​</w:t>
            </w:r>
          </w:p>
        </w:tc>
        <w:tc>
          <w:tcPr>
            <w:tcW w:w="146" w:type="dxa"/>
            <w:tcBorders>
              <w:bottom w:val="single" w:sz="2" w:space="0" w:color="828282"/>
            </w:tcBorders>
            <w:tcMar>
              <w:bottom w:w="28" w:type="dxa"/>
            </w:tcMar>
            <w:vAlign w:val="center"/>
          </w:tcPr>
          <w:p>
            <w:pPr>
              <w:pStyle w:val="TableContents"/>
              <w:bidi w:val="0"/>
              <w:spacing w:before="0" w:after="1"/>
              <w:ind w:left="0" w:right="0" w:hanging="0"/>
              <w:jc w:val="left"/>
              <w:rPr/>
            </w:pPr>
            <w:r>
              <w:rPr/>
              <w:t>​</w:t>
            </w:r>
          </w:p>
        </w:tc>
        <w:tc>
          <w:tcPr>
            <w:tcW w:w="932" w:type="dxa"/>
            <w:tcBorders>
              <w:bottom w:val="single" w:sz="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4.7x</w:t>
            </w:r>
          </w:p>
        </w:tc>
      </w:tr>
      <w:tr>
        <w:trPr/>
        <w:tc>
          <w:tcPr>
            <w:tcW w:w="4288"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rFonts w:ascii="Helvetica;sans-serif" w:hAnsi="Helvetica;sans-serif"/>
                <w:sz w:val="16"/>
              </w:rPr>
            </w:pPr>
            <w:r>
              <w:rPr>
                <w:rFonts w:ascii="Helvetica;sans-serif" w:hAnsi="Helvetica;sans-serif"/>
                <w:sz w:val="16"/>
              </w:rPr>
              <w:t xml:space="preserve">Cash fixed charge coverage ratio </w:t>
            </w:r>
            <w:r>
              <w:rPr>
                <w:rFonts w:ascii="Helvetica;sans-serif" w:hAnsi="Helvetica;sans-serif"/>
                <w:sz w:val="12"/>
              </w:rPr>
              <w:t>(8)</w:t>
            </w:r>
          </w:p>
        </w:tc>
        <w:tc>
          <w:tcPr>
            <w:tcW w:w="1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w:t>
            </w:r>
          </w:p>
        </w:tc>
        <w:tc>
          <w:tcPr>
            <w:tcW w:w="1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w:t>
            </w:r>
          </w:p>
        </w:tc>
        <w:tc>
          <w:tcPr>
            <w:tcW w:w="885"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11.6x</w:t>
            </w:r>
          </w:p>
        </w:tc>
        <w:tc>
          <w:tcPr>
            <w:tcW w:w="1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w:t>
            </w:r>
          </w:p>
        </w:tc>
        <w:tc>
          <w:tcPr>
            <w:tcW w:w="1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w:t>
            </w:r>
          </w:p>
        </w:tc>
        <w:tc>
          <w:tcPr>
            <w:tcW w:w="870"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4.2x</w:t>
            </w:r>
          </w:p>
        </w:tc>
        <w:tc>
          <w:tcPr>
            <w:tcW w:w="1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w:t>
            </w:r>
          </w:p>
        </w:tc>
        <w:tc>
          <w:tcPr>
            <w:tcW w:w="1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w:t>
            </w:r>
          </w:p>
        </w:tc>
        <w:tc>
          <w:tcPr>
            <w:tcW w:w="885"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6.3x</w:t>
            </w:r>
          </w:p>
        </w:tc>
        <w:tc>
          <w:tcPr>
            <w:tcW w:w="1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w:t>
            </w:r>
          </w:p>
        </w:tc>
        <w:tc>
          <w:tcPr>
            <w:tcW w:w="1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w:t>
            </w:r>
          </w:p>
        </w:tc>
        <w:tc>
          <w:tcPr>
            <w:tcW w:w="885"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3.8x</w:t>
            </w:r>
          </w:p>
        </w:tc>
        <w:tc>
          <w:tcPr>
            <w:tcW w:w="1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w:t>
            </w:r>
          </w:p>
        </w:tc>
        <w:tc>
          <w:tcPr>
            <w:tcW w:w="1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w:t>
            </w:r>
          </w:p>
        </w:tc>
        <w:tc>
          <w:tcPr>
            <w:tcW w:w="932"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9.9x</w:t>
            </w:r>
          </w:p>
        </w:tc>
      </w:tr>
      <w:tr>
        <w:trPr/>
        <w:tc>
          <w:tcPr>
            <w:tcW w:w="4288"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center"/>
              <w:rPr/>
            </w:pPr>
            <w:r>
              <w:rPr/>
              <w:t>​</w:t>
            </w:r>
          </w:p>
        </w:tc>
        <w:tc>
          <w:tcPr>
            <w:tcW w:w="885"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center"/>
              <w:rPr/>
            </w:pPr>
            <w:r>
              <w:rPr/>
              <w:t>​</w:t>
            </w:r>
          </w:p>
        </w:tc>
        <w:tc>
          <w:tcPr>
            <w:tcW w:w="870"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center"/>
              <w:rPr/>
            </w:pPr>
            <w:r>
              <w:rPr/>
              <w:t>​</w:t>
            </w:r>
          </w:p>
        </w:tc>
        <w:tc>
          <w:tcPr>
            <w:tcW w:w="885"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center"/>
              <w:rPr/>
            </w:pPr>
            <w:r>
              <w:rPr/>
              <w:t>​</w:t>
            </w:r>
          </w:p>
        </w:tc>
        <w:tc>
          <w:tcPr>
            <w:tcW w:w="885"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center"/>
              <w:rPr/>
            </w:pPr>
            <w:r>
              <w:rPr/>
              <w:t>​</w:t>
            </w:r>
          </w:p>
        </w:tc>
        <w:tc>
          <w:tcPr>
            <w:tcW w:w="932" w:type="dxa"/>
            <w:tcBorders/>
            <w:vAlign w:val="center"/>
          </w:tcPr>
          <w:p>
            <w:pPr>
              <w:pStyle w:val="TableContents"/>
              <w:bidi w:val="0"/>
              <w:spacing w:before="0" w:after="1"/>
              <w:ind w:left="0" w:right="0" w:hanging="0"/>
              <w:jc w:val="right"/>
              <w:rPr/>
            </w:pPr>
            <w:r>
              <w:rPr/>
              <w:t>​</w:t>
            </w:r>
          </w:p>
        </w:tc>
      </w:tr>
      <w:tr>
        <w:trPr/>
        <w:tc>
          <w:tcPr>
            <w:tcW w:w="4288" w:type="dxa"/>
            <w:tcBorders/>
            <w:vAlign w:val="center"/>
          </w:tcPr>
          <w:p>
            <w:pPr>
              <w:pStyle w:val="TableContents"/>
              <w:bidi w:val="0"/>
              <w:spacing w:before="0" w:after="1"/>
              <w:ind w:left="0" w:right="0" w:hanging="0"/>
              <w:jc w:val="left"/>
              <w:rPr>
                <w:rFonts w:ascii="Helvetica;sans-serif" w:hAnsi="Helvetica;sans-serif"/>
                <w:b/>
                <w:sz w:val="16"/>
              </w:rPr>
            </w:pPr>
            <w:r>
              <w:rPr>
                <w:rFonts w:ascii="Helvetica;sans-serif" w:hAnsi="Helvetica;sans-serif"/>
                <w:b/>
                <w:sz w:val="16"/>
              </w:rPr>
              <w:t>Leverage</w:t>
            </w:r>
          </w:p>
        </w:tc>
        <w:tc>
          <w:tcPr>
            <w:tcW w:w="1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center"/>
              <w:rPr/>
            </w:pPr>
            <w:r>
              <w:rPr/>
              <w:t>​</w:t>
            </w:r>
          </w:p>
        </w:tc>
        <w:tc>
          <w:tcPr>
            <w:tcW w:w="885"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center"/>
              <w:rPr/>
            </w:pPr>
            <w:r>
              <w:rPr/>
              <w:t>​</w:t>
            </w:r>
          </w:p>
        </w:tc>
        <w:tc>
          <w:tcPr>
            <w:tcW w:w="870"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center"/>
              <w:rPr/>
            </w:pPr>
            <w:r>
              <w:rPr/>
              <w:t>​</w:t>
            </w:r>
          </w:p>
        </w:tc>
        <w:tc>
          <w:tcPr>
            <w:tcW w:w="885"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center"/>
              <w:rPr/>
            </w:pPr>
            <w:r>
              <w:rPr/>
              <w:t>​</w:t>
            </w:r>
          </w:p>
        </w:tc>
        <w:tc>
          <w:tcPr>
            <w:tcW w:w="885"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center"/>
              <w:rPr/>
            </w:pPr>
            <w:r>
              <w:rPr/>
              <w:t>​</w:t>
            </w:r>
          </w:p>
        </w:tc>
        <w:tc>
          <w:tcPr>
            <w:tcW w:w="932" w:type="dxa"/>
            <w:tcBorders/>
            <w:vAlign w:val="center"/>
          </w:tcPr>
          <w:p>
            <w:pPr>
              <w:pStyle w:val="TableContents"/>
              <w:bidi w:val="0"/>
              <w:spacing w:before="0" w:after="1"/>
              <w:ind w:left="0" w:right="0" w:hanging="0"/>
              <w:jc w:val="right"/>
              <w:rPr/>
            </w:pPr>
            <w:r>
              <w:rPr/>
              <w:t>​</w:t>
            </w:r>
          </w:p>
        </w:tc>
      </w:tr>
      <w:tr>
        <w:trPr/>
        <w:tc>
          <w:tcPr>
            <w:tcW w:w="4288" w:type="dxa"/>
            <w:tcBorders>
              <w:bottom w:val="single" w:sz="2" w:space="0" w:color="828282"/>
            </w:tcBorders>
            <w:tcMar>
              <w:bottom w:w="28" w:type="dxa"/>
            </w:tcMar>
            <w:vAlign w:val="center"/>
          </w:tcPr>
          <w:p>
            <w:pPr>
              <w:pStyle w:val="TableContents"/>
              <w:bidi w:val="0"/>
              <w:spacing w:before="0" w:after="1"/>
              <w:ind w:left="0" w:right="0" w:hanging="0"/>
              <w:jc w:val="left"/>
              <w:rPr>
                <w:rFonts w:ascii="Helvetica;sans-serif" w:hAnsi="Helvetica;sans-serif"/>
                <w:sz w:val="16"/>
              </w:rPr>
            </w:pPr>
            <w:r>
              <w:rPr>
                <w:rFonts w:ascii="Helvetica;sans-serif" w:hAnsi="Helvetica;sans-serif"/>
                <w:sz w:val="16"/>
              </w:rPr>
              <w:t xml:space="preserve">Debt to total enterprise value </w:t>
            </w:r>
            <w:r>
              <w:rPr>
                <w:rFonts w:ascii="Helvetica;sans-serif" w:hAnsi="Helvetica;sans-serif"/>
                <w:sz w:val="12"/>
              </w:rPr>
              <w:t>(9)(10)</w:t>
            </w:r>
          </w:p>
        </w:tc>
        <w:tc>
          <w:tcPr>
            <w:tcW w:w="146" w:type="dxa"/>
            <w:tcBorders>
              <w:bottom w:val="single" w:sz="2" w:space="0" w:color="828282"/>
            </w:tcBorders>
            <w:tcMar>
              <w:bottom w:w="28" w:type="dxa"/>
            </w:tcMar>
            <w:vAlign w:val="center"/>
          </w:tcPr>
          <w:p>
            <w:pPr>
              <w:pStyle w:val="TableContents"/>
              <w:bidi w:val="0"/>
              <w:spacing w:before="0" w:after="1"/>
              <w:ind w:left="0" w:right="0" w:hanging="0"/>
              <w:jc w:val="left"/>
              <w:rPr/>
            </w:pPr>
            <w:r>
              <w:rPr/>
              <w:t>​</w:t>
            </w:r>
          </w:p>
        </w:tc>
        <w:tc>
          <w:tcPr>
            <w:tcW w:w="146" w:type="dxa"/>
            <w:tcBorders>
              <w:bottom w:val="single" w:sz="2" w:space="0" w:color="828282"/>
            </w:tcBorders>
            <w:tcMar>
              <w:bottom w:w="28" w:type="dxa"/>
            </w:tcMar>
            <w:vAlign w:val="center"/>
          </w:tcPr>
          <w:p>
            <w:pPr>
              <w:pStyle w:val="TableContents"/>
              <w:bidi w:val="0"/>
              <w:spacing w:before="0" w:after="1"/>
              <w:ind w:left="0" w:right="0" w:hanging="0"/>
              <w:jc w:val="left"/>
              <w:rPr/>
            </w:pPr>
            <w:r>
              <w:rPr/>
              <w:t>​</w:t>
            </w:r>
          </w:p>
        </w:tc>
        <w:tc>
          <w:tcPr>
            <w:tcW w:w="885" w:type="dxa"/>
            <w:tcBorders>
              <w:bottom w:val="single" w:sz="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21.4%</w:t>
            </w:r>
          </w:p>
        </w:tc>
        <w:tc>
          <w:tcPr>
            <w:tcW w:w="146" w:type="dxa"/>
            <w:tcBorders>
              <w:bottom w:val="single" w:sz="2" w:space="0" w:color="828282"/>
            </w:tcBorders>
            <w:tcMar>
              <w:bottom w:w="28" w:type="dxa"/>
            </w:tcMar>
            <w:vAlign w:val="center"/>
          </w:tcPr>
          <w:p>
            <w:pPr>
              <w:pStyle w:val="TableContents"/>
              <w:bidi w:val="0"/>
              <w:spacing w:before="0" w:after="1"/>
              <w:ind w:left="0" w:right="0" w:hanging="0"/>
              <w:jc w:val="left"/>
              <w:rPr/>
            </w:pPr>
            <w:r>
              <w:rPr/>
              <w:t>​</w:t>
            </w:r>
          </w:p>
        </w:tc>
        <w:tc>
          <w:tcPr>
            <w:tcW w:w="146" w:type="dxa"/>
            <w:tcBorders>
              <w:bottom w:val="single" w:sz="2" w:space="0" w:color="828282"/>
            </w:tcBorders>
            <w:tcMar>
              <w:bottom w:w="28" w:type="dxa"/>
            </w:tcMar>
            <w:vAlign w:val="center"/>
          </w:tcPr>
          <w:p>
            <w:pPr>
              <w:pStyle w:val="TableContents"/>
              <w:bidi w:val="0"/>
              <w:spacing w:before="0" w:after="1"/>
              <w:ind w:left="0" w:right="0" w:hanging="0"/>
              <w:jc w:val="left"/>
              <w:rPr/>
            </w:pPr>
            <w:r>
              <w:rPr/>
              <w:t>​</w:t>
            </w:r>
          </w:p>
        </w:tc>
        <w:tc>
          <w:tcPr>
            <w:tcW w:w="870" w:type="dxa"/>
            <w:tcBorders>
              <w:bottom w:val="single" w:sz="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21.7%</w:t>
            </w:r>
          </w:p>
        </w:tc>
        <w:tc>
          <w:tcPr>
            <w:tcW w:w="146" w:type="dxa"/>
            <w:tcBorders>
              <w:bottom w:val="single" w:sz="2" w:space="0" w:color="828282"/>
            </w:tcBorders>
            <w:tcMar>
              <w:bottom w:w="28" w:type="dxa"/>
            </w:tcMar>
            <w:vAlign w:val="center"/>
          </w:tcPr>
          <w:p>
            <w:pPr>
              <w:pStyle w:val="TableContents"/>
              <w:bidi w:val="0"/>
              <w:spacing w:before="0" w:after="1"/>
              <w:ind w:left="0" w:right="0" w:hanging="0"/>
              <w:jc w:val="left"/>
              <w:rPr/>
            </w:pPr>
            <w:r>
              <w:rPr/>
              <w:t>​</w:t>
            </w:r>
          </w:p>
        </w:tc>
        <w:tc>
          <w:tcPr>
            <w:tcW w:w="146" w:type="dxa"/>
            <w:tcBorders>
              <w:bottom w:val="single" w:sz="2" w:space="0" w:color="828282"/>
            </w:tcBorders>
            <w:tcMar>
              <w:bottom w:w="28" w:type="dxa"/>
            </w:tcMar>
            <w:vAlign w:val="center"/>
          </w:tcPr>
          <w:p>
            <w:pPr>
              <w:pStyle w:val="TableContents"/>
              <w:bidi w:val="0"/>
              <w:spacing w:before="0" w:after="1"/>
              <w:ind w:left="0" w:right="0" w:hanging="0"/>
              <w:jc w:val="left"/>
              <w:rPr/>
            </w:pPr>
            <w:r>
              <w:rPr/>
              <w:t>​</w:t>
            </w:r>
          </w:p>
        </w:tc>
        <w:tc>
          <w:tcPr>
            <w:tcW w:w="885" w:type="dxa"/>
            <w:tcBorders>
              <w:bottom w:val="single" w:sz="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25.1%</w:t>
            </w:r>
          </w:p>
        </w:tc>
        <w:tc>
          <w:tcPr>
            <w:tcW w:w="146" w:type="dxa"/>
            <w:tcBorders>
              <w:bottom w:val="single" w:sz="2" w:space="0" w:color="828282"/>
            </w:tcBorders>
            <w:tcMar>
              <w:bottom w:w="28" w:type="dxa"/>
            </w:tcMar>
            <w:vAlign w:val="center"/>
          </w:tcPr>
          <w:p>
            <w:pPr>
              <w:pStyle w:val="TableContents"/>
              <w:bidi w:val="0"/>
              <w:spacing w:before="0" w:after="1"/>
              <w:ind w:left="0" w:right="0" w:hanging="0"/>
              <w:jc w:val="left"/>
              <w:rPr/>
            </w:pPr>
            <w:r>
              <w:rPr/>
              <w:t>​</w:t>
            </w:r>
          </w:p>
        </w:tc>
        <w:tc>
          <w:tcPr>
            <w:tcW w:w="146" w:type="dxa"/>
            <w:tcBorders>
              <w:bottom w:val="single" w:sz="2" w:space="0" w:color="828282"/>
            </w:tcBorders>
            <w:tcMar>
              <w:bottom w:w="28" w:type="dxa"/>
            </w:tcMar>
            <w:vAlign w:val="center"/>
          </w:tcPr>
          <w:p>
            <w:pPr>
              <w:pStyle w:val="TableContents"/>
              <w:bidi w:val="0"/>
              <w:spacing w:before="0" w:after="1"/>
              <w:ind w:left="0" w:right="0" w:hanging="0"/>
              <w:jc w:val="left"/>
              <w:rPr/>
            </w:pPr>
            <w:r>
              <w:rPr/>
              <w:t>​</w:t>
            </w:r>
          </w:p>
        </w:tc>
        <w:tc>
          <w:tcPr>
            <w:tcW w:w="885" w:type="dxa"/>
            <w:tcBorders>
              <w:bottom w:val="single" w:sz="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23.0%</w:t>
            </w:r>
          </w:p>
        </w:tc>
        <w:tc>
          <w:tcPr>
            <w:tcW w:w="146" w:type="dxa"/>
            <w:tcBorders>
              <w:bottom w:val="single" w:sz="2" w:space="0" w:color="828282"/>
            </w:tcBorders>
            <w:tcMar>
              <w:bottom w:w="28" w:type="dxa"/>
            </w:tcMar>
            <w:vAlign w:val="center"/>
          </w:tcPr>
          <w:p>
            <w:pPr>
              <w:pStyle w:val="TableContents"/>
              <w:bidi w:val="0"/>
              <w:spacing w:before="0" w:after="1"/>
              <w:ind w:left="0" w:right="0" w:hanging="0"/>
              <w:jc w:val="left"/>
              <w:rPr/>
            </w:pPr>
            <w:r>
              <w:rPr/>
              <w:t>​</w:t>
            </w:r>
          </w:p>
        </w:tc>
        <w:tc>
          <w:tcPr>
            <w:tcW w:w="146" w:type="dxa"/>
            <w:tcBorders>
              <w:bottom w:val="single" w:sz="2" w:space="0" w:color="828282"/>
            </w:tcBorders>
            <w:tcMar>
              <w:bottom w:w="28" w:type="dxa"/>
            </w:tcMar>
            <w:vAlign w:val="center"/>
          </w:tcPr>
          <w:p>
            <w:pPr>
              <w:pStyle w:val="TableContents"/>
              <w:bidi w:val="0"/>
              <w:spacing w:before="0" w:after="1"/>
              <w:ind w:left="0" w:right="0" w:hanging="0"/>
              <w:jc w:val="left"/>
              <w:rPr/>
            </w:pPr>
            <w:r>
              <w:rPr/>
              <w:t>​</w:t>
            </w:r>
          </w:p>
        </w:tc>
        <w:tc>
          <w:tcPr>
            <w:tcW w:w="932" w:type="dxa"/>
            <w:tcBorders>
              <w:bottom w:val="single" w:sz="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23.2%</w:t>
            </w:r>
          </w:p>
        </w:tc>
      </w:tr>
      <w:tr>
        <w:trPr/>
        <w:tc>
          <w:tcPr>
            <w:tcW w:w="4288"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rFonts w:ascii="Helvetica;sans-serif" w:hAnsi="Helvetica;sans-serif"/>
                <w:sz w:val="16"/>
              </w:rPr>
            </w:pPr>
            <w:r>
              <w:rPr>
                <w:rFonts w:ascii="Helvetica;sans-serif" w:hAnsi="Helvetica;sans-serif"/>
                <w:sz w:val="16"/>
              </w:rPr>
              <w:t xml:space="preserve">Debt-plus-preferred-stock-to-total-enterprise-value </w:t>
            </w:r>
            <w:r>
              <w:rPr>
                <w:rFonts w:ascii="Helvetica;sans-serif" w:hAnsi="Helvetica;sans-serif"/>
                <w:sz w:val="12"/>
              </w:rPr>
              <w:t>(10)(11)</w:t>
            </w:r>
          </w:p>
        </w:tc>
        <w:tc>
          <w:tcPr>
            <w:tcW w:w="1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w:t>
            </w:r>
          </w:p>
        </w:tc>
        <w:tc>
          <w:tcPr>
            <w:tcW w:w="1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w:t>
            </w:r>
          </w:p>
        </w:tc>
        <w:tc>
          <w:tcPr>
            <w:tcW w:w="885"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22.3%</w:t>
            </w:r>
          </w:p>
        </w:tc>
        <w:tc>
          <w:tcPr>
            <w:tcW w:w="1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w:t>
            </w:r>
          </w:p>
        </w:tc>
        <w:tc>
          <w:tcPr>
            <w:tcW w:w="1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w:t>
            </w:r>
          </w:p>
        </w:tc>
        <w:tc>
          <w:tcPr>
            <w:tcW w:w="870"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22.7%</w:t>
            </w:r>
          </w:p>
        </w:tc>
        <w:tc>
          <w:tcPr>
            <w:tcW w:w="1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w:t>
            </w:r>
          </w:p>
        </w:tc>
        <w:tc>
          <w:tcPr>
            <w:tcW w:w="1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w:t>
            </w:r>
          </w:p>
        </w:tc>
        <w:tc>
          <w:tcPr>
            <w:tcW w:w="885"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26.1%</w:t>
            </w:r>
          </w:p>
        </w:tc>
        <w:tc>
          <w:tcPr>
            <w:tcW w:w="1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w:t>
            </w:r>
          </w:p>
        </w:tc>
        <w:tc>
          <w:tcPr>
            <w:tcW w:w="1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w:t>
            </w:r>
          </w:p>
        </w:tc>
        <w:tc>
          <w:tcPr>
            <w:tcW w:w="885"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23.9%</w:t>
            </w:r>
          </w:p>
        </w:tc>
        <w:tc>
          <w:tcPr>
            <w:tcW w:w="1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w:t>
            </w:r>
          </w:p>
        </w:tc>
        <w:tc>
          <w:tcPr>
            <w:tcW w:w="1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w:t>
            </w:r>
          </w:p>
        </w:tc>
        <w:tc>
          <w:tcPr>
            <w:tcW w:w="932"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24.1%</w:t>
            </w:r>
          </w:p>
        </w:tc>
      </w:tr>
      <w:tr>
        <w:trPr/>
        <w:tc>
          <w:tcPr>
            <w:tcW w:w="4288" w:type="dxa"/>
            <w:tcBorders>
              <w:bottom w:val="single" w:sz="2" w:space="0" w:color="828282"/>
            </w:tcBorders>
            <w:tcMar>
              <w:bottom w:w="28" w:type="dxa"/>
            </w:tcMar>
            <w:vAlign w:val="center"/>
          </w:tcPr>
          <w:p>
            <w:pPr>
              <w:pStyle w:val="TableContents"/>
              <w:bidi w:val="0"/>
              <w:spacing w:before="0" w:after="1"/>
              <w:ind w:left="0" w:right="0" w:hanging="0"/>
              <w:jc w:val="left"/>
              <w:rPr>
                <w:rFonts w:ascii="Helvetica;sans-serif" w:hAnsi="Helvetica;sans-serif"/>
                <w:sz w:val="16"/>
              </w:rPr>
            </w:pPr>
            <w:r>
              <w:rPr>
                <w:rFonts w:ascii="Helvetica;sans-serif" w:hAnsi="Helvetica;sans-serif"/>
                <w:sz w:val="16"/>
              </w:rPr>
              <w:t xml:space="preserve">Pre-tax income to interest expense </w:t>
            </w:r>
            <w:r>
              <w:rPr>
                <w:rFonts w:ascii="Helvetica;sans-serif" w:hAnsi="Helvetica;sans-serif"/>
                <w:sz w:val="12"/>
              </w:rPr>
              <w:t>(12)</w:t>
            </w:r>
          </w:p>
        </w:tc>
        <w:tc>
          <w:tcPr>
            <w:tcW w:w="146" w:type="dxa"/>
            <w:tcBorders>
              <w:bottom w:val="single" w:sz="2" w:space="0" w:color="828282"/>
            </w:tcBorders>
            <w:tcMar>
              <w:bottom w:w="28" w:type="dxa"/>
            </w:tcMar>
            <w:vAlign w:val="center"/>
          </w:tcPr>
          <w:p>
            <w:pPr>
              <w:pStyle w:val="TableContents"/>
              <w:bidi w:val="0"/>
              <w:spacing w:before="0" w:after="1"/>
              <w:ind w:left="0" w:right="0" w:hanging="0"/>
              <w:jc w:val="left"/>
              <w:rPr/>
            </w:pPr>
            <w:r>
              <w:rPr/>
              <w:t>​</w:t>
            </w:r>
          </w:p>
        </w:tc>
        <w:tc>
          <w:tcPr>
            <w:tcW w:w="146" w:type="dxa"/>
            <w:tcBorders>
              <w:bottom w:val="single" w:sz="2" w:space="0" w:color="828282"/>
            </w:tcBorders>
            <w:tcMar>
              <w:bottom w:w="28" w:type="dxa"/>
            </w:tcMar>
            <w:vAlign w:val="center"/>
          </w:tcPr>
          <w:p>
            <w:pPr>
              <w:pStyle w:val="TableContents"/>
              <w:bidi w:val="0"/>
              <w:spacing w:before="0" w:after="1"/>
              <w:ind w:left="0" w:right="0" w:hanging="0"/>
              <w:jc w:val="left"/>
              <w:rPr/>
            </w:pPr>
            <w:r>
              <w:rPr/>
              <w:t>​</w:t>
            </w:r>
          </w:p>
        </w:tc>
        <w:tc>
          <w:tcPr>
            <w:tcW w:w="885" w:type="dxa"/>
            <w:tcBorders>
              <w:bottom w:val="single" w:sz="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5.0x</w:t>
            </w:r>
          </w:p>
        </w:tc>
        <w:tc>
          <w:tcPr>
            <w:tcW w:w="146" w:type="dxa"/>
            <w:tcBorders>
              <w:bottom w:val="single" w:sz="2" w:space="0" w:color="828282"/>
            </w:tcBorders>
            <w:tcMar>
              <w:bottom w:w="28" w:type="dxa"/>
            </w:tcMar>
            <w:vAlign w:val="center"/>
          </w:tcPr>
          <w:p>
            <w:pPr>
              <w:pStyle w:val="TableContents"/>
              <w:bidi w:val="0"/>
              <w:spacing w:before="0" w:after="1"/>
              <w:ind w:left="0" w:right="0" w:hanging="0"/>
              <w:jc w:val="left"/>
              <w:rPr/>
            </w:pPr>
            <w:r>
              <w:rPr/>
              <w:t>​</w:t>
            </w:r>
          </w:p>
        </w:tc>
        <w:tc>
          <w:tcPr>
            <w:tcW w:w="146" w:type="dxa"/>
            <w:tcBorders>
              <w:bottom w:val="single" w:sz="2" w:space="0" w:color="828282"/>
            </w:tcBorders>
            <w:tcMar>
              <w:bottom w:w="28" w:type="dxa"/>
            </w:tcMar>
            <w:vAlign w:val="center"/>
          </w:tcPr>
          <w:p>
            <w:pPr>
              <w:pStyle w:val="TableContents"/>
              <w:bidi w:val="0"/>
              <w:spacing w:before="0" w:after="1"/>
              <w:ind w:left="0" w:right="0" w:hanging="0"/>
              <w:jc w:val="left"/>
              <w:rPr/>
            </w:pPr>
            <w:r>
              <w:rPr/>
              <w:t>​</w:t>
            </w:r>
          </w:p>
        </w:tc>
        <w:tc>
          <w:tcPr>
            <w:tcW w:w="870" w:type="dxa"/>
            <w:tcBorders>
              <w:bottom w:val="single" w:sz="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2.5x</w:t>
            </w:r>
          </w:p>
        </w:tc>
        <w:tc>
          <w:tcPr>
            <w:tcW w:w="146" w:type="dxa"/>
            <w:tcBorders>
              <w:bottom w:val="single" w:sz="2" w:space="0" w:color="828282"/>
            </w:tcBorders>
            <w:tcMar>
              <w:bottom w:w="28" w:type="dxa"/>
            </w:tcMar>
            <w:vAlign w:val="center"/>
          </w:tcPr>
          <w:p>
            <w:pPr>
              <w:pStyle w:val="TableContents"/>
              <w:bidi w:val="0"/>
              <w:spacing w:before="0" w:after="1"/>
              <w:ind w:left="0" w:right="0" w:hanging="0"/>
              <w:jc w:val="left"/>
              <w:rPr/>
            </w:pPr>
            <w:r>
              <w:rPr/>
              <w:t>​</w:t>
            </w:r>
          </w:p>
        </w:tc>
        <w:tc>
          <w:tcPr>
            <w:tcW w:w="146" w:type="dxa"/>
            <w:tcBorders>
              <w:bottom w:val="single" w:sz="2" w:space="0" w:color="828282"/>
            </w:tcBorders>
            <w:tcMar>
              <w:bottom w:w="28" w:type="dxa"/>
            </w:tcMar>
            <w:vAlign w:val="center"/>
          </w:tcPr>
          <w:p>
            <w:pPr>
              <w:pStyle w:val="TableContents"/>
              <w:bidi w:val="0"/>
              <w:spacing w:before="0" w:after="1"/>
              <w:ind w:left="0" w:right="0" w:hanging="0"/>
              <w:jc w:val="left"/>
              <w:rPr/>
            </w:pPr>
            <w:r>
              <w:rPr/>
              <w:t>​</w:t>
            </w:r>
          </w:p>
        </w:tc>
        <w:tc>
          <w:tcPr>
            <w:tcW w:w="885" w:type="dxa"/>
            <w:tcBorders>
              <w:bottom w:val="single" w:sz="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1.8x</w:t>
            </w:r>
          </w:p>
        </w:tc>
        <w:tc>
          <w:tcPr>
            <w:tcW w:w="146" w:type="dxa"/>
            <w:tcBorders>
              <w:bottom w:val="single" w:sz="2" w:space="0" w:color="828282"/>
            </w:tcBorders>
            <w:tcMar>
              <w:bottom w:w="28" w:type="dxa"/>
            </w:tcMar>
            <w:vAlign w:val="center"/>
          </w:tcPr>
          <w:p>
            <w:pPr>
              <w:pStyle w:val="TableContents"/>
              <w:bidi w:val="0"/>
              <w:spacing w:before="0" w:after="1"/>
              <w:ind w:left="0" w:right="0" w:hanging="0"/>
              <w:jc w:val="left"/>
              <w:rPr/>
            </w:pPr>
            <w:r>
              <w:rPr/>
              <w:t>​</w:t>
            </w:r>
          </w:p>
        </w:tc>
        <w:tc>
          <w:tcPr>
            <w:tcW w:w="146" w:type="dxa"/>
            <w:tcBorders>
              <w:bottom w:val="single" w:sz="2" w:space="0" w:color="828282"/>
            </w:tcBorders>
            <w:tcMar>
              <w:bottom w:w="28" w:type="dxa"/>
            </w:tcMar>
            <w:vAlign w:val="center"/>
          </w:tcPr>
          <w:p>
            <w:pPr>
              <w:pStyle w:val="TableContents"/>
              <w:bidi w:val="0"/>
              <w:spacing w:before="0" w:after="1"/>
              <w:ind w:left="0" w:right="0" w:hanging="0"/>
              <w:jc w:val="left"/>
              <w:rPr/>
            </w:pPr>
            <w:r>
              <w:rPr/>
              <w:t>​</w:t>
            </w:r>
          </w:p>
        </w:tc>
        <w:tc>
          <w:tcPr>
            <w:tcW w:w="885" w:type="dxa"/>
            <w:tcBorders>
              <w:bottom w:val="single" w:sz="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1.6x</w:t>
            </w:r>
          </w:p>
        </w:tc>
        <w:tc>
          <w:tcPr>
            <w:tcW w:w="146" w:type="dxa"/>
            <w:tcBorders>
              <w:bottom w:val="single" w:sz="2" w:space="0" w:color="828282"/>
            </w:tcBorders>
            <w:tcMar>
              <w:bottom w:w="28" w:type="dxa"/>
            </w:tcMar>
            <w:vAlign w:val="center"/>
          </w:tcPr>
          <w:p>
            <w:pPr>
              <w:pStyle w:val="TableContents"/>
              <w:bidi w:val="0"/>
              <w:spacing w:before="0" w:after="1"/>
              <w:ind w:left="0" w:right="0" w:hanging="0"/>
              <w:jc w:val="left"/>
              <w:rPr/>
            </w:pPr>
            <w:r>
              <w:rPr/>
              <w:t>​</w:t>
            </w:r>
          </w:p>
        </w:tc>
        <w:tc>
          <w:tcPr>
            <w:tcW w:w="146" w:type="dxa"/>
            <w:tcBorders>
              <w:bottom w:val="single" w:sz="2" w:space="0" w:color="828282"/>
            </w:tcBorders>
            <w:tcMar>
              <w:bottom w:w="28" w:type="dxa"/>
            </w:tcMar>
            <w:vAlign w:val="center"/>
          </w:tcPr>
          <w:p>
            <w:pPr>
              <w:pStyle w:val="TableContents"/>
              <w:bidi w:val="0"/>
              <w:spacing w:before="0" w:after="1"/>
              <w:ind w:left="0" w:right="0" w:hanging="0"/>
              <w:jc w:val="left"/>
              <w:rPr/>
            </w:pPr>
            <w:r>
              <w:rPr/>
              <w:t>​</w:t>
            </w:r>
          </w:p>
        </w:tc>
        <w:tc>
          <w:tcPr>
            <w:tcW w:w="932" w:type="dxa"/>
            <w:tcBorders>
              <w:bottom w:val="single" w:sz="2" w:space="0" w:color="828282"/>
            </w:tcBorders>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10.6x</w:t>
            </w:r>
          </w:p>
        </w:tc>
      </w:tr>
      <w:tr>
        <w:trPr/>
        <w:tc>
          <w:tcPr>
            <w:tcW w:w="4288"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rFonts w:ascii="Helvetica;sans-serif" w:hAnsi="Helvetica;sans-serif"/>
                <w:sz w:val="16"/>
              </w:rPr>
            </w:pPr>
            <w:r>
              <w:rPr>
                <w:rFonts w:ascii="Helvetica;sans-serif" w:hAnsi="Helvetica;sans-serif"/>
                <w:sz w:val="16"/>
              </w:rPr>
              <w:t xml:space="preserve">Net Debt-to-Adjusted EBITDA </w:t>
            </w:r>
            <w:r>
              <w:rPr>
                <w:rFonts w:ascii="Helvetica;sans-serif" w:hAnsi="Helvetica;sans-serif"/>
                <w:sz w:val="12"/>
              </w:rPr>
              <w:t>(13)</w:t>
            </w:r>
          </w:p>
        </w:tc>
        <w:tc>
          <w:tcPr>
            <w:tcW w:w="1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w:t>
            </w:r>
          </w:p>
        </w:tc>
        <w:tc>
          <w:tcPr>
            <w:tcW w:w="1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w:t>
            </w:r>
          </w:p>
        </w:tc>
        <w:tc>
          <w:tcPr>
            <w:tcW w:w="885"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4.7x</w:t>
            </w:r>
          </w:p>
        </w:tc>
        <w:tc>
          <w:tcPr>
            <w:tcW w:w="1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w:t>
            </w:r>
          </w:p>
        </w:tc>
        <w:tc>
          <w:tcPr>
            <w:tcW w:w="1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w:t>
            </w:r>
          </w:p>
        </w:tc>
        <w:tc>
          <w:tcPr>
            <w:tcW w:w="870"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4.7x</w:t>
            </w:r>
          </w:p>
        </w:tc>
        <w:tc>
          <w:tcPr>
            <w:tcW w:w="1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w:t>
            </w:r>
          </w:p>
        </w:tc>
        <w:tc>
          <w:tcPr>
            <w:tcW w:w="1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w:t>
            </w:r>
          </w:p>
        </w:tc>
        <w:tc>
          <w:tcPr>
            <w:tcW w:w="885"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4.9x</w:t>
            </w:r>
          </w:p>
        </w:tc>
        <w:tc>
          <w:tcPr>
            <w:tcW w:w="1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w:t>
            </w:r>
          </w:p>
        </w:tc>
        <w:tc>
          <w:tcPr>
            <w:tcW w:w="1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w:t>
            </w:r>
          </w:p>
        </w:tc>
        <w:tc>
          <w:tcPr>
            <w:tcW w:w="885" w:type="dxa"/>
            <w:tcBorders>
              <w:bottom w:val="single" w:sz="2" w:space="0" w:color="828282"/>
            </w:tcBorders>
            <w:shd w:fill="EAEAEA" w:val="clear"/>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4.9x</w:t>
            </w:r>
          </w:p>
        </w:tc>
        <w:tc>
          <w:tcPr>
            <w:tcW w:w="1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w:t>
            </w:r>
          </w:p>
        </w:tc>
        <w:tc>
          <w:tcPr>
            <w:tcW w:w="146" w:type="dxa"/>
            <w:tcBorders>
              <w:bottom w:val="single" w:sz="2" w:space="0" w:color="828282"/>
            </w:tcBorders>
            <w:shd w:fill="EAEAEA" w:val="clear"/>
            <w:tcMar>
              <w:bottom w:w="28" w:type="dxa"/>
            </w:tcMar>
            <w:vAlign w:val="center"/>
          </w:tcPr>
          <w:p>
            <w:pPr>
              <w:pStyle w:val="TableContents"/>
              <w:bidi w:val="0"/>
              <w:spacing w:before="0" w:after="1"/>
              <w:ind w:left="0" w:right="0" w:hanging="0"/>
              <w:jc w:val="left"/>
              <w:rPr/>
            </w:pPr>
            <w:r>
              <w:rPr/>
              <w:t>​</w:t>
            </w:r>
          </w:p>
        </w:tc>
        <w:tc>
          <w:tcPr>
            <w:tcW w:w="932" w:type="dxa"/>
            <w:tcBorders>
              <w:bottom w:val="single" w:sz="2" w:space="0" w:color="828282"/>
            </w:tcBorders>
            <w:shd w:fill="EAEAEA" w:val="clear"/>
            <w:tcMar>
              <w:bottom w:w="28" w:type="dxa"/>
            </w:tcMar>
            <w:vAlign w:val="center"/>
          </w:tcPr>
          <w:p>
            <w:pPr>
              <w:pStyle w:val="TableContents"/>
              <w:bidi w:val="0"/>
              <w:spacing w:before="0" w:after="1"/>
              <w:ind w:left="0" w:right="45" w:hanging="0"/>
              <w:jc w:val="right"/>
              <w:rPr>
                <w:rFonts w:ascii="Helvetica;sans-serif" w:hAnsi="Helvetica;sans-serif"/>
                <w:sz w:val="16"/>
              </w:rPr>
            </w:pPr>
            <w:r>
              <w:rPr>
                <w:rFonts w:ascii="Helvetica;sans-serif" w:hAnsi="Helvetica;sans-serif"/>
                <w:sz w:val="16"/>
              </w:rPr>
              <w:t>5.1x</w:t>
            </w:r>
          </w:p>
        </w:tc>
      </w:tr>
    </w:tbl>
    <w:p>
      <w:pPr>
        <w:pStyle w:val="TextBody"/>
        <w:bidi w:val="0"/>
        <w:spacing w:before="0" w:after="24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66"/>
        <w:gridCol w:w="10039"/>
      </w:tblGrid>
      <w:tr>
        <w:trPr/>
        <w:tc>
          <w:tcPr>
            <w:tcW w:w="166" w:type="dxa"/>
            <w:tcBorders/>
            <w:vAlign w:val="center"/>
          </w:tcPr>
          <w:p>
            <w:pPr>
              <w:pStyle w:val="TableContents"/>
              <w:bidi w:val="0"/>
              <w:spacing w:before="0" w:after="283"/>
              <w:jc w:val="left"/>
              <w:rPr>
                <w:rFonts w:ascii="Helvetica;sans-serif" w:hAnsi="Helvetica;sans-serif"/>
                <w:sz w:val="14"/>
              </w:rPr>
            </w:pPr>
            <w:r>
              <w:rPr>
                <w:rFonts w:ascii="Helvetica;sans-serif" w:hAnsi="Helvetica;sans-serif"/>
                <w:sz w:val="14"/>
              </w:rPr>
              <w:t>(3)</w:t>
            </w:r>
          </w:p>
        </w:tc>
        <w:tc>
          <w:tcPr>
            <w:tcW w:w="10039" w:type="dxa"/>
            <w:tcBorders/>
            <w:vAlign w:val="center"/>
          </w:tcPr>
          <w:p>
            <w:pPr>
              <w:pStyle w:val="TableContents"/>
              <w:bidi w:val="0"/>
              <w:spacing w:before="0" w:after="283"/>
              <w:jc w:val="left"/>
              <w:rPr>
                <w:rFonts w:ascii="Helvetica;sans-serif" w:hAnsi="Helvetica;sans-serif"/>
                <w:b w:val="false"/>
                <w:i w:val="false"/>
                <w:caps w:val="false"/>
                <w:smallCaps w:val="false"/>
                <w:sz w:val="14"/>
              </w:rPr>
            </w:pPr>
            <w:r>
              <w:rPr>
                <w:rFonts w:ascii="Helvetica;sans-serif" w:hAnsi="Helvetica;sans-serif"/>
                <w:b w:val="false"/>
                <w:i w:val="false"/>
                <w:caps w:val="false"/>
                <w:smallCaps w:val="false"/>
                <w:sz w:val="14"/>
              </w:rPr>
              <w:t>Cash interest expense is interest expense less amortization of debt discount and deferred financing fees and includes interest that we capitalized. We consider cash interest expense to be a useful measure of interest as it excludes non-cash-based interest expense.</w:t>
            </w:r>
          </w:p>
        </w:tc>
      </w:tr>
    </w:tbl>
    <w:tbl>
      <w:tblPr>
        <w:tblW w:w="8665" w:type="dxa"/>
        <w:jc w:val="left"/>
        <w:tblInd w:w="0" w:type="dxa"/>
        <w:tblLayout w:type="fixed"/>
        <w:tblCellMar>
          <w:top w:w="0" w:type="dxa"/>
          <w:left w:w="0" w:type="dxa"/>
          <w:bottom w:w="0" w:type="dxa"/>
          <w:right w:w="0" w:type="dxa"/>
        </w:tblCellMar>
      </w:tblPr>
      <w:tblGrid>
        <w:gridCol w:w="185"/>
        <w:gridCol w:w="8480"/>
      </w:tblGrid>
      <w:tr>
        <w:trPr/>
        <w:tc>
          <w:tcPr>
            <w:tcW w:w="185" w:type="dxa"/>
            <w:tcBorders/>
            <w:vAlign w:val="center"/>
          </w:tcPr>
          <w:p>
            <w:pPr>
              <w:pStyle w:val="TableContents"/>
              <w:bidi w:val="0"/>
              <w:spacing w:before="0" w:after="283"/>
              <w:jc w:val="left"/>
              <w:rPr>
                <w:rFonts w:ascii="Helvetica;sans-serif" w:hAnsi="Helvetica;sans-serif"/>
                <w:sz w:val="14"/>
              </w:rPr>
            </w:pPr>
            <w:r>
              <w:rPr>
                <w:rFonts w:ascii="Helvetica;sans-serif" w:hAnsi="Helvetica;sans-serif"/>
                <w:sz w:val="14"/>
              </w:rPr>
              <w:t>(4)</w:t>
            </w:r>
          </w:p>
        </w:tc>
        <w:tc>
          <w:tcPr>
            <w:tcW w:w="8480" w:type="dxa"/>
            <w:tcBorders/>
            <w:vAlign w:val="center"/>
          </w:tcPr>
          <w:p>
            <w:pPr>
              <w:pStyle w:val="TableContents"/>
              <w:bidi w:val="0"/>
              <w:spacing w:before="0" w:after="283"/>
              <w:jc w:val="left"/>
              <w:rPr>
                <w:rFonts w:ascii="Helvetica;sans-serif" w:hAnsi="Helvetica;sans-serif"/>
                <w:b w:val="false"/>
                <w:i w:val="false"/>
                <w:caps w:val="false"/>
                <w:smallCaps w:val="false"/>
                <w:sz w:val="14"/>
              </w:rPr>
            </w:pPr>
            <w:r>
              <w:rPr>
                <w:rFonts w:ascii="Helvetica;sans-serif" w:hAnsi="Helvetica;sans-serif"/>
                <w:b w:val="false"/>
                <w:i w:val="false"/>
                <w:caps w:val="false"/>
                <w:smallCaps w:val="false"/>
                <w:sz w:val="14"/>
              </w:rPr>
              <w:t>Fixed charges consist of GAAP interest expense, capitalized interest, scheduled debt principal payments and preferred stock dividends.</w:t>
            </w:r>
          </w:p>
        </w:tc>
      </w:tr>
    </w:tbl>
    <w:tbl>
      <w:tblPr>
        <w:tblW w:w="10205" w:type="dxa"/>
        <w:jc w:val="left"/>
        <w:tblInd w:w="0" w:type="dxa"/>
        <w:tblLayout w:type="fixed"/>
        <w:tblCellMar>
          <w:top w:w="0" w:type="dxa"/>
          <w:left w:w="0" w:type="dxa"/>
          <w:bottom w:w="0" w:type="dxa"/>
          <w:right w:w="0" w:type="dxa"/>
        </w:tblCellMar>
      </w:tblPr>
      <w:tblGrid>
        <w:gridCol w:w="172"/>
        <w:gridCol w:w="10033"/>
      </w:tblGrid>
      <w:tr>
        <w:trPr/>
        <w:tc>
          <w:tcPr>
            <w:tcW w:w="172" w:type="dxa"/>
            <w:tcBorders/>
            <w:vAlign w:val="center"/>
          </w:tcPr>
          <w:p>
            <w:pPr>
              <w:pStyle w:val="TableContents"/>
              <w:bidi w:val="0"/>
              <w:spacing w:before="0" w:after="283"/>
              <w:jc w:val="left"/>
              <w:rPr>
                <w:rFonts w:ascii="Helvetica;sans-serif" w:hAnsi="Helvetica;sans-serif"/>
                <w:sz w:val="14"/>
              </w:rPr>
            </w:pPr>
            <w:r>
              <w:rPr>
                <w:rFonts w:ascii="Helvetica;sans-serif" w:hAnsi="Helvetica;sans-serif"/>
                <w:sz w:val="14"/>
              </w:rPr>
              <w:t>(5)</w:t>
            </w:r>
          </w:p>
        </w:tc>
        <w:tc>
          <w:tcPr>
            <w:tcW w:w="10033" w:type="dxa"/>
            <w:tcBorders/>
            <w:vAlign w:val="center"/>
          </w:tcPr>
          <w:p>
            <w:pPr>
              <w:pStyle w:val="TableContents"/>
              <w:bidi w:val="0"/>
              <w:spacing w:before="0" w:after="283"/>
              <w:jc w:val="left"/>
              <w:rPr>
                <w:rFonts w:ascii="Helvetica;sans-serif" w:hAnsi="Helvetica;sans-serif"/>
                <w:b w:val="false"/>
                <w:i w:val="false"/>
                <w:caps w:val="false"/>
                <w:smallCaps w:val="false"/>
                <w:sz w:val="14"/>
              </w:rPr>
            </w:pPr>
            <w:r>
              <w:rPr>
                <w:rFonts w:ascii="Helvetica;sans-serif" w:hAnsi="Helvetica;sans-serif"/>
                <w:b w:val="false"/>
                <w:i w:val="false"/>
                <w:caps w:val="false"/>
                <w:smallCaps w:val="false"/>
                <w:sz w:val="14"/>
              </w:rPr>
              <w:t>Adjusted EBITDA (including our pro rata share of unconsolidated entities EBITDA), divided by GAAP interest expense plus capitalized interest (including our pro rata share of unconsolidated entities interest expense).</w:t>
            </w:r>
          </w:p>
        </w:tc>
      </w:tr>
    </w:tbl>
    <w:tbl>
      <w:tblPr>
        <w:tblW w:w="10205" w:type="dxa"/>
        <w:jc w:val="left"/>
        <w:tblInd w:w="0" w:type="dxa"/>
        <w:tblLayout w:type="fixed"/>
        <w:tblCellMar>
          <w:top w:w="0" w:type="dxa"/>
          <w:left w:w="0" w:type="dxa"/>
          <w:bottom w:w="0" w:type="dxa"/>
          <w:right w:w="0" w:type="dxa"/>
        </w:tblCellMar>
      </w:tblPr>
      <w:tblGrid>
        <w:gridCol w:w="177"/>
        <w:gridCol w:w="10028"/>
      </w:tblGrid>
      <w:tr>
        <w:trPr/>
        <w:tc>
          <w:tcPr>
            <w:tcW w:w="177" w:type="dxa"/>
            <w:tcBorders/>
            <w:vAlign w:val="center"/>
          </w:tcPr>
          <w:p>
            <w:pPr>
              <w:pStyle w:val="TableContents"/>
              <w:bidi w:val="0"/>
              <w:spacing w:before="0" w:after="283"/>
              <w:jc w:val="left"/>
              <w:rPr>
                <w:rFonts w:ascii="Helvetica;sans-serif" w:hAnsi="Helvetica;sans-serif"/>
                <w:sz w:val="14"/>
              </w:rPr>
            </w:pPr>
            <w:r>
              <w:rPr>
                <w:rFonts w:ascii="Helvetica;sans-serif" w:hAnsi="Helvetica;sans-serif"/>
                <w:sz w:val="14"/>
              </w:rPr>
              <w:t>(6)</w:t>
            </w:r>
          </w:p>
        </w:tc>
        <w:tc>
          <w:tcPr>
            <w:tcW w:w="10028" w:type="dxa"/>
            <w:tcBorders/>
            <w:vAlign w:val="center"/>
          </w:tcPr>
          <w:p>
            <w:pPr>
              <w:pStyle w:val="TableContents"/>
              <w:bidi w:val="0"/>
              <w:spacing w:before="0" w:after="283"/>
              <w:jc w:val="left"/>
              <w:rPr>
                <w:rFonts w:ascii="Helvetica;sans-serif" w:hAnsi="Helvetica;sans-serif"/>
                <w:b w:val="false"/>
                <w:i w:val="false"/>
                <w:caps w:val="false"/>
                <w:smallCaps w:val="false"/>
                <w:sz w:val="14"/>
              </w:rPr>
            </w:pPr>
            <w:r>
              <w:rPr>
                <w:rFonts w:ascii="Helvetica;sans-serif" w:hAnsi="Helvetica;sans-serif"/>
                <w:b w:val="false"/>
                <w:i w:val="false"/>
                <w:caps w:val="false"/>
                <w:smallCaps w:val="false"/>
                <w:sz w:val="14"/>
              </w:rPr>
              <w:t xml:space="preserve">Adjusted EBITDA (including our pro rata share of unconsolidated entities EBITDA), divided by cash interest expense (including our pro rata share of unconsolidated entities interest expense). </w:t>
            </w:r>
          </w:p>
        </w:tc>
      </w:tr>
    </w:tbl>
    <w:tbl>
      <w:tblPr>
        <w:tblW w:w="10205" w:type="dxa"/>
        <w:jc w:val="left"/>
        <w:tblInd w:w="0" w:type="dxa"/>
        <w:tblLayout w:type="fixed"/>
        <w:tblCellMar>
          <w:top w:w="0" w:type="dxa"/>
          <w:left w:w="0" w:type="dxa"/>
          <w:bottom w:w="0" w:type="dxa"/>
          <w:right w:w="0" w:type="dxa"/>
        </w:tblCellMar>
      </w:tblPr>
      <w:tblGrid>
        <w:gridCol w:w="180"/>
        <w:gridCol w:w="10025"/>
      </w:tblGrid>
      <w:tr>
        <w:trPr/>
        <w:tc>
          <w:tcPr>
            <w:tcW w:w="180" w:type="dxa"/>
            <w:tcBorders/>
            <w:vAlign w:val="center"/>
          </w:tcPr>
          <w:p>
            <w:pPr>
              <w:pStyle w:val="TableContents"/>
              <w:bidi w:val="0"/>
              <w:spacing w:before="0" w:after="283"/>
              <w:jc w:val="left"/>
              <w:rPr>
                <w:rFonts w:ascii="Helvetica;sans-serif" w:hAnsi="Helvetica;sans-serif"/>
                <w:sz w:val="14"/>
              </w:rPr>
            </w:pPr>
            <w:r>
              <w:rPr>
                <w:rFonts w:ascii="Helvetica;sans-serif" w:hAnsi="Helvetica;sans-serif"/>
                <w:sz w:val="14"/>
              </w:rPr>
              <w:t>(7)</w:t>
            </w:r>
          </w:p>
        </w:tc>
        <w:tc>
          <w:tcPr>
            <w:tcW w:w="10025" w:type="dxa"/>
            <w:tcBorders/>
            <w:vAlign w:val="center"/>
          </w:tcPr>
          <w:p>
            <w:pPr>
              <w:pStyle w:val="TableContents"/>
              <w:bidi w:val="0"/>
              <w:spacing w:before="0" w:after="283"/>
              <w:jc w:val="left"/>
              <w:rPr>
                <w:rFonts w:ascii="Helvetica;sans-serif" w:hAnsi="Helvetica;sans-serif"/>
                <w:b w:val="false"/>
                <w:i w:val="false"/>
                <w:caps w:val="false"/>
                <w:smallCaps w:val="false"/>
                <w:sz w:val="14"/>
              </w:rPr>
            </w:pPr>
            <w:r>
              <w:rPr>
                <w:rFonts w:ascii="Helvetica;sans-serif" w:hAnsi="Helvetica;sans-serif"/>
                <w:b w:val="false"/>
                <w:i w:val="false"/>
                <w:caps w:val="false"/>
                <w:smallCaps w:val="false"/>
                <w:sz w:val="14"/>
              </w:rPr>
              <w:t>Adjusted EBITDA (including our pro rata share of unconsolidated entities EBITDA), divided by fixed charges (including our pro rata share of unconsolidated entities fixed charges).</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rFonts w:ascii="Helvetica;sans-serif" w:hAnsi="Helvetica;sans-serif"/>
                <w:sz w:val="14"/>
              </w:rPr>
            </w:pPr>
            <w:r>
              <w:rPr>
                <w:rFonts w:ascii="Helvetica;sans-serif" w:hAnsi="Helvetica;sans-serif"/>
                <w:sz w:val="14"/>
              </w:rPr>
              <w:t>(8)</w:t>
            </w:r>
          </w:p>
        </w:tc>
        <w:tc>
          <w:tcPr>
            <w:tcW w:w="10035" w:type="dxa"/>
            <w:tcBorders/>
            <w:vAlign w:val="center"/>
          </w:tcPr>
          <w:p>
            <w:pPr>
              <w:pStyle w:val="TableContents"/>
              <w:bidi w:val="0"/>
              <w:spacing w:before="0" w:after="283"/>
              <w:jc w:val="left"/>
              <w:rPr>
                <w:rFonts w:ascii="Helvetica;sans-serif" w:hAnsi="Helvetica;sans-serif"/>
                <w:b w:val="false"/>
                <w:i w:val="false"/>
                <w:caps w:val="false"/>
                <w:smallCaps w:val="false"/>
                <w:sz w:val="14"/>
              </w:rPr>
            </w:pPr>
            <w:r>
              <w:rPr>
                <w:rFonts w:ascii="Helvetica;sans-serif" w:hAnsi="Helvetica;sans-serif"/>
                <w:b w:val="false"/>
                <w:i w:val="false"/>
                <w:caps w:val="false"/>
                <w:smallCaps w:val="false"/>
                <w:sz w:val="14"/>
              </w:rPr>
              <w:t>Adjusted EBITDA (including our pro rata share of unconsolidated entities EBITDA), divided by the sum of cash interest expense and preferred stock dividends (including our pro rata share of unconsolidated entities cash fixed charges).</w:t>
            </w:r>
          </w:p>
        </w:tc>
      </w:tr>
    </w:tbl>
    <w:tbl>
      <w:tblPr>
        <w:tblW w:w="5425" w:type="dxa"/>
        <w:jc w:val="left"/>
        <w:tblInd w:w="0" w:type="dxa"/>
        <w:tblLayout w:type="fixed"/>
        <w:tblCellMar>
          <w:top w:w="0" w:type="dxa"/>
          <w:left w:w="0" w:type="dxa"/>
          <w:bottom w:w="0" w:type="dxa"/>
          <w:right w:w="0" w:type="dxa"/>
        </w:tblCellMar>
      </w:tblPr>
      <w:tblGrid>
        <w:gridCol w:w="185"/>
        <w:gridCol w:w="5240"/>
      </w:tblGrid>
      <w:tr>
        <w:trPr/>
        <w:tc>
          <w:tcPr>
            <w:tcW w:w="185" w:type="dxa"/>
            <w:tcBorders/>
            <w:vAlign w:val="center"/>
          </w:tcPr>
          <w:p>
            <w:pPr>
              <w:pStyle w:val="TableContents"/>
              <w:bidi w:val="0"/>
              <w:spacing w:before="0" w:after="283"/>
              <w:jc w:val="left"/>
              <w:rPr>
                <w:rFonts w:ascii="Helvetica;sans-serif" w:hAnsi="Helvetica;sans-serif"/>
                <w:sz w:val="14"/>
              </w:rPr>
            </w:pPr>
            <w:r>
              <w:rPr>
                <w:rFonts w:ascii="Helvetica;sans-serif" w:hAnsi="Helvetica;sans-serif"/>
                <w:sz w:val="14"/>
              </w:rPr>
              <w:t>(9)</w:t>
            </w:r>
          </w:p>
        </w:tc>
        <w:tc>
          <w:tcPr>
            <w:tcW w:w="5240" w:type="dxa"/>
            <w:tcBorders/>
            <w:vAlign w:val="center"/>
          </w:tcPr>
          <w:p>
            <w:pPr>
              <w:pStyle w:val="TableContents"/>
              <w:bidi w:val="0"/>
              <w:spacing w:before="0" w:after="283"/>
              <w:jc w:val="left"/>
              <w:rPr>
                <w:rFonts w:ascii="Helvetica;sans-serif" w:hAnsi="Helvetica;sans-serif"/>
                <w:b w:val="false"/>
                <w:i w:val="false"/>
                <w:caps w:val="false"/>
                <w:smallCaps w:val="false"/>
                <w:sz w:val="14"/>
              </w:rPr>
            </w:pPr>
            <w:r>
              <w:rPr>
                <w:rFonts w:ascii="Helvetica;sans-serif" w:hAnsi="Helvetica;sans-serif"/>
                <w:b w:val="false"/>
                <w:i w:val="false"/>
                <w:caps w:val="false"/>
                <w:smallCaps w:val="false"/>
                <w:sz w:val="14"/>
              </w:rPr>
              <w:t>Total debt divided by market value of common equity plus debt plus preferred stock.</w:t>
            </w:r>
          </w:p>
        </w:tc>
      </w:tr>
    </w:tbl>
    <w:tbl>
      <w:tblPr>
        <w:tblW w:w="6235" w:type="dxa"/>
        <w:jc w:val="left"/>
        <w:tblInd w:w="0" w:type="dxa"/>
        <w:tblLayout w:type="fixed"/>
        <w:tblCellMar>
          <w:top w:w="0" w:type="dxa"/>
          <w:left w:w="0" w:type="dxa"/>
          <w:bottom w:w="0" w:type="dxa"/>
          <w:right w:w="0" w:type="dxa"/>
        </w:tblCellMar>
      </w:tblPr>
      <w:tblGrid>
        <w:gridCol w:w="260"/>
        <w:gridCol w:w="5975"/>
      </w:tblGrid>
      <w:tr>
        <w:trPr/>
        <w:tc>
          <w:tcPr>
            <w:tcW w:w="260" w:type="dxa"/>
            <w:tcBorders/>
            <w:vAlign w:val="center"/>
          </w:tcPr>
          <w:p>
            <w:pPr>
              <w:pStyle w:val="TableContents"/>
              <w:bidi w:val="0"/>
              <w:spacing w:before="0" w:after="283"/>
              <w:jc w:val="left"/>
              <w:rPr>
                <w:rFonts w:ascii="Helvetica;sans-serif" w:hAnsi="Helvetica;sans-serif"/>
                <w:sz w:val="14"/>
              </w:rPr>
            </w:pPr>
            <w:r>
              <w:rPr>
                <w:rFonts w:ascii="Helvetica;sans-serif" w:hAnsi="Helvetica;sans-serif"/>
                <w:sz w:val="14"/>
              </w:rPr>
              <w:t>(10)</w:t>
            </w:r>
          </w:p>
        </w:tc>
        <w:tc>
          <w:tcPr>
            <w:tcW w:w="5975" w:type="dxa"/>
            <w:tcBorders/>
            <w:vAlign w:val="center"/>
          </w:tcPr>
          <w:p>
            <w:pPr>
              <w:pStyle w:val="TableContents"/>
              <w:bidi w:val="0"/>
              <w:spacing w:before="0" w:after="283"/>
              <w:jc w:val="left"/>
              <w:rPr>
                <w:rFonts w:ascii="Helvetica;sans-serif" w:hAnsi="Helvetica;sans-serif"/>
                <w:b w:val="false"/>
                <w:i w:val="false"/>
                <w:caps w:val="false"/>
                <w:smallCaps w:val="false"/>
                <w:sz w:val="14"/>
              </w:rPr>
            </w:pPr>
            <w:r>
              <w:rPr>
                <w:rFonts w:ascii="Helvetica;sans-serif" w:hAnsi="Helvetica;sans-serif"/>
                <w:b w:val="false"/>
                <w:i w:val="false"/>
                <w:caps w:val="false"/>
                <w:smallCaps w:val="false"/>
                <w:sz w:val="14"/>
              </w:rPr>
              <w:t>Total enterprise value defined as market value of common equity plus debt plus preferred stock.</w:t>
            </w:r>
          </w:p>
        </w:tc>
      </w:tr>
    </w:tbl>
    <w:tbl>
      <w:tblPr>
        <w:tblW w:w="3790" w:type="dxa"/>
        <w:jc w:val="left"/>
        <w:tblInd w:w="0" w:type="dxa"/>
        <w:tblLayout w:type="fixed"/>
        <w:tblCellMar>
          <w:top w:w="0" w:type="dxa"/>
          <w:left w:w="0" w:type="dxa"/>
          <w:bottom w:w="0" w:type="dxa"/>
          <w:right w:w="0" w:type="dxa"/>
        </w:tblCellMar>
      </w:tblPr>
      <w:tblGrid>
        <w:gridCol w:w="260"/>
        <w:gridCol w:w="3530"/>
      </w:tblGrid>
      <w:tr>
        <w:trPr/>
        <w:tc>
          <w:tcPr>
            <w:tcW w:w="260" w:type="dxa"/>
            <w:tcBorders/>
            <w:vAlign w:val="center"/>
          </w:tcPr>
          <w:p>
            <w:pPr>
              <w:pStyle w:val="TableContents"/>
              <w:bidi w:val="0"/>
              <w:spacing w:before="0" w:after="283"/>
              <w:jc w:val="left"/>
              <w:rPr>
                <w:rFonts w:ascii="Helvetica;sans-serif" w:hAnsi="Helvetica;sans-serif"/>
                <w:sz w:val="14"/>
              </w:rPr>
            </w:pPr>
            <w:r>
              <w:rPr>
                <w:rFonts w:ascii="Helvetica;sans-serif" w:hAnsi="Helvetica;sans-serif"/>
                <w:sz w:val="14"/>
              </w:rPr>
              <w:t>(11)</w:t>
            </w:r>
          </w:p>
        </w:tc>
        <w:tc>
          <w:tcPr>
            <w:tcW w:w="3530" w:type="dxa"/>
            <w:tcBorders/>
            <w:vAlign w:val="center"/>
          </w:tcPr>
          <w:p>
            <w:pPr>
              <w:pStyle w:val="TableContents"/>
              <w:bidi w:val="0"/>
              <w:spacing w:before="0" w:after="283"/>
              <w:jc w:val="left"/>
              <w:rPr>
                <w:rFonts w:ascii="Helvetica;sans-serif" w:hAnsi="Helvetica;sans-serif"/>
                <w:b w:val="false"/>
                <w:i w:val="false"/>
                <w:caps w:val="false"/>
                <w:smallCaps w:val="false"/>
                <w:sz w:val="14"/>
              </w:rPr>
            </w:pPr>
            <w:r>
              <w:rPr>
                <w:rFonts w:ascii="Helvetica;sans-serif" w:hAnsi="Helvetica;sans-serif"/>
                <w:b w:val="false"/>
                <w:i w:val="false"/>
                <w:caps w:val="false"/>
                <w:smallCaps w:val="false"/>
                <w:sz w:val="14"/>
              </w:rPr>
              <w:t>Same as (9), except numerator includes preferred stock.</w:t>
            </w:r>
          </w:p>
        </w:tc>
      </w:tr>
    </w:tbl>
    <w:tbl>
      <w:tblPr>
        <w:tblW w:w="5440" w:type="dxa"/>
        <w:jc w:val="left"/>
        <w:tblInd w:w="0" w:type="dxa"/>
        <w:tblLayout w:type="fixed"/>
        <w:tblCellMar>
          <w:top w:w="0" w:type="dxa"/>
          <w:left w:w="0" w:type="dxa"/>
          <w:bottom w:w="0" w:type="dxa"/>
          <w:right w:w="0" w:type="dxa"/>
        </w:tblCellMar>
      </w:tblPr>
      <w:tblGrid>
        <w:gridCol w:w="260"/>
        <w:gridCol w:w="5180"/>
      </w:tblGrid>
      <w:tr>
        <w:trPr/>
        <w:tc>
          <w:tcPr>
            <w:tcW w:w="260" w:type="dxa"/>
            <w:tcBorders/>
            <w:vAlign w:val="center"/>
          </w:tcPr>
          <w:p>
            <w:pPr>
              <w:pStyle w:val="TableContents"/>
              <w:bidi w:val="0"/>
              <w:spacing w:before="0" w:after="283"/>
              <w:jc w:val="left"/>
              <w:rPr>
                <w:rFonts w:ascii="Helvetica;sans-serif" w:hAnsi="Helvetica;sans-serif"/>
                <w:sz w:val="14"/>
              </w:rPr>
            </w:pPr>
            <w:r>
              <w:rPr>
                <w:rFonts w:ascii="Helvetica;sans-serif" w:hAnsi="Helvetica;sans-serif"/>
                <w:sz w:val="14"/>
              </w:rPr>
              <w:t>(12)</w:t>
            </w:r>
          </w:p>
        </w:tc>
        <w:tc>
          <w:tcPr>
            <w:tcW w:w="5180" w:type="dxa"/>
            <w:tcBorders/>
            <w:vAlign w:val="center"/>
          </w:tcPr>
          <w:p>
            <w:pPr>
              <w:pStyle w:val="TableContents"/>
              <w:bidi w:val="0"/>
              <w:spacing w:before="0" w:after="283"/>
              <w:jc w:val="left"/>
              <w:rPr>
                <w:rFonts w:ascii="Helvetica;sans-serif" w:hAnsi="Helvetica;sans-serif"/>
                <w:b w:val="false"/>
                <w:i w:val="false"/>
                <w:caps w:val="false"/>
                <w:smallCaps w:val="false"/>
                <w:sz w:val="14"/>
              </w:rPr>
            </w:pPr>
            <w:r>
              <w:rPr>
                <w:rFonts w:ascii="Helvetica;sans-serif" w:hAnsi="Helvetica;sans-serif"/>
                <w:b w:val="false"/>
                <w:i w:val="false"/>
                <w:caps w:val="false"/>
                <w:smallCaps w:val="false"/>
                <w:sz w:val="14"/>
              </w:rPr>
              <w:t>Calculated as net income plus interest expense divided by GAAP interest expense.</w:t>
            </w:r>
          </w:p>
        </w:tc>
      </w:tr>
    </w:tbl>
    <w:tbl>
      <w:tblPr>
        <w:tblW w:w="10205" w:type="dxa"/>
        <w:jc w:val="left"/>
        <w:tblInd w:w="0" w:type="dxa"/>
        <w:tblLayout w:type="fixed"/>
        <w:tblCellMar>
          <w:top w:w="0" w:type="dxa"/>
          <w:left w:w="0" w:type="dxa"/>
          <w:bottom w:w="0" w:type="dxa"/>
          <w:right w:w="0" w:type="dxa"/>
        </w:tblCellMar>
      </w:tblPr>
      <w:tblGrid>
        <w:gridCol w:w="231"/>
        <w:gridCol w:w="9974"/>
      </w:tblGrid>
      <w:tr>
        <w:trPr/>
        <w:tc>
          <w:tcPr>
            <w:tcW w:w="231" w:type="dxa"/>
            <w:tcBorders/>
            <w:vAlign w:val="center"/>
          </w:tcPr>
          <w:p>
            <w:pPr>
              <w:pStyle w:val="TableContents"/>
              <w:bidi w:val="0"/>
              <w:spacing w:before="0" w:after="283"/>
              <w:jc w:val="left"/>
              <w:rPr>
                <w:rFonts w:ascii="Helvetica;sans-serif" w:hAnsi="Helvetica;sans-serif"/>
                <w:sz w:val="14"/>
              </w:rPr>
            </w:pPr>
            <w:r>
              <w:rPr>
                <w:rFonts w:ascii="Helvetica;sans-serif" w:hAnsi="Helvetica;sans-serif"/>
                <w:sz w:val="14"/>
              </w:rPr>
              <w:t>(13)</w:t>
            </w:r>
          </w:p>
        </w:tc>
        <w:tc>
          <w:tcPr>
            <w:tcW w:w="9974" w:type="dxa"/>
            <w:tcBorders/>
            <w:vAlign w:val="center"/>
          </w:tcPr>
          <w:p>
            <w:pPr>
              <w:pStyle w:val="TableContents"/>
              <w:bidi w:val="0"/>
              <w:spacing w:before="0" w:after="283"/>
              <w:jc w:val="left"/>
              <w:rPr/>
            </w:pPr>
            <w:r>
              <w:rPr>
                <w:rFonts w:ascii="Helvetica;sans-serif" w:hAnsi="Helvetica;sans-serif"/>
                <w:b w:val="false"/>
                <w:i w:val="false"/>
                <w:caps w:val="false"/>
                <w:smallCaps w:val="false"/>
                <w:sz w:val="14"/>
              </w:rPr>
              <w:t>Calculated as total debt at balance sheet carrying value, plus finance lease obligations, plus Digital Realty</w:t>
            </w:r>
            <w:r>
              <w:rPr>
                <w:caps w:val="false"/>
                <w:smallCaps w:val="false"/>
              </w:rPr>
              <w:t>’</w:t>
            </w:r>
            <w:r>
              <w:rPr>
                <w:rFonts w:ascii="Helvetica;sans-serif" w:hAnsi="Helvetica;sans-serif"/>
                <w:b w:val="false"/>
                <w:i w:val="false"/>
                <w:caps w:val="false"/>
                <w:smallCaps w:val="false"/>
                <w:sz w:val="14"/>
              </w:rPr>
              <w:t>s pro rata share of unconsolidated entities debt, less cash and cash equivalents (including Digital Realty</w:t>
            </w:r>
            <w:r>
              <w:rPr>
                <w:caps w:val="false"/>
                <w:smallCaps w:val="false"/>
              </w:rPr>
              <w:t>’</w:t>
            </w:r>
            <w:r>
              <w:rPr>
                <w:rFonts w:ascii="Helvetica;sans-serif" w:hAnsi="Helvetica;sans-serif"/>
                <w:b w:val="false"/>
                <w:i w:val="false"/>
                <w:caps w:val="false"/>
                <w:smallCaps w:val="false"/>
                <w:sz w:val="14"/>
              </w:rPr>
              <w:t>s pro rata share of unconsolidated entities cash) divided by the product of Adjusted EBITDA (including Digital Realty</w:t>
            </w:r>
            <w:r>
              <w:rPr>
                <w:caps w:val="false"/>
                <w:smallCaps w:val="false"/>
              </w:rPr>
              <w:t>’</w:t>
            </w:r>
            <w:r>
              <w:rPr>
                <w:rFonts w:ascii="Helvetica;sans-serif" w:hAnsi="Helvetica;sans-serif"/>
                <w:b w:val="false"/>
                <w:i w:val="false"/>
                <w:caps w:val="false"/>
                <w:smallCaps w:val="false"/>
                <w:sz w:val="14"/>
              </w:rPr>
              <w:t>s pro rata share of unconsolidated entities EBITDA), multiplied by four.</w:t>
            </w:r>
          </w:p>
        </w:tc>
      </w:tr>
    </w:tbl>
    <w:p>
      <w:pPr>
        <w:pStyle w:val="TextBody"/>
        <w:bidi w:val="0"/>
        <w:spacing w:before="0" w:after="240"/>
        <w:ind w:left="0" w:right="0" w:hanging="0"/>
        <w:jc w:val="left"/>
        <w:rPr/>
      </w:pPr>
      <w:r>
        <w:rPr/>
        <w:t>​</w:t>
      </w:r>
    </w:p>
    <w:p>
      <w:pPr>
        <w:pStyle w:val="TextBody"/>
        <w:bidi w:val="0"/>
        <w:spacing w:before="240" w:after="0"/>
        <w:ind w:left="0" w:right="0" w:hanging="0"/>
        <w:jc w:val="center"/>
        <w:rPr>
          <w:rFonts w:ascii="Helvetica;sans-serif" w:hAnsi="Helvetica;sans-serif"/>
          <w:caps/>
          <w:sz w:val="18"/>
        </w:rPr>
      </w:pPr>
      <w:r>
        <w:rPr>
          <w:rFonts w:ascii="Helvetica;sans-serif" w:hAnsi="Helvetica;sans-serif"/>
          <w:caps/>
          <w:sz w:val="18"/>
        </w:rPr>
        <w:t>27</w:t>
      </w:r>
    </w:p>
    <w:p>
      <w:pPr>
        <w:pStyle w:val="HorizontalLine"/>
        <w:pBdr>
          <w:bottom w:val="double" w:sz="2" w:space="0" w:color="808080"/>
        </w:pBdr>
        <w:bidi w:val="0"/>
        <w:spacing w:before="0" w:after="283"/>
        <w:jc w:val="left"/>
        <w:rPr/>
      </w:pPr>
      <w:r>
        <w:rPr/>
      </w:r>
    </w:p>
    <w:p>
      <w:pPr>
        <w:pStyle w:val="TextBody"/>
        <w:bidi w:val="0"/>
        <w:spacing w:before="0" w:after="200"/>
        <w:ind w:left="0" w:right="0" w:hanging="0"/>
        <w:jc w:val="left"/>
        <w:rPr/>
      </w:pPr>
      <w:hyperlink w:anchor="TOC">
        <w:r>
          <w:rPr>
            <w:rStyle w:val="InternetLink"/>
            <w:rFonts w:ascii="Helvetica;sans-serif" w:hAnsi="Helvetica;sans-serif"/>
            <w:b w:val="false"/>
            <w:i w:val="false"/>
            <w:caps w:val="false"/>
            <w:smallCaps w:val="false"/>
            <w:sz w:val="18"/>
          </w:rPr>
          <w:t>Table of Contents</w:t>
        </w:r>
      </w:hyperlink>
    </w:p>
    <w:tbl>
      <w:tblPr>
        <w:tblW w:w="8527" w:type="dxa"/>
        <w:jc w:val="center"/>
        <w:tblInd w:w="0" w:type="dxa"/>
        <w:tblLayout w:type="fixed"/>
        <w:tblCellMar>
          <w:top w:w="0" w:type="dxa"/>
          <w:left w:w="0" w:type="dxa"/>
          <w:bottom w:w="0" w:type="dxa"/>
          <w:right w:w="0" w:type="dxa"/>
        </w:tblCellMar>
      </w:tblPr>
      <w:tblGrid>
        <w:gridCol w:w="4051"/>
        <w:gridCol w:w="844"/>
        <w:gridCol w:w="1831"/>
        <w:gridCol w:w="1801"/>
      </w:tblGrid>
      <w:tr>
        <w:trPr/>
        <w:tc>
          <w:tcPr>
            <w:tcW w:w="4051" w:type="dxa"/>
            <w:tcBorders/>
            <w:vAlign w:val="center"/>
          </w:tcPr>
          <w:p>
            <w:pPr>
              <w:pStyle w:val="TableHeading"/>
              <w:bidi w:val="0"/>
              <w:spacing w:before="0" w:after="0"/>
              <w:ind w:left="0" w:right="0" w:hanging="0"/>
              <w:jc w:val="left"/>
              <w:rPr>
                <w:rFonts w:ascii="Helvetica;sans-serif" w:hAnsi="Helvetica;sans-serif"/>
                <w:b/>
                <w:sz w:val="16"/>
              </w:rPr>
            </w:pPr>
            <w:r>
              <w:rPr>
                <w:rFonts w:ascii="Helvetica;sans-serif" w:hAnsi="Helvetica;sans-serif"/>
                <w:b/>
                <w:sz w:val="16"/>
              </w:rPr>
              <w:t>Management Statements on Non-GAAP Measures</w:t>
            </w:r>
            <w:bookmarkStart w:id="110" w:name="ManagementStatementsonNonGAAPMeasures_89"/>
            <w:bookmarkEnd w:id="110"/>
          </w:p>
        </w:tc>
        <w:tc>
          <w:tcPr>
            <w:tcW w:w="844" w:type="dxa"/>
            <w:vMerge w:val="restart"/>
            <w:tcBorders/>
            <w:vAlign w:val="center"/>
          </w:tcPr>
          <w:p>
            <w:pPr>
              <w:pStyle w:val="TableHeading"/>
              <w:bidi w:val="0"/>
              <w:spacing w:before="0" w:after="0"/>
              <w:ind w:left="0" w:right="0" w:hanging="0"/>
              <w:jc w:val="center"/>
              <w:rPr>
                <w:caps w:val="false"/>
                <w:smallCaps w:val="false"/>
                <w:color w:val="000000"/>
              </w:rPr>
            </w:pPr>
            <w:r>
              <w:rPr>
                <w:caps w:val="false"/>
                <w:smallCaps w:val="false"/>
                <w:color w:val="000000"/>
              </w:rPr>
              <w:drawing>
                <wp:inline distT="0" distB="0" distL="0" distR="0">
                  <wp:extent cx="481330" cy="231775"/>
                  <wp:effectExtent l="0" t="0" r="0" b="0"/>
                  <wp:docPr id="263"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 name="Image28" descr=""/>
                          <pic:cNvPicPr>
                            <a:picLocks noChangeAspect="1" noChangeArrowheads="1"/>
                          </pic:cNvPicPr>
                        </pic:nvPicPr>
                        <pic:blipFill>
                          <a:blip r:embed="rId29"/>
                          <a:stretch>
                            <a:fillRect/>
                          </a:stretch>
                        </pic:blipFill>
                        <pic:spPr bwMode="auto">
                          <a:xfrm>
                            <a:off x="0" y="0"/>
                            <a:ext cx="481330" cy="231775"/>
                          </a:xfrm>
                          <a:prstGeom prst="rect">
                            <a:avLst/>
                          </a:prstGeom>
                        </pic:spPr>
                      </pic:pic>
                    </a:graphicData>
                  </a:graphic>
                </wp:inline>
              </w:drawing>
            </w:r>
          </w:p>
        </w:tc>
        <w:tc>
          <w:tcPr>
            <w:tcW w:w="1831" w:type="dxa"/>
            <w:tcBorders>
              <w:bottom w:val="single" w:sz="12" w:space="0" w:color="000000"/>
            </w:tcBorders>
            <w:tcMar>
              <w:bottom w:w="28" w:type="dxa"/>
            </w:tcMar>
            <w:vAlign w:val="center"/>
          </w:tcPr>
          <w:p>
            <w:pPr>
              <w:pStyle w:val="TableHeading"/>
              <w:bidi w:val="0"/>
              <w:spacing w:before="0" w:after="0"/>
              <w:ind w:left="0" w:right="0" w:hanging="0"/>
              <w:jc w:val="right"/>
              <w:rPr>
                <w:rFonts w:ascii="Helvetica;sans-serif" w:hAnsi="Helvetica;sans-serif"/>
                <w:b/>
                <w:sz w:val="16"/>
              </w:rPr>
            </w:pPr>
            <w:r>
              <w:rPr>
                <w:rFonts w:ascii="Helvetica;sans-serif" w:hAnsi="Helvetica;sans-serif"/>
                <w:b/>
                <w:sz w:val="16"/>
              </w:rPr>
              <w:t>Financial Supplement</w:t>
            </w:r>
          </w:p>
        </w:tc>
        <w:tc>
          <w:tcPr>
            <w:tcW w:w="180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4051" w:type="dxa"/>
            <w:tcBorders>
              <w:bottom w:val="single" w:sz="12" w:space="0" w:color="000000"/>
            </w:tcBorders>
            <w:tcMar>
              <w:bottom w:w="28" w:type="dxa"/>
            </w:tcMar>
            <w:vAlign w:val="center"/>
          </w:tcPr>
          <w:p>
            <w:pPr>
              <w:pStyle w:val="TableHeading"/>
              <w:bidi w:val="0"/>
              <w:spacing w:before="60" w:after="0"/>
              <w:ind w:left="0" w:right="0" w:hanging="0"/>
              <w:jc w:val="left"/>
              <w:rPr>
                <w:rFonts w:ascii="Helvetica;sans-serif" w:hAnsi="Helvetica;sans-serif"/>
                <w:b/>
                <w:sz w:val="16"/>
              </w:rPr>
            </w:pPr>
            <w:r>
              <w:rPr>
                <w:rFonts w:ascii="Helvetica;sans-serif" w:hAnsi="Helvetica;sans-serif"/>
                <w:b/>
                <w:sz w:val="16"/>
              </w:rPr>
              <w:t>Unaudited</w:t>
            </w:r>
          </w:p>
        </w:tc>
        <w:tc>
          <w:tcPr>
            <w:tcW w:w="844" w:type="dxa"/>
            <w:vMerge w:val="continue"/>
            <w:tcBorders/>
            <w:vAlign w:val="center"/>
          </w:tcPr>
          <w:p>
            <w:pPr>
              <w:pStyle w:val="Normal"/>
              <w:bidi w:val="0"/>
              <w:jc w:val="left"/>
              <w:rPr/>
            </w:pPr>
            <w:r>
              <w:rPr/>
            </w:r>
          </w:p>
        </w:tc>
        <w:tc>
          <w:tcPr>
            <w:tcW w:w="1831" w:type="dxa"/>
            <w:tcBorders>
              <w:bottom w:val="single" w:sz="12" w:space="0" w:color="000000"/>
            </w:tcBorders>
            <w:tcMar>
              <w:bottom w:w="28" w:type="dxa"/>
            </w:tcMar>
            <w:vAlign w:val="center"/>
          </w:tcPr>
          <w:p>
            <w:pPr>
              <w:pStyle w:val="TableHeading"/>
              <w:bidi w:val="0"/>
              <w:spacing w:before="60" w:after="0"/>
              <w:ind w:left="0" w:right="0" w:hanging="0"/>
              <w:jc w:val="left"/>
              <w:rPr/>
            </w:pPr>
            <w:r>
              <w:rPr/>
              <w:t>​</w:t>
            </w:r>
          </w:p>
        </w:tc>
        <w:tc>
          <w:tcPr>
            <w:tcW w:w="1801" w:type="dxa"/>
            <w:tcBorders>
              <w:bottom w:val="single" w:sz="12" w:space="0" w:color="000000"/>
            </w:tcBorders>
            <w:tcMar>
              <w:bottom w:w="28" w:type="dxa"/>
            </w:tcMar>
            <w:vAlign w:val="center"/>
          </w:tcPr>
          <w:p>
            <w:pPr>
              <w:pStyle w:val="TableHeading"/>
              <w:bidi w:val="0"/>
              <w:spacing w:before="60" w:after="0"/>
              <w:ind w:left="0" w:right="0" w:hanging="0"/>
              <w:jc w:val="right"/>
              <w:rPr>
                <w:rFonts w:ascii="Helvetica;sans-serif" w:hAnsi="Helvetica;sans-serif"/>
                <w:b/>
                <w:sz w:val="16"/>
              </w:rPr>
            </w:pPr>
            <w:r>
              <w:rPr>
                <w:rFonts w:ascii="Helvetica;sans-serif" w:hAnsi="Helvetica;sans-serif"/>
                <w:b/>
                <w:sz w:val="16"/>
              </w:rPr>
              <w:t>Second Quarter 2026</w:t>
            </w:r>
          </w:p>
        </w:tc>
      </w:tr>
    </w:tbl>
    <w:p>
      <w:pPr>
        <w:pStyle w:val="TextBody"/>
        <w:bidi w:val="0"/>
        <w:spacing w:before="0" w:after="240"/>
        <w:ind w:left="0" w:right="0" w:hanging="0"/>
        <w:jc w:val="left"/>
        <w:rPr/>
      </w:pPr>
      <w:r>
        <w:rPr/>
        <w:t>​</w:t>
      </w:r>
    </w:p>
    <w:p>
      <w:pPr>
        <w:pStyle w:val="TextBody"/>
        <w:bidi w:val="0"/>
        <w:spacing w:before="0" w:after="480"/>
        <w:ind w:left="0" w:right="0" w:hanging="0"/>
        <w:jc w:val="left"/>
        <w:rPr>
          <w:rFonts w:ascii="Helvetica;sans-serif" w:hAnsi="Helvetica;sans-serif"/>
          <w:b/>
          <w:sz w:val="18"/>
        </w:rPr>
      </w:pPr>
      <w:bookmarkStart w:id="111" w:name="Definitions"/>
      <w:bookmarkEnd w:id="111"/>
      <w:r>
        <w:rPr>
          <w:rFonts w:ascii="Helvetica;sans-serif" w:hAnsi="Helvetica;sans-serif"/>
          <w:b/>
          <w:sz w:val="18"/>
        </w:rPr>
        <w:t>Definitions</w:t>
      </w:r>
    </w:p>
    <w:p>
      <w:pPr>
        <w:pStyle w:val="TextBody"/>
        <w:bidi w:val="0"/>
        <w:spacing w:before="0" w:after="0"/>
        <w:ind w:left="0" w:right="0" w:hanging="0"/>
        <w:jc w:val="left"/>
        <w:rPr>
          <w:rFonts w:ascii="Helvetica;sans-serif" w:hAnsi="Helvetica;sans-serif"/>
          <w:b/>
          <w:sz w:val="18"/>
        </w:rPr>
      </w:pPr>
      <w:r>
        <w:rPr>
          <w:rFonts w:ascii="Helvetica;sans-serif" w:hAnsi="Helvetica;sans-serif"/>
          <w:b/>
          <w:sz w:val="18"/>
        </w:rPr>
        <w:t>Funds From Operations (FFO):</w:t>
      </w:r>
    </w:p>
    <w:p>
      <w:pPr>
        <w:pStyle w:val="TextBody"/>
        <w:bidi w:val="0"/>
        <w:spacing w:before="0" w:after="240"/>
        <w:ind w:left="0" w:right="0" w:hanging="0"/>
        <w:jc w:val="left"/>
        <w:rPr>
          <w:rFonts w:ascii="Helvetica;sans-serif" w:hAnsi="Helvetica;sans-serif"/>
          <w:sz w:val="18"/>
        </w:rPr>
      </w:pPr>
      <w:r>
        <w:rPr>
          <w:rFonts w:ascii="Helvetica;sans-serif" w:hAnsi="Helvetica;sans-serif"/>
          <w:sz w:val="18"/>
        </w:rPr>
        <w:t>We calculate funds from operations, or FFO, in accordance with the standards established by the National Association of Real Estate Investment Trusts (Nareit) in the Nareit Funds From Operations White Paper - 2018 Restatement. FFO is a non-GAAP financial measure and represents net income (loss) available to common stockholders (computed in accordance with GAAP), excluding gain (loss) from the disposition of real estate assets, provision for impairment, real estate related depreciation and amortization (excluding amortization of deferred financing costs), our share of unconsolidated JV real estate related depreciation &amp; amortization, net income attributable to noncontrolling interests in operating partnership and reconciling items related to noncontrolling interests. Management uses FFO as a supplemental performance measure because, in excluding real estate related depreciation and amortization and gains and losses from property dispositions and after adjustments for unconsolidated partnerships and joint ventures, it provides a performance measure that, when compared year over year, captures trends in occupancy rates, rental rates and operating costs. We also believe that, as a widely recognized measure of the performance of REITs, FFO will be used by investors as a basis to compare our operating performance with that of other REITs. However, because FFO excludes depreciation and amortization and captures neither the changes in the value of our data centers that result from use or market conditions, nor the level of capital expenditures and capitalized leasing commissions necessary to maintain the operating performance of our data centers, all of which have real economic effect and could materially impact our financial condition and results from operations, the utility of FFO as a measure of our performance is limited. Other REITs may not calculate FFO in accordance with the Nareit definition and, accordingly, our FFO may not be comparable to other REITs’ FFO. FFO should be considered only as a supplement to net income computed in accordance with GAAP as a measure of our performance.</w:t>
      </w:r>
    </w:p>
    <w:p>
      <w:pPr>
        <w:pStyle w:val="TextBody"/>
        <w:bidi w:val="0"/>
        <w:spacing w:before="0" w:after="0"/>
        <w:ind w:left="0" w:right="0" w:hanging="0"/>
        <w:jc w:val="left"/>
        <w:rPr>
          <w:rFonts w:ascii="Helvetica;sans-serif" w:hAnsi="Helvetica;sans-serif"/>
          <w:b/>
          <w:sz w:val="18"/>
        </w:rPr>
      </w:pPr>
      <w:r>
        <w:rPr>
          <w:rFonts w:ascii="Helvetica;sans-serif" w:hAnsi="Helvetica;sans-serif"/>
          <w:b/>
          <w:sz w:val="18"/>
        </w:rPr>
        <w:t>Core Funds from Operations (Core FFO) and Core FFO (excluding net promote):</w:t>
      </w:r>
      <w:bookmarkStart w:id="112" w:name="CoreFFORecon"/>
      <w:bookmarkEnd w:id="112"/>
    </w:p>
    <w:p>
      <w:pPr>
        <w:pStyle w:val="TextBody"/>
        <w:bidi w:val="0"/>
        <w:spacing w:before="0" w:after="240"/>
        <w:ind w:left="0" w:right="0" w:hanging="0"/>
        <w:jc w:val="left"/>
        <w:rPr>
          <w:rFonts w:ascii="Helvetica;sans-serif" w:hAnsi="Helvetica;sans-serif"/>
          <w:sz w:val="18"/>
        </w:rPr>
      </w:pPr>
      <w:r>
        <w:rPr>
          <w:rFonts w:ascii="Helvetica;sans-serif" w:hAnsi="Helvetica;sans-serif"/>
          <w:sz w:val="18"/>
        </w:rPr>
        <w:t>We present core funds from operations, or Core FFO, as a supplemental operating measure because, in excluding certain items that do not reflect core revenue or expense streams, it provides a performance measure that, when compared year over year, captures trends in our core business operating performance. We calculate Core FFO by adding to or subtracting from FFO (i) other non-core revenue adjustments, (ii) transaction and integration expenses, (iii) gain (loss) on debt extinguishment and modifications, (iv) gain on / issuance costs associated with redeemed preferred stock, (v) severance, equity acceleration and legal expenses, (vi) gain/loss on FX and derivatives revaluation, and (vii) other non-core expense adjustments. We calculate Core FFO (excluding net promote) by adding to Core FFO the net impact of (i) promote income and (ii) promote expense (collectively “net promote”). Because certain of these adjustments have a real economic impact on our financial condition and results from operations, the utility of Core FFO and Core FFO (excluding net promote) as a measure of our performance is limited. Other REITs may calculate Core FFO and Core FFO (excluding net promote) differently than we do and accordingly, our Core FFO and Core FFO (excluding net promote) may not be comparable to other REITs’ Core FFO and Core FFO (excluding net promote). Core FFO and Core FFO (excluding net promote) should be considered only as a supplement to net income computed in accordance with GAAP as a measure of our performance.</w:t>
      </w:r>
    </w:p>
    <w:p>
      <w:pPr>
        <w:pStyle w:val="TextBody"/>
        <w:bidi w:val="0"/>
        <w:spacing w:before="0" w:after="0"/>
        <w:ind w:left="0" w:right="0" w:hanging="0"/>
        <w:jc w:val="left"/>
        <w:rPr>
          <w:rFonts w:ascii="Helvetica;sans-serif" w:hAnsi="Helvetica;sans-serif"/>
          <w:b/>
          <w:sz w:val="18"/>
        </w:rPr>
      </w:pPr>
      <w:r>
        <w:rPr>
          <w:rFonts w:ascii="Helvetica;sans-serif" w:hAnsi="Helvetica;sans-serif"/>
          <w:b/>
          <w:sz w:val="18"/>
        </w:rPr>
        <w:t>Adjusted Funds from Operations (AFFO):</w:t>
      </w:r>
      <w:bookmarkStart w:id="113" w:name="AFFO_DEF"/>
      <w:bookmarkEnd w:id="113"/>
    </w:p>
    <w:p>
      <w:pPr>
        <w:pStyle w:val="TextBody"/>
        <w:bidi w:val="0"/>
        <w:spacing w:before="0" w:after="240"/>
        <w:ind w:left="0" w:right="0" w:hanging="0"/>
        <w:jc w:val="left"/>
        <w:rPr>
          <w:rFonts w:ascii="Helvetica;sans-serif" w:hAnsi="Helvetica;sans-serif"/>
          <w:sz w:val="18"/>
        </w:rPr>
      </w:pPr>
      <w:r>
        <w:rPr>
          <w:rFonts w:ascii="Helvetica;sans-serif" w:hAnsi="Helvetica;sans-serif"/>
          <w:sz w:val="18"/>
        </w:rPr>
        <w:t>We present adjusted funds from operations, or AFFO, as a supplemental operating measure because, when compared year over year, it assesses our ability to fund dividend and distribution requirements from our operating activities. We also believe that, as a widely recognized measure of the operations of REITs, AFFO will be used by investors as a basis to assess our ability to fund dividend payments in comparison to other REITs, including on a per share and unit basis. We calculate AFFO by adding to or subtracting from Core FFO (i) non-real estate depreciation, (ii) amortization of deferred financing costs, (iii) amortization of debt discount/premium, (iv) non-cash stock-based compensation expense, (v) straight-line rental revenue, (vi) straight-line rental expense, (vii) above- and below-market rent amortization, (viii) deferred tax expense / (benefit), (ix) leasing compensation and internal lease commissions, and (x) recurring capital expenditures. Other REITs may calculate AFFO differently than we do and, accordingly, our AFFO may not be comparable to other REITs’ AFFO. AFFO should be considered only as a supplement to net income computed in accordance with GAAP as a measure of our performance.</w:t>
      </w:r>
    </w:p>
    <w:p>
      <w:pPr>
        <w:pStyle w:val="TextBody"/>
        <w:bidi w:val="0"/>
        <w:spacing w:before="0" w:after="0"/>
        <w:ind w:left="0" w:right="0" w:hanging="0"/>
        <w:jc w:val="left"/>
        <w:rPr>
          <w:rFonts w:ascii="Helvetica;sans-serif" w:hAnsi="Helvetica;sans-serif"/>
          <w:b/>
          <w:sz w:val="18"/>
        </w:rPr>
      </w:pPr>
      <w:r>
        <w:rPr>
          <w:rFonts w:ascii="Helvetica;sans-serif" w:hAnsi="Helvetica;sans-serif"/>
          <w:b/>
          <w:sz w:val="18"/>
        </w:rPr>
        <w:t>EBITDA and Adjusted EBITDA:</w:t>
      </w:r>
      <w:bookmarkStart w:id="114" w:name="Adj_EBITDA_DEF"/>
      <w:bookmarkEnd w:id="114"/>
    </w:p>
    <w:p>
      <w:pPr>
        <w:pStyle w:val="TextBody"/>
        <w:bidi w:val="0"/>
        <w:spacing w:before="0" w:after="120"/>
        <w:ind w:left="0" w:right="0" w:hanging="0"/>
        <w:jc w:val="left"/>
        <w:rPr>
          <w:rFonts w:ascii="Helvetica;sans-serif" w:hAnsi="Helvetica;sans-serif"/>
          <w:sz w:val="18"/>
        </w:rPr>
      </w:pPr>
      <w:r>
        <w:rPr>
          <w:rFonts w:ascii="Helvetica;sans-serif" w:hAnsi="Helvetica;sans-serif"/>
          <w:sz w:val="18"/>
        </w:rPr>
        <w:t>We believe that earnings before interest expense, gain (loss) on debt extinguishment and modifications, income tax expense (benefit), and depreciation and amortization, or EBITDA, and Adjusted EBITDA (as defined below), are useful supplemental performance measures because they allow investors to view our performance without the impact of non-cash depreciation and amortization or the cost of debt and, with respect to Adjusted EBITDA, (i) unconsolidated entities real estate related depreciation &amp; amortization, (ii) unconsolidated entities interest expense and tax expense, (iii) severance, equity acceleration and legal expenses, (iv) transaction and integration expenses, (v) gain (loss) on sale / deconsolidation, (vi) provision for impairment, (vii) other non-core adjustments, net, (viii) noncontrolling interests, (ix) preferred stock dividends, (x) gain on / issuance costs associated with redeemed preferred stock and (xi) net promote. In addition, we believe EBITDA and Adjusted EBITDA are frequently used by securities analysts, investors, and other interested parties in the evaluation of REITs. Because EBITDA and Adjusted EBITDA are calculated before recurring cash charges including interest expense and income taxes, exclude capitalized costs, such as leasing commissions, and are not adjusted for capital expenditures or other recurring cash requirements of our business, their utility as a measure of our performance is limited. Other REITs may calculate EBITDA and Adjusted EBITDA differently than we do and, accordingly, our EBITDA and Adjusted EBITDA may not be comparable to other REITs’ EBITDA and Adjusted EBITDA. Accordingly, EBITDA and Adjusted EBITDA should be considered only as supplements to net income computed in accordance with GAAP as a measure of our financial performance.</w:t>
      </w:r>
    </w:p>
    <w:p>
      <w:pPr>
        <w:pStyle w:val="TextBody"/>
        <w:bidi w:val="0"/>
        <w:spacing w:before="240" w:after="0"/>
        <w:ind w:left="0" w:right="0" w:hanging="0"/>
        <w:jc w:val="center"/>
        <w:rPr>
          <w:rFonts w:ascii="Helvetica;sans-serif" w:hAnsi="Helvetica;sans-serif"/>
          <w:caps/>
          <w:sz w:val="18"/>
        </w:rPr>
      </w:pPr>
      <w:r>
        <w:rPr>
          <w:rFonts w:ascii="Helvetica;sans-serif" w:hAnsi="Helvetica;sans-serif"/>
          <w:caps/>
          <w:sz w:val="18"/>
        </w:rPr>
        <w:t>28</w:t>
      </w:r>
    </w:p>
    <w:p>
      <w:pPr>
        <w:pStyle w:val="HorizontalLine"/>
        <w:pBdr>
          <w:bottom w:val="double" w:sz="2" w:space="0" w:color="808080"/>
        </w:pBdr>
        <w:bidi w:val="0"/>
        <w:spacing w:before="0" w:after="283"/>
        <w:jc w:val="left"/>
        <w:rPr/>
      </w:pPr>
      <w:r>
        <w:rPr/>
      </w:r>
    </w:p>
    <w:p>
      <w:pPr>
        <w:pStyle w:val="TextBody"/>
        <w:bidi w:val="0"/>
        <w:spacing w:before="0" w:after="200"/>
        <w:ind w:left="0" w:right="0" w:hanging="0"/>
        <w:jc w:val="left"/>
        <w:rPr/>
      </w:pPr>
      <w:hyperlink w:anchor="TOC">
        <w:r>
          <w:rPr>
            <w:rStyle w:val="InternetLink"/>
            <w:rFonts w:ascii="Helvetica;sans-serif" w:hAnsi="Helvetica;sans-serif"/>
            <w:b w:val="false"/>
            <w:i w:val="false"/>
            <w:caps w:val="false"/>
            <w:smallCaps w:val="false"/>
            <w:sz w:val="18"/>
          </w:rPr>
          <w:t>Table of Contents</w:t>
        </w:r>
      </w:hyperlink>
    </w:p>
    <w:tbl>
      <w:tblPr>
        <w:tblW w:w="8527" w:type="dxa"/>
        <w:jc w:val="center"/>
        <w:tblInd w:w="0" w:type="dxa"/>
        <w:tblLayout w:type="fixed"/>
        <w:tblCellMar>
          <w:top w:w="0" w:type="dxa"/>
          <w:left w:w="0" w:type="dxa"/>
          <w:bottom w:w="0" w:type="dxa"/>
          <w:right w:w="0" w:type="dxa"/>
        </w:tblCellMar>
      </w:tblPr>
      <w:tblGrid>
        <w:gridCol w:w="4051"/>
        <w:gridCol w:w="844"/>
        <w:gridCol w:w="1831"/>
        <w:gridCol w:w="1801"/>
      </w:tblGrid>
      <w:tr>
        <w:trPr/>
        <w:tc>
          <w:tcPr>
            <w:tcW w:w="4051" w:type="dxa"/>
            <w:tcBorders/>
            <w:vAlign w:val="center"/>
          </w:tcPr>
          <w:p>
            <w:pPr>
              <w:pStyle w:val="TableHeading"/>
              <w:bidi w:val="0"/>
              <w:spacing w:before="0" w:after="0"/>
              <w:ind w:left="0" w:right="0" w:hanging="0"/>
              <w:jc w:val="left"/>
              <w:rPr>
                <w:rFonts w:ascii="Helvetica;sans-serif" w:hAnsi="Helvetica;sans-serif"/>
                <w:b/>
                <w:sz w:val="16"/>
              </w:rPr>
            </w:pPr>
            <w:r>
              <w:rPr>
                <w:rFonts w:ascii="Helvetica;sans-serif" w:hAnsi="Helvetica;sans-serif"/>
                <w:b/>
                <w:sz w:val="16"/>
              </w:rPr>
              <w:t>Management Statements on Non-GAAP Measures</w:t>
            </w:r>
            <w:bookmarkStart w:id="115" w:name="ManagementStatementsonNonGAAPMeasures_89"/>
            <w:bookmarkEnd w:id="115"/>
          </w:p>
        </w:tc>
        <w:tc>
          <w:tcPr>
            <w:tcW w:w="844" w:type="dxa"/>
            <w:vMerge w:val="restart"/>
            <w:tcBorders/>
            <w:vAlign w:val="center"/>
          </w:tcPr>
          <w:p>
            <w:pPr>
              <w:pStyle w:val="TableHeading"/>
              <w:bidi w:val="0"/>
              <w:spacing w:before="0" w:after="0"/>
              <w:ind w:left="0" w:right="0" w:hanging="0"/>
              <w:jc w:val="center"/>
              <w:rPr>
                <w:caps w:val="false"/>
                <w:smallCaps w:val="false"/>
                <w:color w:val="000000"/>
              </w:rPr>
            </w:pPr>
            <w:r>
              <w:rPr>
                <w:caps w:val="false"/>
                <w:smallCaps w:val="false"/>
                <w:color w:val="000000"/>
              </w:rPr>
              <w:drawing>
                <wp:inline distT="0" distB="0" distL="0" distR="0">
                  <wp:extent cx="481330" cy="231775"/>
                  <wp:effectExtent l="0" t="0" r="0" b="0"/>
                  <wp:docPr id="264"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 name="Image29" descr=""/>
                          <pic:cNvPicPr>
                            <a:picLocks noChangeAspect="1" noChangeArrowheads="1"/>
                          </pic:cNvPicPr>
                        </pic:nvPicPr>
                        <pic:blipFill>
                          <a:blip r:embed="rId30"/>
                          <a:stretch>
                            <a:fillRect/>
                          </a:stretch>
                        </pic:blipFill>
                        <pic:spPr bwMode="auto">
                          <a:xfrm>
                            <a:off x="0" y="0"/>
                            <a:ext cx="481330" cy="231775"/>
                          </a:xfrm>
                          <a:prstGeom prst="rect">
                            <a:avLst/>
                          </a:prstGeom>
                        </pic:spPr>
                      </pic:pic>
                    </a:graphicData>
                  </a:graphic>
                </wp:inline>
              </w:drawing>
            </w:r>
          </w:p>
        </w:tc>
        <w:tc>
          <w:tcPr>
            <w:tcW w:w="1831" w:type="dxa"/>
            <w:tcBorders>
              <w:bottom w:val="single" w:sz="12" w:space="0" w:color="000000"/>
            </w:tcBorders>
            <w:tcMar>
              <w:bottom w:w="28" w:type="dxa"/>
            </w:tcMar>
            <w:vAlign w:val="center"/>
          </w:tcPr>
          <w:p>
            <w:pPr>
              <w:pStyle w:val="TableHeading"/>
              <w:bidi w:val="0"/>
              <w:spacing w:before="0" w:after="0"/>
              <w:ind w:left="0" w:right="0" w:hanging="0"/>
              <w:jc w:val="right"/>
              <w:rPr>
                <w:rFonts w:ascii="Helvetica;sans-serif" w:hAnsi="Helvetica;sans-serif"/>
                <w:b/>
                <w:sz w:val="16"/>
              </w:rPr>
            </w:pPr>
            <w:r>
              <w:rPr>
                <w:rFonts w:ascii="Helvetica;sans-serif" w:hAnsi="Helvetica;sans-serif"/>
                <w:b/>
                <w:sz w:val="16"/>
              </w:rPr>
              <w:t>Financial Supplement</w:t>
            </w:r>
          </w:p>
        </w:tc>
        <w:tc>
          <w:tcPr>
            <w:tcW w:w="180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4051" w:type="dxa"/>
            <w:tcBorders>
              <w:bottom w:val="single" w:sz="12" w:space="0" w:color="000000"/>
            </w:tcBorders>
            <w:tcMar>
              <w:bottom w:w="28" w:type="dxa"/>
            </w:tcMar>
            <w:vAlign w:val="center"/>
          </w:tcPr>
          <w:p>
            <w:pPr>
              <w:pStyle w:val="TableHeading"/>
              <w:bidi w:val="0"/>
              <w:spacing w:before="60" w:after="0"/>
              <w:ind w:left="0" w:right="0" w:hanging="0"/>
              <w:jc w:val="left"/>
              <w:rPr>
                <w:rFonts w:ascii="Helvetica;sans-serif" w:hAnsi="Helvetica;sans-serif"/>
                <w:b/>
                <w:sz w:val="16"/>
              </w:rPr>
            </w:pPr>
            <w:r>
              <w:rPr>
                <w:rFonts w:ascii="Helvetica;sans-serif" w:hAnsi="Helvetica;sans-serif"/>
                <w:b/>
                <w:sz w:val="16"/>
              </w:rPr>
              <w:t>Unaudited</w:t>
            </w:r>
          </w:p>
        </w:tc>
        <w:tc>
          <w:tcPr>
            <w:tcW w:w="844" w:type="dxa"/>
            <w:vMerge w:val="continue"/>
            <w:tcBorders/>
            <w:vAlign w:val="center"/>
          </w:tcPr>
          <w:p>
            <w:pPr>
              <w:pStyle w:val="Normal"/>
              <w:bidi w:val="0"/>
              <w:jc w:val="left"/>
              <w:rPr/>
            </w:pPr>
            <w:r>
              <w:rPr/>
            </w:r>
          </w:p>
        </w:tc>
        <w:tc>
          <w:tcPr>
            <w:tcW w:w="1831" w:type="dxa"/>
            <w:tcBorders>
              <w:bottom w:val="single" w:sz="12" w:space="0" w:color="000000"/>
            </w:tcBorders>
            <w:tcMar>
              <w:bottom w:w="28" w:type="dxa"/>
            </w:tcMar>
            <w:vAlign w:val="center"/>
          </w:tcPr>
          <w:p>
            <w:pPr>
              <w:pStyle w:val="TableHeading"/>
              <w:bidi w:val="0"/>
              <w:spacing w:before="60" w:after="0"/>
              <w:ind w:left="0" w:right="0" w:hanging="0"/>
              <w:jc w:val="left"/>
              <w:rPr/>
            </w:pPr>
            <w:r>
              <w:rPr/>
              <w:t>​</w:t>
            </w:r>
          </w:p>
        </w:tc>
        <w:tc>
          <w:tcPr>
            <w:tcW w:w="1801" w:type="dxa"/>
            <w:tcBorders>
              <w:bottom w:val="single" w:sz="12" w:space="0" w:color="000000"/>
            </w:tcBorders>
            <w:tcMar>
              <w:bottom w:w="28" w:type="dxa"/>
            </w:tcMar>
            <w:vAlign w:val="center"/>
          </w:tcPr>
          <w:p>
            <w:pPr>
              <w:pStyle w:val="TableHeading"/>
              <w:bidi w:val="0"/>
              <w:spacing w:before="60" w:after="0"/>
              <w:ind w:left="0" w:right="0" w:hanging="0"/>
              <w:jc w:val="right"/>
              <w:rPr>
                <w:rFonts w:ascii="Helvetica;sans-serif" w:hAnsi="Helvetica;sans-serif"/>
                <w:b/>
                <w:sz w:val="16"/>
              </w:rPr>
            </w:pPr>
            <w:r>
              <w:rPr>
                <w:rFonts w:ascii="Helvetica;sans-serif" w:hAnsi="Helvetica;sans-serif"/>
                <w:b/>
                <w:sz w:val="16"/>
              </w:rPr>
              <w:t>Second Quarter 2026</w:t>
            </w:r>
          </w:p>
        </w:tc>
      </w:tr>
    </w:tbl>
    <w:p>
      <w:pPr>
        <w:pStyle w:val="TextBody"/>
        <w:bidi w:val="0"/>
        <w:spacing w:before="0" w:after="240"/>
        <w:ind w:left="0" w:right="0" w:hanging="0"/>
        <w:jc w:val="left"/>
        <w:rPr/>
      </w:pPr>
      <w:r>
        <w:rPr/>
        <w:t>​</w:t>
      </w:r>
    </w:p>
    <w:p>
      <w:pPr>
        <w:pStyle w:val="TextBody"/>
        <w:bidi w:val="0"/>
        <w:spacing w:before="0" w:after="0"/>
        <w:ind w:left="0" w:right="0" w:hanging="0"/>
        <w:jc w:val="left"/>
        <w:rPr>
          <w:rFonts w:ascii="Helvetica;sans-serif" w:hAnsi="Helvetica;sans-serif"/>
          <w:sz w:val="18"/>
        </w:rPr>
      </w:pPr>
      <w:r>
        <w:rPr>
          <w:rFonts w:ascii="Helvetica;sans-serif" w:hAnsi="Helvetica;sans-serif"/>
          <w:b/>
          <w:sz w:val="18"/>
        </w:rPr>
        <w:t>Net Operating Income (NOI) and Cash NOI</w:t>
      </w:r>
      <w:bookmarkStart w:id="116" w:name="NOI_to_CashNOI_DEF"/>
      <w:bookmarkEnd w:id="116"/>
      <w:r>
        <w:rPr>
          <w:rFonts w:ascii="Helvetica;sans-serif" w:hAnsi="Helvetica;sans-serif"/>
          <w:b/>
          <w:sz w:val="18"/>
        </w:rPr>
        <w:t>:</w:t>
      </w:r>
    </w:p>
    <w:p>
      <w:pPr>
        <w:pStyle w:val="TextBody"/>
        <w:bidi w:val="0"/>
        <w:spacing w:before="0" w:after="240"/>
        <w:ind w:left="0" w:right="0" w:hanging="0"/>
        <w:jc w:val="left"/>
        <w:rPr>
          <w:rFonts w:ascii="Helvetica;sans-serif" w:hAnsi="Helvetica;sans-serif"/>
          <w:sz w:val="16"/>
        </w:rPr>
      </w:pPr>
      <w:r>
        <w:rPr>
          <w:rFonts w:ascii="Helvetica;sans-serif" w:hAnsi="Helvetica;sans-serif"/>
          <w:sz w:val="16"/>
        </w:rPr>
        <w:t>Net operating income, or NOI, represents rental revenue, tenant reimbursement revenue and interconnection revenue less utilities expense, rental property operating expenses, property taxes and insurance expenses (as reflected in the statement of operations). NOI is commonly used by stockholders, company management and industry analysts as a measurement of operating performance of the company’s rental portfolio. Cash NOI is NOI less straight-line rents and above- and below-market rent amortization. Cash NOI is commonly used by stockholders, company management and industry analysts as a measure of property operating performance on a cash basis. Same-Capital Cash NOI represents data centers owned as of December 31, 2024 with less than 5% of total rentable square feet under development and excludes data centers that were undergoing, or were expected to undergo, development activities in 2025-2026, data centers classified as held for sale and contribution, and data centers sold or contributed to joint ventures for all periods presented (prior period numbers adjusted to reflect current same-capital pool). However, because NOI and cash NOI exclude depreciation and amortization and capture neither the changes in the value of our data centers that result from use or market conditions, nor the level of capital expenditures and capitalized leasing commissions necessary to maintain the operating performance of our data centers, all of which have real economic effect and could materially impact our results from operations, the utility of NOI and cash NOI as measures of our performance is limited. Other REITs may calculate NOI and cash NOI differently than we do and, accordingly, our NOI and cash NOI may not be comparable to other REITs’ NOI and cash NOI. NOI and cash NOI should be considered only as supplements to net income computed in accordance with GAAP as measures of our performance.</w:t>
      </w:r>
    </w:p>
    <w:p>
      <w:pPr>
        <w:pStyle w:val="TextBody"/>
        <w:bidi w:val="0"/>
        <w:spacing w:before="0" w:after="120"/>
        <w:ind w:left="0" w:right="0" w:hanging="0"/>
        <w:jc w:val="left"/>
        <w:rPr>
          <w:rFonts w:ascii="Helvetica;sans-serif" w:hAnsi="Helvetica;sans-serif"/>
          <w:b/>
          <w:sz w:val="18"/>
        </w:rPr>
      </w:pPr>
      <w:r>
        <w:rPr>
          <w:rFonts w:ascii="Helvetica;sans-serif" w:hAnsi="Helvetica;sans-serif"/>
          <w:b/>
          <w:sz w:val="18"/>
        </w:rPr>
        <w:t>Additional Definitions</w:t>
      </w:r>
    </w:p>
    <w:p>
      <w:pPr>
        <w:pStyle w:val="TextBody"/>
        <w:bidi w:val="0"/>
        <w:spacing w:before="0" w:after="120"/>
        <w:ind w:left="0" w:right="0" w:hanging="0"/>
        <w:jc w:val="left"/>
        <w:rPr>
          <w:rFonts w:ascii="Helvetica;sans-serif" w:hAnsi="Helvetica;sans-serif"/>
          <w:sz w:val="16"/>
        </w:rPr>
      </w:pPr>
      <w:r>
        <w:rPr>
          <w:rFonts w:ascii="Helvetica;sans-serif" w:hAnsi="Helvetica;sans-serif"/>
          <w:sz w:val="16"/>
        </w:rPr>
        <w:t xml:space="preserve">GAAP refers to United States generally accepted accounting principles. </w:t>
      </w:r>
    </w:p>
    <w:p>
      <w:pPr>
        <w:pStyle w:val="TextBody"/>
        <w:bidi w:val="0"/>
        <w:spacing w:before="0" w:after="120"/>
        <w:ind w:left="0" w:right="0" w:hanging="0"/>
        <w:jc w:val="left"/>
        <w:rPr>
          <w:rFonts w:ascii="Helvetica;sans-serif" w:hAnsi="Helvetica;sans-serif"/>
          <w:sz w:val="16"/>
        </w:rPr>
      </w:pPr>
      <w:r>
        <w:rPr>
          <w:rFonts w:ascii="Helvetica;sans-serif" w:hAnsi="Helvetica;sans-serif"/>
          <w:sz w:val="16"/>
        </w:rPr>
        <w:t>Net debt-to-Adjusted EBITDA ratio is calculated as total debt at balance sheet carrying value, plus finance lease obligations, plus Digital Realty’s pro rata share of unconsolidated entities debt, less cash and cash equivalents (including Digital Realty’s pro rata share of unconsolidated entities cash) divided by the product of Adjusted EBITDA (including Digital Realty’s pro rata share of unconsolidated entities EBITDA), multiplied by four.</w:t>
      </w:r>
    </w:p>
    <w:p>
      <w:pPr>
        <w:pStyle w:val="TextBody"/>
        <w:bidi w:val="0"/>
        <w:spacing w:before="0" w:after="120"/>
        <w:ind w:left="0" w:right="0" w:hanging="0"/>
        <w:jc w:val="left"/>
        <w:rPr>
          <w:rFonts w:ascii="Helvetica;sans-serif" w:hAnsi="Helvetica;sans-serif"/>
          <w:sz w:val="16"/>
        </w:rPr>
      </w:pPr>
      <w:r>
        <w:rPr>
          <w:rFonts w:ascii="Helvetica;sans-serif" w:hAnsi="Helvetica;sans-serif"/>
          <w:sz w:val="16"/>
        </w:rPr>
        <w:t>Debt-plus-preferred-to-total enterprise value is total debt plus preferred stock divided by total debt plus the liquidation value of preferred stock and the market value of outstanding Digital Realty Trust, Inc. common stock and Digital Realty Trust, L.P. units, assuming the redemption of Digital Realty Trust, L.P. units for shares of Digital Realty Trust, Inc. common stock.</w:t>
      </w:r>
    </w:p>
    <w:p>
      <w:pPr>
        <w:pStyle w:val="TextBody"/>
        <w:bidi w:val="0"/>
        <w:spacing w:before="0" w:after="120"/>
        <w:ind w:left="0" w:right="0" w:hanging="0"/>
        <w:jc w:val="left"/>
        <w:rPr>
          <w:rFonts w:ascii="Helvetica;sans-serif" w:hAnsi="Helvetica;sans-serif"/>
          <w:sz w:val="16"/>
        </w:rPr>
      </w:pPr>
      <w:r>
        <w:rPr>
          <w:rFonts w:ascii="Helvetica;sans-serif" w:hAnsi="Helvetica;sans-serif"/>
          <w:sz w:val="16"/>
        </w:rPr>
        <w:t>Fixed charge coverage ratio is Adjusted EBITDA divided by the sum of GAAP interest expense, capitalized interest and preferred stock dividends. For the quarter ended June 30, 2026, GAAP interest expense was $114 million, capitalized interest was $37 million and preferred stock dividends were $10 million.</w:t>
      </w:r>
    </w:p>
    <w:tbl>
      <w:tblPr>
        <w:tblW w:w="10205" w:type="dxa"/>
        <w:jc w:val="center"/>
        <w:tblInd w:w="0" w:type="dxa"/>
        <w:tblLayout w:type="fixed"/>
        <w:tblCellMar>
          <w:top w:w="0" w:type="dxa"/>
          <w:left w:w="0" w:type="dxa"/>
          <w:bottom w:w="0" w:type="dxa"/>
          <w:right w:w="0" w:type="dxa"/>
        </w:tblCellMar>
      </w:tblPr>
      <w:tblGrid>
        <w:gridCol w:w="3404"/>
        <w:gridCol w:w="346"/>
        <w:gridCol w:w="146"/>
        <w:gridCol w:w="795"/>
        <w:gridCol w:w="346"/>
        <w:gridCol w:w="146"/>
        <w:gridCol w:w="781"/>
        <w:gridCol w:w="346"/>
        <w:gridCol w:w="146"/>
        <w:gridCol w:w="781"/>
        <w:gridCol w:w="226"/>
        <w:gridCol w:w="226"/>
        <w:gridCol w:w="146"/>
        <w:gridCol w:w="916"/>
        <w:gridCol w:w="346"/>
        <w:gridCol w:w="146"/>
        <w:gridCol w:w="962"/>
      </w:tblGrid>
      <w:tr>
        <w:trPr/>
        <w:tc>
          <w:tcPr>
            <w:tcW w:w="340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7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504825" cy="175260"/>
                      <wp:effectExtent l="0" t="0" r="0" b="0"/>
                      <wp:wrapNone/>
                      <wp:docPr id="265" name="Frame236"/>
                      <a:graphic xmlns:a="http://schemas.openxmlformats.org/drawingml/2006/main">
                        <a:graphicData uri="http://schemas.microsoft.com/office/word/2010/wordprocessingShape">
                          <wps:wsp>
                            <wps:cNvSpPr txBox="1"/>
                            <wps:spPr>
                              <a:xfrm>
                                <a:off x="0" y="0"/>
                                <a:ext cx="5048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219710" cy="175260"/>
                      <wp:effectExtent l="0" t="0" r="0" b="0"/>
                      <wp:wrapNone/>
                      <wp:docPr id="266" name="Frame2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92710" cy="175260"/>
                      <wp:effectExtent l="0" t="0" r="0" b="0"/>
                      <wp:wrapNone/>
                      <wp:docPr id="267" name="Frame238"/>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495935" cy="175260"/>
                      <wp:effectExtent l="0" t="0" r="0" b="0"/>
                      <wp:wrapNone/>
                      <wp:docPr id="268" name="Frame23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219710" cy="175260"/>
                      <wp:effectExtent l="0" t="0" r="0" b="0"/>
                      <wp:wrapNone/>
                      <wp:docPr id="269" name="Frame2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92710" cy="175260"/>
                      <wp:effectExtent l="0" t="0" r="0" b="0"/>
                      <wp:wrapNone/>
                      <wp:docPr id="270" name="Frame241"/>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495935" cy="175260"/>
                      <wp:effectExtent l="0" t="0" r="0" b="0"/>
                      <wp:wrapNone/>
                      <wp:docPr id="271" name="Frame24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143510" cy="175260"/>
                      <wp:effectExtent l="0" t="0" r="0" b="0"/>
                      <wp:wrapNone/>
                      <wp:docPr id="272" name="Frame243"/>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143510" cy="175260"/>
                      <wp:effectExtent l="0" t="0" r="0" b="0"/>
                      <wp:wrapNone/>
                      <wp:docPr id="273" name="Frame244"/>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92710" cy="175260"/>
                      <wp:effectExtent l="0" t="0" r="0" b="0"/>
                      <wp:wrapNone/>
                      <wp:docPr id="274" name="Frame245"/>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581660" cy="175260"/>
                      <wp:effectExtent l="0" t="0" r="0" b="0"/>
                      <wp:wrapNone/>
                      <wp:docPr id="275" name="Frame246"/>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219710" cy="175260"/>
                      <wp:effectExtent l="0" t="0" r="0" b="0"/>
                      <wp:wrapNone/>
                      <wp:docPr id="276" name="Frame2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92710" cy="175260"/>
                      <wp:effectExtent l="0" t="0" r="0" b="0"/>
                      <wp:wrapNone/>
                      <wp:docPr id="277" name="Frame248"/>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610870" cy="175260"/>
                      <wp:effectExtent l="0" t="0" r="0" b="0"/>
                      <wp:wrapNone/>
                      <wp:docPr id="278" name="Frame249"/>
                      <a:graphic xmlns:a="http://schemas.openxmlformats.org/drawingml/2006/main">
                        <a:graphicData uri="http://schemas.microsoft.com/office/word/2010/wordprocessingShape">
                          <wps:wsp>
                            <wps:cNvSpPr txBox="1"/>
                            <wps:spPr>
                              <a:xfrm>
                                <a:off x="0" y="0"/>
                                <a:ext cx="6108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404" w:type="dxa"/>
            <w:tcBorders/>
            <w:vAlign w:val="center"/>
          </w:tcPr>
          <w:p>
            <w:pPr>
              <w:pStyle w:val="TableContents"/>
              <w:bidi w:val="0"/>
              <w:spacing w:before="0" w:after="1"/>
              <w:ind w:left="0" w:right="0" w:hanging="0"/>
              <w:jc w:val="left"/>
              <w:rPr>
                <w:rFonts w:ascii="Helvetica;sans-serif" w:hAnsi="Helvetica;sans-serif"/>
                <w:b/>
                <w:sz w:val="16"/>
              </w:rPr>
            </w:pPr>
            <w:r>
              <w:rPr>
                <w:rFonts w:ascii="Helvetica;sans-serif" w:hAnsi="Helvetica;sans-serif"/>
                <w:b/>
                <w:sz w:val="16"/>
              </w:rPr>
              <w:t>Reconciliation of Net Operating Income (NOI)</w:t>
            </w:r>
          </w:p>
        </w:tc>
        <w:tc>
          <w:tcPr>
            <w:tcW w:w="346" w:type="dxa"/>
            <w:tcBorders/>
            <w:vAlign w:val="center"/>
          </w:tcPr>
          <w:p>
            <w:pPr>
              <w:pStyle w:val="TableContents"/>
              <w:bidi w:val="0"/>
              <w:spacing w:before="0" w:after="1"/>
              <w:ind w:left="0" w:right="0" w:hanging="0"/>
              <w:jc w:val="left"/>
              <w:rPr/>
            </w:pPr>
            <w:r>
              <w:rPr/>
              <w:t>​</w:t>
            </w:r>
          </w:p>
        </w:tc>
        <w:tc>
          <w:tcPr>
            <w:tcW w:w="3487" w:type="dxa"/>
            <w:gridSpan w:val="8"/>
            <w:tcBorders/>
            <w:vAlign w:val="center"/>
          </w:tcPr>
          <w:p>
            <w:pPr>
              <w:pStyle w:val="TableContents"/>
              <w:bidi w:val="0"/>
              <w:spacing w:before="0" w:after="1"/>
              <w:ind w:left="0" w:right="0" w:hanging="0"/>
              <w:jc w:val="center"/>
              <w:rPr>
                <w:rFonts w:ascii="Helvetica;sans-serif" w:hAnsi="Helvetica;sans-serif"/>
                <w:b/>
                <w:sz w:val="16"/>
              </w:rPr>
            </w:pPr>
            <w:r>
              <w:rPr>
                <w:rFonts w:ascii="Helvetica;sans-serif" w:hAnsi="Helvetica;sans-serif"/>
                <w:b/>
                <w:sz w:val="16"/>
              </w:rPr>
              <w:t xml:space="preserve">Three Months Ended </w:t>
            </w:r>
          </w:p>
        </w:tc>
        <w:tc>
          <w:tcPr>
            <w:tcW w:w="226" w:type="dxa"/>
            <w:tcBorders>
              <w:right w:val="single" w:sz="2" w:space="0" w:color="828282"/>
            </w:tcBorders>
            <w:tcMar>
              <w:right w:w="28" w:type="dxa"/>
            </w:tcMar>
            <w:vAlign w:val="center"/>
          </w:tcPr>
          <w:p>
            <w:pPr>
              <w:pStyle w:val="TableContents"/>
              <w:bidi w:val="0"/>
              <w:spacing w:before="0" w:after="1"/>
              <w:ind w:left="0" w:right="0" w:hanging="0"/>
              <w:jc w:val="left"/>
              <w:rPr/>
            </w:pPr>
            <w:r>
              <w:rPr/>
              <w:t>​</w:t>
            </w:r>
          </w:p>
        </w:tc>
        <w:tc>
          <w:tcPr>
            <w:tcW w:w="226" w:type="dxa"/>
            <w:tcBorders>
              <w:left w:val="single" w:sz="2" w:space="0" w:color="828282"/>
            </w:tcBorders>
            <w:tcMar>
              <w:left w:w="28" w:type="dxa"/>
            </w:tcMar>
            <w:vAlign w:val="center"/>
          </w:tcPr>
          <w:p>
            <w:pPr>
              <w:pStyle w:val="TableContents"/>
              <w:bidi w:val="0"/>
              <w:spacing w:before="0" w:after="1"/>
              <w:ind w:left="0" w:right="0" w:hanging="0"/>
              <w:jc w:val="left"/>
              <w:rPr/>
            </w:pPr>
            <w:r>
              <w:rPr/>
              <w:t>​</w:t>
            </w:r>
          </w:p>
        </w:tc>
        <w:tc>
          <w:tcPr>
            <w:tcW w:w="2516" w:type="dxa"/>
            <w:gridSpan w:val="5"/>
            <w:tcBorders/>
            <w:vAlign w:val="center"/>
          </w:tcPr>
          <w:p>
            <w:pPr>
              <w:pStyle w:val="TableContents"/>
              <w:bidi w:val="0"/>
              <w:spacing w:before="0" w:after="1"/>
              <w:ind w:left="0" w:right="0" w:hanging="0"/>
              <w:jc w:val="center"/>
              <w:rPr>
                <w:rFonts w:ascii="Helvetica;sans-serif" w:hAnsi="Helvetica;sans-serif"/>
                <w:b/>
                <w:sz w:val="16"/>
              </w:rPr>
            </w:pPr>
            <w:r>
              <w:rPr>
                <w:rFonts w:ascii="Helvetica;sans-serif" w:hAnsi="Helvetica;sans-serif"/>
                <w:b/>
                <w:sz w:val="16"/>
              </w:rPr>
              <w:t>Six Months Ended</w:t>
            </w:r>
          </w:p>
        </w:tc>
      </w:tr>
      <w:tr>
        <w:trPr/>
        <w:tc>
          <w:tcPr>
            <w:tcW w:w="3404" w:type="dxa"/>
            <w:tcBorders>
              <w:bottom w:val="single" w:sz="12" w:space="0" w:color="828282"/>
            </w:tcBorders>
            <w:tcMar>
              <w:bottom w:w="28" w:type="dxa"/>
            </w:tcMar>
            <w:vAlign w:val="center"/>
          </w:tcPr>
          <w:p>
            <w:pPr>
              <w:pStyle w:val="TableContents"/>
              <w:bidi w:val="0"/>
              <w:spacing w:before="0" w:after="1"/>
              <w:ind w:left="0" w:right="0" w:hanging="0"/>
              <w:jc w:val="left"/>
              <w:rPr>
                <w:rFonts w:ascii="Helvetica;sans-serif" w:hAnsi="Helvetica;sans-serif"/>
                <w:b/>
                <w:sz w:val="16"/>
              </w:rPr>
            </w:pPr>
            <w:r>
              <w:rPr>
                <w:rFonts w:ascii="Helvetica;sans-serif" w:hAnsi="Helvetica;sans-serif"/>
                <w:b/>
                <w:sz w:val="16"/>
              </w:rPr>
              <w:t>(in thousands)</w:t>
            </w:r>
          </w:p>
        </w:tc>
        <w:tc>
          <w:tcPr>
            <w:tcW w:w="346" w:type="dxa"/>
            <w:tcBorders>
              <w:bottom w:val="single" w:sz="12" w:space="0" w:color="828282"/>
            </w:tcBorders>
            <w:tcMar>
              <w:bottom w:w="28" w:type="dxa"/>
            </w:tcMar>
            <w:vAlign w:val="center"/>
          </w:tcPr>
          <w:p>
            <w:pPr>
              <w:pStyle w:val="TableContents"/>
              <w:bidi w:val="0"/>
              <w:spacing w:before="0" w:after="1"/>
              <w:ind w:left="0" w:right="0" w:hanging="0"/>
              <w:jc w:val="left"/>
              <w:rPr/>
            </w:pPr>
            <w:r>
              <w:rPr/>
              <w:t>  ​ ​ ​</w:t>
            </w:r>
          </w:p>
        </w:tc>
        <w:tc>
          <w:tcPr>
            <w:tcW w:w="941" w:type="dxa"/>
            <w:gridSpan w:val="2"/>
            <w:tcBorders>
              <w:bottom w:val="single" w:sz="12" w:space="0" w:color="828282"/>
            </w:tcBorders>
            <w:tcMar>
              <w:bottom w:w="28" w:type="dxa"/>
            </w:tcMar>
            <w:vAlign w:val="center"/>
          </w:tcPr>
          <w:p>
            <w:pPr>
              <w:pStyle w:val="TableContents"/>
              <w:bidi w:val="0"/>
              <w:spacing w:before="0" w:after="1"/>
              <w:ind w:left="0" w:right="0" w:hanging="0"/>
              <w:jc w:val="center"/>
              <w:rPr>
                <w:rFonts w:ascii="Helvetica;sans-serif" w:hAnsi="Helvetica;sans-serif"/>
                <w:b/>
                <w:sz w:val="16"/>
              </w:rPr>
            </w:pPr>
            <w:r>
              <w:rPr>
                <w:rFonts w:ascii="Helvetica;sans-serif" w:hAnsi="Helvetica;sans-serif"/>
                <w:b/>
                <w:sz w:val="16"/>
              </w:rPr>
              <w:t>30-Jun-26</w:t>
            </w:r>
          </w:p>
        </w:tc>
        <w:tc>
          <w:tcPr>
            <w:tcW w:w="346" w:type="dxa"/>
            <w:tcBorders>
              <w:bottom w:val="single" w:sz="12" w:space="0" w:color="828282"/>
            </w:tcBorders>
            <w:tcMar>
              <w:bottom w:w="28" w:type="dxa"/>
            </w:tcMar>
            <w:vAlign w:val="center"/>
          </w:tcPr>
          <w:p>
            <w:pPr>
              <w:pStyle w:val="TableContents"/>
              <w:bidi w:val="0"/>
              <w:spacing w:before="0" w:after="1"/>
              <w:ind w:left="0" w:right="0" w:hanging="0"/>
              <w:jc w:val="left"/>
              <w:rPr/>
            </w:pPr>
            <w:r>
              <w:rPr/>
              <w:t>  ​ ​ ​</w:t>
            </w:r>
          </w:p>
        </w:tc>
        <w:tc>
          <w:tcPr>
            <w:tcW w:w="927" w:type="dxa"/>
            <w:gridSpan w:val="2"/>
            <w:tcBorders>
              <w:bottom w:val="single" w:sz="12" w:space="0" w:color="828282"/>
            </w:tcBorders>
            <w:tcMar>
              <w:bottom w:w="28" w:type="dxa"/>
            </w:tcMar>
            <w:vAlign w:val="center"/>
          </w:tcPr>
          <w:p>
            <w:pPr>
              <w:pStyle w:val="TableContents"/>
              <w:bidi w:val="0"/>
              <w:spacing w:before="0" w:after="1"/>
              <w:ind w:left="0" w:right="0" w:hanging="0"/>
              <w:jc w:val="center"/>
              <w:rPr>
                <w:rFonts w:ascii="Helvetica;sans-serif" w:hAnsi="Helvetica;sans-serif"/>
                <w:b/>
                <w:sz w:val="16"/>
              </w:rPr>
            </w:pPr>
            <w:r>
              <w:rPr>
                <w:rFonts w:ascii="Helvetica;sans-serif" w:hAnsi="Helvetica;sans-serif"/>
                <w:b/>
                <w:sz w:val="16"/>
              </w:rPr>
              <w:t>31-Mar-26</w:t>
            </w:r>
          </w:p>
        </w:tc>
        <w:tc>
          <w:tcPr>
            <w:tcW w:w="346" w:type="dxa"/>
            <w:tcBorders>
              <w:bottom w:val="single" w:sz="12" w:space="0" w:color="828282"/>
            </w:tcBorders>
            <w:tcMar>
              <w:bottom w:w="28" w:type="dxa"/>
            </w:tcMar>
            <w:vAlign w:val="center"/>
          </w:tcPr>
          <w:p>
            <w:pPr>
              <w:pStyle w:val="TableContents"/>
              <w:bidi w:val="0"/>
              <w:spacing w:before="0" w:after="1"/>
              <w:ind w:left="0" w:right="0" w:hanging="0"/>
              <w:jc w:val="left"/>
              <w:rPr/>
            </w:pPr>
            <w:r>
              <w:rPr/>
              <w:t>  ​ ​ ​</w:t>
            </w:r>
          </w:p>
        </w:tc>
        <w:tc>
          <w:tcPr>
            <w:tcW w:w="927" w:type="dxa"/>
            <w:gridSpan w:val="2"/>
            <w:tcBorders>
              <w:bottom w:val="single" w:sz="12" w:space="0" w:color="828282"/>
            </w:tcBorders>
            <w:tcMar>
              <w:bottom w:w="28" w:type="dxa"/>
            </w:tcMar>
            <w:vAlign w:val="center"/>
          </w:tcPr>
          <w:p>
            <w:pPr>
              <w:pStyle w:val="TableContents"/>
              <w:bidi w:val="0"/>
              <w:spacing w:before="0" w:after="1"/>
              <w:ind w:left="0" w:right="0" w:hanging="0"/>
              <w:jc w:val="center"/>
              <w:rPr>
                <w:rFonts w:ascii="Helvetica;sans-serif" w:hAnsi="Helvetica;sans-serif"/>
                <w:b/>
                <w:sz w:val="16"/>
              </w:rPr>
            </w:pPr>
            <w:r>
              <w:rPr>
                <w:rFonts w:ascii="Helvetica;sans-serif" w:hAnsi="Helvetica;sans-serif"/>
                <w:b/>
                <w:sz w:val="16"/>
              </w:rPr>
              <w:t>30-Jun-25</w:t>
            </w:r>
          </w:p>
        </w:tc>
        <w:tc>
          <w:tcPr>
            <w:tcW w:w="226" w:type="dxa"/>
            <w:tcBorders>
              <w:right w:val="single" w:sz="2" w:space="0" w:color="828282"/>
            </w:tcBorders>
            <w:tcMar>
              <w:right w:w="28" w:type="dxa"/>
            </w:tcMar>
            <w:vAlign w:val="center"/>
          </w:tcPr>
          <w:p>
            <w:pPr>
              <w:pStyle w:val="TableContents"/>
              <w:bidi w:val="0"/>
              <w:spacing w:before="0" w:after="1"/>
              <w:ind w:left="0" w:right="0" w:hanging="0"/>
              <w:jc w:val="left"/>
              <w:rPr/>
            </w:pPr>
            <w:r>
              <w:rPr/>
              <w:t>  ​</w:t>
            </w:r>
          </w:p>
        </w:tc>
        <w:tc>
          <w:tcPr>
            <w:tcW w:w="226" w:type="dxa"/>
            <w:tcBorders>
              <w:left w:val="single" w:sz="2" w:space="0" w:color="828282"/>
              <w:bottom w:val="single" w:sz="12" w:space="0" w:color="828282"/>
            </w:tcBorders>
            <w:tcMar>
              <w:left w:w="28" w:type="dxa"/>
              <w:bottom w:w="28" w:type="dxa"/>
            </w:tcMar>
            <w:vAlign w:val="center"/>
          </w:tcPr>
          <w:p>
            <w:pPr>
              <w:pStyle w:val="TableContents"/>
              <w:bidi w:val="0"/>
              <w:spacing w:before="0" w:after="1"/>
              <w:ind w:left="0" w:right="0" w:hanging="0"/>
              <w:jc w:val="left"/>
              <w:rPr/>
            </w:pPr>
            <w:r>
              <w:rPr/>
              <w:t>  ​</w:t>
            </w:r>
          </w:p>
        </w:tc>
        <w:tc>
          <w:tcPr>
            <w:tcW w:w="1062" w:type="dxa"/>
            <w:gridSpan w:val="2"/>
            <w:tcBorders>
              <w:bottom w:val="single" w:sz="12" w:space="0" w:color="828282"/>
            </w:tcBorders>
            <w:tcMar>
              <w:bottom w:w="28" w:type="dxa"/>
            </w:tcMar>
            <w:vAlign w:val="center"/>
          </w:tcPr>
          <w:p>
            <w:pPr>
              <w:pStyle w:val="TableContents"/>
              <w:bidi w:val="0"/>
              <w:spacing w:before="0" w:after="1"/>
              <w:ind w:left="0" w:right="0" w:hanging="0"/>
              <w:jc w:val="center"/>
              <w:rPr>
                <w:rFonts w:ascii="Helvetica;sans-serif" w:hAnsi="Helvetica;sans-serif"/>
                <w:b/>
                <w:sz w:val="16"/>
              </w:rPr>
            </w:pPr>
            <w:r>
              <w:rPr>
                <w:rFonts w:ascii="Helvetica;sans-serif" w:hAnsi="Helvetica;sans-serif"/>
                <w:b/>
                <w:sz w:val="16"/>
              </w:rPr>
              <w:t>30-Jun-26</w:t>
            </w:r>
          </w:p>
        </w:tc>
        <w:tc>
          <w:tcPr>
            <w:tcW w:w="346" w:type="dxa"/>
            <w:tcBorders>
              <w:bottom w:val="single" w:sz="12" w:space="0" w:color="828282"/>
            </w:tcBorders>
            <w:tcMar>
              <w:bottom w:w="28" w:type="dxa"/>
            </w:tcMar>
            <w:vAlign w:val="center"/>
          </w:tcPr>
          <w:p>
            <w:pPr>
              <w:pStyle w:val="TableContents"/>
              <w:bidi w:val="0"/>
              <w:spacing w:before="0" w:after="1"/>
              <w:ind w:left="0" w:right="0" w:hanging="0"/>
              <w:jc w:val="left"/>
              <w:rPr/>
            </w:pPr>
            <w:r>
              <w:rPr/>
              <w:t>  ​ ​ ​</w:t>
            </w:r>
          </w:p>
        </w:tc>
        <w:tc>
          <w:tcPr>
            <w:tcW w:w="1108" w:type="dxa"/>
            <w:gridSpan w:val="2"/>
            <w:tcBorders>
              <w:bottom w:val="single" w:sz="12" w:space="0" w:color="828282"/>
            </w:tcBorders>
            <w:tcMar>
              <w:bottom w:w="28" w:type="dxa"/>
            </w:tcMar>
            <w:vAlign w:val="center"/>
          </w:tcPr>
          <w:p>
            <w:pPr>
              <w:pStyle w:val="TableContents"/>
              <w:bidi w:val="0"/>
              <w:spacing w:before="0" w:after="1"/>
              <w:ind w:left="0" w:right="0" w:hanging="0"/>
              <w:jc w:val="center"/>
              <w:rPr>
                <w:rFonts w:ascii="Helvetica;sans-serif" w:hAnsi="Helvetica;sans-serif"/>
                <w:b/>
                <w:sz w:val="16"/>
              </w:rPr>
            </w:pPr>
            <w:r>
              <w:rPr>
                <w:rFonts w:ascii="Helvetica;sans-serif" w:hAnsi="Helvetica;sans-serif"/>
                <w:b/>
                <w:sz w:val="16"/>
              </w:rPr>
              <w:t>30-Jun-25</w:t>
            </w:r>
          </w:p>
        </w:tc>
      </w:tr>
      <w:tr>
        <w:trPr/>
        <w:tc>
          <w:tcPr>
            <w:tcW w:w="340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center"/>
              <w:rPr/>
            </w:pPr>
            <w:r>
              <w:rPr/>
              <w:t> </w:t>
            </w:r>
          </w:p>
        </w:tc>
        <w:tc>
          <w:tcPr>
            <w:tcW w:w="795"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center"/>
              <w:rPr/>
            </w:pPr>
            <w:r>
              <w:rPr/>
              <w:t> </w:t>
            </w:r>
          </w:p>
        </w:tc>
        <w:tc>
          <w:tcPr>
            <w:tcW w:w="78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center"/>
              <w:rPr/>
            </w:pPr>
            <w:r>
              <w:rPr/>
              <w:t> </w:t>
            </w:r>
          </w:p>
        </w:tc>
        <w:tc>
          <w:tcPr>
            <w:tcW w:w="781" w:type="dxa"/>
            <w:tcBorders/>
            <w:vAlign w:val="center"/>
          </w:tcPr>
          <w:p>
            <w:pPr>
              <w:pStyle w:val="TableContents"/>
              <w:bidi w:val="0"/>
              <w:spacing w:before="0" w:after="1"/>
              <w:ind w:left="0" w:right="0" w:hanging="0"/>
              <w:jc w:val="center"/>
              <w:rPr/>
            </w:pPr>
            <w:r>
              <w:rPr/>
              <w:t>​</w:t>
            </w:r>
          </w:p>
        </w:tc>
        <w:tc>
          <w:tcPr>
            <w:tcW w:w="226" w:type="dxa"/>
            <w:tcBorders>
              <w:right w:val="single" w:sz="2" w:space="0" w:color="828282"/>
            </w:tcBorders>
            <w:tcMar>
              <w:right w:w="28" w:type="dxa"/>
            </w:tcMar>
            <w:vAlign w:val="center"/>
          </w:tcPr>
          <w:p>
            <w:pPr>
              <w:pStyle w:val="TableContents"/>
              <w:bidi w:val="0"/>
              <w:spacing w:before="0" w:after="1"/>
              <w:ind w:left="0" w:right="0" w:hanging="0"/>
              <w:jc w:val="left"/>
              <w:rPr/>
            </w:pPr>
            <w:r>
              <w:rPr/>
              <w:t>​</w:t>
            </w:r>
          </w:p>
        </w:tc>
        <w:tc>
          <w:tcPr>
            <w:tcW w:w="226" w:type="dxa"/>
            <w:tcBorders>
              <w:left w:val="single" w:sz="2" w:space="0" w:color="828282"/>
            </w:tcBorders>
            <w:tcMar>
              <w:left w:w="28" w:type="dxa"/>
            </w:tcMar>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center"/>
              <w:rPr/>
            </w:pPr>
            <w:r>
              <w:rPr/>
              <w:t> </w:t>
            </w:r>
          </w:p>
        </w:tc>
        <w:tc>
          <w:tcPr>
            <w:tcW w:w="91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center"/>
              <w:rPr/>
            </w:pPr>
            <w:r>
              <w:rPr/>
              <w:t> </w:t>
            </w:r>
          </w:p>
        </w:tc>
        <w:tc>
          <w:tcPr>
            <w:tcW w:w="962" w:type="dxa"/>
            <w:tcBorders/>
            <w:vAlign w:val="center"/>
          </w:tcPr>
          <w:p>
            <w:pPr>
              <w:pStyle w:val="TableContents"/>
              <w:bidi w:val="0"/>
              <w:spacing w:before="0" w:after="1"/>
              <w:ind w:left="0" w:right="0" w:hanging="0"/>
              <w:jc w:val="center"/>
              <w:rPr/>
            </w:pPr>
            <w:r>
              <w:rPr/>
              <w:t>​</w:t>
            </w:r>
          </w:p>
        </w:tc>
      </w:tr>
      <w:tr>
        <w:trPr/>
        <w:tc>
          <w:tcPr>
            <w:tcW w:w="3404" w:type="dxa"/>
            <w:tcBorders/>
            <w:shd w:fill="EAEAEA" w:val="clear"/>
            <w:vAlign w:val="center"/>
          </w:tcPr>
          <w:p>
            <w:pPr>
              <w:pStyle w:val="TableContents"/>
              <w:bidi w:val="0"/>
              <w:spacing w:before="0" w:after="1"/>
              <w:ind w:left="0" w:right="0" w:hanging="0"/>
              <w:jc w:val="left"/>
              <w:rPr>
                <w:rFonts w:ascii="Helvetica;sans-serif" w:hAnsi="Helvetica;sans-serif"/>
                <w:b/>
                <w:sz w:val="16"/>
              </w:rPr>
            </w:pPr>
            <w:r>
              <w:rPr>
                <w:rFonts w:ascii="Helvetica;sans-serif" w:hAnsi="Helvetica;sans-serif"/>
                <w:b/>
                <w:sz w:val="16"/>
              </w:rPr>
              <w:t>Operating income before gain (loss) on disposition of properties, net</w:t>
            </w:r>
          </w:p>
        </w:tc>
        <w:tc>
          <w:tcPr>
            <w:tcW w:w="346" w:type="dxa"/>
            <w:tcBorders/>
            <w:shd w:fill="EAEAEA" w:val="clear"/>
            <w:vAlign w:val="center"/>
          </w:tcPr>
          <w:p>
            <w:pPr>
              <w:pStyle w:val="TableContents"/>
              <w:bidi w:val="0"/>
              <w:spacing w:before="0" w:after="1"/>
              <w:ind w:left="0" w:right="0" w:hanging="0"/>
              <w:jc w:val="left"/>
              <w:rPr/>
            </w:pPr>
            <w:r>
              <w:rPr/>
              <w:t>​</w:t>
            </w:r>
          </w:p>
        </w:tc>
        <w:tc>
          <w:tcPr>
            <w:tcW w:w="146" w:type="dxa"/>
            <w:tcBorders/>
            <w:shd w:fill="EAEAEA" w:val="clear"/>
            <w:vAlign w:val="center"/>
          </w:tcPr>
          <w:p>
            <w:pPr>
              <w:pStyle w:val="TableContents"/>
              <w:bidi w:val="0"/>
              <w:spacing w:before="0" w:after="1"/>
              <w:ind w:left="0" w:right="0" w:hanging="0"/>
              <w:jc w:val="left"/>
              <w:rPr/>
            </w:pPr>
            <w:r>
              <w:rPr/>
              <w:t>​</w:t>
            </w:r>
          </w:p>
        </w:tc>
        <w:tc>
          <w:tcPr>
            <w:tcW w:w="795" w:type="dxa"/>
            <w:tcBorders/>
            <w:shd w:fill="EAEAEA" w:val="clear"/>
            <w:vAlign w:val="center"/>
          </w:tcPr>
          <w:p>
            <w:pPr>
              <w:pStyle w:val="TableContents"/>
              <w:bidi w:val="0"/>
              <w:spacing w:before="0" w:after="1"/>
              <w:ind w:left="0" w:right="0" w:hanging="0"/>
              <w:jc w:val="right"/>
              <w:rPr>
                <w:rFonts w:ascii="Helvetica;sans-serif" w:hAnsi="Helvetica;sans-serif"/>
                <w:b/>
                <w:sz w:val="16"/>
              </w:rPr>
            </w:pPr>
            <w:r>
              <w:rPr>
                <w:rFonts w:ascii="Helvetica;sans-serif" w:hAnsi="Helvetica;sans-serif"/>
                <w:b/>
                <w:sz w:val="16"/>
              </w:rPr>
              <w:t>$459,257</w:t>
            </w:r>
          </w:p>
        </w:tc>
        <w:tc>
          <w:tcPr>
            <w:tcW w:w="346" w:type="dxa"/>
            <w:tcBorders/>
            <w:shd w:fill="EAEAEA" w:val="clear"/>
            <w:vAlign w:val="center"/>
          </w:tcPr>
          <w:p>
            <w:pPr>
              <w:pStyle w:val="TableContents"/>
              <w:bidi w:val="0"/>
              <w:spacing w:before="0" w:after="1"/>
              <w:ind w:left="0" w:right="0" w:hanging="0"/>
              <w:jc w:val="left"/>
              <w:rPr/>
            </w:pPr>
            <w:r>
              <w:rPr/>
              <w:t>​</w:t>
            </w:r>
          </w:p>
        </w:tc>
        <w:tc>
          <w:tcPr>
            <w:tcW w:w="146" w:type="dxa"/>
            <w:tcBorders/>
            <w:shd w:fill="EAEAEA" w:val="clear"/>
            <w:vAlign w:val="center"/>
          </w:tcPr>
          <w:p>
            <w:pPr>
              <w:pStyle w:val="TableContents"/>
              <w:bidi w:val="0"/>
              <w:spacing w:before="0" w:after="1"/>
              <w:ind w:left="0" w:right="0" w:hanging="0"/>
              <w:jc w:val="left"/>
              <w:rPr/>
            </w:pPr>
            <w:r>
              <w:rPr/>
              <w:t>​</w:t>
            </w:r>
          </w:p>
        </w:tc>
        <w:tc>
          <w:tcPr>
            <w:tcW w:w="781" w:type="dxa"/>
            <w:tcBorders/>
            <w:shd w:fill="EAEAEA" w:val="clear"/>
            <w:vAlign w:val="center"/>
          </w:tcPr>
          <w:p>
            <w:pPr>
              <w:pStyle w:val="TableContents"/>
              <w:bidi w:val="0"/>
              <w:spacing w:before="0" w:after="1"/>
              <w:ind w:left="0" w:right="0" w:hanging="0"/>
              <w:jc w:val="right"/>
              <w:rPr>
                <w:rFonts w:ascii="Helvetica;sans-serif" w:hAnsi="Helvetica;sans-serif"/>
                <w:b/>
                <w:sz w:val="16"/>
              </w:rPr>
            </w:pPr>
            <w:r>
              <w:rPr>
                <w:rFonts w:ascii="Helvetica;sans-serif" w:hAnsi="Helvetica;sans-serif"/>
                <w:b/>
                <w:sz w:val="16"/>
              </w:rPr>
              <w:t>$266,933</w:t>
            </w:r>
          </w:p>
        </w:tc>
        <w:tc>
          <w:tcPr>
            <w:tcW w:w="346" w:type="dxa"/>
            <w:tcBorders/>
            <w:shd w:fill="EAEAEA" w:val="clear"/>
            <w:vAlign w:val="center"/>
          </w:tcPr>
          <w:p>
            <w:pPr>
              <w:pStyle w:val="TableContents"/>
              <w:bidi w:val="0"/>
              <w:spacing w:before="0" w:after="1"/>
              <w:ind w:left="0" w:right="0" w:hanging="0"/>
              <w:jc w:val="left"/>
              <w:rPr/>
            </w:pPr>
            <w:r>
              <w:rPr/>
              <w:t>​</w:t>
            </w:r>
          </w:p>
        </w:tc>
        <w:tc>
          <w:tcPr>
            <w:tcW w:w="146" w:type="dxa"/>
            <w:tcBorders/>
            <w:shd w:fill="EAEAEA" w:val="clear"/>
            <w:vAlign w:val="center"/>
          </w:tcPr>
          <w:p>
            <w:pPr>
              <w:pStyle w:val="TableContents"/>
              <w:bidi w:val="0"/>
              <w:spacing w:before="0" w:after="1"/>
              <w:ind w:left="0" w:right="0" w:hanging="0"/>
              <w:jc w:val="left"/>
              <w:rPr/>
            </w:pPr>
            <w:r>
              <w:rPr/>
              <w:t>​</w:t>
            </w:r>
          </w:p>
        </w:tc>
        <w:tc>
          <w:tcPr>
            <w:tcW w:w="781" w:type="dxa"/>
            <w:tcBorders/>
            <w:shd w:fill="EAEAEA" w:val="clear"/>
            <w:vAlign w:val="center"/>
          </w:tcPr>
          <w:p>
            <w:pPr>
              <w:pStyle w:val="TableContents"/>
              <w:bidi w:val="0"/>
              <w:spacing w:before="0" w:after="1"/>
              <w:ind w:left="0" w:right="0" w:hanging="0"/>
              <w:jc w:val="right"/>
              <w:rPr>
                <w:rFonts w:ascii="Helvetica;sans-serif" w:hAnsi="Helvetica;sans-serif"/>
                <w:b/>
                <w:sz w:val="16"/>
              </w:rPr>
            </w:pPr>
            <w:r>
              <w:rPr>
                <w:rFonts w:ascii="Helvetica;sans-serif" w:hAnsi="Helvetica;sans-serif"/>
                <w:b/>
                <w:sz w:val="16"/>
              </w:rPr>
              <w:t>$211,698</w:t>
            </w:r>
          </w:p>
        </w:tc>
        <w:tc>
          <w:tcPr>
            <w:tcW w:w="226" w:type="dxa"/>
            <w:tcBorders>
              <w:right w:val="single" w:sz="2" w:space="0" w:color="828282"/>
            </w:tcBorders>
            <w:shd w:fill="EAEAEA" w:val="clear"/>
            <w:tcMar>
              <w:right w:w="28" w:type="dxa"/>
            </w:tcMar>
            <w:vAlign w:val="center"/>
          </w:tcPr>
          <w:p>
            <w:pPr>
              <w:pStyle w:val="TableContents"/>
              <w:bidi w:val="0"/>
              <w:spacing w:before="0" w:after="1"/>
              <w:ind w:left="0" w:right="0" w:hanging="0"/>
              <w:jc w:val="left"/>
              <w:rPr/>
            </w:pPr>
            <w:r>
              <w:rPr/>
              <w:t>​</w:t>
            </w:r>
          </w:p>
        </w:tc>
        <w:tc>
          <w:tcPr>
            <w:tcW w:w="226" w:type="dxa"/>
            <w:tcBorders>
              <w:left w:val="single" w:sz="2" w:space="0" w:color="828282"/>
            </w:tcBorders>
            <w:shd w:fill="EAEAEA" w:val="clear"/>
            <w:tcMar>
              <w:left w:w="28" w:type="dxa"/>
            </w:tcMar>
            <w:vAlign w:val="center"/>
          </w:tcPr>
          <w:p>
            <w:pPr>
              <w:pStyle w:val="TableContents"/>
              <w:bidi w:val="0"/>
              <w:spacing w:before="0" w:after="1"/>
              <w:ind w:left="0" w:right="0" w:hanging="0"/>
              <w:jc w:val="left"/>
              <w:rPr/>
            </w:pPr>
            <w:r>
              <w:rPr/>
              <w:t>​</w:t>
            </w:r>
          </w:p>
        </w:tc>
        <w:tc>
          <w:tcPr>
            <w:tcW w:w="146" w:type="dxa"/>
            <w:tcBorders/>
            <w:shd w:fill="EAEAEA" w:val="clear"/>
            <w:vAlign w:val="center"/>
          </w:tcPr>
          <w:p>
            <w:pPr>
              <w:pStyle w:val="TableContents"/>
              <w:bidi w:val="0"/>
              <w:spacing w:before="0" w:after="1"/>
              <w:ind w:left="0" w:right="0" w:hanging="0"/>
              <w:jc w:val="left"/>
              <w:rPr/>
            </w:pPr>
            <w:r>
              <w:rPr/>
              <w:t>​</w:t>
            </w:r>
          </w:p>
        </w:tc>
        <w:tc>
          <w:tcPr>
            <w:tcW w:w="916" w:type="dxa"/>
            <w:tcBorders/>
            <w:shd w:fill="EAEAEA" w:val="clear"/>
            <w:vAlign w:val="center"/>
          </w:tcPr>
          <w:p>
            <w:pPr>
              <w:pStyle w:val="TableContents"/>
              <w:bidi w:val="0"/>
              <w:spacing w:before="0" w:after="1"/>
              <w:ind w:left="0" w:right="0" w:hanging="0"/>
              <w:jc w:val="right"/>
              <w:rPr>
                <w:rFonts w:ascii="Helvetica;sans-serif" w:hAnsi="Helvetica;sans-serif"/>
                <w:b/>
                <w:sz w:val="16"/>
              </w:rPr>
            </w:pPr>
            <w:r>
              <w:rPr>
                <w:rFonts w:ascii="Helvetica;sans-serif" w:hAnsi="Helvetica;sans-serif"/>
                <w:b/>
                <w:sz w:val="16"/>
              </w:rPr>
              <w:t>$726,190</w:t>
            </w:r>
          </w:p>
        </w:tc>
        <w:tc>
          <w:tcPr>
            <w:tcW w:w="346" w:type="dxa"/>
            <w:tcBorders/>
            <w:shd w:fill="EAEAEA" w:val="clear"/>
            <w:vAlign w:val="center"/>
          </w:tcPr>
          <w:p>
            <w:pPr>
              <w:pStyle w:val="TableContents"/>
              <w:bidi w:val="0"/>
              <w:spacing w:before="0" w:after="1"/>
              <w:ind w:left="0" w:right="0" w:hanging="0"/>
              <w:jc w:val="left"/>
              <w:rPr/>
            </w:pPr>
            <w:r>
              <w:rPr/>
              <w:t>​</w:t>
            </w:r>
          </w:p>
        </w:tc>
        <w:tc>
          <w:tcPr>
            <w:tcW w:w="146" w:type="dxa"/>
            <w:tcBorders/>
            <w:shd w:fill="EAEAEA" w:val="clear"/>
            <w:vAlign w:val="center"/>
          </w:tcPr>
          <w:p>
            <w:pPr>
              <w:pStyle w:val="TableContents"/>
              <w:bidi w:val="0"/>
              <w:spacing w:before="0" w:after="1"/>
              <w:ind w:left="0" w:right="0" w:hanging="0"/>
              <w:jc w:val="left"/>
              <w:rPr/>
            </w:pPr>
            <w:r>
              <w:rPr/>
              <w:t>​</w:t>
            </w:r>
          </w:p>
        </w:tc>
        <w:tc>
          <w:tcPr>
            <w:tcW w:w="962" w:type="dxa"/>
            <w:tcBorders/>
            <w:shd w:fill="EAEAEA" w:val="clear"/>
            <w:vAlign w:val="center"/>
          </w:tcPr>
          <w:p>
            <w:pPr>
              <w:pStyle w:val="TableContents"/>
              <w:bidi w:val="0"/>
              <w:spacing w:before="0" w:after="1"/>
              <w:ind w:left="0" w:right="0" w:hanging="0"/>
              <w:jc w:val="right"/>
              <w:rPr>
                <w:rFonts w:ascii="Helvetica;sans-serif" w:hAnsi="Helvetica;sans-serif"/>
                <w:b/>
                <w:sz w:val="16"/>
              </w:rPr>
            </w:pPr>
            <w:r>
              <w:rPr>
                <w:rFonts w:ascii="Helvetica;sans-serif" w:hAnsi="Helvetica;sans-serif"/>
                <w:b/>
                <w:sz w:val="16"/>
              </w:rPr>
              <w:t>$407,447</w:t>
            </w:r>
          </w:p>
        </w:tc>
      </w:tr>
      <w:tr>
        <w:trPr/>
        <w:tc>
          <w:tcPr>
            <w:tcW w:w="340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79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c>
          <w:tcPr>
            <w:tcW w:w="226" w:type="dxa"/>
            <w:tcBorders>
              <w:right w:val="single" w:sz="2" w:space="0" w:color="828282"/>
            </w:tcBorders>
            <w:tcMar>
              <w:right w:w="28" w:type="dxa"/>
            </w:tcMar>
            <w:vAlign w:val="center"/>
          </w:tcPr>
          <w:p>
            <w:pPr>
              <w:pStyle w:val="TableContents"/>
              <w:bidi w:val="0"/>
              <w:spacing w:before="0" w:after="1"/>
              <w:ind w:left="0" w:right="0" w:hanging="0"/>
              <w:jc w:val="left"/>
              <w:rPr/>
            </w:pPr>
            <w:r>
              <w:rPr/>
              <w:t>​</w:t>
            </w:r>
          </w:p>
        </w:tc>
        <w:tc>
          <w:tcPr>
            <w:tcW w:w="226" w:type="dxa"/>
            <w:tcBorders>
              <w:left w:val="single" w:sz="2" w:space="0" w:color="828282"/>
            </w:tcBorders>
            <w:tcMar>
              <w:left w:w="28" w:type="dxa"/>
            </w:tcMar>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962" w:type="dxa"/>
            <w:tcBorders/>
            <w:vAlign w:val="center"/>
          </w:tcPr>
          <w:p>
            <w:pPr>
              <w:pStyle w:val="TableContents"/>
              <w:bidi w:val="0"/>
              <w:spacing w:before="0" w:after="1"/>
              <w:ind w:left="0" w:right="0" w:hanging="0"/>
              <w:jc w:val="left"/>
              <w:rPr/>
            </w:pPr>
            <w:r>
              <w:rPr/>
              <w:t>​</w:t>
            </w:r>
          </w:p>
        </w:tc>
      </w:tr>
      <w:tr>
        <w:trPr/>
        <w:tc>
          <w:tcPr>
            <w:tcW w:w="3404" w:type="dxa"/>
            <w:tcBorders/>
            <w:vAlign w:val="center"/>
          </w:tcPr>
          <w:p>
            <w:pPr>
              <w:pStyle w:val="TableContents"/>
              <w:bidi w:val="0"/>
              <w:spacing w:before="0" w:after="1"/>
              <w:ind w:left="0" w:right="0" w:hanging="0"/>
              <w:jc w:val="left"/>
              <w:rPr/>
            </w:pPr>
            <w:r>
              <w:rPr/>
              <w:t> </w:t>
            </w:r>
            <w:r>
              <w:rPr>
                <w:rFonts w:ascii="Helvetica;sans-serif" w:hAnsi="Helvetica;sans-serif"/>
                <w:sz w:val="16"/>
              </w:rPr>
              <w:t>Fee income</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795"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(248,927)</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(34,899)</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(34,427)</w:t>
            </w:r>
          </w:p>
        </w:tc>
        <w:tc>
          <w:tcPr>
            <w:tcW w:w="226" w:type="dxa"/>
            <w:tcBorders>
              <w:right w:val="single" w:sz="2" w:space="0" w:color="828282"/>
            </w:tcBorders>
            <w:tcMar>
              <w:right w:w="28" w:type="dxa"/>
            </w:tcMar>
            <w:vAlign w:val="center"/>
          </w:tcPr>
          <w:p>
            <w:pPr>
              <w:pStyle w:val="TableContents"/>
              <w:bidi w:val="0"/>
              <w:spacing w:before="0" w:after="1"/>
              <w:ind w:left="0" w:right="0" w:hanging="0"/>
              <w:jc w:val="left"/>
              <w:rPr/>
            </w:pPr>
            <w:r>
              <w:rPr/>
              <w:t>​</w:t>
            </w:r>
          </w:p>
        </w:tc>
        <w:tc>
          <w:tcPr>
            <w:tcW w:w="226" w:type="dxa"/>
            <w:tcBorders>
              <w:left w:val="single" w:sz="2" w:space="0" w:color="828282"/>
            </w:tcBorders>
            <w:tcMar>
              <w:left w:w="28" w:type="dxa"/>
            </w:tcMar>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(283,826)</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962"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(55,070)</w:t>
            </w:r>
          </w:p>
        </w:tc>
      </w:tr>
      <w:tr>
        <w:trPr/>
        <w:tc>
          <w:tcPr>
            <w:tcW w:w="3404" w:type="dxa"/>
            <w:tcBorders/>
            <w:vAlign w:val="center"/>
          </w:tcPr>
          <w:p>
            <w:pPr>
              <w:pStyle w:val="TableContents"/>
              <w:bidi w:val="0"/>
              <w:spacing w:before="0" w:after="1"/>
              <w:ind w:left="0" w:right="0" w:hanging="0"/>
              <w:jc w:val="left"/>
              <w:rPr/>
            </w:pPr>
            <w:r>
              <w:rPr/>
              <w:t> </w:t>
            </w:r>
            <w:r>
              <w:rPr>
                <w:rFonts w:ascii="Helvetica;sans-serif" w:hAnsi="Helvetica;sans-serif"/>
                <w:sz w:val="16"/>
              </w:rPr>
              <w:t>Other income</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795"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(480)</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(47)</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(1,363)</w:t>
            </w:r>
          </w:p>
        </w:tc>
        <w:tc>
          <w:tcPr>
            <w:tcW w:w="226" w:type="dxa"/>
            <w:tcBorders>
              <w:right w:val="single" w:sz="2" w:space="0" w:color="828282"/>
            </w:tcBorders>
            <w:tcMar>
              <w:right w:w="28" w:type="dxa"/>
            </w:tcMar>
            <w:vAlign w:val="center"/>
          </w:tcPr>
          <w:p>
            <w:pPr>
              <w:pStyle w:val="TableContents"/>
              <w:bidi w:val="0"/>
              <w:spacing w:before="0" w:after="1"/>
              <w:ind w:left="0" w:right="0" w:hanging="0"/>
              <w:jc w:val="left"/>
              <w:rPr/>
            </w:pPr>
            <w:r>
              <w:rPr/>
              <w:t>​</w:t>
            </w:r>
          </w:p>
        </w:tc>
        <w:tc>
          <w:tcPr>
            <w:tcW w:w="226" w:type="dxa"/>
            <w:tcBorders>
              <w:left w:val="single" w:sz="2" w:space="0" w:color="828282"/>
            </w:tcBorders>
            <w:tcMar>
              <w:left w:w="28" w:type="dxa"/>
            </w:tcMar>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(527)</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962"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(1,496)</w:t>
            </w:r>
          </w:p>
        </w:tc>
      </w:tr>
      <w:tr>
        <w:trPr/>
        <w:tc>
          <w:tcPr>
            <w:tcW w:w="3404" w:type="dxa"/>
            <w:tcBorders/>
            <w:vAlign w:val="center"/>
          </w:tcPr>
          <w:p>
            <w:pPr>
              <w:pStyle w:val="TableContents"/>
              <w:bidi w:val="0"/>
              <w:spacing w:before="0" w:after="1"/>
              <w:ind w:left="0" w:right="0" w:hanging="0"/>
              <w:jc w:val="left"/>
              <w:rPr/>
            </w:pPr>
            <w:r>
              <w:rPr/>
              <w:t> </w:t>
            </w:r>
            <w:r>
              <w:rPr>
                <w:rFonts w:ascii="Helvetica;sans-serif" w:hAnsi="Helvetica;sans-serif"/>
                <w:sz w:val="16"/>
              </w:rPr>
              <w:t>Depreciation and amortization</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795"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507,106</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499,511</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461,167</w:t>
            </w:r>
          </w:p>
        </w:tc>
        <w:tc>
          <w:tcPr>
            <w:tcW w:w="226" w:type="dxa"/>
            <w:tcBorders>
              <w:right w:val="single" w:sz="2" w:space="0" w:color="828282"/>
            </w:tcBorders>
            <w:tcMar>
              <w:right w:w="28" w:type="dxa"/>
            </w:tcMar>
            <w:vAlign w:val="center"/>
          </w:tcPr>
          <w:p>
            <w:pPr>
              <w:pStyle w:val="TableContents"/>
              <w:bidi w:val="0"/>
              <w:spacing w:before="0" w:after="1"/>
              <w:ind w:left="0" w:right="0" w:hanging="0"/>
              <w:jc w:val="left"/>
              <w:rPr/>
            </w:pPr>
            <w:r>
              <w:rPr/>
              <w:t>​</w:t>
            </w:r>
          </w:p>
        </w:tc>
        <w:tc>
          <w:tcPr>
            <w:tcW w:w="226" w:type="dxa"/>
            <w:tcBorders>
              <w:left w:val="single" w:sz="2" w:space="0" w:color="828282"/>
            </w:tcBorders>
            <w:tcMar>
              <w:left w:w="28" w:type="dxa"/>
            </w:tcMar>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1,006,617</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962"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904,176</w:t>
            </w:r>
          </w:p>
        </w:tc>
      </w:tr>
      <w:tr>
        <w:trPr/>
        <w:tc>
          <w:tcPr>
            <w:tcW w:w="3404" w:type="dxa"/>
            <w:tcBorders/>
            <w:vAlign w:val="center"/>
          </w:tcPr>
          <w:p>
            <w:pPr>
              <w:pStyle w:val="TableContents"/>
              <w:bidi w:val="0"/>
              <w:spacing w:before="0" w:after="1"/>
              <w:ind w:left="0" w:right="0" w:hanging="0"/>
              <w:jc w:val="left"/>
              <w:rPr/>
            </w:pPr>
            <w:r>
              <w:rPr/>
              <w:t> </w:t>
            </w:r>
            <w:r>
              <w:rPr>
                <w:rFonts w:ascii="Helvetica;sans-serif" w:hAnsi="Helvetica;sans-serif"/>
                <w:sz w:val="16"/>
              </w:rPr>
              <w:t>General and administrative</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795"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153,316</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151,923</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133,755</w:t>
            </w:r>
          </w:p>
        </w:tc>
        <w:tc>
          <w:tcPr>
            <w:tcW w:w="226" w:type="dxa"/>
            <w:tcBorders>
              <w:right w:val="single" w:sz="2" w:space="0" w:color="828282"/>
            </w:tcBorders>
            <w:tcMar>
              <w:right w:w="28" w:type="dxa"/>
            </w:tcMar>
            <w:vAlign w:val="center"/>
          </w:tcPr>
          <w:p>
            <w:pPr>
              <w:pStyle w:val="TableContents"/>
              <w:bidi w:val="0"/>
              <w:spacing w:before="0" w:after="1"/>
              <w:ind w:left="0" w:right="0" w:hanging="0"/>
              <w:jc w:val="left"/>
              <w:rPr/>
            </w:pPr>
            <w:r>
              <w:rPr/>
              <w:t>​</w:t>
            </w:r>
          </w:p>
        </w:tc>
        <w:tc>
          <w:tcPr>
            <w:tcW w:w="226" w:type="dxa"/>
            <w:tcBorders>
              <w:left w:val="single" w:sz="2" w:space="0" w:color="828282"/>
            </w:tcBorders>
            <w:tcMar>
              <w:left w:w="28" w:type="dxa"/>
            </w:tcMar>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305,239</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962"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254,867</w:t>
            </w:r>
          </w:p>
        </w:tc>
      </w:tr>
      <w:tr>
        <w:trPr/>
        <w:tc>
          <w:tcPr>
            <w:tcW w:w="3404" w:type="dxa"/>
            <w:tcBorders/>
            <w:vAlign w:val="center"/>
          </w:tcPr>
          <w:p>
            <w:pPr>
              <w:pStyle w:val="TableContents"/>
              <w:bidi w:val="0"/>
              <w:spacing w:before="0" w:after="1"/>
              <w:ind w:left="0" w:right="0" w:hanging="0"/>
              <w:jc w:val="left"/>
              <w:rPr>
                <w:rFonts w:ascii="Helvetica;sans-serif" w:hAnsi="Helvetica;sans-serif"/>
                <w:sz w:val="16"/>
              </w:rPr>
            </w:pPr>
            <w:r>
              <w:rPr>
                <w:rFonts w:ascii="Helvetica;sans-serif" w:hAnsi="Helvetica;sans-serif"/>
                <w:sz w:val="16"/>
              </w:rPr>
              <w:t>Severance, equity acceleration and legal expenses</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795"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4,384</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2,835</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2,262</w:t>
            </w:r>
          </w:p>
        </w:tc>
        <w:tc>
          <w:tcPr>
            <w:tcW w:w="226" w:type="dxa"/>
            <w:tcBorders>
              <w:right w:val="single" w:sz="2" w:space="0" w:color="828282"/>
            </w:tcBorders>
            <w:tcMar>
              <w:right w:w="28" w:type="dxa"/>
            </w:tcMar>
            <w:vAlign w:val="center"/>
          </w:tcPr>
          <w:p>
            <w:pPr>
              <w:pStyle w:val="TableContents"/>
              <w:bidi w:val="0"/>
              <w:spacing w:before="0" w:after="1"/>
              <w:ind w:left="0" w:right="0" w:hanging="0"/>
              <w:jc w:val="left"/>
              <w:rPr/>
            </w:pPr>
            <w:r>
              <w:rPr/>
              <w:t>​</w:t>
            </w:r>
          </w:p>
        </w:tc>
        <w:tc>
          <w:tcPr>
            <w:tcW w:w="226" w:type="dxa"/>
            <w:tcBorders>
              <w:left w:val="single" w:sz="2" w:space="0" w:color="828282"/>
            </w:tcBorders>
            <w:tcMar>
              <w:left w:w="28" w:type="dxa"/>
            </w:tcMar>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7,219</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962"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4,690</w:t>
            </w:r>
          </w:p>
        </w:tc>
      </w:tr>
      <w:tr>
        <w:trPr/>
        <w:tc>
          <w:tcPr>
            <w:tcW w:w="3404" w:type="dxa"/>
            <w:tcBorders/>
            <w:vAlign w:val="center"/>
          </w:tcPr>
          <w:p>
            <w:pPr>
              <w:pStyle w:val="TableContents"/>
              <w:bidi w:val="0"/>
              <w:spacing w:before="0" w:after="1"/>
              <w:ind w:left="0" w:right="0" w:hanging="0"/>
              <w:jc w:val="left"/>
              <w:rPr>
                <w:rFonts w:ascii="Helvetica;sans-serif" w:hAnsi="Helvetica;sans-serif"/>
                <w:sz w:val="16"/>
              </w:rPr>
            </w:pPr>
            <w:r>
              <w:rPr>
                <w:rFonts w:ascii="Helvetica;sans-serif" w:hAnsi="Helvetica;sans-serif"/>
                <w:sz w:val="16"/>
              </w:rPr>
              <w:t>Transaction and integration expenses</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795"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38,703</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15,685</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22,546</w:t>
            </w:r>
          </w:p>
        </w:tc>
        <w:tc>
          <w:tcPr>
            <w:tcW w:w="226" w:type="dxa"/>
            <w:tcBorders>
              <w:right w:val="single" w:sz="2" w:space="0" w:color="828282"/>
            </w:tcBorders>
            <w:tcMar>
              <w:right w:w="28" w:type="dxa"/>
            </w:tcMar>
            <w:vAlign w:val="center"/>
          </w:tcPr>
          <w:p>
            <w:pPr>
              <w:pStyle w:val="TableContents"/>
              <w:bidi w:val="0"/>
              <w:spacing w:before="0" w:after="1"/>
              <w:ind w:left="0" w:right="0" w:hanging="0"/>
              <w:jc w:val="left"/>
              <w:rPr/>
            </w:pPr>
            <w:r>
              <w:rPr/>
              <w:t>​</w:t>
            </w:r>
          </w:p>
        </w:tc>
        <w:tc>
          <w:tcPr>
            <w:tcW w:w="226" w:type="dxa"/>
            <w:tcBorders>
              <w:left w:val="single" w:sz="2" w:space="0" w:color="828282"/>
            </w:tcBorders>
            <w:tcMar>
              <w:left w:w="28" w:type="dxa"/>
            </w:tcMar>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54,388</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962"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62,448</w:t>
            </w:r>
          </w:p>
        </w:tc>
      </w:tr>
      <w:tr>
        <w:trPr/>
        <w:tc>
          <w:tcPr>
            <w:tcW w:w="3404" w:type="dxa"/>
            <w:tcBorders/>
            <w:vAlign w:val="center"/>
          </w:tcPr>
          <w:p>
            <w:pPr>
              <w:pStyle w:val="TableContents"/>
              <w:bidi w:val="0"/>
              <w:spacing w:before="0" w:after="1"/>
              <w:ind w:left="0" w:right="0" w:hanging="0"/>
              <w:jc w:val="left"/>
              <w:rPr>
                <w:rFonts w:ascii="Helvetica;sans-serif" w:hAnsi="Helvetica;sans-serif"/>
                <w:sz w:val="16"/>
              </w:rPr>
            </w:pPr>
            <w:r>
              <w:rPr>
                <w:rFonts w:ascii="Helvetica;sans-serif" w:hAnsi="Helvetica;sans-serif"/>
                <w:sz w:val="16"/>
              </w:rPr>
              <w:t>Provision for impairment</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79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226" w:type="dxa"/>
            <w:tcBorders>
              <w:right w:val="single" w:sz="2" w:space="0" w:color="828282"/>
            </w:tcBorders>
            <w:tcMar>
              <w:right w:w="28" w:type="dxa"/>
            </w:tcMar>
            <w:vAlign w:val="center"/>
          </w:tcPr>
          <w:p>
            <w:pPr>
              <w:pStyle w:val="TableContents"/>
              <w:bidi w:val="0"/>
              <w:spacing w:before="0" w:after="1"/>
              <w:ind w:left="0" w:right="0" w:hanging="0"/>
              <w:jc w:val="left"/>
              <w:rPr/>
            </w:pPr>
            <w:r>
              <w:rPr/>
              <w:t>​</w:t>
            </w:r>
          </w:p>
        </w:tc>
        <w:tc>
          <w:tcPr>
            <w:tcW w:w="226" w:type="dxa"/>
            <w:tcBorders>
              <w:left w:val="single" w:sz="2" w:space="0" w:color="828282"/>
            </w:tcBorders>
            <w:tcMar>
              <w:left w:w="28" w:type="dxa"/>
            </w:tcMar>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962" w:type="dxa"/>
            <w:tcBorders/>
            <w:vAlign w:val="center"/>
          </w:tcPr>
          <w:p>
            <w:pPr>
              <w:pStyle w:val="TableContents"/>
              <w:bidi w:val="0"/>
              <w:spacing w:before="0" w:after="1"/>
              <w:ind w:left="0" w:right="0" w:hanging="0"/>
              <w:jc w:val="right"/>
              <w:rPr/>
            </w:pPr>
            <w:r>
              <w:rPr/>
              <w:t>—</w:t>
            </w:r>
          </w:p>
        </w:tc>
      </w:tr>
      <w:tr>
        <w:trPr/>
        <w:tc>
          <w:tcPr>
            <w:tcW w:w="3404" w:type="dxa"/>
            <w:tcBorders/>
            <w:vAlign w:val="center"/>
          </w:tcPr>
          <w:p>
            <w:pPr>
              <w:pStyle w:val="TableContents"/>
              <w:bidi w:val="0"/>
              <w:spacing w:before="0" w:after="1"/>
              <w:ind w:left="0" w:right="0" w:hanging="0"/>
              <w:jc w:val="left"/>
              <w:rPr>
                <w:rFonts w:ascii="Helvetica;sans-serif" w:hAnsi="Helvetica;sans-serif"/>
                <w:sz w:val="16"/>
              </w:rPr>
            </w:pPr>
            <w:r>
              <w:rPr>
                <w:rFonts w:ascii="Helvetica;sans-serif" w:hAnsi="Helvetica;sans-serif"/>
                <w:sz w:val="16"/>
              </w:rPr>
              <w:t>Other expenses</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795"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13,508</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23</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195</w:t>
            </w:r>
          </w:p>
        </w:tc>
        <w:tc>
          <w:tcPr>
            <w:tcW w:w="226" w:type="dxa"/>
            <w:tcBorders>
              <w:right w:val="single" w:sz="2" w:space="0" w:color="828282"/>
            </w:tcBorders>
            <w:tcMar>
              <w:right w:w="28" w:type="dxa"/>
            </w:tcMar>
            <w:vAlign w:val="center"/>
          </w:tcPr>
          <w:p>
            <w:pPr>
              <w:pStyle w:val="TableContents"/>
              <w:bidi w:val="0"/>
              <w:spacing w:before="0" w:after="1"/>
              <w:ind w:left="0" w:right="0" w:hanging="0"/>
              <w:jc w:val="left"/>
              <w:rPr/>
            </w:pPr>
            <w:r>
              <w:rPr/>
              <w:t>​</w:t>
            </w:r>
          </w:p>
        </w:tc>
        <w:tc>
          <w:tcPr>
            <w:tcW w:w="226" w:type="dxa"/>
            <w:tcBorders>
              <w:left w:val="single" w:sz="2" w:space="0" w:color="828282"/>
            </w:tcBorders>
            <w:tcMar>
              <w:left w:w="28" w:type="dxa"/>
            </w:tcMar>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13,531</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962"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307</w:t>
            </w:r>
          </w:p>
        </w:tc>
      </w:tr>
      <w:tr>
        <w:trPr/>
        <w:tc>
          <w:tcPr>
            <w:tcW w:w="340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46" w:type="dxa"/>
            <w:tcBorders>
              <w:bottom w:val="single" w:sz="12" w:space="0" w:color="828282"/>
            </w:tcBorders>
            <w:tcMar>
              <w:bottom w:w="28" w:type="dxa"/>
            </w:tcMar>
            <w:vAlign w:val="center"/>
          </w:tcPr>
          <w:p>
            <w:pPr>
              <w:pStyle w:val="TableContents"/>
              <w:bidi w:val="0"/>
              <w:spacing w:before="0" w:after="1"/>
              <w:ind w:left="0" w:right="0" w:hanging="0"/>
              <w:jc w:val="left"/>
              <w:rPr/>
            </w:pPr>
            <w:r>
              <w:rPr/>
              <w:t>​</w:t>
            </w:r>
          </w:p>
        </w:tc>
        <w:tc>
          <w:tcPr>
            <w:tcW w:w="795" w:type="dxa"/>
            <w:tcBorders>
              <w:bottom w:val="single" w:sz="12" w:space="0" w:color="828282"/>
            </w:tcBorders>
            <w:tcMar>
              <w:bottom w:w="28" w:type="dxa"/>
            </w:tcMar>
            <w:vAlign w:val="center"/>
          </w:tcPr>
          <w:p>
            <w:pPr>
              <w:pStyle w:val="TableContents"/>
              <w:bidi w:val="0"/>
              <w:spacing w:before="0" w:after="1"/>
              <w:ind w:left="0" w:right="0" w:hanging="0"/>
              <w:jc w:val="left"/>
              <w:rPr/>
            </w:pPr>
            <w:r>
              <w:rPr/>
              <w:t>​</w:t>
            </w:r>
          </w:p>
        </w:tc>
        <w:tc>
          <w:tcPr>
            <w:tcW w:w="346" w:type="dxa"/>
            <w:tcBorders>
              <w:bottom w:val="single" w:sz="12" w:space="0" w:color="828282"/>
            </w:tcBorders>
            <w:tcMar>
              <w:bottom w:w="28" w:type="dxa"/>
            </w:tcMar>
            <w:vAlign w:val="center"/>
          </w:tcPr>
          <w:p>
            <w:pPr>
              <w:pStyle w:val="TableContents"/>
              <w:bidi w:val="0"/>
              <w:spacing w:before="0" w:after="1"/>
              <w:ind w:left="0" w:right="0" w:hanging="0"/>
              <w:jc w:val="left"/>
              <w:rPr/>
            </w:pPr>
            <w:r>
              <w:rPr/>
              <w:t>​</w:t>
            </w:r>
          </w:p>
        </w:tc>
        <w:tc>
          <w:tcPr>
            <w:tcW w:w="146" w:type="dxa"/>
            <w:tcBorders>
              <w:bottom w:val="single" w:sz="12" w:space="0" w:color="828282"/>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12" w:space="0" w:color="828282"/>
            </w:tcBorders>
            <w:tcMar>
              <w:bottom w:w="28" w:type="dxa"/>
            </w:tcMar>
            <w:vAlign w:val="center"/>
          </w:tcPr>
          <w:p>
            <w:pPr>
              <w:pStyle w:val="TableContents"/>
              <w:bidi w:val="0"/>
              <w:spacing w:before="0" w:after="1"/>
              <w:ind w:left="0" w:right="0" w:hanging="0"/>
              <w:jc w:val="left"/>
              <w:rPr/>
            </w:pPr>
            <w:r>
              <w:rPr/>
              <w:t>​</w:t>
            </w:r>
          </w:p>
        </w:tc>
        <w:tc>
          <w:tcPr>
            <w:tcW w:w="346" w:type="dxa"/>
            <w:tcBorders>
              <w:bottom w:val="single" w:sz="12" w:space="0" w:color="828282"/>
            </w:tcBorders>
            <w:tcMar>
              <w:bottom w:w="28" w:type="dxa"/>
            </w:tcMar>
            <w:vAlign w:val="center"/>
          </w:tcPr>
          <w:p>
            <w:pPr>
              <w:pStyle w:val="TableContents"/>
              <w:bidi w:val="0"/>
              <w:spacing w:before="0" w:after="1"/>
              <w:ind w:left="0" w:right="0" w:hanging="0"/>
              <w:jc w:val="left"/>
              <w:rPr/>
            </w:pPr>
            <w:r>
              <w:rPr/>
              <w:t>​</w:t>
            </w:r>
          </w:p>
        </w:tc>
        <w:tc>
          <w:tcPr>
            <w:tcW w:w="146" w:type="dxa"/>
            <w:tcBorders>
              <w:bottom w:val="single" w:sz="12" w:space="0" w:color="828282"/>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12" w:space="0" w:color="828282"/>
            </w:tcBorders>
            <w:tcMar>
              <w:bottom w:w="28" w:type="dxa"/>
            </w:tcMar>
            <w:vAlign w:val="center"/>
          </w:tcPr>
          <w:p>
            <w:pPr>
              <w:pStyle w:val="TableContents"/>
              <w:bidi w:val="0"/>
              <w:spacing w:before="0" w:after="1"/>
              <w:ind w:left="0" w:right="0" w:hanging="0"/>
              <w:jc w:val="left"/>
              <w:rPr/>
            </w:pPr>
            <w:r>
              <w:rPr/>
              <w:t>​</w:t>
            </w:r>
          </w:p>
        </w:tc>
        <w:tc>
          <w:tcPr>
            <w:tcW w:w="226" w:type="dxa"/>
            <w:tcBorders>
              <w:right w:val="single" w:sz="2" w:space="0" w:color="828282"/>
            </w:tcBorders>
            <w:tcMar>
              <w:right w:w="28" w:type="dxa"/>
            </w:tcMar>
            <w:vAlign w:val="center"/>
          </w:tcPr>
          <w:p>
            <w:pPr>
              <w:pStyle w:val="TableContents"/>
              <w:bidi w:val="0"/>
              <w:spacing w:before="0" w:after="1"/>
              <w:ind w:left="0" w:right="0" w:hanging="0"/>
              <w:jc w:val="left"/>
              <w:rPr/>
            </w:pPr>
            <w:r>
              <w:rPr/>
              <w:t>​</w:t>
            </w:r>
          </w:p>
        </w:tc>
        <w:tc>
          <w:tcPr>
            <w:tcW w:w="226" w:type="dxa"/>
            <w:tcBorders>
              <w:left w:val="single" w:sz="2" w:space="0" w:color="828282"/>
              <w:bottom w:val="single" w:sz="12" w:space="0" w:color="828282"/>
            </w:tcBorders>
            <w:tcMar>
              <w:left w:w="28" w:type="dxa"/>
              <w:bottom w:w="28" w:type="dxa"/>
            </w:tcMar>
            <w:vAlign w:val="center"/>
          </w:tcPr>
          <w:p>
            <w:pPr>
              <w:pStyle w:val="TableContents"/>
              <w:bidi w:val="0"/>
              <w:spacing w:before="0" w:after="1"/>
              <w:ind w:left="0" w:right="0" w:hanging="0"/>
              <w:jc w:val="left"/>
              <w:rPr/>
            </w:pPr>
            <w:r>
              <w:rPr/>
              <w:t>​</w:t>
            </w:r>
          </w:p>
        </w:tc>
        <w:tc>
          <w:tcPr>
            <w:tcW w:w="146" w:type="dxa"/>
            <w:tcBorders>
              <w:bottom w:val="single" w:sz="12" w:space="0" w:color="828282"/>
            </w:tcBorders>
            <w:tcMar>
              <w:bottom w:w="28" w:type="dxa"/>
            </w:tcMar>
            <w:vAlign w:val="center"/>
          </w:tcPr>
          <w:p>
            <w:pPr>
              <w:pStyle w:val="TableContents"/>
              <w:bidi w:val="0"/>
              <w:spacing w:before="0" w:after="1"/>
              <w:ind w:left="0" w:right="0" w:hanging="0"/>
              <w:jc w:val="left"/>
              <w:rPr/>
            </w:pPr>
            <w:r>
              <w:rPr/>
              <w:t>​</w:t>
            </w:r>
          </w:p>
        </w:tc>
        <w:tc>
          <w:tcPr>
            <w:tcW w:w="916" w:type="dxa"/>
            <w:tcBorders>
              <w:bottom w:val="single" w:sz="12" w:space="0" w:color="828282"/>
            </w:tcBorders>
            <w:tcMar>
              <w:bottom w:w="28" w:type="dxa"/>
            </w:tcMar>
            <w:vAlign w:val="center"/>
          </w:tcPr>
          <w:p>
            <w:pPr>
              <w:pStyle w:val="TableContents"/>
              <w:bidi w:val="0"/>
              <w:spacing w:before="0" w:after="1"/>
              <w:ind w:left="0" w:right="0" w:hanging="0"/>
              <w:jc w:val="left"/>
              <w:rPr/>
            </w:pPr>
            <w:r>
              <w:rPr/>
              <w:t>​</w:t>
            </w:r>
          </w:p>
        </w:tc>
        <w:tc>
          <w:tcPr>
            <w:tcW w:w="346" w:type="dxa"/>
            <w:tcBorders>
              <w:bottom w:val="single" w:sz="12" w:space="0" w:color="828282"/>
            </w:tcBorders>
            <w:tcMar>
              <w:bottom w:w="28" w:type="dxa"/>
            </w:tcMar>
            <w:vAlign w:val="center"/>
          </w:tcPr>
          <w:p>
            <w:pPr>
              <w:pStyle w:val="TableContents"/>
              <w:bidi w:val="0"/>
              <w:spacing w:before="0" w:after="1"/>
              <w:ind w:left="0" w:right="0" w:hanging="0"/>
              <w:jc w:val="left"/>
              <w:rPr/>
            </w:pPr>
            <w:r>
              <w:rPr/>
              <w:t>​</w:t>
            </w:r>
          </w:p>
        </w:tc>
        <w:tc>
          <w:tcPr>
            <w:tcW w:w="146" w:type="dxa"/>
            <w:tcBorders>
              <w:bottom w:val="single" w:sz="12" w:space="0" w:color="828282"/>
            </w:tcBorders>
            <w:tcMar>
              <w:bottom w:w="28" w:type="dxa"/>
            </w:tcMar>
            <w:vAlign w:val="center"/>
          </w:tcPr>
          <w:p>
            <w:pPr>
              <w:pStyle w:val="TableContents"/>
              <w:bidi w:val="0"/>
              <w:spacing w:before="0" w:after="1"/>
              <w:ind w:left="0" w:right="0" w:hanging="0"/>
              <w:jc w:val="left"/>
              <w:rPr/>
            </w:pPr>
            <w:r>
              <w:rPr/>
              <w:t>​</w:t>
            </w:r>
          </w:p>
        </w:tc>
        <w:tc>
          <w:tcPr>
            <w:tcW w:w="962" w:type="dxa"/>
            <w:tcBorders>
              <w:bottom w:val="single" w:sz="12" w:space="0" w:color="828282"/>
            </w:tcBorders>
            <w:tcMar>
              <w:bottom w:w="28" w:type="dxa"/>
            </w:tcMar>
            <w:vAlign w:val="center"/>
          </w:tcPr>
          <w:p>
            <w:pPr>
              <w:pStyle w:val="TableContents"/>
              <w:bidi w:val="0"/>
              <w:spacing w:before="0" w:after="1"/>
              <w:ind w:left="0" w:right="0" w:hanging="0"/>
              <w:jc w:val="left"/>
              <w:rPr/>
            </w:pPr>
            <w:r>
              <w:rPr/>
              <w:t>​</w:t>
            </w:r>
          </w:p>
        </w:tc>
      </w:tr>
      <w:tr>
        <w:trPr/>
        <w:tc>
          <w:tcPr>
            <w:tcW w:w="3404" w:type="dxa"/>
            <w:tcBorders/>
            <w:shd w:fill="EAEAEA" w:val="clear"/>
            <w:vAlign w:val="center"/>
          </w:tcPr>
          <w:p>
            <w:pPr>
              <w:pStyle w:val="TableContents"/>
              <w:bidi w:val="0"/>
              <w:spacing w:before="0" w:after="1"/>
              <w:ind w:left="0" w:right="0" w:hanging="0"/>
              <w:jc w:val="left"/>
              <w:rPr>
                <w:rFonts w:ascii="Helvetica;sans-serif" w:hAnsi="Helvetica;sans-serif"/>
                <w:b/>
                <w:sz w:val="16"/>
              </w:rPr>
            </w:pPr>
            <w:r>
              <w:rPr>
                <w:rFonts w:ascii="Helvetica;sans-serif" w:hAnsi="Helvetica;sans-serif"/>
                <w:b/>
                <w:sz w:val="16"/>
              </w:rPr>
              <w:t>Net Operating Income</w:t>
            </w:r>
          </w:p>
        </w:tc>
        <w:tc>
          <w:tcPr>
            <w:tcW w:w="346" w:type="dxa"/>
            <w:tcBorders/>
            <w:shd w:fill="EAEAEA" w:val="clear"/>
            <w:vAlign w:val="center"/>
          </w:tcPr>
          <w:p>
            <w:pPr>
              <w:pStyle w:val="TableContents"/>
              <w:bidi w:val="0"/>
              <w:spacing w:before="0" w:after="1"/>
              <w:ind w:left="0" w:right="0" w:hanging="0"/>
              <w:jc w:val="left"/>
              <w:rPr/>
            </w:pPr>
            <w:r>
              <w:rPr/>
              <w:t>​</w:t>
            </w:r>
          </w:p>
        </w:tc>
        <w:tc>
          <w:tcPr>
            <w:tcW w:w="146" w:type="dxa"/>
            <w:tcBorders/>
            <w:shd w:fill="EAEAEA" w:val="clear"/>
            <w:vAlign w:val="center"/>
          </w:tcPr>
          <w:p>
            <w:pPr>
              <w:pStyle w:val="TableContents"/>
              <w:bidi w:val="0"/>
              <w:spacing w:before="0" w:after="1"/>
              <w:ind w:left="0" w:right="0" w:hanging="0"/>
              <w:jc w:val="left"/>
              <w:rPr/>
            </w:pPr>
            <w:r>
              <w:rPr/>
              <w:t>​</w:t>
            </w:r>
          </w:p>
        </w:tc>
        <w:tc>
          <w:tcPr>
            <w:tcW w:w="795" w:type="dxa"/>
            <w:tcBorders/>
            <w:shd w:fill="EAEAEA" w:val="clear"/>
            <w:vAlign w:val="center"/>
          </w:tcPr>
          <w:p>
            <w:pPr>
              <w:pStyle w:val="TableContents"/>
              <w:bidi w:val="0"/>
              <w:spacing w:before="0" w:after="1"/>
              <w:ind w:left="0" w:right="0" w:hanging="0"/>
              <w:jc w:val="right"/>
              <w:rPr>
                <w:rFonts w:ascii="Helvetica;sans-serif" w:hAnsi="Helvetica;sans-serif"/>
                <w:b/>
                <w:sz w:val="16"/>
              </w:rPr>
            </w:pPr>
            <w:r>
              <w:rPr>
                <w:rFonts w:ascii="Helvetica;sans-serif" w:hAnsi="Helvetica;sans-serif"/>
                <w:b/>
                <w:sz w:val="16"/>
              </w:rPr>
              <w:t>$926,867</w:t>
            </w:r>
          </w:p>
        </w:tc>
        <w:tc>
          <w:tcPr>
            <w:tcW w:w="346" w:type="dxa"/>
            <w:tcBorders/>
            <w:shd w:fill="EAEAEA" w:val="clear"/>
            <w:vAlign w:val="center"/>
          </w:tcPr>
          <w:p>
            <w:pPr>
              <w:pStyle w:val="TableContents"/>
              <w:bidi w:val="0"/>
              <w:spacing w:before="0" w:after="1"/>
              <w:ind w:left="0" w:right="0" w:hanging="0"/>
              <w:jc w:val="left"/>
              <w:rPr/>
            </w:pPr>
            <w:r>
              <w:rPr/>
              <w:t>​</w:t>
            </w:r>
          </w:p>
        </w:tc>
        <w:tc>
          <w:tcPr>
            <w:tcW w:w="146" w:type="dxa"/>
            <w:tcBorders/>
            <w:shd w:fill="EAEAEA" w:val="clear"/>
            <w:vAlign w:val="center"/>
          </w:tcPr>
          <w:p>
            <w:pPr>
              <w:pStyle w:val="TableContents"/>
              <w:bidi w:val="0"/>
              <w:spacing w:before="0" w:after="1"/>
              <w:ind w:left="0" w:right="0" w:hanging="0"/>
              <w:jc w:val="left"/>
              <w:rPr/>
            </w:pPr>
            <w:r>
              <w:rPr/>
              <w:t>​</w:t>
            </w:r>
          </w:p>
        </w:tc>
        <w:tc>
          <w:tcPr>
            <w:tcW w:w="781" w:type="dxa"/>
            <w:tcBorders/>
            <w:shd w:fill="EAEAEA" w:val="clear"/>
            <w:vAlign w:val="center"/>
          </w:tcPr>
          <w:p>
            <w:pPr>
              <w:pStyle w:val="TableContents"/>
              <w:bidi w:val="0"/>
              <w:spacing w:before="0" w:after="1"/>
              <w:ind w:left="0" w:right="0" w:hanging="0"/>
              <w:jc w:val="right"/>
              <w:rPr>
                <w:rFonts w:ascii="Helvetica;sans-serif" w:hAnsi="Helvetica;sans-serif"/>
                <w:b/>
                <w:sz w:val="16"/>
              </w:rPr>
            </w:pPr>
            <w:r>
              <w:rPr>
                <w:rFonts w:ascii="Helvetica;sans-serif" w:hAnsi="Helvetica;sans-serif"/>
                <w:b/>
                <w:sz w:val="16"/>
              </w:rPr>
              <w:t>$901,963</w:t>
            </w:r>
          </w:p>
        </w:tc>
        <w:tc>
          <w:tcPr>
            <w:tcW w:w="346" w:type="dxa"/>
            <w:tcBorders/>
            <w:shd w:fill="EAEAEA" w:val="clear"/>
            <w:vAlign w:val="center"/>
          </w:tcPr>
          <w:p>
            <w:pPr>
              <w:pStyle w:val="TableContents"/>
              <w:bidi w:val="0"/>
              <w:spacing w:before="0" w:after="1"/>
              <w:ind w:left="0" w:right="0" w:hanging="0"/>
              <w:jc w:val="left"/>
              <w:rPr/>
            </w:pPr>
            <w:r>
              <w:rPr/>
              <w:t>​</w:t>
            </w:r>
          </w:p>
        </w:tc>
        <w:tc>
          <w:tcPr>
            <w:tcW w:w="146" w:type="dxa"/>
            <w:tcBorders/>
            <w:shd w:fill="EAEAEA" w:val="clear"/>
            <w:vAlign w:val="center"/>
          </w:tcPr>
          <w:p>
            <w:pPr>
              <w:pStyle w:val="TableContents"/>
              <w:bidi w:val="0"/>
              <w:spacing w:before="0" w:after="1"/>
              <w:ind w:left="0" w:right="0" w:hanging="0"/>
              <w:jc w:val="left"/>
              <w:rPr/>
            </w:pPr>
            <w:r>
              <w:rPr/>
              <w:t>​</w:t>
            </w:r>
          </w:p>
        </w:tc>
        <w:tc>
          <w:tcPr>
            <w:tcW w:w="781" w:type="dxa"/>
            <w:tcBorders/>
            <w:shd w:fill="EAEAEA" w:val="clear"/>
            <w:vAlign w:val="center"/>
          </w:tcPr>
          <w:p>
            <w:pPr>
              <w:pStyle w:val="TableContents"/>
              <w:bidi w:val="0"/>
              <w:spacing w:before="0" w:after="1"/>
              <w:ind w:left="0" w:right="0" w:hanging="0"/>
              <w:jc w:val="right"/>
              <w:rPr>
                <w:rFonts w:ascii="Helvetica;sans-serif" w:hAnsi="Helvetica;sans-serif"/>
                <w:b/>
                <w:sz w:val="16"/>
              </w:rPr>
            </w:pPr>
            <w:r>
              <w:rPr>
                <w:rFonts w:ascii="Helvetica;sans-serif" w:hAnsi="Helvetica;sans-serif"/>
                <w:b/>
                <w:sz w:val="16"/>
              </w:rPr>
              <w:t>$795,832</w:t>
            </w:r>
          </w:p>
        </w:tc>
        <w:tc>
          <w:tcPr>
            <w:tcW w:w="226" w:type="dxa"/>
            <w:tcBorders>
              <w:right w:val="single" w:sz="2" w:space="0" w:color="828282"/>
            </w:tcBorders>
            <w:shd w:fill="EAEAEA" w:val="clear"/>
            <w:tcMar>
              <w:right w:w="28" w:type="dxa"/>
            </w:tcMar>
            <w:vAlign w:val="center"/>
          </w:tcPr>
          <w:p>
            <w:pPr>
              <w:pStyle w:val="TableContents"/>
              <w:bidi w:val="0"/>
              <w:spacing w:before="0" w:after="1"/>
              <w:ind w:left="0" w:right="0" w:hanging="0"/>
              <w:jc w:val="left"/>
              <w:rPr/>
            </w:pPr>
            <w:r>
              <w:rPr/>
              <w:t>​</w:t>
            </w:r>
          </w:p>
        </w:tc>
        <w:tc>
          <w:tcPr>
            <w:tcW w:w="226" w:type="dxa"/>
            <w:tcBorders>
              <w:left w:val="single" w:sz="2" w:space="0" w:color="828282"/>
            </w:tcBorders>
            <w:shd w:fill="EAEAEA" w:val="clear"/>
            <w:tcMar>
              <w:left w:w="28" w:type="dxa"/>
            </w:tcMar>
            <w:vAlign w:val="center"/>
          </w:tcPr>
          <w:p>
            <w:pPr>
              <w:pStyle w:val="TableContents"/>
              <w:bidi w:val="0"/>
              <w:spacing w:before="0" w:after="1"/>
              <w:ind w:left="0" w:right="0" w:hanging="0"/>
              <w:jc w:val="left"/>
              <w:rPr/>
            </w:pPr>
            <w:r>
              <w:rPr/>
              <w:t>​</w:t>
            </w:r>
          </w:p>
        </w:tc>
        <w:tc>
          <w:tcPr>
            <w:tcW w:w="146" w:type="dxa"/>
            <w:tcBorders/>
            <w:shd w:fill="EAEAEA" w:val="clear"/>
            <w:vAlign w:val="center"/>
          </w:tcPr>
          <w:p>
            <w:pPr>
              <w:pStyle w:val="TableContents"/>
              <w:bidi w:val="0"/>
              <w:spacing w:before="0" w:after="1"/>
              <w:ind w:left="0" w:right="0" w:hanging="0"/>
              <w:jc w:val="left"/>
              <w:rPr/>
            </w:pPr>
            <w:r>
              <w:rPr/>
              <w:t>​</w:t>
            </w:r>
          </w:p>
        </w:tc>
        <w:tc>
          <w:tcPr>
            <w:tcW w:w="916" w:type="dxa"/>
            <w:tcBorders/>
            <w:shd w:fill="EAEAEA" w:val="clear"/>
            <w:vAlign w:val="center"/>
          </w:tcPr>
          <w:p>
            <w:pPr>
              <w:pStyle w:val="TableContents"/>
              <w:bidi w:val="0"/>
              <w:spacing w:before="0" w:after="1"/>
              <w:ind w:left="0" w:right="0" w:hanging="0"/>
              <w:jc w:val="right"/>
              <w:rPr>
                <w:rFonts w:ascii="Helvetica;sans-serif" w:hAnsi="Helvetica;sans-serif"/>
                <w:b/>
                <w:sz w:val="16"/>
              </w:rPr>
            </w:pPr>
            <w:r>
              <w:rPr>
                <w:rFonts w:ascii="Helvetica;sans-serif" w:hAnsi="Helvetica;sans-serif"/>
                <w:b/>
                <w:sz w:val="16"/>
              </w:rPr>
              <w:t>$1,828,831</w:t>
            </w:r>
          </w:p>
        </w:tc>
        <w:tc>
          <w:tcPr>
            <w:tcW w:w="346" w:type="dxa"/>
            <w:tcBorders/>
            <w:shd w:fill="EAEAEA" w:val="clear"/>
            <w:vAlign w:val="center"/>
          </w:tcPr>
          <w:p>
            <w:pPr>
              <w:pStyle w:val="TableContents"/>
              <w:bidi w:val="0"/>
              <w:spacing w:before="0" w:after="1"/>
              <w:ind w:left="0" w:right="0" w:hanging="0"/>
              <w:jc w:val="left"/>
              <w:rPr/>
            </w:pPr>
            <w:r>
              <w:rPr/>
              <w:t>​</w:t>
            </w:r>
          </w:p>
        </w:tc>
        <w:tc>
          <w:tcPr>
            <w:tcW w:w="146" w:type="dxa"/>
            <w:tcBorders/>
            <w:shd w:fill="EAEAEA" w:val="clear"/>
            <w:vAlign w:val="center"/>
          </w:tcPr>
          <w:p>
            <w:pPr>
              <w:pStyle w:val="TableContents"/>
              <w:bidi w:val="0"/>
              <w:spacing w:before="0" w:after="1"/>
              <w:ind w:left="0" w:right="0" w:hanging="0"/>
              <w:jc w:val="left"/>
              <w:rPr/>
            </w:pPr>
            <w:r>
              <w:rPr/>
              <w:t>​</w:t>
            </w:r>
          </w:p>
        </w:tc>
        <w:tc>
          <w:tcPr>
            <w:tcW w:w="962" w:type="dxa"/>
            <w:tcBorders/>
            <w:shd w:fill="EAEAEA" w:val="clear"/>
            <w:vAlign w:val="center"/>
          </w:tcPr>
          <w:p>
            <w:pPr>
              <w:pStyle w:val="TableContents"/>
              <w:bidi w:val="0"/>
              <w:spacing w:before="0" w:after="1"/>
              <w:ind w:left="0" w:right="0" w:hanging="0"/>
              <w:jc w:val="right"/>
              <w:rPr>
                <w:rFonts w:ascii="Helvetica;sans-serif" w:hAnsi="Helvetica;sans-serif"/>
                <w:b/>
                <w:sz w:val="16"/>
              </w:rPr>
            </w:pPr>
            <w:r>
              <w:rPr>
                <w:rFonts w:ascii="Helvetica;sans-serif" w:hAnsi="Helvetica;sans-serif"/>
                <w:b/>
                <w:sz w:val="16"/>
              </w:rPr>
              <w:t>$1,577,368</w:t>
            </w:r>
          </w:p>
        </w:tc>
      </w:tr>
      <w:tr>
        <w:trPr/>
        <w:tc>
          <w:tcPr>
            <w:tcW w:w="3404"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346"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146"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795" w:type="dxa"/>
            <w:tcBorders>
              <w:bottom w:val="single" w:sz="1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146"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1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146"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12" w:space="0" w:color="000000"/>
            </w:tcBorders>
            <w:tcMar>
              <w:bottom w:w="28" w:type="dxa"/>
            </w:tcMar>
            <w:vAlign w:val="center"/>
          </w:tcPr>
          <w:p>
            <w:pPr>
              <w:pStyle w:val="TableContents"/>
              <w:bidi w:val="0"/>
              <w:spacing w:before="0" w:after="1"/>
              <w:ind w:left="0" w:right="0" w:hanging="0"/>
              <w:jc w:val="right"/>
              <w:rPr/>
            </w:pPr>
            <w:r>
              <w:rPr/>
              <w:t>​</w:t>
            </w:r>
          </w:p>
        </w:tc>
        <w:tc>
          <w:tcPr>
            <w:tcW w:w="226" w:type="dxa"/>
            <w:tcBorders>
              <w:right w:val="single" w:sz="2" w:space="0" w:color="828282"/>
            </w:tcBorders>
            <w:tcMar>
              <w:right w:w="28" w:type="dxa"/>
            </w:tcMar>
            <w:vAlign w:val="center"/>
          </w:tcPr>
          <w:p>
            <w:pPr>
              <w:pStyle w:val="TableContents"/>
              <w:bidi w:val="0"/>
              <w:spacing w:before="0" w:after="1"/>
              <w:ind w:left="0" w:right="0" w:hanging="0"/>
              <w:jc w:val="left"/>
              <w:rPr/>
            </w:pPr>
            <w:r>
              <w:rPr/>
              <w:t>​</w:t>
            </w:r>
          </w:p>
        </w:tc>
        <w:tc>
          <w:tcPr>
            <w:tcW w:w="226" w:type="dxa"/>
            <w:tcBorders>
              <w:left w:val="single" w:sz="2" w:space="0" w:color="828282"/>
              <w:bottom w:val="single" w:sz="12" w:space="0" w:color="000000"/>
            </w:tcBorders>
            <w:tcMar>
              <w:left w:w="28" w:type="dxa"/>
              <w:bottom w:w="28" w:type="dxa"/>
            </w:tcMar>
            <w:vAlign w:val="center"/>
          </w:tcPr>
          <w:p>
            <w:pPr>
              <w:pStyle w:val="TableContents"/>
              <w:bidi w:val="0"/>
              <w:spacing w:before="0" w:after="1"/>
              <w:ind w:left="0" w:right="0" w:hanging="0"/>
              <w:jc w:val="left"/>
              <w:rPr/>
            </w:pPr>
            <w:r>
              <w:rPr/>
              <w:t>​</w:t>
            </w:r>
          </w:p>
        </w:tc>
        <w:tc>
          <w:tcPr>
            <w:tcW w:w="146"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916" w:type="dxa"/>
            <w:tcBorders>
              <w:bottom w:val="single" w:sz="1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146"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962" w:type="dxa"/>
            <w:tcBorders>
              <w:bottom w:val="single" w:sz="12" w:space="0" w:color="000000"/>
            </w:tcBorders>
            <w:tcMar>
              <w:bottom w:w="28" w:type="dxa"/>
            </w:tcMar>
            <w:vAlign w:val="center"/>
          </w:tcPr>
          <w:p>
            <w:pPr>
              <w:pStyle w:val="TableContents"/>
              <w:bidi w:val="0"/>
              <w:spacing w:before="0" w:after="1"/>
              <w:ind w:left="0" w:right="0" w:hanging="0"/>
              <w:jc w:val="right"/>
              <w:rPr/>
            </w:pPr>
            <w:r>
              <w:rPr/>
              <w:t>​</w:t>
            </w:r>
          </w:p>
        </w:tc>
      </w:tr>
      <w:tr>
        <w:trPr/>
        <w:tc>
          <w:tcPr>
            <w:tcW w:w="340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79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c>
          <w:tcPr>
            <w:tcW w:w="226" w:type="dxa"/>
            <w:tcBorders>
              <w:right w:val="single" w:sz="2" w:space="0" w:color="828282"/>
            </w:tcBorders>
            <w:tcMar>
              <w:right w:w="28" w:type="dxa"/>
            </w:tcMar>
            <w:vAlign w:val="center"/>
          </w:tcPr>
          <w:p>
            <w:pPr>
              <w:pStyle w:val="TableContents"/>
              <w:bidi w:val="0"/>
              <w:spacing w:before="0" w:after="1"/>
              <w:ind w:left="0" w:right="0" w:hanging="0"/>
              <w:jc w:val="left"/>
              <w:rPr/>
            </w:pPr>
            <w:r>
              <w:rPr/>
              <w:t>​</w:t>
            </w:r>
          </w:p>
        </w:tc>
        <w:tc>
          <w:tcPr>
            <w:tcW w:w="226" w:type="dxa"/>
            <w:tcBorders>
              <w:left w:val="single" w:sz="2" w:space="0" w:color="828282"/>
            </w:tcBorders>
            <w:tcMar>
              <w:left w:w="28" w:type="dxa"/>
            </w:tcMar>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962" w:type="dxa"/>
            <w:tcBorders/>
            <w:vAlign w:val="center"/>
          </w:tcPr>
          <w:p>
            <w:pPr>
              <w:pStyle w:val="TableContents"/>
              <w:bidi w:val="0"/>
              <w:spacing w:before="0" w:after="1"/>
              <w:ind w:left="0" w:right="0" w:hanging="0"/>
              <w:jc w:val="left"/>
              <w:rPr/>
            </w:pPr>
            <w:r>
              <w:rPr/>
              <w:t>​</w:t>
            </w:r>
          </w:p>
        </w:tc>
      </w:tr>
      <w:tr>
        <w:trPr/>
        <w:tc>
          <w:tcPr>
            <w:tcW w:w="3404" w:type="dxa"/>
            <w:tcBorders/>
            <w:vAlign w:val="center"/>
          </w:tcPr>
          <w:p>
            <w:pPr>
              <w:pStyle w:val="TableContents"/>
              <w:bidi w:val="0"/>
              <w:spacing w:before="0" w:after="1"/>
              <w:ind w:left="0" w:right="0" w:hanging="0"/>
              <w:jc w:val="left"/>
              <w:rPr/>
            </w:pPr>
            <w:r>
              <w:rPr/>
              <w:t> </w:t>
            </w:r>
            <w:r>
              <w:rPr>
                <w:rFonts w:ascii="Helvetica;sans-serif" w:hAnsi="Helvetica;sans-serif"/>
                <w:b/>
                <w:sz w:val="16"/>
              </w:rPr>
              <w:t>Cash Net Operating Income (Cash NOI)</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795"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  ​</w:t>
            </w:r>
          </w:p>
        </w:tc>
        <w:tc>
          <w:tcPr>
            <w:tcW w:w="226" w:type="dxa"/>
            <w:tcBorders>
              <w:right w:val="single" w:sz="2" w:space="0" w:color="828282"/>
            </w:tcBorders>
            <w:tcMar>
              <w:right w:w="28" w:type="dxa"/>
            </w:tcMar>
            <w:vAlign w:val="center"/>
          </w:tcPr>
          <w:p>
            <w:pPr>
              <w:pStyle w:val="TableContents"/>
              <w:bidi w:val="0"/>
              <w:spacing w:before="0" w:after="1"/>
              <w:ind w:left="0" w:right="0" w:hanging="0"/>
              <w:jc w:val="left"/>
              <w:rPr/>
            </w:pPr>
            <w:r>
              <w:rPr/>
              <w:t>​</w:t>
            </w:r>
          </w:p>
        </w:tc>
        <w:tc>
          <w:tcPr>
            <w:tcW w:w="226" w:type="dxa"/>
            <w:tcBorders>
              <w:left w:val="single" w:sz="2" w:space="0" w:color="828282"/>
            </w:tcBorders>
            <w:tcMar>
              <w:left w:w="28" w:type="dxa"/>
            </w:tcMar>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962" w:type="dxa"/>
            <w:tcBorders/>
            <w:vAlign w:val="center"/>
          </w:tcPr>
          <w:p>
            <w:pPr>
              <w:pStyle w:val="TableContents"/>
              <w:bidi w:val="0"/>
              <w:spacing w:before="0" w:after="1"/>
              <w:ind w:left="0" w:right="0" w:hanging="0"/>
              <w:jc w:val="right"/>
              <w:rPr/>
            </w:pPr>
            <w:r>
              <w:rPr/>
              <w:t>  ​</w:t>
            </w:r>
          </w:p>
        </w:tc>
      </w:tr>
      <w:tr>
        <w:trPr/>
        <w:tc>
          <w:tcPr>
            <w:tcW w:w="340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79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c>
          <w:tcPr>
            <w:tcW w:w="226" w:type="dxa"/>
            <w:tcBorders>
              <w:right w:val="single" w:sz="2" w:space="0" w:color="828282"/>
            </w:tcBorders>
            <w:tcMar>
              <w:right w:w="28" w:type="dxa"/>
            </w:tcMar>
            <w:vAlign w:val="center"/>
          </w:tcPr>
          <w:p>
            <w:pPr>
              <w:pStyle w:val="TableContents"/>
              <w:bidi w:val="0"/>
              <w:spacing w:before="0" w:after="1"/>
              <w:ind w:left="0" w:right="0" w:hanging="0"/>
              <w:jc w:val="left"/>
              <w:rPr/>
            </w:pPr>
            <w:r>
              <w:rPr/>
              <w:t>​</w:t>
            </w:r>
          </w:p>
        </w:tc>
        <w:tc>
          <w:tcPr>
            <w:tcW w:w="226" w:type="dxa"/>
            <w:tcBorders>
              <w:left w:val="single" w:sz="2" w:space="0" w:color="828282"/>
            </w:tcBorders>
            <w:tcMar>
              <w:left w:w="28" w:type="dxa"/>
            </w:tcMar>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962" w:type="dxa"/>
            <w:tcBorders/>
            <w:vAlign w:val="center"/>
          </w:tcPr>
          <w:p>
            <w:pPr>
              <w:pStyle w:val="TableContents"/>
              <w:bidi w:val="0"/>
              <w:spacing w:before="0" w:after="1"/>
              <w:ind w:left="0" w:right="0" w:hanging="0"/>
              <w:jc w:val="left"/>
              <w:rPr/>
            </w:pPr>
            <w:r>
              <w:rPr/>
              <w:t>​</w:t>
            </w:r>
          </w:p>
        </w:tc>
      </w:tr>
      <w:tr>
        <w:trPr/>
        <w:tc>
          <w:tcPr>
            <w:tcW w:w="3404" w:type="dxa"/>
            <w:tcBorders/>
            <w:shd w:fill="EAEAEA" w:val="clear"/>
            <w:vAlign w:val="center"/>
          </w:tcPr>
          <w:p>
            <w:pPr>
              <w:pStyle w:val="TableContents"/>
              <w:bidi w:val="0"/>
              <w:spacing w:before="0" w:after="1"/>
              <w:ind w:left="0" w:right="0" w:hanging="0"/>
              <w:jc w:val="left"/>
              <w:rPr>
                <w:rFonts w:ascii="Helvetica;sans-serif" w:hAnsi="Helvetica;sans-serif"/>
                <w:b/>
                <w:sz w:val="16"/>
              </w:rPr>
            </w:pPr>
            <w:r>
              <w:rPr>
                <w:rFonts w:ascii="Helvetica;sans-serif" w:hAnsi="Helvetica;sans-serif"/>
                <w:b/>
                <w:sz w:val="16"/>
              </w:rPr>
              <w:t>Net Operating Income</w:t>
            </w:r>
          </w:p>
        </w:tc>
        <w:tc>
          <w:tcPr>
            <w:tcW w:w="346" w:type="dxa"/>
            <w:tcBorders/>
            <w:shd w:fill="EAEAEA" w:val="clear"/>
            <w:vAlign w:val="center"/>
          </w:tcPr>
          <w:p>
            <w:pPr>
              <w:pStyle w:val="TableContents"/>
              <w:bidi w:val="0"/>
              <w:spacing w:before="0" w:after="1"/>
              <w:ind w:left="0" w:right="0" w:hanging="0"/>
              <w:jc w:val="left"/>
              <w:rPr/>
            </w:pPr>
            <w:r>
              <w:rPr/>
              <w:t>​</w:t>
            </w:r>
          </w:p>
        </w:tc>
        <w:tc>
          <w:tcPr>
            <w:tcW w:w="146" w:type="dxa"/>
            <w:tcBorders/>
            <w:shd w:fill="EAEAEA" w:val="clear"/>
            <w:vAlign w:val="center"/>
          </w:tcPr>
          <w:p>
            <w:pPr>
              <w:pStyle w:val="TableContents"/>
              <w:bidi w:val="0"/>
              <w:spacing w:before="0" w:after="1"/>
              <w:ind w:left="0" w:right="0" w:hanging="0"/>
              <w:jc w:val="left"/>
              <w:rPr/>
            </w:pPr>
            <w:r>
              <w:rPr/>
              <w:t>​</w:t>
            </w:r>
          </w:p>
        </w:tc>
        <w:tc>
          <w:tcPr>
            <w:tcW w:w="795" w:type="dxa"/>
            <w:tcBorders/>
            <w:shd w:fill="EAEAEA" w:val="clear"/>
            <w:vAlign w:val="center"/>
          </w:tcPr>
          <w:p>
            <w:pPr>
              <w:pStyle w:val="TableContents"/>
              <w:bidi w:val="0"/>
              <w:spacing w:before="0" w:after="1"/>
              <w:ind w:left="0" w:right="0" w:hanging="0"/>
              <w:jc w:val="right"/>
              <w:rPr>
                <w:rFonts w:ascii="Helvetica;sans-serif" w:hAnsi="Helvetica;sans-serif"/>
                <w:b/>
                <w:sz w:val="16"/>
              </w:rPr>
            </w:pPr>
            <w:r>
              <w:rPr>
                <w:rFonts w:ascii="Helvetica;sans-serif" w:hAnsi="Helvetica;sans-serif"/>
                <w:b/>
                <w:sz w:val="16"/>
              </w:rPr>
              <w:t>$926,867</w:t>
            </w:r>
          </w:p>
        </w:tc>
        <w:tc>
          <w:tcPr>
            <w:tcW w:w="346" w:type="dxa"/>
            <w:tcBorders/>
            <w:shd w:fill="EAEAEA" w:val="clear"/>
            <w:vAlign w:val="center"/>
          </w:tcPr>
          <w:p>
            <w:pPr>
              <w:pStyle w:val="TableContents"/>
              <w:bidi w:val="0"/>
              <w:spacing w:before="0" w:after="1"/>
              <w:ind w:left="0" w:right="0" w:hanging="0"/>
              <w:jc w:val="left"/>
              <w:rPr/>
            </w:pPr>
            <w:r>
              <w:rPr/>
              <w:t>​</w:t>
            </w:r>
          </w:p>
        </w:tc>
        <w:tc>
          <w:tcPr>
            <w:tcW w:w="146" w:type="dxa"/>
            <w:tcBorders/>
            <w:shd w:fill="EAEAEA" w:val="clear"/>
            <w:vAlign w:val="center"/>
          </w:tcPr>
          <w:p>
            <w:pPr>
              <w:pStyle w:val="TableContents"/>
              <w:bidi w:val="0"/>
              <w:spacing w:before="0" w:after="1"/>
              <w:ind w:left="0" w:right="0" w:hanging="0"/>
              <w:jc w:val="left"/>
              <w:rPr/>
            </w:pPr>
            <w:r>
              <w:rPr/>
              <w:t>​</w:t>
            </w:r>
          </w:p>
        </w:tc>
        <w:tc>
          <w:tcPr>
            <w:tcW w:w="781" w:type="dxa"/>
            <w:tcBorders/>
            <w:shd w:fill="EAEAEA" w:val="clear"/>
            <w:vAlign w:val="center"/>
          </w:tcPr>
          <w:p>
            <w:pPr>
              <w:pStyle w:val="TableContents"/>
              <w:bidi w:val="0"/>
              <w:spacing w:before="0" w:after="1"/>
              <w:ind w:left="0" w:right="0" w:hanging="0"/>
              <w:jc w:val="right"/>
              <w:rPr>
                <w:rFonts w:ascii="Helvetica;sans-serif" w:hAnsi="Helvetica;sans-serif"/>
                <w:b/>
                <w:sz w:val="16"/>
              </w:rPr>
            </w:pPr>
            <w:r>
              <w:rPr>
                <w:rFonts w:ascii="Helvetica;sans-serif" w:hAnsi="Helvetica;sans-serif"/>
                <w:b/>
                <w:sz w:val="16"/>
              </w:rPr>
              <w:t>$901,963</w:t>
            </w:r>
          </w:p>
        </w:tc>
        <w:tc>
          <w:tcPr>
            <w:tcW w:w="346" w:type="dxa"/>
            <w:tcBorders/>
            <w:shd w:fill="EAEAEA" w:val="clear"/>
            <w:vAlign w:val="center"/>
          </w:tcPr>
          <w:p>
            <w:pPr>
              <w:pStyle w:val="TableContents"/>
              <w:bidi w:val="0"/>
              <w:spacing w:before="0" w:after="1"/>
              <w:ind w:left="0" w:right="0" w:hanging="0"/>
              <w:jc w:val="left"/>
              <w:rPr/>
            </w:pPr>
            <w:r>
              <w:rPr/>
              <w:t>​</w:t>
            </w:r>
          </w:p>
        </w:tc>
        <w:tc>
          <w:tcPr>
            <w:tcW w:w="146" w:type="dxa"/>
            <w:tcBorders/>
            <w:shd w:fill="EAEAEA" w:val="clear"/>
            <w:vAlign w:val="center"/>
          </w:tcPr>
          <w:p>
            <w:pPr>
              <w:pStyle w:val="TableContents"/>
              <w:bidi w:val="0"/>
              <w:spacing w:before="0" w:after="1"/>
              <w:ind w:left="0" w:right="0" w:hanging="0"/>
              <w:jc w:val="left"/>
              <w:rPr/>
            </w:pPr>
            <w:r>
              <w:rPr/>
              <w:t>​</w:t>
            </w:r>
          </w:p>
        </w:tc>
        <w:tc>
          <w:tcPr>
            <w:tcW w:w="781" w:type="dxa"/>
            <w:tcBorders/>
            <w:shd w:fill="EAEAEA" w:val="clear"/>
            <w:vAlign w:val="center"/>
          </w:tcPr>
          <w:p>
            <w:pPr>
              <w:pStyle w:val="TableContents"/>
              <w:bidi w:val="0"/>
              <w:spacing w:before="0" w:after="1"/>
              <w:ind w:left="0" w:right="0" w:hanging="0"/>
              <w:jc w:val="right"/>
              <w:rPr>
                <w:rFonts w:ascii="Helvetica;sans-serif" w:hAnsi="Helvetica;sans-serif"/>
                <w:b/>
                <w:sz w:val="16"/>
              </w:rPr>
            </w:pPr>
            <w:r>
              <w:rPr>
                <w:rFonts w:ascii="Helvetica;sans-serif" w:hAnsi="Helvetica;sans-serif"/>
                <w:b/>
                <w:sz w:val="16"/>
              </w:rPr>
              <w:t>$795,832</w:t>
            </w:r>
          </w:p>
        </w:tc>
        <w:tc>
          <w:tcPr>
            <w:tcW w:w="226" w:type="dxa"/>
            <w:tcBorders>
              <w:right w:val="single" w:sz="2" w:space="0" w:color="828282"/>
            </w:tcBorders>
            <w:shd w:fill="EAEAEA" w:val="clear"/>
            <w:tcMar>
              <w:right w:w="28" w:type="dxa"/>
            </w:tcMar>
            <w:vAlign w:val="center"/>
          </w:tcPr>
          <w:p>
            <w:pPr>
              <w:pStyle w:val="TableContents"/>
              <w:bidi w:val="0"/>
              <w:spacing w:before="0" w:after="1"/>
              <w:ind w:left="0" w:right="0" w:hanging="0"/>
              <w:jc w:val="left"/>
              <w:rPr/>
            </w:pPr>
            <w:r>
              <w:rPr/>
              <w:t>​</w:t>
            </w:r>
          </w:p>
        </w:tc>
        <w:tc>
          <w:tcPr>
            <w:tcW w:w="226" w:type="dxa"/>
            <w:tcBorders>
              <w:left w:val="single" w:sz="2" w:space="0" w:color="828282"/>
            </w:tcBorders>
            <w:shd w:fill="EAEAEA" w:val="clear"/>
            <w:tcMar>
              <w:left w:w="28" w:type="dxa"/>
            </w:tcMar>
            <w:vAlign w:val="center"/>
          </w:tcPr>
          <w:p>
            <w:pPr>
              <w:pStyle w:val="TableContents"/>
              <w:bidi w:val="0"/>
              <w:spacing w:before="0" w:after="1"/>
              <w:ind w:left="0" w:right="0" w:hanging="0"/>
              <w:jc w:val="left"/>
              <w:rPr/>
            </w:pPr>
            <w:r>
              <w:rPr/>
              <w:t>​</w:t>
            </w:r>
          </w:p>
        </w:tc>
        <w:tc>
          <w:tcPr>
            <w:tcW w:w="146" w:type="dxa"/>
            <w:tcBorders/>
            <w:shd w:fill="EAEAEA" w:val="clear"/>
            <w:vAlign w:val="center"/>
          </w:tcPr>
          <w:p>
            <w:pPr>
              <w:pStyle w:val="TableContents"/>
              <w:bidi w:val="0"/>
              <w:spacing w:before="0" w:after="1"/>
              <w:ind w:left="0" w:right="0" w:hanging="0"/>
              <w:jc w:val="left"/>
              <w:rPr/>
            </w:pPr>
            <w:r>
              <w:rPr/>
              <w:t>​</w:t>
            </w:r>
          </w:p>
        </w:tc>
        <w:tc>
          <w:tcPr>
            <w:tcW w:w="916" w:type="dxa"/>
            <w:tcBorders/>
            <w:shd w:fill="EAEAEA" w:val="clear"/>
            <w:vAlign w:val="center"/>
          </w:tcPr>
          <w:p>
            <w:pPr>
              <w:pStyle w:val="TableContents"/>
              <w:bidi w:val="0"/>
              <w:spacing w:before="0" w:after="1"/>
              <w:ind w:left="0" w:right="0" w:hanging="0"/>
              <w:jc w:val="right"/>
              <w:rPr>
                <w:rFonts w:ascii="Helvetica;sans-serif" w:hAnsi="Helvetica;sans-serif"/>
                <w:b/>
                <w:sz w:val="16"/>
              </w:rPr>
            </w:pPr>
            <w:r>
              <w:rPr>
                <w:rFonts w:ascii="Helvetica;sans-serif" w:hAnsi="Helvetica;sans-serif"/>
                <w:b/>
                <w:sz w:val="16"/>
              </w:rPr>
              <w:t>$1,828,831</w:t>
            </w:r>
          </w:p>
        </w:tc>
        <w:tc>
          <w:tcPr>
            <w:tcW w:w="346" w:type="dxa"/>
            <w:tcBorders/>
            <w:shd w:fill="EAEAEA" w:val="clear"/>
            <w:vAlign w:val="center"/>
          </w:tcPr>
          <w:p>
            <w:pPr>
              <w:pStyle w:val="TableContents"/>
              <w:bidi w:val="0"/>
              <w:spacing w:before="0" w:after="1"/>
              <w:ind w:left="0" w:right="0" w:hanging="0"/>
              <w:jc w:val="left"/>
              <w:rPr/>
            </w:pPr>
            <w:r>
              <w:rPr/>
              <w:t>​</w:t>
            </w:r>
          </w:p>
        </w:tc>
        <w:tc>
          <w:tcPr>
            <w:tcW w:w="146" w:type="dxa"/>
            <w:tcBorders/>
            <w:shd w:fill="EAEAEA" w:val="clear"/>
            <w:vAlign w:val="center"/>
          </w:tcPr>
          <w:p>
            <w:pPr>
              <w:pStyle w:val="TableContents"/>
              <w:bidi w:val="0"/>
              <w:spacing w:before="0" w:after="1"/>
              <w:ind w:left="0" w:right="0" w:hanging="0"/>
              <w:jc w:val="left"/>
              <w:rPr/>
            </w:pPr>
            <w:r>
              <w:rPr/>
              <w:t>​</w:t>
            </w:r>
          </w:p>
        </w:tc>
        <w:tc>
          <w:tcPr>
            <w:tcW w:w="962" w:type="dxa"/>
            <w:tcBorders/>
            <w:shd w:fill="EAEAEA" w:val="clear"/>
            <w:vAlign w:val="center"/>
          </w:tcPr>
          <w:p>
            <w:pPr>
              <w:pStyle w:val="TableContents"/>
              <w:bidi w:val="0"/>
              <w:spacing w:before="0" w:after="1"/>
              <w:ind w:left="0" w:right="0" w:hanging="0"/>
              <w:jc w:val="right"/>
              <w:rPr>
                <w:rFonts w:ascii="Helvetica;sans-serif" w:hAnsi="Helvetica;sans-serif"/>
                <w:b/>
                <w:sz w:val="16"/>
              </w:rPr>
            </w:pPr>
            <w:r>
              <w:rPr>
                <w:rFonts w:ascii="Helvetica;sans-serif" w:hAnsi="Helvetica;sans-serif"/>
                <w:b/>
                <w:sz w:val="16"/>
              </w:rPr>
              <w:t>$1,577,368</w:t>
            </w:r>
          </w:p>
        </w:tc>
      </w:tr>
      <w:tr>
        <w:trPr/>
        <w:tc>
          <w:tcPr>
            <w:tcW w:w="340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79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c>
          <w:tcPr>
            <w:tcW w:w="226" w:type="dxa"/>
            <w:tcBorders>
              <w:right w:val="single" w:sz="2" w:space="0" w:color="828282"/>
            </w:tcBorders>
            <w:tcMar>
              <w:right w:w="28" w:type="dxa"/>
            </w:tcMar>
            <w:vAlign w:val="center"/>
          </w:tcPr>
          <w:p>
            <w:pPr>
              <w:pStyle w:val="TableContents"/>
              <w:bidi w:val="0"/>
              <w:spacing w:before="0" w:after="1"/>
              <w:ind w:left="0" w:right="0" w:hanging="0"/>
              <w:jc w:val="left"/>
              <w:rPr/>
            </w:pPr>
            <w:r>
              <w:rPr/>
              <w:t>​</w:t>
            </w:r>
          </w:p>
        </w:tc>
        <w:tc>
          <w:tcPr>
            <w:tcW w:w="226" w:type="dxa"/>
            <w:tcBorders>
              <w:left w:val="single" w:sz="2" w:space="0" w:color="828282"/>
            </w:tcBorders>
            <w:tcMar>
              <w:left w:w="28" w:type="dxa"/>
            </w:tcMar>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962" w:type="dxa"/>
            <w:tcBorders/>
            <w:vAlign w:val="center"/>
          </w:tcPr>
          <w:p>
            <w:pPr>
              <w:pStyle w:val="TableContents"/>
              <w:bidi w:val="0"/>
              <w:spacing w:before="0" w:after="1"/>
              <w:ind w:left="0" w:right="0" w:hanging="0"/>
              <w:jc w:val="left"/>
              <w:rPr/>
            </w:pPr>
            <w:r>
              <w:rPr/>
              <w:t>​</w:t>
            </w:r>
          </w:p>
        </w:tc>
      </w:tr>
      <w:tr>
        <w:trPr/>
        <w:tc>
          <w:tcPr>
            <w:tcW w:w="3404" w:type="dxa"/>
            <w:tcBorders/>
            <w:vAlign w:val="center"/>
          </w:tcPr>
          <w:p>
            <w:pPr>
              <w:pStyle w:val="TableContents"/>
              <w:bidi w:val="0"/>
              <w:spacing w:before="0" w:after="1"/>
              <w:ind w:left="0" w:right="0" w:hanging="0"/>
              <w:jc w:val="left"/>
              <w:rPr/>
            </w:pPr>
            <w:r>
              <w:rPr/>
              <w:t> </w:t>
            </w:r>
            <w:r>
              <w:rPr>
                <w:rFonts w:ascii="Helvetica;sans-serif" w:hAnsi="Helvetica;sans-serif"/>
                <w:sz w:val="16"/>
              </w:rPr>
              <w:t>Straight-line rental revenue</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795"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(26,955)</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(21,813)</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(24,015)</w:t>
            </w:r>
          </w:p>
        </w:tc>
        <w:tc>
          <w:tcPr>
            <w:tcW w:w="226" w:type="dxa"/>
            <w:tcBorders>
              <w:right w:val="single" w:sz="2" w:space="0" w:color="828282"/>
            </w:tcBorders>
            <w:tcMar>
              <w:right w:w="28" w:type="dxa"/>
            </w:tcMar>
            <w:vAlign w:val="center"/>
          </w:tcPr>
          <w:p>
            <w:pPr>
              <w:pStyle w:val="TableContents"/>
              <w:bidi w:val="0"/>
              <w:spacing w:before="0" w:after="1"/>
              <w:ind w:left="0" w:right="0" w:hanging="0"/>
              <w:jc w:val="left"/>
              <w:rPr/>
            </w:pPr>
            <w:r>
              <w:rPr/>
              <w:t>​</w:t>
            </w:r>
          </w:p>
        </w:tc>
        <w:tc>
          <w:tcPr>
            <w:tcW w:w="226" w:type="dxa"/>
            <w:tcBorders>
              <w:left w:val="single" w:sz="2" w:space="0" w:color="828282"/>
            </w:tcBorders>
            <w:tcMar>
              <w:left w:w="28" w:type="dxa"/>
            </w:tcMar>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(48,767)</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962"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(33,708)</w:t>
            </w:r>
          </w:p>
        </w:tc>
      </w:tr>
      <w:tr>
        <w:trPr/>
        <w:tc>
          <w:tcPr>
            <w:tcW w:w="3404" w:type="dxa"/>
            <w:tcBorders/>
            <w:vAlign w:val="center"/>
          </w:tcPr>
          <w:p>
            <w:pPr>
              <w:pStyle w:val="TableContents"/>
              <w:bidi w:val="0"/>
              <w:spacing w:before="0" w:after="1"/>
              <w:ind w:left="0" w:right="0" w:hanging="0"/>
              <w:jc w:val="left"/>
              <w:rPr/>
            </w:pPr>
            <w:r>
              <w:rPr/>
              <w:t> </w:t>
            </w:r>
            <w:r>
              <w:rPr>
                <w:rFonts w:ascii="Helvetica;sans-serif" w:hAnsi="Helvetica;sans-serif"/>
                <w:sz w:val="16"/>
              </w:rPr>
              <w:t>Straight-line rental expense</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795"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(617)</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(1,423)</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(469)</w:t>
            </w:r>
          </w:p>
        </w:tc>
        <w:tc>
          <w:tcPr>
            <w:tcW w:w="226" w:type="dxa"/>
            <w:tcBorders>
              <w:right w:val="single" w:sz="2" w:space="0" w:color="828282"/>
            </w:tcBorders>
            <w:tcMar>
              <w:right w:w="28" w:type="dxa"/>
            </w:tcMar>
            <w:vAlign w:val="center"/>
          </w:tcPr>
          <w:p>
            <w:pPr>
              <w:pStyle w:val="TableContents"/>
              <w:bidi w:val="0"/>
              <w:spacing w:before="0" w:after="1"/>
              <w:ind w:left="0" w:right="0" w:hanging="0"/>
              <w:jc w:val="left"/>
              <w:rPr/>
            </w:pPr>
            <w:r>
              <w:rPr/>
              <w:t>​</w:t>
            </w:r>
          </w:p>
        </w:tc>
        <w:tc>
          <w:tcPr>
            <w:tcW w:w="226" w:type="dxa"/>
            <w:tcBorders>
              <w:left w:val="single" w:sz="2" w:space="0" w:color="828282"/>
            </w:tcBorders>
            <w:tcMar>
              <w:left w:w="28" w:type="dxa"/>
            </w:tcMar>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(2,040)</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962"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(445)</w:t>
            </w:r>
          </w:p>
        </w:tc>
      </w:tr>
      <w:tr>
        <w:trPr/>
        <w:tc>
          <w:tcPr>
            <w:tcW w:w="3404" w:type="dxa"/>
            <w:tcBorders/>
            <w:vAlign w:val="center"/>
          </w:tcPr>
          <w:p>
            <w:pPr>
              <w:pStyle w:val="TableContents"/>
              <w:bidi w:val="0"/>
              <w:spacing w:before="0" w:after="1"/>
              <w:ind w:left="0" w:right="0" w:hanging="0"/>
              <w:jc w:val="left"/>
              <w:rPr/>
            </w:pPr>
            <w:r>
              <w:rPr/>
              <w:t> </w:t>
            </w:r>
            <w:r>
              <w:rPr>
                <w:rFonts w:ascii="Helvetica;sans-serif" w:hAnsi="Helvetica;sans-serif"/>
                <w:sz w:val="16"/>
              </w:rPr>
              <w:t>Above- and below-market rent amortization</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795"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(962)</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(1,007)</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(752)</w:t>
            </w:r>
          </w:p>
        </w:tc>
        <w:tc>
          <w:tcPr>
            <w:tcW w:w="226" w:type="dxa"/>
            <w:tcBorders>
              <w:right w:val="single" w:sz="2" w:space="0" w:color="828282"/>
            </w:tcBorders>
            <w:tcMar>
              <w:right w:w="28" w:type="dxa"/>
            </w:tcMar>
            <w:vAlign w:val="center"/>
          </w:tcPr>
          <w:p>
            <w:pPr>
              <w:pStyle w:val="TableContents"/>
              <w:bidi w:val="0"/>
              <w:spacing w:before="0" w:after="1"/>
              <w:ind w:left="0" w:right="0" w:hanging="0"/>
              <w:jc w:val="left"/>
              <w:rPr/>
            </w:pPr>
            <w:r>
              <w:rPr/>
              <w:t>​</w:t>
            </w:r>
          </w:p>
        </w:tc>
        <w:tc>
          <w:tcPr>
            <w:tcW w:w="226" w:type="dxa"/>
            <w:tcBorders>
              <w:left w:val="single" w:sz="2" w:space="0" w:color="828282"/>
            </w:tcBorders>
            <w:tcMar>
              <w:left w:w="28" w:type="dxa"/>
            </w:tcMar>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(1,969)</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962"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(1,458)</w:t>
            </w:r>
          </w:p>
        </w:tc>
      </w:tr>
      <w:tr>
        <w:trPr/>
        <w:tc>
          <w:tcPr>
            <w:tcW w:w="340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46" w:type="dxa"/>
            <w:tcBorders>
              <w:bottom w:val="single" w:sz="12" w:space="0" w:color="828282"/>
            </w:tcBorders>
            <w:tcMar>
              <w:bottom w:w="28" w:type="dxa"/>
            </w:tcMar>
            <w:vAlign w:val="center"/>
          </w:tcPr>
          <w:p>
            <w:pPr>
              <w:pStyle w:val="TableContents"/>
              <w:bidi w:val="0"/>
              <w:spacing w:before="0" w:after="1"/>
              <w:ind w:left="0" w:right="0" w:hanging="0"/>
              <w:jc w:val="left"/>
              <w:rPr/>
            </w:pPr>
            <w:r>
              <w:rPr/>
              <w:t>​</w:t>
            </w:r>
          </w:p>
        </w:tc>
        <w:tc>
          <w:tcPr>
            <w:tcW w:w="795" w:type="dxa"/>
            <w:tcBorders>
              <w:bottom w:val="single" w:sz="12" w:space="0" w:color="828282"/>
            </w:tcBorders>
            <w:tcMar>
              <w:bottom w:w="28" w:type="dxa"/>
            </w:tcMar>
            <w:vAlign w:val="center"/>
          </w:tcPr>
          <w:p>
            <w:pPr>
              <w:pStyle w:val="TableContents"/>
              <w:bidi w:val="0"/>
              <w:spacing w:before="0" w:after="1"/>
              <w:ind w:left="0" w:right="0" w:hanging="0"/>
              <w:jc w:val="left"/>
              <w:rPr/>
            </w:pPr>
            <w:r>
              <w:rPr/>
              <w:t>​</w:t>
            </w:r>
          </w:p>
        </w:tc>
        <w:tc>
          <w:tcPr>
            <w:tcW w:w="346" w:type="dxa"/>
            <w:tcBorders>
              <w:bottom w:val="single" w:sz="12" w:space="0" w:color="828282"/>
            </w:tcBorders>
            <w:tcMar>
              <w:bottom w:w="28" w:type="dxa"/>
            </w:tcMar>
            <w:vAlign w:val="center"/>
          </w:tcPr>
          <w:p>
            <w:pPr>
              <w:pStyle w:val="TableContents"/>
              <w:bidi w:val="0"/>
              <w:spacing w:before="0" w:after="1"/>
              <w:ind w:left="0" w:right="0" w:hanging="0"/>
              <w:jc w:val="left"/>
              <w:rPr/>
            </w:pPr>
            <w:r>
              <w:rPr/>
              <w:t>​</w:t>
            </w:r>
          </w:p>
        </w:tc>
        <w:tc>
          <w:tcPr>
            <w:tcW w:w="146" w:type="dxa"/>
            <w:tcBorders>
              <w:bottom w:val="single" w:sz="12" w:space="0" w:color="828282"/>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12" w:space="0" w:color="828282"/>
            </w:tcBorders>
            <w:tcMar>
              <w:bottom w:w="28" w:type="dxa"/>
            </w:tcMar>
            <w:vAlign w:val="center"/>
          </w:tcPr>
          <w:p>
            <w:pPr>
              <w:pStyle w:val="TableContents"/>
              <w:bidi w:val="0"/>
              <w:spacing w:before="0" w:after="1"/>
              <w:ind w:left="0" w:right="0" w:hanging="0"/>
              <w:jc w:val="left"/>
              <w:rPr/>
            </w:pPr>
            <w:r>
              <w:rPr/>
              <w:t>​</w:t>
            </w:r>
          </w:p>
        </w:tc>
        <w:tc>
          <w:tcPr>
            <w:tcW w:w="346" w:type="dxa"/>
            <w:tcBorders>
              <w:bottom w:val="single" w:sz="12" w:space="0" w:color="828282"/>
            </w:tcBorders>
            <w:tcMar>
              <w:bottom w:w="28" w:type="dxa"/>
            </w:tcMar>
            <w:vAlign w:val="center"/>
          </w:tcPr>
          <w:p>
            <w:pPr>
              <w:pStyle w:val="TableContents"/>
              <w:bidi w:val="0"/>
              <w:spacing w:before="0" w:after="1"/>
              <w:ind w:left="0" w:right="0" w:hanging="0"/>
              <w:jc w:val="left"/>
              <w:rPr/>
            </w:pPr>
            <w:r>
              <w:rPr/>
              <w:t>​</w:t>
            </w:r>
          </w:p>
        </w:tc>
        <w:tc>
          <w:tcPr>
            <w:tcW w:w="146" w:type="dxa"/>
            <w:tcBorders>
              <w:bottom w:val="single" w:sz="12" w:space="0" w:color="828282"/>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12" w:space="0" w:color="828282"/>
            </w:tcBorders>
            <w:tcMar>
              <w:bottom w:w="28" w:type="dxa"/>
            </w:tcMar>
            <w:vAlign w:val="center"/>
          </w:tcPr>
          <w:p>
            <w:pPr>
              <w:pStyle w:val="TableContents"/>
              <w:bidi w:val="0"/>
              <w:spacing w:before="0" w:after="1"/>
              <w:ind w:left="0" w:right="0" w:hanging="0"/>
              <w:jc w:val="left"/>
              <w:rPr/>
            </w:pPr>
            <w:r>
              <w:rPr/>
              <w:t>​</w:t>
            </w:r>
          </w:p>
        </w:tc>
        <w:tc>
          <w:tcPr>
            <w:tcW w:w="226" w:type="dxa"/>
            <w:tcBorders>
              <w:right w:val="single" w:sz="2" w:space="0" w:color="828282"/>
            </w:tcBorders>
            <w:tcMar>
              <w:right w:w="28" w:type="dxa"/>
            </w:tcMar>
            <w:vAlign w:val="center"/>
          </w:tcPr>
          <w:p>
            <w:pPr>
              <w:pStyle w:val="TableContents"/>
              <w:bidi w:val="0"/>
              <w:spacing w:before="0" w:after="1"/>
              <w:ind w:left="0" w:right="0" w:hanging="0"/>
              <w:jc w:val="left"/>
              <w:rPr/>
            </w:pPr>
            <w:r>
              <w:rPr/>
              <w:t>​</w:t>
            </w:r>
          </w:p>
        </w:tc>
        <w:tc>
          <w:tcPr>
            <w:tcW w:w="226" w:type="dxa"/>
            <w:tcBorders>
              <w:left w:val="single" w:sz="2" w:space="0" w:color="828282"/>
              <w:bottom w:val="single" w:sz="12" w:space="0" w:color="828282"/>
            </w:tcBorders>
            <w:tcMar>
              <w:left w:w="28" w:type="dxa"/>
              <w:bottom w:w="28" w:type="dxa"/>
            </w:tcMar>
            <w:vAlign w:val="center"/>
          </w:tcPr>
          <w:p>
            <w:pPr>
              <w:pStyle w:val="TableContents"/>
              <w:bidi w:val="0"/>
              <w:spacing w:before="0" w:after="1"/>
              <w:ind w:left="0" w:right="0" w:hanging="0"/>
              <w:jc w:val="left"/>
              <w:rPr/>
            </w:pPr>
            <w:r>
              <w:rPr/>
              <w:t>​</w:t>
            </w:r>
          </w:p>
        </w:tc>
        <w:tc>
          <w:tcPr>
            <w:tcW w:w="146" w:type="dxa"/>
            <w:tcBorders>
              <w:bottom w:val="single" w:sz="12" w:space="0" w:color="828282"/>
            </w:tcBorders>
            <w:tcMar>
              <w:bottom w:w="28" w:type="dxa"/>
            </w:tcMar>
            <w:vAlign w:val="center"/>
          </w:tcPr>
          <w:p>
            <w:pPr>
              <w:pStyle w:val="TableContents"/>
              <w:bidi w:val="0"/>
              <w:spacing w:before="0" w:after="1"/>
              <w:ind w:left="0" w:right="0" w:hanging="0"/>
              <w:jc w:val="left"/>
              <w:rPr/>
            </w:pPr>
            <w:r>
              <w:rPr/>
              <w:t>​</w:t>
            </w:r>
          </w:p>
        </w:tc>
        <w:tc>
          <w:tcPr>
            <w:tcW w:w="916" w:type="dxa"/>
            <w:tcBorders>
              <w:bottom w:val="single" w:sz="12" w:space="0" w:color="828282"/>
            </w:tcBorders>
            <w:tcMar>
              <w:bottom w:w="28" w:type="dxa"/>
            </w:tcMar>
            <w:vAlign w:val="center"/>
          </w:tcPr>
          <w:p>
            <w:pPr>
              <w:pStyle w:val="TableContents"/>
              <w:bidi w:val="0"/>
              <w:spacing w:before="0" w:after="1"/>
              <w:ind w:left="0" w:right="0" w:hanging="0"/>
              <w:jc w:val="left"/>
              <w:rPr/>
            </w:pPr>
            <w:r>
              <w:rPr/>
              <w:t>​</w:t>
            </w:r>
          </w:p>
        </w:tc>
        <w:tc>
          <w:tcPr>
            <w:tcW w:w="346" w:type="dxa"/>
            <w:tcBorders>
              <w:bottom w:val="single" w:sz="12" w:space="0" w:color="828282"/>
            </w:tcBorders>
            <w:tcMar>
              <w:bottom w:w="28" w:type="dxa"/>
            </w:tcMar>
            <w:vAlign w:val="center"/>
          </w:tcPr>
          <w:p>
            <w:pPr>
              <w:pStyle w:val="TableContents"/>
              <w:bidi w:val="0"/>
              <w:spacing w:before="0" w:after="1"/>
              <w:ind w:left="0" w:right="0" w:hanging="0"/>
              <w:jc w:val="left"/>
              <w:rPr/>
            </w:pPr>
            <w:r>
              <w:rPr/>
              <w:t>​</w:t>
            </w:r>
          </w:p>
        </w:tc>
        <w:tc>
          <w:tcPr>
            <w:tcW w:w="146" w:type="dxa"/>
            <w:tcBorders>
              <w:bottom w:val="single" w:sz="12" w:space="0" w:color="828282"/>
            </w:tcBorders>
            <w:tcMar>
              <w:bottom w:w="28" w:type="dxa"/>
            </w:tcMar>
            <w:vAlign w:val="center"/>
          </w:tcPr>
          <w:p>
            <w:pPr>
              <w:pStyle w:val="TableContents"/>
              <w:bidi w:val="0"/>
              <w:spacing w:before="0" w:after="1"/>
              <w:ind w:left="0" w:right="0" w:hanging="0"/>
              <w:jc w:val="left"/>
              <w:rPr/>
            </w:pPr>
            <w:r>
              <w:rPr/>
              <w:t>​</w:t>
            </w:r>
          </w:p>
        </w:tc>
        <w:tc>
          <w:tcPr>
            <w:tcW w:w="962" w:type="dxa"/>
            <w:tcBorders>
              <w:bottom w:val="single" w:sz="12" w:space="0" w:color="828282"/>
            </w:tcBorders>
            <w:tcMar>
              <w:bottom w:w="28" w:type="dxa"/>
            </w:tcMar>
            <w:vAlign w:val="center"/>
          </w:tcPr>
          <w:p>
            <w:pPr>
              <w:pStyle w:val="TableContents"/>
              <w:bidi w:val="0"/>
              <w:spacing w:before="0" w:after="1"/>
              <w:ind w:left="0" w:right="0" w:hanging="0"/>
              <w:jc w:val="left"/>
              <w:rPr/>
            </w:pPr>
            <w:r>
              <w:rPr/>
              <w:t>​</w:t>
            </w:r>
          </w:p>
        </w:tc>
      </w:tr>
      <w:tr>
        <w:trPr/>
        <w:tc>
          <w:tcPr>
            <w:tcW w:w="3404" w:type="dxa"/>
            <w:tcBorders/>
            <w:shd w:fill="EAEAEA" w:val="clear"/>
            <w:vAlign w:val="center"/>
          </w:tcPr>
          <w:p>
            <w:pPr>
              <w:pStyle w:val="TableContents"/>
              <w:bidi w:val="0"/>
              <w:spacing w:before="0" w:after="1"/>
              <w:ind w:left="0" w:right="0" w:hanging="0"/>
              <w:jc w:val="left"/>
              <w:rPr>
                <w:rFonts w:ascii="Helvetica;sans-serif" w:hAnsi="Helvetica;sans-serif"/>
                <w:b/>
                <w:sz w:val="16"/>
              </w:rPr>
            </w:pPr>
            <w:r>
              <w:rPr>
                <w:rFonts w:ascii="Helvetica;sans-serif" w:hAnsi="Helvetica;sans-serif"/>
                <w:b/>
                <w:sz w:val="16"/>
              </w:rPr>
              <w:t>Cash Net Operating Income</w:t>
            </w:r>
          </w:p>
        </w:tc>
        <w:tc>
          <w:tcPr>
            <w:tcW w:w="346" w:type="dxa"/>
            <w:tcBorders/>
            <w:shd w:fill="EAEAEA" w:val="clear"/>
            <w:vAlign w:val="center"/>
          </w:tcPr>
          <w:p>
            <w:pPr>
              <w:pStyle w:val="TableContents"/>
              <w:bidi w:val="0"/>
              <w:spacing w:before="0" w:after="1"/>
              <w:ind w:left="0" w:right="0" w:hanging="0"/>
              <w:jc w:val="left"/>
              <w:rPr/>
            </w:pPr>
            <w:r>
              <w:rPr/>
              <w:t>​</w:t>
            </w:r>
          </w:p>
        </w:tc>
        <w:tc>
          <w:tcPr>
            <w:tcW w:w="146" w:type="dxa"/>
            <w:tcBorders/>
            <w:shd w:fill="EAEAEA" w:val="clear"/>
            <w:vAlign w:val="center"/>
          </w:tcPr>
          <w:p>
            <w:pPr>
              <w:pStyle w:val="TableContents"/>
              <w:bidi w:val="0"/>
              <w:spacing w:before="0" w:after="1"/>
              <w:ind w:left="0" w:right="0" w:hanging="0"/>
              <w:jc w:val="left"/>
              <w:rPr/>
            </w:pPr>
            <w:r>
              <w:rPr/>
              <w:t>​</w:t>
            </w:r>
          </w:p>
        </w:tc>
        <w:tc>
          <w:tcPr>
            <w:tcW w:w="795" w:type="dxa"/>
            <w:tcBorders/>
            <w:shd w:fill="EAEAEA" w:val="clear"/>
            <w:vAlign w:val="center"/>
          </w:tcPr>
          <w:p>
            <w:pPr>
              <w:pStyle w:val="TableContents"/>
              <w:bidi w:val="0"/>
              <w:spacing w:before="0" w:after="1"/>
              <w:ind w:left="0" w:right="0" w:hanging="0"/>
              <w:jc w:val="right"/>
              <w:rPr>
                <w:rFonts w:ascii="Helvetica;sans-serif" w:hAnsi="Helvetica;sans-serif"/>
                <w:b/>
                <w:sz w:val="16"/>
              </w:rPr>
            </w:pPr>
            <w:r>
              <w:rPr>
                <w:rFonts w:ascii="Helvetica;sans-serif" w:hAnsi="Helvetica;sans-serif"/>
                <w:b/>
                <w:sz w:val="16"/>
              </w:rPr>
              <w:t>$898,333</w:t>
            </w:r>
          </w:p>
        </w:tc>
        <w:tc>
          <w:tcPr>
            <w:tcW w:w="346" w:type="dxa"/>
            <w:tcBorders/>
            <w:shd w:fill="EAEAEA" w:val="clear"/>
            <w:vAlign w:val="center"/>
          </w:tcPr>
          <w:p>
            <w:pPr>
              <w:pStyle w:val="TableContents"/>
              <w:bidi w:val="0"/>
              <w:spacing w:before="0" w:after="1"/>
              <w:ind w:left="0" w:right="0" w:hanging="0"/>
              <w:jc w:val="left"/>
              <w:rPr/>
            </w:pPr>
            <w:r>
              <w:rPr/>
              <w:t>​</w:t>
            </w:r>
          </w:p>
        </w:tc>
        <w:tc>
          <w:tcPr>
            <w:tcW w:w="146" w:type="dxa"/>
            <w:tcBorders/>
            <w:shd w:fill="EAEAEA" w:val="clear"/>
            <w:vAlign w:val="center"/>
          </w:tcPr>
          <w:p>
            <w:pPr>
              <w:pStyle w:val="TableContents"/>
              <w:bidi w:val="0"/>
              <w:spacing w:before="0" w:after="1"/>
              <w:ind w:left="0" w:right="0" w:hanging="0"/>
              <w:jc w:val="left"/>
              <w:rPr/>
            </w:pPr>
            <w:r>
              <w:rPr/>
              <w:t>​</w:t>
            </w:r>
          </w:p>
        </w:tc>
        <w:tc>
          <w:tcPr>
            <w:tcW w:w="781" w:type="dxa"/>
            <w:tcBorders/>
            <w:shd w:fill="EAEAEA" w:val="clear"/>
            <w:vAlign w:val="center"/>
          </w:tcPr>
          <w:p>
            <w:pPr>
              <w:pStyle w:val="TableContents"/>
              <w:bidi w:val="0"/>
              <w:spacing w:before="0" w:after="1"/>
              <w:ind w:left="0" w:right="0" w:hanging="0"/>
              <w:jc w:val="right"/>
              <w:rPr>
                <w:rFonts w:ascii="Helvetica;sans-serif" w:hAnsi="Helvetica;sans-serif"/>
                <w:b/>
                <w:sz w:val="16"/>
              </w:rPr>
            </w:pPr>
            <w:r>
              <w:rPr>
                <w:rFonts w:ascii="Helvetica;sans-serif" w:hAnsi="Helvetica;sans-serif"/>
                <w:b/>
                <w:sz w:val="16"/>
              </w:rPr>
              <w:t>$877,720</w:t>
            </w:r>
          </w:p>
        </w:tc>
        <w:tc>
          <w:tcPr>
            <w:tcW w:w="346" w:type="dxa"/>
            <w:tcBorders/>
            <w:shd w:fill="EAEAEA" w:val="clear"/>
            <w:vAlign w:val="center"/>
          </w:tcPr>
          <w:p>
            <w:pPr>
              <w:pStyle w:val="TableContents"/>
              <w:bidi w:val="0"/>
              <w:spacing w:before="0" w:after="1"/>
              <w:ind w:left="0" w:right="0" w:hanging="0"/>
              <w:jc w:val="left"/>
              <w:rPr/>
            </w:pPr>
            <w:r>
              <w:rPr/>
              <w:t>​</w:t>
            </w:r>
          </w:p>
        </w:tc>
        <w:tc>
          <w:tcPr>
            <w:tcW w:w="146" w:type="dxa"/>
            <w:tcBorders/>
            <w:shd w:fill="EAEAEA" w:val="clear"/>
            <w:vAlign w:val="center"/>
          </w:tcPr>
          <w:p>
            <w:pPr>
              <w:pStyle w:val="TableContents"/>
              <w:bidi w:val="0"/>
              <w:spacing w:before="0" w:after="1"/>
              <w:ind w:left="0" w:right="0" w:hanging="0"/>
              <w:jc w:val="left"/>
              <w:rPr/>
            </w:pPr>
            <w:r>
              <w:rPr/>
              <w:t>​</w:t>
            </w:r>
          </w:p>
        </w:tc>
        <w:tc>
          <w:tcPr>
            <w:tcW w:w="781" w:type="dxa"/>
            <w:tcBorders/>
            <w:shd w:fill="EAEAEA" w:val="clear"/>
            <w:vAlign w:val="center"/>
          </w:tcPr>
          <w:p>
            <w:pPr>
              <w:pStyle w:val="TableContents"/>
              <w:bidi w:val="0"/>
              <w:spacing w:before="0" w:after="1"/>
              <w:ind w:left="0" w:right="0" w:hanging="0"/>
              <w:jc w:val="right"/>
              <w:rPr>
                <w:rFonts w:ascii="Helvetica;sans-serif" w:hAnsi="Helvetica;sans-serif"/>
                <w:b/>
                <w:sz w:val="16"/>
              </w:rPr>
            </w:pPr>
            <w:r>
              <w:rPr>
                <w:rFonts w:ascii="Helvetica;sans-serif" w:hAnsi="Helvetica;sans-serif"/>
                <w:b/>
                <w:sz w:val="16"/>
              </w:rPr>
              <w:t>$770,595</w:t>
            </w:r>
          </w:p>
        </w:tc>
        <w:tc>
          <w:tcPr>
            <w:tcW w:w="226" w:type="dxa"/>
            <w:tcBorders>
              <w:right w:val="single" w:sz="2" w:space="0" w:color="828282"/>
            </w:tcBorders>
            <w:shd w:fill="EAEAEA" w:val="clear"/>
            <w:tcMar>
              <w:right w:w="28" w:type="dxa"/>
            </w:tcMar>
            <w:vAlign w:val="center"/>
          </w:tcPr>
          <w:p>
            <w:pPr>
              <w:pStyle w:val="TableContents"/>
              <w:bidi w:val="0"/>
              <w:spacing w:before="0" w:after="1"/>
              <w:ind w:left="0" w:right="0" w:hanging="0"/>
              <w:jc w:val="left"/>
              <w:rPr/>
            </w:pPr>
            <w:r>
              <w:rPr/>
              <w:t>​</w:t>
            </w:r>
          </w:p>
        </w:tc>
        <w:tc>
          <w:tcPr>
            <w:tcW w:w="226" w:type="dxa"/>
            <w:tcBorders>
              <w:left w:val="single" w:sz="2" w:space="0" w:color="828282"/>
            </w:tcBorders>
            <w:shd w:fill="EAEAEA" w:val="clear"/>
            <w:tcMar>
              <w:left w:w="28" w:type="dxa"/>
            </w:tcMar>
            <w:vAlign w:val="center"/>
          </w:tcPr>
          <w:p>
            <w:pPr>
              <w:pStyle w:val="TableContents"/>
              <w:bidi w:val="0"/>
              <w:spacing w:before="0" w:after="1"/>
              <w:ind w:left="0" w:right="0" w:hanging="0"/>
              <w:jc w:val="left"/>
              <w:rPr/>
            </w:pPr>
            <w:r>
              <w:rPr/>
              <w:t>​</w:t>
            </w:r>
          </w:p>
        </w:tc>
        <w:tc>
          <w:tcPr>
            <w:tcW w:w="146" w:type="dxa"/>
            <w:tcBorders/>
            <w:shd w:fill="EAEAEA" w:val="clear"/>
            <w:vAlign w:val="center"/>
          </w:tcPr>
          <w:p>
            <w:pPr>
              <w:pStyle w:val="TableContents"/>
              <w:bidi w:val="0"/>
              <w:spacing w:before="0" w:after="1"/>
              <w:ind w:left="0" w:right="0" w:hanging="0"/>
              <w:jc w:val="left"/>
              <w:rPr/>
            </w:pPr>
            <w:r>
              <w:rPr/>
              <w:t>​</w:t>
            </w:r>
          </w:p>
        </w:tc>
        <w:tc>
          <w:tcPr>
            <w:tcW w:w="916" w:type="dxa"/>
            <w:tcBorders/>
            <w:shd w:fill="EAEAEA" w:val="clear"/>
            <w:vAlign w:val="center"/>
          </w:tcPr>
          <w:p>
            <w:pPr>
              <w:pStyle w:val="TableContents"/>
              <w:bidi w:val="0"/>
              <w:spacing w:before="0" w:after="1"/>
              <w:ind w:left="0" w:right="0" w:hanging="0"/>
              <w:jc w:val="right"/>
              <w:rPr>
                <w:rFonts w:ascii="Helvetica;sans-serif" w:hAnsi="Helvetica;sans-serif"/>
                <w:b/>
                <w:sz w:val="16"/>
              </w:rPr>
            </w:pPr>
            <w:r>
              <w:rPr>
                <w:rFonts w:ascii="Helvetica;sans-serif" w:hAnsi="Helvetica;sans-serif"/>
                <w:b/>
                <w:sz w:val="16"/>
              </w:rPr>
              <w:t>$1,776,055</w:t>
            </w:r>
          </w:p>
        </w:tc>
        <w:tc>
          <w:tcPr>
            <w:tcW w:w="346" w:type="dxa"/>
            <w:tcBorders/>
            <w:shd w:fill="EAEAEA" w:val="clear"/>
            <w:vAlign w:val="center"/>
          </w:tcPr>
          <w:p>
            <w:pPr>
              <w:pStyle w:val="TableContents"/>
              <w:bidi w:val="0"/>
              <w:spacing w:before="0" w:after="1"/>
              <w:ind w:left="0" w:right="0" w:hanging="0"/>
              <w:jc w:val="left"/>
              <w:rPr/>
            </w:pPr>
            <w:r>
              <w:rPr/>
              <w:t>​</w:t>
            </w:r>
          </w:p>
        </w:tc>
        <w:tc>
          <w:tcPr>
            <w:tcW w:w="146" w:type="dxa"/>
            <w:tcBorders/>
            <w:shd w:fill="EAEAEA" w:val="clear"/>
            <w:vAlign w:val="center"/>
          </w:tcPr>
          <w:p>
            <w:pPr>
              <w:pStyle w:val="TableContents"/>
              <w:bidi w:val="0"/>
              <w:spacing w:before="0" w:after="1"/>
              <w:ind w:left="0" w:right="0" w:hanging="0"/>
              <w:jc w:val="left"/>
              <w:rPr/>
            </w:pPr>
            <w:r>
              <w:rPr/>
              <w:t>​</w:t>
            </w:r>
          </w:p>
        </w:tc>
        <w:tc>
          <w:tcPr>
            <w:tcW w:w="962" w:type="dxa"/>
            <w:tcBorders/>
            <w:shd w:fill="EAEAEA" w:val="clear"/>
            <w:vAlign w:val="center"/>
          </w:tcPr>
          <w:p>
            <w:pPr>
              <w:pStyle w:val="TableContents"/>
              <w:bidi w:val="0"/>
              <w:spacing w:before="0" w:after="1"/>
              <w:ind w:left="0" w:right="0" w:hanging="0"/>
              <w:jc w:val="right"/>
              <w:rPr>
                <w:rFonts w:ascii="Helvetica;sans-serif" w:hAnsi="Helvetica;sans-serif"/>
                <w:b/>
                <w:sz w:val="16"/>
              </w:rPr>
            </w:pPr>
            <w:r>
              <w:rPr>
                <w:rFonts w:ascii="Helvetica;sans-serif" w:hAnsi="Helvetica;sans-serif"/>
                <w:b/>
                <w:sz w:val="16"/>
              </w:rPr>
              <w:t>$1,541,757</w:t>
            </w:r>
          </w:p>
        </w:tc>
      </w:tr>
      <w:tr>
        <w:trPr/>
        <w:tc>
          <w:tcPr>
            <w:tcW w:w="3404"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346"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146"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795" w:type="dxa"/>
            <w:tcBorders>
              <w:bottom w:val="single" w:sz="1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146"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1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146"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12" w:space="0" w:color="000000"/>
            </w:tcBorders>
            <w:tcMar>
              <w:bottom w:w="28" w:type="dxa"/>
            </w:tcMar>
            <w:vAlign w:val="center"/>
          </w:tcPr>
          <w:p>
            <w:pPr>
              <w:pStyle w:val="TableContents"/>
              <w:bidi w:val="0"/>
              <w:spacing w:before="0" w:after="1"/>
              <w:ind w:left="0" w:right="0" w:hanging="0"/>
              <w:jc w:val="right"/>
              <w:rPr/>
            </w:pPr>
            <w:r>
              <w:rPr/>
              <w:t>​</w:t>
            </w:r>
          </w:p>
        </w:tc>
        <w:tc>
          <w:tcPr>
            <w:tcW w:w="226" w:type="dxa"/>
            <w:tcBorders>
              <w:right w:val="single" w:sz="2" w:space="0" w:color="828282"/>
            </w:tcBorders>
            <w:tcMar>
              <w:right w:w="28" w:type="dxa"/>
            </w:tcMar>
            <w:vAlign w:val="center"/>
          </w:tcPr>
          <w:p>
            <w:pPr>
              <w:pStyle w:val="TableContents"/>
              <w:bidi w:val="0"/>
              <w:spacing w:before="0" w:after="1"/>
              <w:ind w:left="0" w:right="0" w:hanging="0"/>
              <w:jc w:val="left"/>
              <w:rPr/>
            </w:pPr>
            <w:r>
              <w:rPr/>
              <w:t>​</w:t>
            </w:r>
          </w:p>
        </w:tc>
        <w:tc>
          <w:tcPr>
            <w:tcW w:w="226" w:type="dxa"/>
            <w:tcBorders>
              <w:left w:val="single" w:sz="2" w:space="0" w:color="828282"/>
            </w:tcBorders>
            <w:tcMar>
              <w:left w:w="28" w:type="dxa"/>
            </w:tcMar>
            <w:vAlign w:val="center"/>
          </w:tcPr>
          <w:p>
            <w:pPr>
              <w:pStyle w:val="TableContents"/>
              <w:bidi w:val="0"/>
              <w:spacing w:before="0" w:after="1"/>
              <w:ind w:left="0" w:right="0" w:hanging="0"/>
              <w:jc w:val="left"/>
              <w:rPr/>
            </w:pPr>
            <w:r>
              <w:rPr/>
              <w:t>​</w:t>
            </w:r>
          </w:p>
        </w:tc>
        <w:tc>
          <w:tcPr>
            <w:tcW w:w="146"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916" w:type="dxa"/>
            <w:tcBorders>
              <w:bottom w:val="single" w:sz="1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146"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962" w:type="dxa"/>
            <w:tcBorders>
              <w:bottom w:val="single" w:sz="12" w:space="0" w:color="000000"/>
            </w:tcBorders>
            <w:tcMar>
              <w:bottom w:w="28" w:type="dxa"/>
            </w:tcMar>
            <w:vAlign w:val="center"/>
          </w:tcPr>
          <w:p>
            <w:pPr>
              <w:pStyle w:val="TableContents"/>
              <w:bidi w:val="0"/>
              <w:spacing w:before="0" w:after="1"/>
              <w:ind w:left="0" w:right="0" w:hanging="0"/>
              <w:jc w:val="right"/>
              <w:rPr/>
            </w:pPr>
            <w:r>
              <w:rPr/>
              <w:t>​</w:t>
            </w:r>
          </w:p>
        </w:tc>
      </w:tr>
      <w:tr>
        <w:trPr/>
        <w:tc>
          <w:tcPr>
            <w:tcW w:w="340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79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962" w:type="dxa"/>
            <w:tcBorders/>
            <w:vAlign w:val="center"/>
          </w:tcPr>
          <w:p>
            <w:pPr>
              <w:pStyle w:val="TableContents"/>
              <w:bidi w:val="0"/>
              <w:spacing w:before="0" w:after="1"/>
              <w:ind w:left="0" w:right="0" w:hanging="0"/>
              <w:jc w:val="left"/>
              <w:rPr/>
            </w:pPr>
            <w:r>
              <w:rPr/>
              <w:t>​</w:t>
            </w:r>
          </w:p>
        </w:tc>
      </w:tr>
      <w:tr>
        <w:trPr/>
        <w:tc>
          <w:tcPr>
            <w:tcW w:w="340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79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962" w:type="dxa"/>
            <w:tcBorders/>
            <w:vAlign w:val="center"/>
          </w:tcPr>
          <w:p>
            <w:pPr>
              <w:pStyle w:val="TableContents"/>
              <w:bidi w:val="0"/>
              <w:spacing w:before="0" w:after="1"/>
              <w:ind w:left="0" w:right="0" w:hanging="0"/>
              <w:jc w:val="left"/>
              <w:rPr/>
            </w:pPr>
            <w:r>
              <w:rPr/>
              <w:t>​</w:t>
            </w:r>
          </w:p>
        </w:tc>
      </w:tr>
      <w:tr>
        <w:trPr/>
        <w:tc>
          <w:tcPr>
            <w:tcW w:w="3404" w:type="dxa"/>
            <w:tcBorders/>
            <w:vAlign w:val="center"/>
          </w:tcPr>
          <w:p>
            <w:pPr>
              <w:pStyle w:val="TableContents"/>
              <w:bidi w:val="0"/>
              <w:spacing w:before="0" w:after="1"/>
              <w:ind w:left="0" w:right="0" w:hanging="0"/>
              <w:jc w:val="left"/>
              <w:rPr>
                <w:rFonts w:ascii="Helvetica;sans-serif" w:hAnsi="Helvetica;sans-serif"/>
                <w:b/>
                <w:sz w:val="16"/>
              </w:rPr>
            </w:pPr>
            <w:r>
              <w:rPr>
                <w:rFonts w:ascii="Helvetica;sans-serif" w:hAnsi="Helvetica;sans-serif"/>
                <w:b/>
                <w:sz w:val="16"/>
              </w:rPr>
              <w:t>Constant Currency Core FFO (Excluding Net Promote) Reconciliation</w:t>
            </w:r>
          </w:p>
        </w:tc>
        <w:tc>
          <w:tcPr>
            <w:tcW w:w="346" w:type="dxa"/>
            <w:tcBorders/>
            <w:vAlign w:val="center"/>
          </w:tcPr>
          <w:p>
            <w:pPr>
              <w:pStyle w:val="TableContents"/>
              <w:bidi w:val="0"/>
              <w:spacing w:before="0" w:after="1"/>
              <w:ind w:left="0" w:right="0" w:hanging="0"/>
              <w:jc w:val="left"/>
              <w:rPr/>
            </w:pPr>
            <w:r>
              <w:rPr/>
              <w:t>​</w:t>
            </w:r>
          </w:p>
        </w:tc>
        <w:tc>
          <w:tcPr>
            <w:tcW w:w="3487" w:type="dxa"/>
            <w:gridSpan w:val="8"/>
            <w:tcBorders/>
            <w:vAlign w:val="center"/>
          </w:tcPr>
          <w:p>
            <w:pPr>
              <w:pStyle w:val="TableContents"/>
              <w:bidi w:val="0"/>
              <w:spacing w:before="0" w:after="1"/>
              <w:ind w:left="0" w:right="0" w:hanging="0"/>
              <w:jc w:val="center"/>
              <w:rPr>
                <w:rFonts w:ascii="Helvetica;sans-serif" w:hAnsi="Helvetica;sans-serif"/>
                <w:b/>
                <w:sz w:val="16"/>
              </w:rPr>
            </w:pPr>
            <w:r>
              <w:rPr>
                <w:rFonts w:ascii="Helvetica;sans-serif" w:hAnsi="Helvetica;sans-serif"/>
                <w:b/>
                <w:sz w:val="16"/>
              </w:rPr>
              <w:t xml:space="preserve">Three Months Ended </w:t>
            </w:r>
          </w:p>
        </w:tc>
        <w:tc>
          <w:tcPr>
            <w:tcW w:w="226" w:type="dxa"/>
            <w:tcBorders>
              <w:right w:val="single" w:sz="2" w:space="0" w:color="828282"/>
            </w:tcBorders>
            <w:tcMar>
              <w:right w:w="28" w:type="dxa"/>
            </w:tcMar>
            <w:vAlign w:val="center"/>
          </w:tcPr>
          <w:p>
            <w:pPr>
              <w:pStyle w:val="TableContents"/>
              <w:bidi w:val="0"/>
              <w:spacing w:before="0" w:after="1"/>
              <w:ind w:left="0" w:right="0" w:hanging="0"/>
              <w:jc w:val="left"/>
              <w:rPr/>
            </w:pPr>
            <w:r>
              <w:rPr/>
              <w:t>​</w:t>
            </w:r>
          </w:p>
        </w:tc>
        <w:tc>
          <w:tcPr>
            <w:tcW w:w="226" w:type="dxa"/>
            <w:tcBorders>
              <w:left w:val="single" w:sz="2" w:space="0" w:color="828282"/>
            </w:tcBorders>
            <w:tcMar>
              <w:left w:w="28" w:type="dxa"/>
            </w:tcMar>
            <w:vAlign w:val="center"/>
          </w:tcPr>
          <w:p>
            <w:pPr>
              <w:pStyle w:val="TableContents"/>
              <w:bidi w:val="0"/>
              <w:spacing w:before="0" w:after="1"/>
              <w:ind w:left="0" w:right="0" w:hanging="0"/>
              <w:jc w:val="left"/>
              <w:rPr/>
            </w:pPr>
            <w:r>
              <w:rPr/>
              <w:t>​</w:t>
            </w:r>
          </w:p>
        </w:tc>
        <w:tc>
          <w:tcPr>
            <w:tcW w:w="2516" w:type="dxa"/>
            <w:gridSpan w:val="5"/>
            <w:tcBorders/>
            <w:vAlign w:val="center"/>
          </w:tcPr>
          <w:p>
            <w:pPr>
              <w:pStyle w:val="TableContents"/>
              <w:bidi w:val="0"/>
              <w:spacing w:before="0" w:after="1"/>
              <w:ind w:left="0" w:right="0" w:hanging="0"/>
              <w:jc w:val="center"/>
              <w:rPr>
                <w:rFonts w:ascii="Helvetica;sans-serif" w:hAnsi="Helvetica;sans-serif"/>
                <w:b/>
                <w:sz w:val="16"/>
              </w:rPr>
            </w:pPr>
            <w:r>
              <w:rPr>
                <w:rFonts w:ascii="Helvetica;sans-serif" w:hAnsi="Helvetica;sans-serif"/>
                <w:b/>
                <w:sz w:val="16"/>
              </w:rPr>
              <w:t>Six Months Ended</w:t>
            </w:r>
          </w:p>
        </w:tc>
      </w:tr>
      <w:tr>
        <w:trPr/>
        <w:tc>
          <w:tcPr>
            <w:tcW w:w="3404" w:type="dxa"/>
            <w:tcBorders>
              <w:bottom w:val="single" w:sz="12" w:space="0" w:color="828282"/>
            </w:tcBorders>
            <w:tcMar>
              <w:bottom w:w="28" w:type="dxa"/>
            </w:tcMar>
            <w:vAlign w:val="center"/>
          </w:tcPr>
          <w:p>
            <w:pPr>
              <w:pStyle w:val="TableContents"/>
              <w:bidi w:val="0"/>
              <w:spacing w:before="0" w:after="1"/>
              <w:ind w:left="0" w:right="0" w:hanging="0"/>
              <w:jc w:val="left"/>
              <w:rPr>
                <w:rFonts w:ascii="Helvetica;sans-serif" w:hAnsi="Helvetica;sans-serif"/>
                <w:b/>
                <w:sz w:val="16"/>
              </w:rPr>
            </w:pPr>
            <w:r>
              <w:rPr>
                <w:rFonts w:ascii="Helvetica;sans-serif" w:hAnsi="Helvetica;sans-serif"/>
                <w:b/>
                <w:sz w:val="16"/>
              </w:rPr>
              <w:t>(in thousands, except per share data)</w:t>
            </w:r>
          </w:p>
        </w:tc>
        <w:tc>
          <w:tcPr>
            <w:tcW w:w="346" w:type="dxa"/>
            <w:tcBorders>
              <w:bottom w:val="single" w:sz="12" w:space="0" w:color="828282"/>
            </w:tcBorders>
            <w:tcMar>
              <w:bottom w:w="28" w:type="dxa"/>
            </w:tcMar>
            <w:vAlign w:val="center"/>
          </w:tcPr>
          <w:p>
            <w:pPr>
              <w:pStyle w:val="TableContents"/>
              <w:bidi w:val="0"/>
              <w:spacing w:before="0" w:after="1"/>
              <w:ind w:left="0" w:right="0" w:hanging="0"/>
              <w:jc w:val="left"/>
              <w:rPr/>
            </w:pPr>
            <w:r>
              <w:rPr/>
              <w:t>  ​ ​ ​</w:t>
            </w:r>
          </w:p>
        </w:tc>
        <w:tc>
          <w:tcPr>
            <w:tcW w:w="941" w:type="dxa"/>
            <w:gridSpan w:val="2"/>
            <w:tcBorders>
              <w:bottom w:val="single" w:sz="12" w:space="0" w:color="828282"/>
            </w:tcBorders>
            <w:tcMar>
              <w:bottom w:w="28" w:type="dxa"/>
            </w:tcMar>
            <w:vAlign w:val="center"/>
          </w:tcPr>
          <w:p>
            <w:pPr>
              <w:pStyle w:val="TableContents"/>
              <w:bidi w:val="0"/>
              <w:spacing w:before="0" w:after="1"/>
              <w:ind w:left="0" w:right="0" w:hanging="0"/>
              <w:jc w:val="center"/>
              <w:rPr>
                <w:rFonts w:ascii="Helvetica;sans-serif" w:hAnsi="Helvetica;sans-serif"/>
                <w:b/>
                <w:sz w:val="16"/>
              </w:rPr>
            </w:pPr>
            <w:r>
              <w:rPr>
                <w:rFonts w:ascii="Helvetica;sans-serif" w:hAnsi="Helvetica;sans-serif"/>
                <w:b/>
                <w:sz w:val="16"/>
              </w:rPr>
              <w:t>30-Jun-26</w:t>
            </w:r>
          </w:p>
        </w:tc>
        <w:tc>
          <w:tcPr>
            <w:tcW w:w="346" w:type="dxa"/>
            <w:tcBorders>
              <w:bottom w:val="single" w:sz="12" w:space="0" w:color="828282"/>
            </w:tcBorders>
            <w:tcMar>
              <w:bottom w:w="28" w:type="dxa"/>
            </w:tcMar>
            <w:vAlign w:val="center"/>
          </w:tcPr>
          <w:p>
            <w:pPr>
              <w:pStyle w:val="TableContents"/>
              <w:bidi w:val="0"/>
              <w:spacing w:before="0" w:after="1"/>
              <w:ind w:left="0" w:right="0" w:hanging="0"/>
              <w:jc w:val="left"/>
              <w:rPr/>
            </w:pPr>
            <w:r>
              <w:rPr/>
              <w:t>  ​ ​ ​</w:t>
            </w:r>
          </w:p>
        </w:tc>
        <w:tc>
          <w:tcPr>
            <w:tcW w:w="927" w:type="dxa"/>
            <w:gridSpan w:val="2"/>
            <w:tcBorders>
              <w:bottom w:val="single" w:sz="12" w:space="0" w:color="828282"/>
            </w:tcBorders>
            <w:tcMar>
              <w:bottom w:w="28" w:type="dxa"/>
            </w:tcMar>
            <w:vAlign w:val="center"/>
          </w:tcPr>
          <w:p>
            <w:pPr>
              <w:pStyle w:val="TableContents"/>
              <w:bidi w:val="0"/>
              <w:spacing w:before="0" w:after="1"/>
              <w:ind w:left="0" w:right="0" w:hanging="0"/>
              <w:jc w:val="center"/>
              <w:rPr/>
            </w:pPr>
            <w:r>
              <w:rPr/>
              <w:t>​</w:t>
            </w:r>
          </w:p>
        </w:tc>
        <w:tc>
          <w:tcPr>
            <w:tcW w:w="346" w:type="dxa"/>
            <w:tcBorders>
              <w:bottom w:val="single" w:sz="12" w:space="0" w:color="828282"/>
            </w:tcBorders>
            <w:tcMar>
              <w:bottom w:w="28" w:type="dxa"/>
            </w:tcMar>
            <w:vAlign w:val="center"/>
          </w:tcPr>
          <w:p>
            <w:pPr>
              <w:pStyle w:val="TableContents"/>
              <w:bidi w:val="0"/>
              <w:spacing w:before="0" w:after="1"/>
              <w:ind w:left="0" w:right="0" w:hanging="0"/>
              <w:jc w:val="left"/>
              <w:rPr/>
            </w:pPr>
            <w:r>
              <w:rPr/>
              <w:t>  ​ ​ ​</w:t>
            </w:r>
          </w:p>
        </w:tc>
        <w:tc>
          <w:tcPr>
            <w:tcW w:w="927" w:type="dxa"/>
            <w:gridSpan w:val="2"/>
            <w:tcBorders>
              <w:bottom w:val="single" w:sz="12" w:space="0" w:color="828282"/>
            </w:tcBorders>
            <w:tcMar>
              <w:bottom w:w="28" w:type="dxa"/>
            </w:tcMar>
            <w:vAlign w:val="center"/>
          </w:tcPr>
          <w:p>
            <w:pPr>
              <w:pStyle w:val="TableContents"/>
              <w:bidi w:val="0"/>
              <w:spacing w:before="0" w:after="1"/>
              <w:ind w:left="0" w:right="0" w:hanging="0"/>
              <w:jc w:val="center"/>
              <w:rPr>
                <w:rFonts w:ascii="Helvetica;sans-serif" w:hAnsi="Helvetica;sans-serif"/>
                <w:b/>
                <w:sz w:val="16"/>
              </w:rPr>
            </w:pPr>
            <w:r>
              <w:rPr>
                <w:rFonts w:ascii="Helvetica;sans-serif" w:hAnsi="Helvetica;sans-serif"/>
                <w:b/>
                <w:sz w:val="16"/>
              </w:rPr>
              <w:t>30-Jun-25</w:t>
            </w:r>
          </w:p>
        </w:tc>
        <w:tc>
          <w:tcPr>
            <w:tcW w:w="226" w:type="dxa"/>
            <w:tcBorders>
              <w:right w:val="single" w:sz="2" w:space="0" w:color="828282"/>
            </w:tcBorders>
            <w:tcMar>
              <w:right w:w="28" w:type="dxa"/>
            </w:tcMar>
            <w:vAlign w:val="center"/>
          </w:tcPr>
          <w:p>
            <w:pPr>
              <w:pStyle w:val="TableContents"/>
              <w:bidi w:val="0"/>
              <w:spacing w:before="0" w:after="1"/>
              <w:ind w:left="0" w:right="0" w:hanging="0"/>
              <w:jc w:val="left"/>
              <w:rPr/>
            </w:pPr>
            <w:r>
              <w:rPr/>
              <w:t>  ​</w:t>
            </w:r>
          </w:p>
        </w:tc>
        <w:tc>
          <w:tcPr>
            <w:tcW w:w="226" w:type="dxa"/>
            <w:tcBorders>
              <w:left w:val="single" w:sz="2" w:space="0" w:color="828282"/>
              <w:bottom w:val="single" w:sz="12" w:space="0" w:color="828282"/>
            </w:tcBorders>
            <w:tcMar>
              <w:left w:w="28" w:type="dxa"/>
              <w:bottom w:w="28" w:type="dxa"/>
            </w:tcMar>
            <w:vAlign w:val="center"/>
          </w:tcPr>
          <w:p>
            <w:pPr>
              <w:pStyle w:val="TableContents"/>
              <w:bidi w:val="0"/>
              <w:spacing w:before="0" w:after="1"/>
              <w:ind w:left="0" w:right="0" w:hanging="0"/>
              <w:jc w:val="left"/>
              <w:rPr/>
            </w:pPr>
            <w:r>
              <w:rPr/>
              <w:t>  ​</w:t>
            </w:r>
          </w:p>
        </w:tc>
        <w:tc>
          <w:tcPr>
            <w:tcW w:w="1062" w:type="dxa"/>
            <w:gridSpan w:val="2"/>
            <w:tcBorders>
              <w:bottom w:val="single" w:sz="12" w:space="0" w:color="828282"/>
            </w:tcBorders>
            <w:tcMar>
              <w:bottom w:w="28" w:type="dxa"/>
            </w:tcMar>
            <w:vAlign w:val="center"/>
          </w:tcPr>
          <w:p>
            <w:pPr>
              <w:pStyle w:val="TableContents"/>
              <w:bidi w:val="0"/>
              <w:spacing w:before="0" w:after="1"/>
              <w:ind w:left="0" w:right="0" w:hanging="0"/>
              <w:jc w:val="center"/>
              <w:rPr>
                <w:rFonts w:ascii="Helvetica;sans-serif" w:hAnsi="Helvetica;sans-serif"/>
                <w:b/>
                <w:sz w:val="16"/>
              </w:rPr>
            </w:pPr>
            <w:r>
              <w:rPr>
                <w:rFonts w:ascii="Helvetica;sans-serif" w:hAnsi="Helvetica;sans-serif"/>
                <w:b/>
                <w:sz w:val="16"/>
              </w:rPr>
              <w:t>30-Jun-26</w:t>
            </w:r>
          </w:p>
        </w:tc>
        <w:tc>
          <w:tcPr>
            <w:tcW w:w="346" w:type="dxa"/>
            <w:tcBorders>
              <w:bottom w:val="single" w:sz="12" w:space="0" w:color="828282"/>
            </w:tcBorders>
            <w:tcMar>
              <w:bottom w:w="28" w:type="dxa"/>
            </w:tcMar>
            <w:vAlign w:val="center"/>
          </w:tcPr>
          <w:p>
            <w:pPr>
              <w:pStyle w:val="TableContents"/>
              <w:bidi w:val="0"/>
              <w:spacing w:before="0" w:after="1"/>
              <w:ind w:left="0" w:right="0" w:hanging="0"/>
              <w:jc w:val="left"/>
              <w:rPr/>
            </w:pPr>
            <w:r>
              <w:rPr/>
              <w:t>  ​ ​ ​</w:t>
            </w:r>
          </w:p>
        </w:tc>
        <w:tc>
          <w:tcPr>
            <w:tcW w:w="1108" w:type="dxa"/>
            <w:gridSpan w:val="2"/>
            <w:tcBorders>
              <w:bottom w:val="single" w:sz="12" w:space="0" w:color="828282"/>
            </w:tcBorders>
            <w:tcMar>
              <w:bottom w:w="28" w:type="dxa"/>
            </w:tcMar>
            <w:vAlign w:val="center"/>
          </w:tcPr>
          <w:p>
            <w:pPr>
              <w:pStyle w:val="TableContents"/>
              <w:bidi w:val="0"/>
              <w:spacing w:before="0" w:after="1"/>
              <w:ind w:left="0" w:right="0" w:hanging="0"/>
              <w:jc w:val="center"/>
              <w:rPr>
                <w:rFonts w:ascii="Helvetica;sans-serif" w:hAnsi="Helvetica;sans-serif"/>
                <w:b/>
                <w:sz w:val="16"/>
              </w:rPr>
            </w:pPr>
            <w:r>
              <w:rPr>
                <w:rFonts w:ascii="Helvetica;sans-serif" w:hAnsi="Helvetica;sans-serif"/>
                <w:b/>
                <w:sz w:val="16"/>
              </w:rPr>
              <w:t>30-Jun-25</w:t>
            </w:r>
          </w:p>
        </w:tc>
      </w:tr>
      <w:tr>
        <w:trPr/>
        <w:tc>
          <w:tcPr>
            <w:tcW w:w="340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center"/>
              <w:rPr/>
            </w:pPr>
            <w:r>
              <w:rPr/>
              <w:t> </w:t>
            </w:r>
          </w:p>
        </w:tc>
        <w:tc>
          <w:tcPr>
            <w:tcW w:w="795"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center"/>
              <w:rPr/>
            </w:pPr>
            <w:r>
              <w:rPr/>
              <w:t> </w:t>
            </w:r>
          </w:p>
        </w:tc>
        <w:tc>
          <w:tcPr>
            <w:tcW w:w="78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center"/>
              <w:rPr/>
            </w:pPr>
            <w:r>
              <w:rPr/>
              <w:t> </w:t>
            </w:r>
          </w:p>
        </w:tc>
        <w:tc>
          <w:tcPr>
            <w:tcW w:w="781" w:type="dxa"/>
            <w:tcBorders/>
            <w:vAlign w:val="center"/>
          </w:tcPr>
          <w:p>
            <w:pPr>
              <w:pStyle w:val="TableContents"/>
              <w:bidi w:val="0"/>
              <w:spacing w:before="0" w:after="1"/>
              <w:ind w:left="0" w:right="0" w:hanging="0"/>
              <w:jc w:val="center"/>
              <w:rPr/>
            </w:pPr>
            <w:r>
              <w:rPr/>
              <w:t>​</w:t>
            </w:r>
          </w:p>
        </w:tc>
        <w:tc>
          <w:tcPr>
            <w:tcW w:w="226" w:type="dxa"/>
            <w:tcBorders>
              <w:right w:val="single" w:sz="2" w:space="0" w:color="828282"/>
            </w:tcBorders>
            <w:tcMar>
              <w:right w:w="28" w:type="dxa"/>
            </w:tcMar>
            <w:vAlign w:val="center"/>
          </w:tcPr>
          <w:p>
            <w:pPr>
              <w:pStyle w:val="TableContents"/>
              <w:bidi w:val="0"/>
              <w:spacing w:before="0" w:after="1"/>
              <w:ind w:left="0" w:right="0" w:hanging="0"/>
              <w:jc w:val="left"/>
              <w:rPr/>
            </w:pPr>
            <w:r>
              <w:rPr/>
              <w:t>​</w:t>
            </w:r>
          </w:p>
        </w:tc>
        <w:tc>
          <w:tcPr>
            <w:tcW w:w="226" w:type="dxa"/>
            <w:tcBorders>
              <w:left w:val="single" w:sz="2" w:space="0" w:color="828282"/>
            </w:tcBorders>
            <w:tcMar>
              <w:left w:w="28" w:type="dxa"/>
            </w:tcMar>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center"/>
              <w:rPr/>
            </w:pPr>
            <w:r>
              <w:rPr/>
              <w:t> </w:t>
            </w:r>
          </w:p>
        </w:tc>
        <w:tc>
          <w:tcPr>
            <w:tcW w:w="91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center"/>
              <w:rPr/>
            </w:pPr>
            <w:r>
              <w:rPr/>
              <w:t> </w:t>
            </w:r>
          </w:p>
        </w:tc>
        <w:tc>
          <w:tcPr>
            <w:tcW w:w="962" w:type="dxa"/>
            <w:tcBorders/>
            <w:vAlign w:val="center"/>
          </w:tcPr>
          <w:p>
            <w:pPr>
              <w:pStyle w:val="TableContents"/>
              <w:bidi w:val="0"/>
              <w:spacing w:before="0" w:after="1"/>
              <w:ind w:left="0" w:right="0" w:hanging="0"/>
              <w:jc w:val="center"/>
              <w:rPr/>
            </w:pPr>
            <w:r>
              <w:rPr/>
              <w:t>​</w:t>
            </w:r>
          </w:p>
        </w:tc>
      </w:tr>
      <w:tr>
        <w:trPr/>
        <w:tc>
          <w:tcPr>
            <w:tcW w:w="3404" w:type="dxa"/>
            <w:tcBorders/>
            <w:shd w:fill="EAEAEA" w:val="clear"/>
            <w:vAlign w:val="center"/>
          </w:tcPr>
          <w:p>
            <w:pPr>
              <w:pStyle w:val="TableContents"/>
              <w:bidi w:val="0"/>
              <w:spacing w:before="0" w:after="1"/>
              <w:ind w:left="0" w:right="0" w:hanging="0"/>
              <w:jc w:val="left"/>
              <w:rPr>
                <w:rFonts w:ascii="Helvetica;sans-serif" w:hAnsi="Helvetica;sans-serif"/>
                <w:sz w:val="16"/>
              </w:rPr>
            </w:pPr>
            <w:r>
              <w:rPr>
                <w:rFonts w:ascii="Helvetica;sans-serif" w:hAnsi="Helvetica;sans-serif"/>
                <w:b/>
                <w:sz w:val="16"/>
              </w:rPr>
              <w:t xml:space="preserve">Core FFO (Excluding Net Promote) </w:t>
            </w:r>
            <w:r>
              <w:rPr>
                <w:rFonts w:ascii="Helvetica;sans-serif" w:hAnsi="Helvetica;sans-serif"/>
                <w:sz w:val="12"/>
              </w:rPr>
              <w:t>(1)</w:t>
            </w:r>
          </w:p>
        </w:tc>
        <w:tc>
          <w:tcPr>
            <w:tcW w:w="346" w:type="dxa"/>
            <w:tcBorders/>
            <w:shd w:fill="EAEAEA" w:val="clear"/>
            <w:vAlign w:val="center"/>
          </w:tcPr>
          <w:p>
            <w:pPr>
              <w:pStyle w:val="TableContents"/>
              <w:bidi w:val="0"/>
              <w:spacing w:before="0" w:after="1"/>
              <w:ind w:left="0" w:right="0" w:hanging="0"/>
              <w:jc w:val="left"/>
              <w:rPr/>
            </w:pPr>
            <w:r>
              <w:rPr/>
              <w:t>​</w:t>
            </w:r>
          </w:p>
        </w:tc>
        <w:tc>
          <w:tcPr>
            <w:tcW w:w="146" w:type="dxa"/>
            <w:tcBorders/>
            <w:shd w:fill="EAEAEA" w:val="clear"/>
            <w:vAlign w:val="center"/>
          </w:tcPr>
          <w:p>
            <w:pPr>
              <w:pStyle w:val="TableContents"/>
              <w:bidi w:val="0"/>
              <w:spacing w:before="0" w:after="1"/>
              <w:ind w:left="0" w:right="0" w:hanging="0"/>
              <w:jc w:val="left"/>
              <w:rPr/>
            </w:pPr>
            <w:r>
              <w:rPr/>
              <w:t>​</w:t>
            </w:r>
          </w:p>
        </w:tc>
        <w:tc>
          <w:tcPr>
            <w:tcW w:w="795" w:type="dxa"/>
            <w:tcBorders/>
            <w:shd w:fill="EAEAEA" w:val="clear"/>
            <w:vAlign w:val="center"/>
          </w:tcPr>
          <w:p>
            <w:pPr>
              <w:pStyle w:val="TableContents"/>
              <w:bidi w:val="0"/>
              <w:spacing w:before="0" w:after="1"/>
              <w:ind w:left="0" w:right="0" w:hanging="0"/>
              <w:jc w:val="right"/>
              <w:rPr>
                <w:rFonts w:ascii="Helvetica;sans-serif" w:hAnsi="Helvetica;sans-serif"/>
                <w:b/>
                <w:sz w:val="16"/>
              </w:rPr>
            </w:pPr>
            <w:r>
              <w:rPr>
                <w:rFonts w:ascii="Helvetica;sans-serif" w:hAnsi="Helvetica;sans-serif"/>
                <w:b/>
                <w:sz w:val="16"/>
              </w:rPr>
              <w:t>$767,885</w:t>
            </w:r>
          </w:p>
        </w:tc>
        <w:tc>
          <w:tcPr>
            <w:tcW w:w="346" w:type="dxa"/>
            <w:tcBorders/>
            <w:shd w:fill="EAEAEA" w:val="clear"/>
            <w:vAlign w:val="center"/>
          </w:tcPr>
          <w:p>
            <w:pPr>
              <w:pStyle w:val="TableContents"/>
              <w:bidi w:val="0"/>
              <w:spacing w:before="0" w:after="1"/>
              <w:ind w:left="0" w:right="0" w:hanging="0"/>
              <w:jc w:val="left"/>
              <w:rPr/>
            </w:pPr>
            <w:r>
              <w:rPr/>
              <w:t>​</w:t>
            </w:r>
          </w:p>
        </w:tc>
        <w:tc>
          <w:tcPr>
            <w:tcW w:w="146" w:type="dxa"/>
            <w:tcBorders/>
            <w:shd w:fill="EAEAEA" w:val="clear"/>
            <w:vAlign w:val="center"/>
          </w:tcPr>
          <w:p>
            <w:pPr>
              <w:pStyle w:val="TableContents"/>
              <w:bidi w:val="0"/>
              <w:spacing w:before="0" w:after="1"/>
              <w:ind w:left="0" w:right="0" w:hanging="0"/>
              <w:jc w:val="left"/>
              <w:rPr/>
            </w:pPr>
            <w:r>
              <w:rPr/>
              <w:t>​</w:t>
            </w:r>
          </w:p>
        </w:tc>
        <w:tc>
          <w:tcPr>
            <w:tcW w:w="781" w:type="dxa"/>
            <w:tcBorders/>
            <w:shd w:fill="EAEAEA" w:val="clear"/>
            <w:vAlign w:val="center"/>
          </w:tcPr>
          <w:p>
            <w:pPr>
              <w:pStyle w:val="TableContents"/>
              <w:bidi w:val="0"/>
              <w:spacing w:before="0" w:after="1"/>
              <w:ind w:left="0" w:right="0" w:hanging="0"/>
              <w:jc w:val="right"/>
              <w:rPr/>
            </w:pPr>
            <w:r>
              <w:rPr/>
              <w:t>​</w:t>
            </w:r>
          </w:p>
        </w:tc>
        <w:tc>
          <w:tcPr>
            <w:tcW w:w="346" w:type="dxa"/>
            <w:tcBorders/>
            <w:shd w:fill="EAEAEA" w:val="clear"/>
            <w:vAlign w:val="center"/>
          </w:tcPr>
          <w:p>
            <w:pPr>
              <w:pStyle w:val="TableContents"/>
              <w:bidi w:val="0"/>
              <w:spacing w:before="0" w:after="1"/>
              <w:ind w:left="0" w:right="0" w:hanging="0"/>
              <w:jc w:val="left"/>
              <w:rPr/>
            </w:pPr>
            <w:r>
              <w:rPr/>
              <w:t>​</w:t>
            </w:r>
          </w:p>
        </w:tc>
        <w:tc>
          <w:tcPr>
            <w:tcW w:w="146" w:type="dxa"/>
            <w:tcBorders/>
            <w:shd w:fill="EAEAEA" w:val="clear"/>
            <w:vAlign w:val="center"/>
          </w:tcPr>
          <w:p>
            <w:pPr>
              <w:pStyle w:val="TableContents"/>
              <w:bidi w:val="0"/>
              <w:spacing w:before="0" w:after="1"/>
              <w:ind w:left="0" w:right="0" w:hanging="0"/>
              <w:jc w:val="left"/>
              <w:rPr/>
            </w:pPr>
            <w:r>
              <w:rPr/>
              <w:t>​</w:t>
            </w:r>
          </w:p>
        </w:tc>
        <w:tc>
          <w:tcPr>
            <w:tcW w:w="781" w:type="dxa"/>
            <w:tcBorders/>
            <w:shd w:fill="EAEAEA" w:val="clear"/>
            <w:vAlign w:val="center"/>
          </w:tcPr>
          <w:p>
            <w:pPr>
              <w:pStyle w:val="TableContents"/>
              <w:bidi w:val="0"/>
              <w:spacing w:before="0" w:after="1"/>
              <w:ind w:left="0" w:right="0" w:hanging="0"/>
              <w:jc w:val="right"/>
              <w:rPr>
                <w:rFonts w:ascii="Helvetica;sans-serif" w:hAnsi="Helvetica;sans-serif"/>
                <w:b/>
                <w:sz w:val="16"/>
              </w:rPr>
            </w:pPr>
            <w:r>
              <w:rPr>
                <w:rFonts w:ascii="Helvetica;sans-serif" w:hAnsi="Helvetica;sans-serif"/>
                <w:b/>
                <w:sz w:val="16"/>
              </w:rPr>
              <w:t>$643,284</w:t>
            </w:r>
          </w:p>
        </w:tc>
        <w:tc>
          <w:tcPr>
            <w:tcW w:w="226" w:type="dxa"/>
            <w:tcBorders>
              <w:right w:val="single" w:sz="2" w:space="0" w:color="828282"/>
            </w:tcBorders>
            <w:shd w:fill="EAEAEA" w:val="clear"/>
            <w:tcMar>
              <w:right w:w="28" w:type="dxa"/>
            </w:tcMar>
            <w:vAlign w:val="center"/>
          </w:tcPr>
          <w:p>
            <w:pPr>
              <w:pStyle w:val="TableContents"/>
              <w:bidi w:val="0"/>
              <w:spacing w:before="0" w:after="1"/>
              <w:ind w:left="0" w:right="0" w:hanging="0"/>
              <w:jc w:val="left"/>
              <w:rPr/>
            </w:pPr>
            <w:r>
              <w:rPr/>
              <w:t>​</w:t>
            </w:r>
          </w:p>
        </w:tc>
        <w:tc>
          <w:tcPr>
            <w:tcW w:w="226" w:type="dxa"/>
            <w:tcBorders>
              <w:left w:val="single" w:sz="2" w:space="0" w:color="828282"/>
            </w:tcBorders>
            <w:shd w:fill="EAEAEA" w:val="clear"/>
            <w:tcMar>
              <w:left w:w="28" w:type="dxa"/>
            </w:tcMar>
            <w:vAlign w:val="center"/>
          </w:tcPr>
          <w:p>
            <w:pPr>
              <w:pStyle w:val="TableContents"/>
              <w:bidi w:val="0"/>
              <w:spacing w:before="0" w:after="1"/>
              <w:ind w:left="0" w:right="0" w:hanging="0"/>
              <w:jc w:val="left"/>
              <w:rPr/>
            </w:pPr>
            <w:r>
              <w:rPr/>
              <w:t>​</w:t>
            </w:r>
          </w:p>
        </w:tc>
        <w:tc>
          <w:tcPr>
            <w:tcW w:w="146" w:type="dxa"/>
            <w:tcBorders/>
            <w:shd w:fill="EAEAEA" w:val="clear"/>
            <w:vAlign w:val="center"/>
          </w:tcPr>
          <w:p>
            <w:pPr>
              <w:pStyle w:val="TableContents"/>
              <w:bidi w:val="0"/>
              <w:spacing w:before="0" w:after="1"/>
              <w:ind w:left="0" w:right="0" w:hanging="0"/>
              <w:jc w:val="left"/>
              <w:rPr/>
            </w:pPr>
            <w:r>
              <w:rPr/>
              <w:t>​</w:t>
            </w:r>
          </w:p>
        </w:tc>
        <w:tc>
          <w:tcPr>
            <w:tcW w:w="916" w:type="dxa"/>
            <w:tcBorders/>
            <w:shd w:fill="EAEAEA" w:val="clear"/>
            <w:vAlign w:val="center"/>
          </w:tcPr>
          <w:p>
            <w:pPr>
              <w:pStyle w:val="TableContents"/>
              <w:bidi w:val="0"/>
              <w:spacing w:before="0" w:after="1"/>
              <w:ind w:left="0" w:right="0" w:hanging="0"/>
              <w:jc w:val="right"/>
              <w:rPr>
                <w:rFonts w:ascii="Helvetica;sans-serif" w:hAnsi="Helvetica;sans-serif"/>
                <w:b/>
                <w:sz w:val="16"/>
              </w:rPr>
            </w:pPr>
            <w:r>
              <w:rPr>
                <w:rFonts w:ascii="Helvetica;sans-serif" w:hAnsi="Helvetica;sans-serif"/>
                <w:b/>
                <w:sz w:val="16"/>
              </w:rPr>
              <w:t>$1,483,956</w:t>
            </w:r>
          </w:p>
        </w:tc>
        <w:tc>
          <w:tcPr>
            <w:tcW w:w="346" w:type="dxa"/>
            <w:tcBorders/>
            <w:shd w:fill="EAEAEA" w:val="clear"/>
            <w:vAlign w:val="center"/>
          </w:tcPr>
          <w:p>
            <w:pPr>
              <w:pStyle w:val="TableContents"/>
              <w:bidi w:val="0"/>
              <w:spacing w:before="0" w:after="1"/>
              <w:ind w:left="0" w:right="0" w:hanging="0"/>
              <w:jc w:val="left"/>
              <w:rPr/>
            </w:pPr>
            <w:r>
              <w:rPr/>
              <w:t>​</w:t>
            </w:r>
          </w:p>
        </w:tc>
        <w:tc>
          <w:tcPr>
            <w:tcW w:w="146" w:type="dxa"/>
            <w:tcBorders/>
            <w:shd w:fill="EAEAEA" w:val="clear"/>
            <w:vAlign w:val="center"/>
          </w:tcPr>
          <w:p>
            <w:pPr>
              <w:pStyle w:val="TableContents"/>
              <w:bidi w:val="0"/>
              <w:spacing w:before="0" w:after="1"/>
              <w:ind w:left="0" w:right="0" w:hanging="0"/>
              <w:jc w:val="left"/>
              <w:rPr/>
            </w:pPr>
            <w:r>
              <w:rPr/>
              <w:t>​</w:t>
            </w:r>
          </w:p>
        </w:tc>
        <w:tc>
          <w:tcPr>
            <w:tcW w:w="962" w:type="dxa"/>
            <w:tcBorders/>
            <w:shd w:fill="EAEAEA" w:val="clear"/>
            <w:vAlign w:val="center"/>
          </w:tcPr>
          <w:p>
            <w:pPr>
              <w:pStyle w:val="TableContents"/>
              <w:bidi w:val="0"/>
              <w:spacing w:before="0" w:after="1"/>
              <w:ind w:left="0" w:right="0" w:hanging="0"/>
              <w:jc w:val="right"/>
              <w:rPr>
                <w:rFonts w:ascii="Helvetica;sans-serif" w:hAnsi="Helvetica;sans-serif"/>
                <w:b/>
                <w:sz w:val="16"/>
              </w:rPr>
            </w:pPr>
            <w:r>
              <w:rPr>
                <w:rFonts w:ascii="Helvetica;sans-serif" w:hAnsi="Helvetica;sans-serif"/>
                <w:b/>
                <w:sz w:val="16"/>
              </w:rPr>
              <w:t>$1,251,639</w:t>
            </w:r>
          </w:p>
        </w:tc>
      </w:tr>
      <w:tr>
        <w:trPr/>
        <w:tc>
          <w:tcPr>
            <w:tcW w:w="3404" w:type="dxa"/>
            <w:tcBorders/>
            <w:vAlign w:val="center"/>
          </w:tcPr>
          <w:p>
            <w:pPr>
              <w:pStyle w:val="TableContents"/>
              <w:bidi w:val="0"/>
              <w:spacing w:before="0" w:after="1"/>
              <w:ind w:left="0" w:right="0" w:hanging="0"/>
              <w:jc w:val="left"/>
              <w:rPr>
                <w:rFonts w:ascii="Helvetica;sans-serif" w:hAnsi="Helvetica;sans-serif"/>
                <w:sz w:val="16"/>
              </w:rPr>
            </w:pPr>
            <w:r>
              <w:rPr>
                <w:rFonts w:ascii="Helvetica;sans-serif" w:hAnsi="Helvetica;sans-serif"/>
                <w:sz w:val="16"/>
              </w:rPr>
              <w:t xml:space="preserve">Core FFO impact of holding '25 Exchange Rates Constant </w:t>
            </w:r>
            <w:r>
              <w:rPr>
                <w:rFonts w:ascii="Helvetica;sans-serif" w:hAnsi="Helvetica;sans-serif"/>
                <w:sz w:val="12"/>
              </w:rPr>
              <w:t>(2)</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795"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(7,720)</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226" w:type="dxa"/>
            <w:tcBorders>
              <w:right w:val="single" w:sz="2" w:space="0" w:color="828282"/>
            </w:tcBorders>
            <w:tcMar>
              <w:right w:w="28" w:type="dxa"/>
            </w:tcMar>
            <w:vAlign w:val="center"/>
          </w:tcPr>
          <w:p>
            <w:pPr>
              <w:pStyle w:val="TableContents"/>
              <w:bidi w:val="0"/>
              <w:spacing w:before="0" w:after="1"/>
              <w:ind w:left="0" w:right="0" w:hanging="0"/>
              <w:jc w:val="left"/>
              <w:rPr/>
            </w:pPr>
            <w:r>
              <w:rPr/>
              <w:t>​</w:t>
            </w:r>
          </w:p>
        </w:tc>
        <w:tc>
          <w:tcPr>
            <w:tcW w:w="226" w:type="dxa"/>
            <w:tcBorders>
              <w:left w:val="single" w:sz="2" w:space="0" w:color="828282"/>
            </w:tcBorders>
            <w:tcMar>
              <w:left w:w="28" w:type="dxa"/>
            </w:tcMar>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(34,138)</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962" w:type="dxa"/>
            <w:tcBorders/>
            <w:vAlign w:val="center"/>
          </w:tcPr>
          <w:p>
            <w:pPr>
              <w:pStyle w:val="TableContents"/>
              <w:bidi w:val="0"/>
              <w:spacing w:before="0" w:after="1"/>
              <w:ind w:left="0" w:right="0" w:hanging="0"/>
              <w:jc w:val="right"/>
              <w:rPr/>
            </w:pPr>
            <w:r>
              <w:rPr/>
              <w:t>—</w:t>
            </w:r>
          </w:p>
        </w:tc>
      </w:tr>
      <w:tr>
        <w:trPr/>
        <w:tc>
          <w:tcPr>
            <w:tcW w:w="340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46" w:type="dxa"/>
            <w:tcBorders>
              <w:bottom w:val="single" w:sz="12" w:space="0" w:color="828282"/>
            </w:tcBorders>
            <w:tcMar>
              <w:bottom w:w="28" w:type="dxa"/>
            </w:tcMar>
            <w:vAlign w:val="center"/>
          </w:tcPr>
          <w:p>
            <w:pPr>
              <w:pStyle w:val="TableContents"/>
              <w:bidi w:val="0"/>
              <w:spacing w:before="0" w:after="1"/>
              <w:ind w:left="0" w:right="0" w:hanging="0"/>
              <w:jc w:val="left"/>
              <w:rPr/>
            </w:pPr>
            <w:r>
              <w:rPr/>
              <w:t>​</w:t>
            </w:r>
          </w:p>
        </w:tc>
        <w:tc>
          <w:tcPr>
            <w:tcW w:w="795" w:type="dxa"/>
            <w:tcBorders>
              <w:bottom w:val="single" w:sz="12" w:space="0" w:color="828282"/>
            </w:tcBorders>
            <w:tcMar>
              <w:bottom w:w="28" w:type="dxa"/>
            </w:tcMar>
            <w:vAlign w:val="center"/>
          </w:tcPr>
          <w:p>
            <w:pPr>
              <w:pStyle w:val="TableContents"/>
              <w:bidi w:val="0"/>
              <w:spacing w:before="0" w:after="1"/>
              <w:ind w:left="0" w:right="0" w:hanging="0"/>
              <w:jc w:val="left"/>
              <w:rPr/>
            </w:pPr>
            <w:r>
              <w:rPr/>
              <w:t>​</w:t>
            </w:r>
          </w:p>
        </w:tc>
        <w:tc>
          <w:tcPr>
            <w:tcW w:w="346" w:type="dxa"/>
            <w:tcBorders>
              <w:bottom w:val="single" w:sz="12" w:space="0" w:color="828282"/>
            </w:tcBorders>
            <w:tcMar>
              <w:bottom w:w="28" w:type="dxa"/>
            </w:tcMar>
            <w:vAlign w:val="center"/>
          </w:tcPr>
          <w:p>
            <w:pPr>
              <w:pStyle w:val="TableContents"/>
              <w:bidi w:val="0"/>
              <w:spacing w:before="0" w:after="1"/>
              <w:ind w:left="0" w:right="0" w:hanging="0"/>
              <w:jc w:val="left"/>
              <w:rPr/>
            </w:pPr>
            <w:r>
              <w:rPr/>
              <w:t>​</w:t>
            </w:r>
          </w:p>
        </w:tc>
        <w:tc>
          <w:tcPr>
            <w:tcW w:w="146" w:type="dxa"/>
            <w:tcBorders>
              <w:bottom w:val="single" w:sz="12" w:space="0" w:color="828282"/>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12" w:space="0" w:color="828282"/>
            </w:tcBorders>
            <w:tcMar>
              <w:bottom w:w="28" w:type="dxa"/>
            </w:tcMar>
            <w:vAlign w:val="center"/>
          </w:tcPr>
          <w:p>
            <w:pPr>
              <w:pStyle w:val="TableContents"/>
              <w:bidi w:val="0"/>
              <w:spacing w:before="0" w:after="1"/>
              <w:ind w:left="0" w:right="0" w:hanging="0"/>
              <w:jc w:val="left"/>
              <w:rPr/>
            </w:pPr>
            <w:r>
              <w:rPr/>
              <w:t>​</w:t>
            </w:r>
          </w:p>
        </w:tc>
        <w:tc>
          <w:tcPr>
            <w:tcW w:w="346" w:type="dxa"/>
            <w:tcBorders>
              <w:bottom w:val="single" w:sz="12" w:space="0" w:color="828282"/>
            </w:tcBorders>
            <w:tcMar>
              <w:bottom w:w="28" w:type="dxa"/>
            </w:tcMar>
            <w:vAlign w:val="center"/>
          </w:tcPr>
          <w:p>
            <w:pPr>
              <w:pStyle w:val="TableContents"/>
              <w:bidi w:val="0"/>
              <w:spacing w:before="0" w:after="1"/>
              <w:ind w:left="0" w:right="0" w:hanging="0"/>
              <w:jc w:val="left"/>
              <w:rPr/>
            </w:pPr>
            <w:r>
              <w:rPr/>
              <w:t>​</w:t>
            </w:r>
          </w:p>
        </w:tc>
        <w:tc>
          <w:tcPr>
            <w:tcW w:w="146" w:type="dxa"/>
            <w:tcBorders>
              <w:bottom w:val="single" w:sz="12" w:space="0" w:color="828282"/>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12" w:space="0" w:color="828282"/>
            </w:tcBorders>
            <w:tcMar>
              <w:bottom w:w="28" w:type="dxa"/>
            </w:tcMar>
            <w:vAlign w:val="center"/>
          </w:tcPr>
          <w:p>
            <w:pPr>
              <w:pStyle w:val="TableContents"/>
              <w:bidi w:val="0"/>
              <w:spacing w:before="0" w:after="1"/>
              <w:ind w:left="0" w:right="0" w:hanging="0"/>
              <w:jc w:val="left"/>
              <w:rPr/>
            </w:pPr>
            <w:r>
              <w:rPr/>
              <w:t>​</w:t>
            </w:r>
          </w:p>
        </w:tc>
        <w:tc>
          <w:tcPr>
            <w:tcW w:w="226" w:type="dxa"/>
            <w:tcBorders>
              <w:right w:val="single" w:sz="2" w:space="0" w:color="828282"/>
            </w:tcBorders>
            <w:tcMar>
              <w:right w:w="28" w:type="dxa"/>
            </w:tcMar>
            <w:vAlign w:val="center"/>
          </w:tcPr>
          <w:p>
            <w:pPr>
              <w:pStyle w:val="TableContents"/>
              <w:bidi w:val="0"/>
              <w:spacing w:before="0" w:after="1"/>
              <w:ind w:left="0" w:right="0" w:hanging="0"/>
              <w:jc w:val="left"/>
              <w:rPr/>
            </w:pPr>
            <w:r>
              <w:rPr/>
              <w:t>​</w:t>
            </w:r>
          </w:p>
        </w:tc>
        <w:tc>
          <w:tcPr>
            <w:tcW w:w="226" w:type="dxa"/>
            <w:tcBorders>
              <w:left w:val="single" w:sz="2" w:space="0" w:color="828282"/>
              <w:bottom w:val="single" w:sz="12" w:space="0" w:color="828282"/>
            </w:tcBorders>
            <w:tcMar>
              <w:left w:w="28" w:type="dxa"/>
              <w:bottom w:w="28" w:type="dxa"/>
            </w:tcMar>
            <w:vAlign w:val="center"/>
          </w:tcPr>
          <w:p>
            <w:pPr>
              <w:pStyle w:val="TableContents"/>
              <w:bidi w:val="0"/>
              <w:spacing w:before="0" w:after="1"/>
              <w:ind w:left="0" w:right="0" w:hanging="0"/>
              <w:jc w:val="left"/>
              <w:rPr/>
            </w:pPr>
            <w:r>
              <w:rPr/>
              <w:t>​</w:t>
            </w:r>
          </w:p>
        </w:tc>
        <w:tc>
          <w:tcPr>
            <w:tcW w:w="146" w:type="dxa"/>
            <w:tcBorders>
              <w:bottom w:val="single" w:sz="12" w:space="0" w:color="828282"/>
            </w:tcBorders>
            <w:tcMar>
              <w:bottom w:w="28" w:type="dxa"/>
            </w:tcMar>
            <w:vAlign w:val="center"/>
          </w:tcPr>
          <w:p>
            <w:pPr>
              <w:pStyle w:val="TableContents"/>
              <w:bidi w:val="0"/>
              <w:spacing w:before="0" w:after="1"/>
              <w:ind w:left="0" w:right="0" w:hanging="0"/>
              <w:jc w:val="left"/>
              <w:rPr/>
            </w:pPr>
            <w:r>
              <w:rPr/>
              <w:t>​</w:t>
            </w:r>
          </w:p>
        </w:tc>
        <w:tc>
          <w:tcPr>
            <w:tcW w:w="916" w:type="dxa"/>
            <w:tcBorders>
              <w:bottom w:val="single" w:sz="12" w:space="0" w:color="828282"/>
            </w:tcBorders>
            <w:tcMar>
              <w:bottom w:w="28" w:type="dxa"/>
            </w:tcMar>
            <w:vAlign w:val="center"/>
          </w:tcPr>
          <w:p>
            <w:pPr>
              <w:pStyle w:val="TableContents"/>
              <w:bidi w:val="0"/>
              <w:spacing w:before="0" w:after="1"/>
              <w:ind w:left="0" w:right="0" w:hanging="0"/>
              <w:jc w:val="left"/>
              <w:rPr/>
            </w:pPr>
            <w:r>
              <w:rPr/>
              <w:t>​</w:t>
            </w:r>
          </w:p>
        </w:tc>
        <w:tc>
          <w:tcPr>
            <w:tcW w:w="346" w:type="dxa"/>
            <w:tcBorders>
              <w:bottom w:val="single" w:sz="12" w:space="0" w:color="828282"/>
            </w:tcBorders>
            <w:tcMar>
              <w:bottom w:w="28" w:type="dxa"/>
            </w:tcMar>
            <w:vAlign w:val="center"/>
          </w:tcPr>
          <w:p>
            <w:pPr>
              <w:pStyle w:val="TableContents"/>
              <w:bidi w:val="0"/>
              <w:spacing w:before="0" w:after="1"/>
              <w:ind w:left="0" w:right="0" w:hanging="0"/>
              <w:jc w:val="left"/>
              <w:rPr/>
            </w:pPr>
            <w:r>
              <w:rPr/>
              <w:t>​</w:t>
            </w:r>
          </w:p>
        </w:tc>
        <w:tc>
          <w:tcPr>
            <w:tcW w:w="146" w:type="dxa"/>
            <w:tcBorders>
              <w:bottom w:val="single" w:sz="12" w:space="0" w:color="828282"/>
            </w:tcBorders>
            <w:tcMar>
              <w:bottom w:w="28" w:type="dxa"/>
            </w:tcMar>
            <w:vAlign w:val="center"/>
          </w:tcPr>
          <w:p>
            <w:pPr>
              <w:pStyle w:val="TableContents"/>
              <w:bidi w:val="0"/>
              <w:spacing w:before="0" w:after="1"/>
              <w:ind w:left="0" w:right="0" w:hanging="0"/>
              <w:jc w:val="left"/>
              <w:rPr/>
            </w:pPr>
            <w:r>
              <w:rPr/>
              <w:t>​</w:t>
            </w:r>
          </w:p>
        </w:tc>
        <w:tc>
          <w:tcPr>
            <w:tcW w:w="962" w:type="dxa"/>
            <w:tcBorders>
              <w:bottom w:val="single" w:sz="12" w:space="0" w:color="828282"/>
            </w:tcBorders>
            <w:tcMar>
              <w:bottom w:w="28" w:type="dxa"/>
            </w:tcMar>
            <w:vAlign w:val="center"/>
          </w:tcPr>
          <w:p>
            <w:pPr>
              <w:pStyle w:val="TableContents"/>
              <w:bidi w:val="0"/>
              <w:spacing w:before="0" w:after="1"/>
              <w:ind w:left="0" w:right="0" w:hanging="0"/>
              <w:jc w:val="left"/>
              <w:rPr/>
            </w:pPr>
            <w:r>
              <w:rPr/>
              <w:t>​</w:t>
            </w:r>
          </w:p>
        </w:tc>
      </w:tr>
      <w:tr>
        <w:trPr/>
        <w:tc>
          <w:tcPr>
            <w:tcW w:w="3404" w:type="dxa"/>
            <w:tcBorders/>
            <w:shd w:fill="EAEAEA" w:val="clear"/>
            <w:vAlign w:val="center"/>
          </w:tcPr>
          <w:p>
            <w:pPr>
              <w:pStyle w:val="TableContents"/>
              <w:bidi w:val="0"/>
              <w:spacing w:before="0" w:after="1"/>
              <w:ind w:left="0" w:right="0" w:hanging="0"/>
              <w:jc w:val="left"/>
              <w:rPr>
                <w:rFonts w:ascii="Helvetica;sans-serif" w:hAnsi="Helvetica;sans-serif"/>
                <w:b/>
                <w:sz w:val="16"/>
              </w:rPr>
            </w:pPr>
            <w:r>
              <w:rPr>
                <w:rFonts w:ascii="Helvetica;sans-serif" w:hAnsi="Helvetica;sans-serif"/>
                <w:b/>
                <w:sz w:val="16"/>
              </w:rPr>
              <w:t>Constant Currency Core FFO (Excluding Net Promote)</w:t>
            </w:r>
          </w:p>
        </w:tc>
        <w:tc>
          <w:tcPr>
            <w:tcW w:w="346" w:type="dxa"/>
            <w:tcBorders/>
            <w:shd w:fill="EAEAEA" w:val="clear"/>
            <w:vAlign w:val="center"/>
          </w:tcPr>
          <w:p>
            <w:pPr>
              <w:pStyle w:val="TableContents"/>
              <w:bidi w:val="0"/>
              <w:spacing w:before="0" w:after="1"/>
              <w:ind w:left="0" w:right="0" w:hanging="0"/>
              <w:jc w:val="left"/>
              <w:rPr/>
            </w:pPr>
            <w:r>
              <w:rPr/>
              <w:t>​</w:t>
            </w:r>
          </w:p>
        </w:tc>
        <w:tc>
          <w:tcPr>
            <w:tcW w:w="146" w:type="dxa"/>
            <w:tcBorders/>
            <w:shd w:fill="EAEAEA" w:val="clear"/>
            <w:vAlign w:val="center"/>
          </w:tcPr>
          <w:p>
            <w:pPr>
              <w:pStyle w:val="TableContents"/>
              <w:bidi w:val="0"/>
              <w:spacing w:before="0" w:after="1"/>
              <w:ind w:left="0" w:right="0" w:hanging="0"/>
              <w:jc w:val="left"/>
              <w:rPr/>
            </w:pPr>
            <w:r>
              <w:rPr/>
              <w:t>​</w:t>
            </w:r>
          </w:p>
        </w:tc>
        <w:tc>
          <w:tcPr>
            <w:tcW w:w="795" w:type="dxa"/>
            <w:tcBorders/>
            <w:shd w:fill="EAEAEA" w:val="clear"/>
            <w:vAlign w:val="center"/>
          </w:tcPr>
          <w:p>
            <w:pPr>
              <w:pStyle w:val="TableContents"/>
              <w:bidi w:val="0"/>
              <w:spacing w:before="0" w:after="1"/>
              <w:ind w:left="0" w:right="0" w:hanging="0"/>
              <w:jc w:val="right"/>
              <w:rPr>
                <w:rFonts w:ascii="Helvetica;sans-serif" w:hAnsi="Helvetica;sans-serif"/>
                <w:b/>
                <w:sz w:val="16"/>
              </w:rPr>
            </w:pPr>
            <w:r>
              <w:rPr>
                <w:rFonts w:ascii="Helvetica;sans-serif" w:hAnsi="Helvetica;sans-serif"/>
                <w:b/>
                <w:sz w:val="16"/>
              </w:rPr>
              <w:t>$760,165</w:t>
            </w:r>
          </w:p>
        </w:tc>
        <w:tc>
          <w:tcPr>
            <w:tcW w:w="346" w:type="dxa"/>
            <w:tcBorders/>
            <w:shd w:fill="EAEAEA" w:val="clear"/>
            <w:vAlign w:val="center"/>
          </w:tcPr>
          <w:p>
            <w:pPr>
              <w:pStyle w:val="TableContents"/>
              <w:bidi w:val="0"/>
              <w:spacing w:before="0" w:after="1"/>
              <w:ind w:left="0" w:right="0" w:hanging="0"/>
              <w:jc w:val="left"/>
              <w:rPr/>
            </w:pPr>
            <w:r>
              <w:rPr/>
              <w:t>​</w:t>
            </w:r>
          </w:p>
        </w:tc>
        <w:tc>
          <w:tcPr>
            <w:tcW w:w="146" w:type="dxa"/>
            <w:tcBorders/>
            <w:shd w:fill="EAEAEA" w:val="clear"/>
            <w:vAlign w:val="center"/>
          </w:tcPr>
          <w:p>
            <w:pPr>
              <w:pStyle w:val="TableContents"/>
              <w:bidi w:val="0"/>
              <w:spacing w:before="0" w:after="1"/>
              <w:ind w:left="0" w:right="0" w:hanging="0"/>
              <w:jc w:val="left"/>
              <w:rPr/>
            </w:pPr>
            <w:r>
              <w:rPr/>
              <w:t>​</w:t>
            </w:r>
          </w:p>
        </w:tc>
        <w:tc>
          <w:tcPr>
            <w:tcW w:w="781" w:type="dxa"/>
            <w:tcBorders/>
            <w:shd w:fill="EAEAEA" w:val="clear"/>
            <w:vAlign w:val="center"/>
          </w:tcPr>
          <w:p>
            <w:pPr>
              <w:pStyle w:val="TableContents"/>
              <w:bidi w:val="0"/>
              <w:spacing w:before="0" w:after="1"/>
              <w:ind w:left="0" w:right="0" w:hanging="0"/>
              <w:jc w:val="right"/>
              <w:rPr/>
            </w:pPr>
            <w:r>
              <w:rPr/>
              <w:t>​</w:t>
            </w:r>
          </w:p>
        </w:tc>
        <w:tc>
          <w:tcPr>
            <w:tcW w:w="346" w:type="dxa"/>
            <w:tcBorders/>
            <w:shd w:fill="EAEAEA" w:val="clear"/>
            <w:vAlign w:val="center"/>
          </w:tcPr>
          <w:p>
            <w:pPr>
              <w:pStyle w:val="TableContents"/>
              <w:bidi w:val="0"/>
              <w:spacing w:before="0" w:after="1"/>
              <w:ind w:left="0" w:right="0" w:hanging="0"/>
              <w:jc w:val="left"/>
              <w:rPr/>
            </w:pPr>
            <w:r>
              <w:rPr/>
              <w:t>​</w:t>
            </w:r>
          </w:p>
        </w:tc>
        <w:tc>
          <w:tcPr>
            <w:tcW w:w="146" w:type="dxa"/>
            <w:tcBorders/>
            <w:shd w:fill="EAEAEA" w:val="clear"/>
            <w:vAlign w:val="center"/>
          </w:tcPr>
          <w:p>
            <w:pPr>
              <w:pStyle w:val="TableContents"/>
              <w:bidi w:val="0"/>
              <w:spacing w:before="0" w:after="1"/>
              <w:ind w:left="0" w:right="0" w:hanging="0"/>
              <w:jc w:val="left"/>
              <w:rPr/>
            </w:pPr>
            <w:r>
              <w:rPr/>
              <w:t>​</w:t>
            </w:r>
          </w:p>
        </w:tc>
        <w:tc>
          <w:tcPr>
            <w:tcW w:w="781" w:type="dxa"/>
            <w:tcBorders/>
            <w:shd w:fill="EAEAEA" w:val="clear"/>
            <w:vAlign w:val="center"/>
          </w:tcPr>
          <w:p>
            <w:pPr>
              <w:pStyle w:val="TableContents"/>
              <w:bidi w:val="0"/>
              <w:spacing w:before="0" w:after="1"/>
              <w:ind w:left="0" w:right="0" w:hanging="0"/>
              <w:jc w:val="right"/>
              <w:rPr>
                <w:rFonts w:ascii="Helvetica;sans-serif" w:hAnsi="Helvetica;sans-serif"/>
                <w:b/>
                <w:sz w:val="16"/>
              </w:rPr>
            </w:pPr>
            <w:r>
              <w:rPr>
                <w:rFonts w:ascii="Helvetica;sans-serif" w:hAnsi="Helvetica;sans-serif"/>
                <w:b/>
                <w:sz w:val="16"/>
              </w:rPr>
              <w:t>$643,284</w:t>
            </w:r>
          </w:p>
        </w:tc>
        <w:tc>
          <w:tcPr>
            <w:tcW w:w="226" w:type="dxa"/>
            <w:tcBorders>
              <w:right w:val="single" w:sz="2" w:space="0" w:color="828282"/>
            </w:tcBorders>
            <w:shd w:fill="EAEAEA" w:val="clear"/>
            <w:tcMar>
              <w:right w:w="28" w:type="dxa"/>
            </w:tcMar>
            <w:vAlign w:val="center"/>
          </w:tcPr>
          <w:p>
            <w:pPr>
              <w:pStyle w:val="TableContents"/>
              <w:bidi w:val="0"/>
              <w:spacing w:before="0" w:after="1"/>
              <w:ind w:left="0" w:right="0" w:hanging="0"/>
              <w:jc w:val="left"/>
              <w:rPr/>
            </w:pPr>
            <w:r>
              <w:rPr/>
              <w:t>​</w:t>
            </w:r>
          </w:p>
        </w:tc>
        <w:tc>
          <w:tcPr>
            <w:tcW w:w="226" w:type="dxa"/>
            <w:tcBorders>
              <w:left w:val="single" w:sz="2" w:space="0" w:color="828282"/>
            </w:tcBorders>
            <w:shd w:fill="EAEAEA" w:val="clear"/>
            <w:tcMar>
              <w:left w:w="28" w:type="dxa"/>
            </w:tcMar>
            <w:vAlign w:val="center"/>
          </w:tcPr>
          <w:p>
            <w:pPr>
              <w:pStyle w:val="TableContents"/>
              <w:bidi w:val="0"/>
              <w:spacing w:before="0" w:after="1"/>
              <w:ind w:left="0" w:right="0" w:hanging="0"/>
              <w:jc w:val="left"/>
              <w:rPr/>
            </w:pPr>
            <w:r>
              <w:rPr/>
              <w:t>​</w:t>
            </w:r>
          </w:p>
        </w:tc>
        <w:tc>
          <w:tcPr>
            <w:tcW w:w="146" w:type="dxa"/>
            <w:tcBorders/>
            <w:shd w:fill="EAEAEA" w:val="clear"/>
            <w:vAlign w:val="center"/>
          </w:tcPr>
          <w:p>
            <w:pPr>
              <w:pStyle w:val="TableContents"/>
              <w:bidi w:val="0"/>
              <w:spacing w:before="0" w:after="1"/>
              <w:ind w:left="0" w:right="0" w:hanging="0"/>
              <w:jc w:val="left"/>
              <w:rPr/>
            </w:pPr>
            <w:r>
              <w:rPr/>
              <w:t>​</w:t>
            </w:r>
          </w:p>
        </w:tc>
        <w:tc>
          <w:tcPr>
            <w:tcW w:w="916" w:type="dxa"/>
            <w:tcBorders/>
            <w:shd w:fill="EAEAEA" w:val="clear"/>
            <w:vAlign w:val="center"/>
          </w:tcPr>
          <w:p>
            <w:pPr>
              <w:pStyle w:val="TableContents"/>
              <w:bidi w:val="0"/>
              <w:spacing w:before="0" w:after="1"/>
              <w:ind w:left="0" w:right="0" w:hanging="0"/>
              <w:jc w:val="right"/>
              <w:rPr>
                <w:rFonts w:ascii="Helvetica;sans-serif" w:hAnsi="Helvetica;sans-serif"/>
                <w:b/>
                <w:sz w:val="16"/>
              </w:rPr>
            </w:pPr>
            <w:r>
              <w:rPr>
                <w:rFonts w:ascii="Helvetica;sans-serif" w:hAnsi="Helvetica;sans-serif"/>
                <w:b/>
                <w:sz w:val="16"/>
              </w:rPr>
              <w:t>$1,449,818</w:t>
            </w:r>
          </w:p>
        </w:tc>
        <w:tc>
          <w:tcPr>
            <w:tcW w:w="346" w:type="dxa"/>
            <w:tcBorders/>
            <w:shd w:fill="EAEAEA" w:val="clear"/>
            <w:vAlign w:val="center"/>
          </w:tcPr>
          <w:p>
            <w:pPr>
              <w:pStyle w:val="TableContents"/>
              <w:bidi w:val="0"/>
              <w:spacing w:before="0" w:after="1"/>
              <w:ind w:left="0" w:right="0" w:hanging="0"/>
              <w:jc w:val="left"/>
              <w:rPr/>
            </w:pPr>
            <w:r>
              <w:rPr/>
              <w:t>​</w:t>
            </w:r>
          </w:p>
        </w:tc>
        <w:tc>
          <w:tcPr>
            <w:tcW w:w="146" w:type="dxa"/>
            <w:tcBorders/>
            <w:shd w:fill="EAEAEA" w:val="clear"/>
            <w:vAlign w:val="center"/>
          </w:tcPr>
          <w:p>
            <w:pPr>
              <w:pStyle w:val="TableContents"/>
              <w:bidi w:val="0"/>
              <w:spacing w:before="0" w:after="1"/>
              <w:ind w:left="0" w:right="0" w:hanging="0"/>
              <w:jc w:val="left"/>
              <w:rPr/>
            </w:pPr>
            <w:r>
              <w:rPr/>
              <w:t>​</w:t>
            </w:r>
          </w:p>
        </w:tc>
        <w:tc>
          <w:tcPr>
            <w:tcW w:w="962" w:type="dxa"/>
            <w:tcBorders/>
            <w:shd w:fill="EAEAEA" w:val="clear"/>
            <w:vAlign w:val="center"/>
          </w:tcPr>
          <w:p>
            <w:pPr>
              <w:pStyle w:val="TableContents"/>
              <w:bidi w:val="0"/>
              <w:spacing w:before="0" w:after="1"/>
              <w:ind w:left="0" w:right="0" w:hanging="0"/>
              <w:jc w:val="right"/>
              <w:rPr>
                <w:rFonts w:ascii="Helvetica;sans-serif" w:hAnsi="Helvetica;sans-serif"/>
                <w:b/>
                <w:sz w:val="16"/>
              </w:rPr>
            </w:pPr>
            <w:r>
              <w:rPr>
                <w:rFonts w:ascii="Helvetica;sans-serif" w:hAnsi="Helvetica;sans-serif"/>
                <w:b/>
                <w:sz w:val="16"/>
              </w:rPr>
              <w:t>$1,251,639</w:t>
            </w:r>
          </w:p>
        </w:tc>
      </w:tr>
      <w:tr>
        <w:trPr/>
        <w:tc>
          <w:tcPr>
            <w:tcW w:w="3404" w:type="dxa"/>
            <w:tcBorders/>
            <w:vAlign w:val="center"/>
          </w:tcPr>
          <w:p>
            <w:pPr>
              <w:pStyle w:val="TableContents"/>
              <w:bidi w:val="0"/>
              <w:spacing w:before="0" w:after="1"/>
              <w:ind w:left="0" w:right="0" w:hanging="0"/>
              <w:jc w:val="left"/>
              <w:rPr>
                <w:rFonts w:ascii="Helvetica;sans-serif" w:hAnsi="Helvetica;sans-serif"/>
                <w:sz w:val="16"/>
              </w:rPr>
            </w:pPr>
            <w:r>
              <w:rPr>
                <w:rFonts w:ascii="Helvetica;sans-serif" w:hAnsi="Helvetica;sans-serif"/>
                <w:sz w:val="16"/>
              </w:rPr>
              <w:t>Weighted-average shares and units outstanding - diluted</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795"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360,648</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343,909</w:t>
            </w:r>
          </w:p>
        </w:tc>
        <w:tc>
          <w:tcPr>
            <w:tcW w:w="226" w:type="dxa"/>
            <w:tcBorders>
              <w:right w:val="single" w:sz="2" w:space="0" w:color="828282"/>
            </w:tcBorders>
            <w:tcMar>
              <w:right w:w="28" w:type="dxa"/>
            </w:tcMar>
            <w:vAlign w:val="center"/>
          </w:tcPr>
          <w:p>
            <w:pPr>
              <w:pStyle w:val="TableContents"/>
              <w:bidi w:val="0"/>
              <w:spacing w:before="0" w:after="1"/>
              <w:ind w:left="0" w:right="0" w:hanging="0"/>
              <w:jc w:val="left"/>
              <w:rPr/>
            </w:pPr>
            <w:r>
              <w:rPr/>
              <w:t>​</w:t>
            </w:r>
          </w:p>
        </w:tc>
        <w:tc>
          <w:tcPr>
            <w:tcW w:w="226" w:type="dxa"/>
            <w:tcBorders>
              <w:left w:val="single" w:sz="2" w:space="0" w:color="828282"/>
            </w:tcBorders>
            <w:tcMar>
              <w:left w:w="28" w:type="dxa"/>
            </w:tcMar>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356,113</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962"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343,436</w:t>
            </w:r>
          </w:p>
        </w:tc>
      </w:tr>
      <w:tr>
        <w:trPr/>
        <w:tc>
          <w:tcPr>
            <w:tcW w:w="3404" w:type="dxa"/>
            <w:tcBorders/>
            <w:shd w:fill="EAEAEA" w:val="clear"/>
            <w:vAlign w:val="center"/>
          </w:tcPr>
          <w:p>
            <w:pPr>
              <w:pStyle w:val="TableContents"/>
              <w:bidi w:val="0"/>
              <w:spacing w:before="0" w:after="1"/>
              <w:ind w:left="0" w:right="0" w:hanging="0"/>
              <w:jc w:val="left"/>
              <w:rPr>
                <w:rFonts w:ascii="Helvetica;sans-serif" w:hAnsi="Helvetica;sans-serif"/>
                <w:b/>
                <w:sz w:val="16"/>
              </w:rPr>
            </w:pPr>
            <w:r>
              <w:rPr>
                <w:rFonts w:ascii="Helvetica;sans-serif" w:hAnsi="Helvetica;sans-serif"/>
                <w:b/>
                <w:sz w:val="16"/>
              </w:rPr>
              <w:t>Constant Currency Core FFO Per Share (Excluding Net Promote)</w:t>
            </w:r>
          </w:p>
        </w:tc>
        <w:tc>
          <w:tcPr>
            <w:tcW w:w="346" w:type="dxa"/>
            <w:tcBorders/>
            <w:shd w:fill="EAEAEA" w:val="clear"/>
            <w:vAlign w:val="center"/>
          </w:tcPr>
          <w:p>
            <w:pPr>
              <w:pStyle w:val="TableContents"/>
              <w:bidi w:val="0"/>
              <w:spacing w:before="0" w:after="1"/>
              <w:ind w:left="0" w:right="0" w:hanging="0"/>
              <w:jc w:val="left"/>
              <w:rPr/>
            </w:pPr>
            <w:r>
              <w:rPr/>
              <w:t>​</w:t>
            </w:r>
          </w:p>
        </w:tc>
        <w:tc>
          <w:tcPr>
            <w:tcW w:w="146" w:type="dxa"/>
            <w:tcBorders/>
            <w:shd w:fill="EAEAEA" w:val="clear"/>
            <w:vAlign w:val="center"/>
          </w:tcPr>
          <w:p>
            <w:pPr>
              <w:pStyle w:val="TableContents"/>
              <w:bidi w:val="0"/>
              <w:spacing w:before="0" w:after="1"/>
              <w:ind w:left="0" w:right="0" w:hanging="0"/>
              <w:jc w:val="left"/>
              <w:rPr/>
            </w:pPr>
            <w:r>
              <w:rPr/>
              <w:t>​</w:t>
            </w:r>
          </w:p>
        </w:tc>
        <w:tc>
          <w:tcPr>
            <w:tcW w:w="795" w:type="dxa"/>
            <w:tcBorders/>
            <w:shd w:fill="EAEAEA" w:val="clear"/>
            <w:vAlign w:val="center"/>
          </w:tcPr>
          <w:p>
            <w:pPr>
              <w:pStyle w:val="TableContents"/>
              <w:bidi w:val="0"/>
              <w:spacing w:before="0" w:after="1"/>
              <w:ind w:left="0" w:right="0" w:hanging="0"/>
              <w:jc w:val="right"/>
              <w:rPr>
                <w:rFonts w:ascii="Helvetica;sans-serif" w:hAnsi="Helvetica;sans-serif"/>
                <w:b/>
                <w:sz w:val="16"/>
              </w:rPr>
            </w:pPr>
            <w:r>
              <w:rPr>
                <w:rFonts w:ascii="Helvetica;sans-serif" w:hAnsi="Helvetica;sans-serif"/>
                <w:b/>
                <w:sz w:val="16"/>
              </w:rPr>
              <w:t>$2.11</w:t>
            </w:r>
          </w:p>
        </w:tc>
        <w:tc>
          <w:tcPr>
            <w:tcW w:w="346" w:type="dxa"/>
            <w:tcBorders/>
            <w:shd w:fill="EAEAEA" w:val="clear"/>
            <w:vAlign w:val="center"/>
          </w:tcPr>
          <w:p>
            <w:pPr>
              <w:pStyle w:val="TableContents"/>
              <w:bidi w:val="0"/>
              <w:spacing w:before="0" w:after="1"/>
              <w:ind w:left="0" w:right="0" w:hanging="0"/>
              <w:jc w:val="left"/>
              <w:rPr/>
            </w:pPr>
            <w:r>
              <w:rPr/>
              <w:t>​</w:t>
            </w:r>
          </w:p>
        </w:tc>
        <w:tc>
          <w:tcPr>
            <w:tcW w:w="146" w:type="dxa"/>
            <w:tcBorders/>
            <w:shd w:fill="EAEAEA" w:val="clear"/>
            <w:vAlign w:val="center"/>
          </w:tcPr>
          <w:p>
            <w:pPr>
              <w:pStyle w:val="TableContents"/>
              <w:bidi w:val="0"/>
              <w:spacing w:before="0" w:after="1"/>
              <w:ind w:left="0" w:right="0" w:hanging="0"/>
              <w:jc w:val="left"/>
              <w:rPr/>
            </w:pPr>
            <w:r>
              <w:rPr/>
              <w:t>​</w:t>
            </w:r>
          </w:p>
        </w:tc>
        <w:tc>
          <w:tcPr>
            <w:tcW w:w="781" w:type="dxa"/>
            <w:tcBorders/>
            <w:shd w:fill="EAEAEA" w:val="clear"/>
            <w:vAlign w:val="center"/>
          </w:tcPr>
          <w:p>
            <w:pPr>
              <w:pStyle w:val="TableContents"/>
              <w:bidi w:val="0"/>
              <w:spacing w:before="0" w:after="1"/>
              <w:ind w:left="0" w:right="0" w:hanging="0"/>
              <w:jc w:val="right"/>
              <w:rPr/>
            </w:pPr>
            <w:r>
              <w:rPr/>
              <w:t>​</w:t>
            </w:r>
          </w:p>
        </w:tc>
        <w:tc>
          <w:tcPr>
            <w:tcW w:w="346" w:type="dxa"/>
            <w:tcBorders/>
            <w:shd w:fill="EAEAEA" w:val="clear"/>
            <w:vAlign w:val="center"/>
          </w:tcPr>
          <w:p>
            <w:pPr>
              <w:pStyle w:val="TableContents"/>
              <w:bidi w:val="0"/>
              <w:spacing w:before="0" w:after="1"/>
              <w:ind w:left="0" w:right="0" w:hanging="0"/>
              <w:jc w:val="left"/>
              <w:rPr/>
            </w:pPr>
            <w:r>
              <w:rPr/>
              <w:t>​</w:t>
            </w:r>
          </w:p>
        </w:tc>
        <w:tc>
          <w:tcPr>
            <w:tcW w:w="146" w:type="dxa"/>
            <w:tcBorders/>
            <w:shd w:fill="EAEAEA" w:val="clear"/>
            <w:vAlign w:val="center"/>
          </w:tcPr>
          <w:p>
            <w:pPr>
              <w:pStyle w:val="TableContents"/>
              <w:bidi w:val="0"/>
              <w:spacing w:before="0" w:after="1"/>
              <w:ind w:left="0" w:right="0" w:hanging="0"/>
              <w:jc w:val="left"/>
              <w:rPr/>
            </w:pPr>
            <w:r>
              <w:rPr/>
              <w:t>​</w:t>
            </w:r>
          </w:p>
        </w:tc>
        <w:tc>
          <w:tcPr>
            <w:tcW w:w="781" w:type="dxa"/>
            <w:tcBorders/>
            <w:shd w:fill="EAEAEA" w:val="clear"/>
            <w:vAlign w:val="center"/>
          </w:tcPr>
          <w:p>
            <w:pPr>
              <w:pStyle w:val="TableContents"/>
              <w:bidi w:val="0"/>
              <w:spacing w:before="0" w:after="1"/>
              <w:ind w:left="0" w:right="0" w:hanging="0"/>
              <w:jc w:val="right"/>
              <w:rPr>
                <w:rFonts w:ascii="Helvetica;sans-serif" w:hAnsi="Helvetica;sans-serif"/>
                <w:b/>
                <w:sz w:val="16"/>
              </w:rPr>
            </w:pPr>
            <w:r>
              <w:rPr>
                <w:rFonts w:ascii="Helvetica;sans-serif" w:hAnsi="Helvetica;sans-serif"/>
                <w:b/>
                <w:sz w:val="16"/>
              </w:rPr>
              <w:t>$1.87</w:t>
            </w:r>
          </w:p>
        </w:tc>
        <w:tc>
          <w:tcPr>
            <w:tcW w:w="226" w:type="dxa"/>
            <w:tcBorders>
              <w:right w:val="single" w:sz="2" w:space="0" w:color="828282"/>
            </w:tcBorders>
            <w:shd w:fill="EAEAEA" w:val="clear"/>
            <w:tcMar>
              <w:right w:w="28" w:type="dxa"/>
            </w:tcMar>
            <w:vAlign w:val="center"/>
          </w:tcPr>
          <w:p>
            <w:pPr>
              <w:pStyle w:val="TableContents"/>
              <w:bidi w:val="0"/>
              <w:spacing w:before="0" w:after="1"/>
              <w:ind w:left="0" w:right="0" w:hanging="0"/>
              <w:jc w:val="left"/>
              <w:rPr/>
            </w:pPr>
            <w:r>
              <w:rPr/>
              <w:t>​</w:t>
            </w:r>
          </w:p>
        </w:tc>
        <w:tc>
          <w:tcPr>
            <w:tcW w:w="226" w:type="dxa"/>
            <w:tcBorders>
              <w:left w:val="single" w:sz="2" w:space="0" w:color="828282"/>
            </w:tcBorders>
            <w:shd w:fill="EAEAEA" w:val="clear"/>
            <w:tcMar>
              <w:left w:w="28" w:type="dxa"/>
            </w:tcMar>
            <w:vAlign w:val="center"/>
          </w:tcPr>
          <w:p>
            <w:pPr>
              <w:pStyle w:val="TableContents"/>
              <w:bidi w:val="0"/>
              <w:spacing w:before="0" w:after="1"/>
              <w:ind w:left="0" w:right="0" w:hanging="0"/>
              <w:jc w:val="left"/>
              <w:rPr/>
            </w:pPr>
            <w:r>
              <w:rPr/>
              <w:t>​</w:t>
            </w:r>
          </w:p>
        </w:tc>
        <w:tc>
          <w:tcPr>
            <w:tcW w:w="146" w:type="dxa"/>
            <w:tcBorders/>
            <w:shd w:fill="EAEAEA" w:val="clear"/>
            <w:vAlign w:val="center"/>
          </w:tcPr>
          <w:p>
            <w:pPr>
              <w:pStyle w:val="TableContents"/>
              <w:bidi w:val="0"/>
              <w:spacing w:before="0" w:after="1"/>
              <w:ind w:left="0" w:right="0" w:hanging="0"/>
              <w:jc w:val="left"/>
              <w:rPr/>
            </w:pPr>
            <w:r>
              <w:rPr/>
              <w:t>​</w:t>
            </w:r>
          </w:p>
        </w:tc>
        <w:tc>
          <w:tcPr>
            <w:tcW w:w="916" w:type="dxa"/>
            <w:tcBorders/>
            <w:shd w:fill="EAEAEA" w:val="clear"/>
            <w:vAlign w:val="center"/>
          </w:tcPr>
          <w:p>
            <w:pPr>
              <w:pStyle w:val="TableContents"/>
              <w:bidi w:val="0"/>
              <w:spacing w:before="0" w:after="1"/>
              <w:ind w:left="0" w:right="0" w:hanging="0"/>
              <w:jc w:val="right"/>
              <w:rPr>
                <w:rFonts w:ascii="Helvetica;sans-serif" w:hAnsi="Helvetica;sans-serif"/>
                <w:b/>
                <w:sz w:val="16"/>
              </w:rPr>
            </w:pPr>
            <w:r>
              <w:rPr>
                <w:rFonts w:ascii="Helvetica;sans-serif" w:hAnsi="Helvetica;sans-serif"/>
                <w:b/>
                <w:sz w:val="16"/>
              </w:rPr>
              <w:t>$4.07</w:t>
            </w:r>
          </w:p>
        </w:tc>
        <w:tc>
          <w:tcPr>
            <w:tcW w:w="346" w:type="dxa"/>
            <w:tcBorders/>
            <w:shd w:fill="EAEAEA" w:val="clear"/>
            <w:vAlign w:val="center"/>
          </w:tcPr>
          <w:p>
            <w:pPr>
              <w:pStyle w:val="TableContents"/>
              <w:bidi w:val="0"/>
              <w:spacing w:before="0" w:after="1"/>
              <w:ind w:left="0" w:right="0" w:hanging="0"/>
              <w:jc w:val="left"/>
              <w:rPr/>
            </w:pPr>
            <w:r>
              <w:rPr/>
              <w:t>​</w:t>
            </w:r>
          </w:p>
        </w:tc>
        <w:tc>
          <w:tcPr>
            <w:tcW w:w="146" w:type="dxa"/>
            <w:tcBorders/>
            <w:shd w:fill="EAEAEA" w:val="clear"/>
            <w:vAlign w:val="center"/>
          </w:tcPr>
          <w:p>
            <w:pPr>
              <w:pStyle w:val="TableContents"/>
              <w:bidi w:val="0"/>
              <w:spacing w:before="0" w:after="1"/>
              <w:ind w:left="0" w:right="0" w:hanging="0"/>
              <w:jc w:val="left"/>
              <w:rPr/>
            </w:pPr>
            <w:r>
              <w:rPr/>
              <w:t>​</w:t>
            </w:r>
          </w:p>
        </w:tc>
        <w:tc>
          <w:tcPr>
            <w:tcW w:w="962" w:type="dxa"/>
            <w:tcBorders/>
            <w:shd w:fill="EAEAEA" w:val="clear"/>
            <w:vAlign w:val="center"/>
          </w:tcPr>
          <w:p>
            <w:pPr>
              <w:pStyle w:val="TableContents"/>
              <w:bidi w:val="0"/>
              <w:spacing w:before="0" w:after="1"/>
              <w:ind w:left="0" w:right="45" w:hanging="0"/>
              <w:jc w:val="right"/>
              <w:rPr>
                <w:rFonts w:ascii="Helvetica;sans-serif" w:hAnsi="Helvetica;sans-serif"/>
                <w:b/>
                <w:sz w:val="16"/>
              </w:rPr>
            </w:pPr>
            <w:r>
              <w:rPr>
                <w:rFonts w:ascii="Helvetica;sans-serif" w:hAnsi="Helvetica;sans-serif"/>
                <w:b/>
                <w:sz w:val="16"/>
              </w:rPr>
              <w:t>$3.64</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tbl>
      <w:tblPr>
        <w:tblW w:w="2350" w:type="dxa"/>
        <w:jc w:val="left"/>
        <w:tblInd w:w="0" w:type="dxa"/>
        <w:tblLayout w:type="fixed"/>
        <w:tblCellMar>
          <w:top w:w="0" w:type="dxa"/>
          <w:left w:w="0" w:type="dxa"/>
          <w:bottom w:w="0" w:type="dxa"/>
          <w:right w:w="0" w:type="dxa"/>
        </w:tblCellMar>
      </w:tblPr>
      <w:tblGrid>
        <w:gridCol w:w="140"/>
        <w:gridCol w:w="2210"/>
      </w:tblGrid>
      <w:tr>
        <w:trPr/>
        <w:tc>
          <w:tcPr>
            <w:tcW w:w="140" w:type="dxa"/>
            <w:tcBorders/>
            <w:vAlign w:val="center"/>
          </w:tcPr>
          <w:p>
            <w:pPr>
              <w:pStyle w:val="TableContents"/>
              <w:bidi w:val="0"/>
              <w:spacing w:before="0" w:after="283"/>
              <w:jc w:val="left"/>
              <w:rPr>
                <w:rFonts w:ascii="Helvetica;sans-serif" w:hAnsi="Helvetica;sans-serif"/>
                <w:sz w:val="14"/>
              </w:rPr>
            </w:pPr>
            <w:r>
              <w:rPr>
                <w:rFonts w:ascii="Helvetica;sans-serif" w:hAnsi="Helvetica;sans-serif"/>
                <w:sz w:val="14"/>
              </w:rPr>
              <w:t>1)</w:t>
            </w:r>
          </w:p>
        </w:tc>
        <w:tc>
          <w:tcPr>
            <w:tcW w:w="2210" w:type="dxa"/>
            <w:tcBorders/>
            <w:vAlign w:val="center"/>
          </w:tcPr>
          <w:p>
            <w:pPr>
              <w:pStyle w:val="TableContents"/>
              <w:bidi w:val="0"/>
              <w:spacing w:before="0" w:after="283"/>
              <w:jc w:val="left"/>
              <w:rPr>
                <w:rFonts w:ascii="Helvetica;sans-serif" w:hAnsi="Helvetica;sans-serif"/>
                <w:b w:val="false"/>
                <w:i w:val="false"/>
                <w:caps w:val="false"/>
                <w:smallCaps w:val="false"/>
                <w:sz w:val="14"/>
              </w:rPr>
            </w:pPr>
            <w:r>
              <w:rPr>
                <w:rFonts w:ascii="Helvetica;sans-serif" w:hAnsi="Helvetica;sans-serif"/>
                <w:b w:val="false"/>
                <w:i w:val="false"/>
                <w:caps w:val="false"/>
                <w:smallCaps w:val="false"/>
                <w:sz w:val="14"/>
              </w:rPr>
              <w:t>As reconciled to net income above.</w:t>
            </w:r>
          </w:p>
        </w:tc>
      </w:tr>
    </w:tbl>
    <w:tbl>
      <w:tblPr>
        <w:tblW w:w="10205" w:type="dxa"/>
        <w:jc w:val="left"/>
        <w:tblInd w:w="0" w:type="dxa"/>
        <w:tblLayout w:type="fixed"/>
        <w:tblCellMar>
          <w:top w:w="0" w:type="dxa"/>
          <w:left w:w="0" w:type="dxa"/>
          <w:bottom w:w="0" w:type="dxa"/>
          <w:right w:w="0" w:type="dxa"/>
        </w:tblCellMar>
      </w:tblPr>
      <w:tblGrid>
        <w:gridCol w:w="138"/>
        <w:gridCol w:w="10067"/>
      </w:tblGrid>
      <w:tr>
        <w:trPr/>
        <w:tc>
          <w:tcPr>
            <w:tcW w:w="138" w:type="dxa"/>
            <w:tcBorders/>
            <w:vAlign w:val="center"/>
          </w:tcPr>
          <w:p>
            <w:pPr>
              <w:pStyle w:val="TableContents"/>
              <w:bidi w:val="0"/>
              <w:spacing w:before="0" w:after="283"/>
              <w:jc w:val="left"/>
              <w:rPr>
                <w:rFonts w:ascii="Helvetica;sans-serif" w:hAnsi="Helvetica;sans-serif"/>
                <w:sz w:val="14"/>
              </w:rPr>
            </w:pPr>
            <w:r>
              <w:rPr>
                <w:rFonts w:ascii="Helvetica;sans-serif" w:hAnsi="Helvetica;sans-serif"/>
                <w:sz w:val="14"/>
              </w:rPr>
              <w:t>2)</w:t>
            </w:r>
          </w:p>
        </w:tc>
        <w:tc>
          <w:tcPr>
            <w:tcW w:w="10067" w:type="dxa"/>
            <w:tcBorders/>
            <w:vAlign w:val="center"/>
          </w:tcPr>
          <w:p>
            <w:pPr>
              <w:pStyle w:val="TableContents"/>
              <w:bidi w:val="0"/>
              <w:spacing w:before="0" w:after="283"/>
              <w:jc w:val="left"/>
              <w:rPr/>
            </w:pPr>
            <w:r>
              <w:rPr>
                <w:rFonts w:ascii="Helvetica;sans-serif" w:hAnsi="Helvetica;sans-serif"/>
                <w:b w:val="false"/>
                <w:i w:val="false"/>
                <w:caps w:val="false"/>
                <w:smallCaps w:val="false"/>
                <w:sz w:val="14"/>
              </w:rPr>
              <w:t>Adjustment calculated by holding currency translation rates for 2026 constant with average currency translation rates that were applicable to the same periods in 2025</w:t>
            </w:r>
            <w:r>
              <w:rPr>
                <w:rFonts w:ascii="Helvetica;sans-serif" w:hAnsi="Helvetica;sans-serif"/>
                <w:b w:val="false"/>
                <w:i w:val="false"/>
                <w:caps w:val="false"/>
                <w:smallCaps w:val="false"/>
                <w:sz w:val="12"/>
              </w:rPr>
              <w:t>.</w:t>
            </w:r>
          </w:p>
        </w:tc>
      </w:tr>
    </w:tbl>
    <w:p>
      <w:pPr>
        <w:pStyle w:val="TextBody"/>
        <w:bidi w:val="0"/>
        <w:spacing w:before="0" w:after="60"/>
        <w:ind w:left="360" w:right="0" w:hanging="0"/>
        <w:jc w:val="left"/>
        <w:rPr/>
      </w:pPr>
      <w:r>
        <w:rPr/>
        <w:t>​</w:t>
      </w:r>
    </w:p>
    <w:p>
      <w:pPr>
        <w:pStyle w:val="TextBody"/>
        <w:bidi w:val="0"/>
        <w:spacing w:before="0" w:after="60"/>
        <w:ind w:left="360" w:right="0" w:hanging="0"/>
        <w:jc w:val="left"/>
        <w:rPr/>
      </w:pPr>
      <w:r>
        <w:rPr/>
        <w:t>​</w:t>
      </w:r>
    </w:p>
    <w:p>
      <w:pPr>
        <w:pStyle w:val="TextBody"/>
        <w:bidi w:val="0"/>
        <w:spacing w:before="240" w:after="0"/>
        <w:ind w:left="0" w:right="0" w:hanging="0"/>
        <w:jc w:val="center"/>
        <w:rPr>
          <w:rFonts w:ascii="Helvetica;sans-serif" w:hAnsi="Helvetica;sans-serif"/>
          <w:caps/>
          <w:sz w:val="18"/>
        </w:rPr>
      </w:pPr>
      <w:r>
        <w:rPr>
          <w:rFonts w:ascii="Helvetica;sans-serif" w:hAnsi="Helvetica;sans-serif"/>
          <w:caps/>
          <w:sz w:val="18"/>
        </w:rPr>
        <w:t>29</w:t>
      </w:r>
    </w:p>
    <w:p>
      <w:pPr>
        <w:pStyle w:val="HorizontalLine"/>
        <w:pBdr>
          <w:bottom w:val="double" w:sz="2" w:space="0" w:color="808080"/>
        </w:pBdr>
        <w:bidi w:val="0"/>
        <w:spacing w:before="0" w:after="283"/>
        <w:jc w:val="left"/>
        <w:rPr/>
      </w:pPr>
      <w:r>
        <w:rPr/>
      </w:r>
    </w:p>
    <w:p>
      <w:pPr>
        <w:pStyle w:val="TextBody"/>
        <w:bidi w:val="0"/>
        <w:spacing w:before="0" w:after="200"/>
        <w:ind w:left="0" w:right="0" w:hanging="0"/>
        <w:jc w:val="left"/>
        <w:rPr/>
      </w:pPr>
      <w:hyperlink w:anchor="TOC">
        <w:r>
          <w:rPr>
            <w:rStyle w:val="InternetLink"/>
            <w:rFonts w:ascii="Helvetica;sans-serif" w:hAnsi="Helvetica;sans-serif"/>
            <w:b w:val="false"/>
            <w:i w:val="false"/>
            <w:caps w:val="false"/>
            <w:smallCaps w:val="false"/>
            <w:sz w:val="18"/>
          </w:rPr>
          <w:t>Table of Contents</w:t>
        </w:r>
      </w:hyperlink>
    </w:p>
    <w:tbl>
      <w:tblPr>
        <w:tblW w:w="6922" w:type="dxa"/>
        <w:jc w:val="center"/>
        <w:tblInd w:w="0" w:type="dxa"/>
        <w:tblLayout w:type="fixed"/>
        <w:tblCellMar>
          <w:top w:w="0" w:type="dxa"/>
          <w:left w:w="0" w:type="dxa"/>
          <w:bottom w:w="0" w:type="dxa"/>
          <w:right w:w="0" w:type="dxa"/>
        </w:tblCellMar>
      </w:tblPr>
      <w:tblGrid>
        <w:gridCol w:w="2446"/>
        <w:gridCol w:w="844"/>
        <w:gridCol w:w="1831"/>
        <w:gridCol w:w="1801"/>
      </w:tblGrid>
      <w:tr>
        <w:trPr/>
        <w:tc>
          <w:tcPr>
            <w:tcW w:w="2446" w:type="dxa"/>
            <w:tcBorders/>
            <w:vAlign w:val="center"/>
          </w:tcPr>
          <w:p>
            <w:pPr>
              <w:pStyle w:val="TableHeading"/>
              <w:bidi w:val="0"/>
              <w:spacing w:before="0" w:after="0"/>
              <w:ind w:left="0" w:right="0" w:hanging="0"/>
              <w:jc w:val="left"/>
              <w:rPr>
                <w:rFonts w:ascii="Helvetica;sans-serif" w:hAnsi="Helvetica;sans-serif"/>
                <w:b/>
                <w:sz w:val="16"/>
              </w:rPr>
            </w:pPr>
            <w:r>
              <w:rPr>
                <w:rFonts w:ascii="Helvetica;sans-serif" w:hAnsi="Helvetica;sans-serif"/>
                <w:b/>
                <w:sz w:val="16"/>
              </w:rPr>
              <w:t>Forward-Looking Statements</w:t>
            </w:r>
            <w:bookmarkStart w:id="117" w:name="Forward"/>
            <w:bookmarkEnd w:id="117"/>
          </w:p>
        </w:tc>
        <w:tc>
          <w:tcPr>
            <w:tcW w:w="844" w:type="dxa"/>
            <w:vMerge w:val="restart"/>
            <w:tcBorders/>
            <w:vAlign w:val="center"/>
          </w:tcPr>
          <w:p>
            <w:pPr>
              <w:pStyle w:val="TableHeading"/>
              <w:bidi w:val="0"/>
              <w:spacing w:before="0" w:after="0"/>
              <w:ind w:left="0" w:right="0" w:hanging="0"/>
              <w:jc w:val="center"/>
              <w:rPr>
                <w:caps w:val="false"/>
                <w:smallCaps w:val="false"/>
                <w:color w:val="000000"/>
              </w:rPr>
            </w:pPr>
            <w:r>
              <w:rPr>
                <w:caps w:val="false"/>
                <w:smallCaps w:val="false"/>
                <w:color w:val="000000"/>
              </w:rPr>
              <w:drawing>
                <wp:inline distT="0" distB="0" distL="0" distR="0">
                  <wp:extent cx="481330" cy="231775"/>
                  <wp:effectExtent l="0" t="0" r="0" b="0"/>
                  <wp:docPr id="279"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 name="Image30" descr=""/>
                          <pic:cNvPicPr>
                            <a:picLocks noChangeAspect="1" noChangeArrowheads="1"/>
                          </pic:cNvPicPr>
                        </pic:nvPicPr>
                        <pic:blipFill>
                          <a:blip r:embed="rId31"/>
                          <a:stretch>
                            <a:fillRect/>
                          </a:stretch>
                        </pic:blipFill>
                        <pic:spPr bwMode="auto">
                          <a:xfrm>
                            <a:off x="0" y="0"/>
                            <a:ext cx="481330" cy="231775"/>
                          </a:xfrm>
                          <a:prstGeom prst="rect">
                            <a:avLst/>
                          </a:prstGeom>
                        </pic:spPr>
                      </pic:pic>
                    </a:graphicData>
                  </a:graphic>
                </wp:inline>
              </w:drawing>
            </w:r>
          </w:p>
        </w:tc>
        <w:tc>
          <w:tcPr>
            <w:tcW w:w="1831" w:type="dxa"/>
            <w:tcBorders>
              <w:bottom w:val="single" w:sz="12" w:space="0" w:color="000000"/>
            </w:tcBorders>
            <w:tcMar>
              <w:bottom w:w="28" w:type="dxa"/>
            </w:tcMar>
            <w:vAlign w:val="center"/>
          </w:tcPr>
          <w:p>
            <w:pPr>
              <w:pStyle w:val="TableHeading"/>
              <w:bidi w:val="0"/>
              <w:spacing w:before="0" w:after="0"/>
              <w:ind w:left="0" w:right="0" w:hanging="0"/>
              <w:jc w:val="right"/>
              <w:rPr>
                <w:rFonts w:ascii="Helvetica;sans-serif" w:hAnsi="Helvetica;sans-serif"/>
                <w:b/>
                <w:sz w:val="16"/>
              </w:rPr>
            </w:pPr>
            <w:r>
              <w:rPr>
                <w:rFonts w:ascii="Helvetica;sans-serif" w:hAnsi="Helvetica;sans-serif"/>
                <w:b/>
                <w:sz w:val="16"/>
              </w:rPr>
              <w:t>Financial Supplement</w:t>
            </w:r>
          </w:p>
        </w:tc>
        <w:tc>
          <w:tcPr>
            <w:tcW w:w="180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2446" w:type="dxa"/>
            <w:tcBorders>
              <w:bottom w:val="single" w:sz="12" w:space="0" w:color="000000"/>
            </w:tcBorders>
            <w:tcMar>
              <w:bottom w:w="28" w:type="dxa"/>
            </w:tcMar>
            <w:vAlign w:val="center"/>
          </w:tcPr>
          <w:p>
            <w:pPr>
              <w:pStyle w:val="TableHeading"/>
              <w:bidi w:val="0"/>
              <w:spacing w:before="60" w:after="0"/>
              <w:ind w:left="0" w:right="0" w:hanging="0"/>
              <w:jc w:val="left"/>
              <w:rPr/>
            </w:pPr>
            <w:r>
              <w:rPr/>
              <w:t>​</w:t>
            </w:r>
          </w:p>
        </w:tc>
        <w:tc>
          <w:tcPr>
            <w:tcW w:w="844" w:type="dxa"/>
            <w:vMerge w:val="continue"/>
            <w:tcBorders/>
            <w:vAlign w:val="center"/>
          </w:tcPr>
          <w:p>
            <w:pPr>
              <w:pStyle w:val="Normal"/>
              <w:bidi w:val="0"/>
              <w:jc w:val="left"/>
              <w:rPr/>
            </w:pPr>
            <w:r>
              <w:rPr/>
            </w:r>
          </w:p>
        </w:tc>
        <w:tc>
          <w:tcPr>
            <w:tcW w:w="1831" w:type="dxa"/>
            <w:tcBorders>
              <w:bottom w:val="single" w:sz="12" w:space="0" w:color="000000"/>
            </w:tcBorders>
            <w:tcMar>
              <w:bottom w:w="28" w:type="dxa"/>
            </w:tcMar>
            <w:vAlign w:val="center"/>
          </w:tcPr>
          <w:p>
            <w:pPr>
              <w:pStyle w:val="TableHeading"/>
              <w:bidi w:val="0"/>
              <w:spacing w:before="60" w:after="0"/>
              <w:ind w:left="0" w:right="0" w:hanging="0"/>
              <w:jc w:val="left"/>
              <w:rPr/>
            </w:pPr>
            <w:r>
              <w:rPr/>
              <w:t>​</w:t>
            </w:r>
          </w:p>
        </w:tc>
        <w:tc>
          <w:tcPr>
            <w:tcW w:w="1801" w:type="dxa"/>
            <w:tcBorders>
              <w:bottom w:val="single" w:sz="12" w:space="0" w:color="000000"/>
            </w:tcBorders>
            <w:tcMar>
              <w:bottom w:w="28" w:type="dxa"/>
            </w:tcMar>
            <w:vAlign w:val="center"/>
          </w:tcPr>
          <w:p>
            <w:pPr>
              <w:pStyle w:val="TableHeading"/>
              <w:bidi w:val="0"/>
              <w:spacing w:before="60" w:after="0"/>
              <w:ind w:left="0" w:right="0" w:hanging="0"/>
              <w:jc w:val="right"/>
              <w:rPr>
                <w:rFonts w:ascii="Helvetica;sans-serif" w:hAnsi="Helvetica;sans-serif"/>
                <w:b/>
                <w:sz w:val="16"/>
              </w:rPr>
            </w:pPr>
            <w:r>
              <w:rPr>
                <w:rFonts w:ascii="Helvetica;sans-serif" w:hAnsi="Helvetica;sans-serif"/>
                <w:b/>
                <w:sz w:val="16"/>
              </w:rPr>
              <w:t>Second Quarter 2026</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pPr>
      <w:bookmarkStart w:id="118" w:name="ForwardLooking"/>
      <w:bookmarkEnd w:id="118"/>
      <w:r>
        <w:rPr/>
        <w:t>​</w:t>
      </w:r>
    </w:p>
    <w:p>
      <w:pPr>
        <w:pStyle w:val="TextBody"/>
        <w:bidi w:val="0"/>
        <w:spacing w:before="0" w:after="240"/>
        <w:ind w:left="0" w:right="0" w:hanging="0"/>
        <w:jc w:val="left"/>
        <w:rPr>
          <w:rFonts w:ascii="Helvetica;sans-serif" w:hAnsi="Helvetica;sans-serif"/>
          <w:sz w:val="14"/>
        </w:rPr>
      </w:pPr>
      <w:r>
        <w:rPr>
          <w:rFonts w:ascii="Helvetica;sans-serif" w:hAnsi="Helvetica;sans-serif"/>
          <w:sz w:val="14"/>
        </w:rPr>
        <w:t>This document contains forward-looking statements within the meaning of the federal securities laws, which are based on current expectations, forecasts and assumptions that involve risks and uncertainties that could cause actual outcomes and results to differ materially. Such forward-looking statements include statements relating to: our economic outlook, our expected investment and expansion activity, anticipated continued demand for our products and service, our liquidity, our joint ventures, supply and demand for data center and colocation capacity, our acquisition and disposition activity, pricing and net effective leasing economics, market dynamics and data center fundamentals, our strategic priorities, our product offerings, available inventory, rent from leases that have been signed but have not yet commenced and other contracted rent to be received in future periods, rental rates on future leases, lag between signing and commencement, cap rates and yields, investment activity, the company’s FFO, Core FFO, constant currency Core FFO, Core FFO (excluding net promote), Constant Currency Core FFO (excluding net promote), adjusted FFO, adjusted EBITDA, net income, 2026 outlook and underlying assumptions, information related to trends, our strategy and plans, leasing expectations, weighted average lease terms, the exercise of lease extensions, lease expirations, debt maturities, annualized rent at expiration of leases, the effect new leases and increases in rental rates will have on our rental revenue, our credit ratings, construction and development activity and plans, projected construction costs, estimated yields on investment, expected occupancy, expected square footage and IT load capacity upon completion of development projects, backlog NOI, NAV components, and other forward-looking financial data. Such statements are based on management’s beliefs and assumptions made based on information currently available to management. Such statements are subject to risks, uncertainties and assumptions and are not guarantees of future performance and may be affected by known and unknown risks, trends, uncertainties, and factors that are beyond our control. Should one or more of these risks or uncertainties materialize, or should underlying assumptions prove incorrect, actual results may vary materially from those anticipated, estimated, or projected. Some of the risks and uncertainties that may cause our actual results, performance, or achievements to differ materially from those expressed or implied by forward-looking statements include, among others, the following:</w:t>
      </w:r>
    </w:p>
    <w:tbl>
      <w:tblPr>
        <w:tblW w:w="5358" w:type="dxa"/>
        <w:jc w:val="left"/>
        <w:tblInd w:w="0" w:type="dxa"/>
        <w:tblLayout w:type="fixed"/>
        <w:tblCellMar>
          <w:top w:w="0" w:type="dxa"/>
          <w:left w:w="0" w:type="dxa"/>
          <w:bottom w:w="0" w:type="dxa"/>
          <w:right w:w="0" w:type="dxa"/>
        </w:tblCellMar>
      </w:tblPr>
      <w:tblGrid>
        <w:gridCol w:w="23"/>
        <w:gridCol w:w="170"/>
        <w:gridCol w:w="516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165" w:type="dxa"/>
            <w:tcBorders/>
            <w:vAlign w:val="center"/>
          </w:tcPr>
          <w:p>
            <w:pPr>
              <w:pStyle w:val="TableContents"/>
              <w:bidi w:val="0"/>
              <w:spacing w:before="0" w:after="283"/>
              <w:jc w:val="left"/>
              <w:rPr>
                <w:rFonts w:ascii="Helvetica;sans-serif" w:hAnsi="Helvetica;sans-serif"/>
                <w:b w:val="false"/>
                <w:i w:val="false"/>
                <w:caps w:val="false"/>
                <w:smallCaps w:val="false"/>
                <w:sz w:val="14"/>
              </w:rPr>
            </w:pPr>
            <w:r>
              <w:rPr>
                <w:rFonts w:ascii="Helvetica;sans-serif" w:hAnsi="Helvetica;sans-serif"/>
                <w:b w:val="false"/>
                <w:i w:val="false"/>
                <w:caps w:val="false"/>
                <w:smallCaps w:val="false"/>
                <w:sz w:val="14"/>
              </w:rPr>
              <w:t>reduced demand for data centers or decreases in information technology spending;</w:t>
            </w:r>
          </w:p>
        </w:tc>
      </w:tr>
    </w:tbl>
    <w:tbl>
      <w:tblPr>
        <w:tblW w:w="5088" w:type="dxa"/>
        <w:jc w:val="left"/>
        <w:tblInd w:w="0" w:type="dxa"/>
        <w:tblLayout w:type="fixed"/>
        <w:tblCellMar>
          <w:top w:w="0" w:type="dxa"/>
          <w:left w:w="0" w:type="dxa"/>
          <w:bottom w:w="0" w:type="dxa"/>
          <w:right w:w="0" w:type="dxa"/>
        </w:tblCellMar>
      </w:tblPr>
      <w:tblGrid>
        <w:gridCol w:w="23"/>
        <w:gridCol w:w="170"/>
        <w:gridCol w:w="489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895" w:type="dxa"/>
            <w:tcBorders/>
            <w:vAlign w:val="center"/>
          </w:tcPr>
          <w:p>
            <w:pPr>
              <w:pStyle w:val="TableContents"/>
              <w:bidi w:val="0"/>
              <w:spacing w:before="0" w:after="283"/>
              <w:jc w:val="left"/>
              <w:rPr>
                <w:rFonts w:ascii="Helvetica;sans-serif" w:hAnsi="Helvetica;sans-serif"/>
                <w:b w:val="false"/>
                <w:i w:val="false"/>
                <w:caps w:val="false"/>
                <w:smallCaps w:val="false"/>
                <w:sz w:val="14"/>
              </w:rPr>
            </w:pPr>
            <w:r>
              <w:rPr>
                <w:rFonts w:ascii="Helvetica;sans-serif" w:hAnsi="Helvetica;sans-serif"/>
                <w:b w:val="false"/>
                <w:i w:val="false"/>
                <w:caps w:val="false"/>
                <w:smallCaps w:val="false"/>
                <w:sz w:val="14"/>
              </w:rPr>
              <w:t>decreased rental rates, increased operating costs or increased vacancy rates;</w:t>
            </w:r>
          </w:p>
        </w:tc>
      </w:tr>
    </w:tbl>
    <w:tbl>
      <w:tblPr>
        <w:tblW w:w="4293" w:type="dxa"/>
        <w:jc w:val="left"/>
        <w:tblInd w:w="0" w:type="dxa"/>
        <w:tblLayout w:type="fixed"/>
        <w:tblCellMar>
          <w:top w:w="0" w:type="dxa"/>
          <w:left w:w="0" w:type="dxa"/>
          <w:bottom w:w="0" w:type="dxa"/>
          <w:right w:w="0" w:type="dxa"/>
        </w:tblCellMar>
      </w:tblPr>
      <w:tblGrid>
        <w:gridCol w:w="23"/>
        <w:gridCol w:w="170"/>
        <w:gridCol w:w="410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100" w:type="dxa"/>
            <w:tcBorders/>
            <w:vAlign w:val="center"/>
          </w:tcPr>
          <w:p>
            <w:pPr>
              <w:pStyle w:val="TableContents"/>
              <w:bidi w:val="0"/>
              <w:spacing w:before="0" w:after="283"/>
              <w:jc w:val="left"/>
              <w:rPr>
                <w:rFonts w:ascii="Helvetica;sans-serif" w:hAnsi="Helvetica;sans-serif"/>
                <w:b w:val="false"/>
                <w:i w:val="false"/>
                <w:caps w:val="false"/>
                <w:smallCaps w:val="false"/>
                <w:sz w:val="14"/>
              </w:rPr>
            </w:pPr>
            <w:r>
              <w:rPr>
                <w:rFonts w:ascii="Helvetica;sans-serif" w:hAnsi="Helvetica;sans-serif"/>
                <w:b w:val="false"/>
                <w:i w:val="false"/>
                <w:caps w:val="false"/>
                <w:smallCaps w:val="false"/>
                <w:sz w:val="14"/>
              </w:rPr>
              <w:t>increased competition or available supply of data center capacity;</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Helvetica;sans-serif" w:hAnsi="Helvetica;sans-serif"/>
                <w:b w:val="false"/>
                <w:i w:val="false"/>
                <w:caps w:val="false"/>
                <w:smallCaps w:val="false"/>
                <w:sz w:val="14"/>
              </w:rPr>
            </w:pPr>
            <w:r>
              <w:rPr>
                <w:rFonts w:ascii="Helvetica;sans-serif" w:hAnsi="Helvetica;sans-serif"/>
                <w:b w:val="false"/>
                <w:i w:val="false"/>
                <w:caps w:val="false"/>
                <w:smallCaps w:val="false"/>
                <w:sz w:val="14"/>
              </w:rPr>
              <w:t>the suitability of our data centers and data center infrastructure, delays or disruptions in connectivity or availability of power, or failures or breaches of our physical and information security infrastructure or services;</w:t>
            </w:r>
          </w:p>
        </w:tc>
      </w:tr>
    </w:tbl>
    <w:tbl>
      <w:tblPr>
        <w:tblW w:w="5313" w:type="dxa"/>
        <w:jc w:val="left"/>
        <w:tblInd w:w="0" w:type="dxa"/>
        <w:tblLayout w:type="fixed"/>
        <w:tblCellMar>
          <w:top w:w="0" w:type="dxa"/>
          <w:left w:w="0" w:type="dxa"/>
          <w:bottom w:w="0" w:type="dxa"/>
          <w:right w:w="0" w:type="dxa"/>
        </w:tblCellMar>
      </w:tblPr>
      <w:tblGrid>
        <w:gridCol w:w="23"/>
        <w:gridCol w:w="170"/>
        <w:gridCol w:w="512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120" w:type="dxa"/>
            <w:tcBorders/>
            <w:vAlign w:val="center"/>
          </w:tcPr>
          <w:p>
            <w:pPr>
              <w:pStyle w:val="TableContents"/>
              <w:bidi w:val="0"/>
              <w:spacing w:before="0" w:after="283"/>
              <w:jc w:val="left"/>
              <w:rPr>
                <w:rFonts w:ascii="Helvetica;sans-serif" w:hAnsi="Helvetica;sans-serif"/>
                <w:b w:val="false"/>
                <w:i w:val="false"/>
                <w:caps w:val="false"/>
                <w:smallCaps w:val="false"/>
                <w:sz w:val="14"/>
              </w:rPr>
            </w:pPr>
            <w:r>
              <w:rPr>
                <w:rFonts w:ascii="Helvetica;sans-serif" w:hAnsi="Helvetica;sans-serif"/>
                <w:b w:val="false"/>
                <w:i w:val="false"/>
                <w:caps w:val="false"/>
                <w:smallCaps w:val="false"/>
                <w:sz w:val="14"/>
              </w:rPr>
              <w:t>breaches of our obligations or restrictions under our contracts with our customers;</w:t>
            </w:r>
          </w:p>
        </w:tc>
      </w:tr>
    </w:tbl>
    <w:tbl>
      <w:tblPr>
        <w:tblW w:w="9618" w:type="dxa"/>
        <w:jc w:val="left"/>
        <w:tblInd w:w="0" w:type="dxa"/>
        <w:tblLayout w:type="fixed"/>
        <w:tblCellMar>
          <w:top w:w="0" w:type="dxa"/>
          <w:left w:w="0" w:type="dxa"/>
          <w:bottom w:w="0" w:type="dxa"/>
          <w:right w:w="0" w:type="dxa"/>
        </w:tblCellMar>
      </w:tblPr>
      <w:tblGrid>
        <w:gridCol w:w="23"/>
        <w:gridCol w:w="170"/>
        <w:gridCol w:w="942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425" w:type="dxa"/>
            <w:tcBorders/>
            <w:vAlign w:val="center"/>
          </w:tcPr>
          <w:p>
            <w:pPr>
              <w:pStyle w:val="TableContents"/>
              <w:bidi w:val="0"/>
              <w:spacing w:before="0" w:after="283"/>
              <w:jc w:val="left"/>
              <w:rPr>
                <w:rFonts w:ascii="Helvetica;sans-serif" w:hAnsi="Helvetica;sans-serif"/>
                <w:b w:val="false"/>
                <w:i w:val="false"/>
                <w:caps w:val="false"/>
                <w:smallCaps w:val="false"/>
                <w:sz w:val="14"/>
              </w:rPr>
            </w:pPr>
            <w:r>
              <w:rPr>
                <w:rFonts w:ascii="Helvetica;sans-serif" w:hAnsi="Helvetica;sans-serif"/>
                <w:b w:val="false"/>
                <w:i w:val="false"/>
                <w:caps w:val="false"/>
                <w:smallCaps w:val="false"/>
                <w:sz w:val="14"/>
              </w:rPr>
              <w:t>our inability to successfully develop and lease new properties and development capacity, and delays or unexpected costs in development of properties;</w:t>
            </w:r>
          </w:p>
        </w:tc>
      </w:tr>
    </w:tbl>
    <w:tbl>
      <w:tblPr>
        <w:tblW w:w="5028" w:type="dxa"/>
        <w:jc w:val="left"/>
        <w:tblInd w:w="0" w:type="dxa"/>
        <w:tblLayout w:type="fixed"/>
        <w:tblCellMar>
          <w:top w:w="0" w:type="dxa"/>
          <w:left w:w="0" w:type="dxa"/>
          <w:bottom w:w="0" w:type="dxa"/>
          <w:right w:w="0" w:type="dxa"/>
        </w:tblCellMar>
      </w:tblPr>
      <w:tblGrid>
        <w:gridCol w:w="23"/>
        <w:gridCol w:w="170"/>
        <w:gridCol w:w="483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835" w:type="dxa"/>
            <w:tcBorders/>
            <w:vAlign w:val="center"/>
          </w:tcPr>
          <w:p>
            <w:pPr>
              <w:pStyle w:val="TableContents"/>
              <w:bidi w:val="0"/>
              <w:spacing w:before="0" w:after="283"/>
              <w:jc w:val="left"/>
              <w:rPr>
                <w:rFonts w:ascii="Helvetica;sans-serif" w:hAnsi="Helvetica;sans-serif"/>
                <w:b w:val="false"/>
                <w:i w:val="false"/>
                <w:caps w:val="false"/>
                <w:smallCaps w:val="false"/>
                <w:sz w:val="14"/>
              </w:rPr>
            </w:pPr>
            <w:r>
              <w:rPr>
                <w:rFonts w:ascii="Helvetica;sans-serif" w:hAnsi="Helvetica;sans-serif"/>
                <w:b w:val="false"/>
                <w:i w:val="false"/>
                <w:caps w:val="false"/>
                <w:smallCaps w:val="false"/>
                <w:sz w:val="14"/>
              </w:rPr>
              <w:t>the impact of current global and local economic, credit and market conditions;</w:t>
            </w:r>
          </w:p>
        </w:tc>
      </w:tr>
    </w:tbl>
    <w:tbl>
      <w:tblPr>
        <w:tblW w:w="6303" w:type="dxa"/>
        <w:jc w:val="left"/>
        <w:tblInd w:w="0" w:type="dxa"/>
        <w:tblLayout w:type="fixed"/>
        <w:tblCellMar>
          <w:top w:w="0" w:type="dxa"/>
          <w:left w:w="0" w:type="dxa"/>
          <w:bottom w:w="0" w:type="dxa"/>
          <w:right w:w="0" w:type="dxa"/>
        </w:tblCellMar>
      </w:tblPr>
      <w:tblGrid>
        <w:gridCol w:w="23"/>
        <w:gridCol w:w="170"/>
        <w:gridCol w:w="611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110" w:type="dxa"/>
            <w:tcBorders/>
            <w:vAlign w:val="center"/>
          </w:tcPr>
          <w:p>
            <w:pPr>
              <w:pStyle w:val="TableContents"/>
              <w:bidi w:val="0"/>
              <w:spacing w:before="0" w:after="283"/>
              <w:jc w:val="left"/>
              <w:rPr>
                <w:rFonts w:ascii="Helvetica;sans-serif" w:hAnsi="Helvetica;sans-serif"/>
                <w:b w:val="false"/>
                <w:i w:val="false"/>
                <w:caps w:val="false"/>
                <w:smallCaps w:val="false"/>
                <w:sz w:val="14"/>
              </w:rPr>
            </w:pPr>
            <w:r>
              <w:rPr>
                <w:rFonts w:ascii="Helvetica;sans-serif" w:hAnsi="Helvetica;sans-serif"/>
                <w:b w:val="false"/>
                <w:i w:val="false"/>
                <w:caps w:val="false"/>
                <w:smallCaps w:val="false"/>
                <w:sz w:val="14"/>
              </w:rPr>
              <w:t>increased tariffs, global supply chain or procurement disruptions, or increased supply chain costs;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Helvetica;sans-serif" w:hAnsi="Helvetica;sans-serif"/>
                <w:b w:val="false"/>
                <w:i w:val="false"/>
                <w:caps w:val="false"/>
                <w:smallCaps w:val="false"/>
                <w:sz w:val="14"/>
              </w:rPr>
            </w:pPr>
            <w:r>
              <w:rPr>
                <w:rFonts w:ascii="Helvetica;sans-serif" w:hAnsi="Helvetica;sans-serif"/>
                <w:b w:val="false"/>
                <w:i w:val="false"/>
                <w:caps w:val="false"/>
                <w:smallCaps w:val="false"/>
                <w:sz w:val="14"/>
              </w:rPr>
              <w:t>the impact from periods of heightened inflation on our costs, such as operating and general and administrative expenses, interest expense and real estate acquisition and construction costs;</w:t>
            </w:r>
          </w:p>
        </w:tc>
      </w:tr>
    </w:tbl>
    <w:tbl>
      <w:tblPr>
        <w:tblW w:w="7323" w:type="dxa"/>
        <w:jc w:val="left"/>
        <w:tblInd w:w="0" w:type="dxa"/>
        <w:tblLayout w:type="fixed"/>
        <w:tblCellMar>
          <w:top w:w="0" w:type="dxa"/>
          <w:left w:w="0" w:type="dxa"/>
          <w:bottom w:w="0" w:type="dxa"/>
          <w:right w:w="0" w:type="dxa"/>
        </w:tblCellMar>
      </w:tblPr>
      <w:tblGrid>
        <w:gridCol w:w="23"/>
        <w:gridCol w:w="170"/>
        <w:gridCol w:w="713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130" w:type="dxa"/>
            <w:tcBorders/>
            <w:vAlign w:val="center"/>
          </w:tcPr>
          <w:p>
            <w:pPr>
              <w:pStyle w:val="TableContents"/>
              <w:bidi w:val="0"/>
              <w:spacing w:before="0" w:after="283"/>
              <w:jc w:val="left"/>
              <w:rPr/>
            </w:pPr>
            <w:r>
              <w:rPr>
                <w:rFonts w:ascii="Helvetica;sans-serif" w:hAnsi="Helvetica;sans-serif"/>
                <w:b w:val="false"/>
                <w:i w:val="false"/>
                <w:caps w:val="false"/>
                <w:smallCaps w:val="false"/>
                <w:sz w:val="14"/>
              </w:rPr>
              <w:t>the impact on our customers</w:t>
            </w:r>
            <w:r>
              <w:rPr>
                <w:caps w:val="false"/>
                <w:smallCaps w:val="false"/>
              </w:rPr>
              <w:t xml:space="preserve">’ </w:t>
            </w:r>
            <w:r>
              <w:rPr>
                <w:rFonts w:ascii="Helvetica;sans-serif" w:hAnsi="Helvetica;sans-serif"/>
                <w:b w:val="false"/>
                <w:i w:val="false"/>
                <w:caps w:val="false"/>
                <w:smallCaps w:val="false"/>
                <w:sz w:val="14"/>
              </w:rPr>
              <w:t>and our suppliers</w:t>
            </w:r>
            <w:r>
              <w:rPr>
                <w:caps w:val="false"/>
                <w:smallCaps w:val="false"/>
              </w:rPr>
              <w:t xml:space="preserve">’ </w:t>
            </w:r>
            <w:r>
              <w:rPr>
                <w:rFonts w:ascii="Helvetica;sans-serif" w:hAnsi="Helvetica;sans-serif"/>
                <w:b w:val="false"/>
                <w:i w:val="false"/>
                <w:caps w:val="false"/>
                <w:smallCaps w:val="false"/>
                <w:sz w:val="14"/>
              </w:rPr>
              <w:t>operations during an epidemic, pandemic, or other global events;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Helvetica;sans-serif" w:hAnsi="Helvetica;sans-serif"/>
                <w:b w:val="false"/>
                <w:i w:val="false"/>
                <w:caps w:val="false"/>
                <w:smallCaps w:val="false"/>
                <w:sz w:val="14"/>
              </w:rPr>
              <w:t>our dependence upon significant customers, bankruptcy or insolvency of a major customer or a significant number of smaller customers, or defaults on or</w:t>
            </w:r>
            <w:r>
              <w:rPr>
                <w:caps w:val="false"/>
                <w:smallCaps w:val="false"/>
              </w:rPr>
              <w:t> </w:t>
            </w:r>
            <w:r>
              <w:rPr>
                <w:rFonts w:ascii="Helvetica;sans-serif" w:hAnsi="Helvetica;sans-serif"/>
                <w:b w:val="false"/>
                <w:i w:val="false"/>
                <w:caps w:val="false"/>
                <w:smallCaps w:val="false"/>
                <w:sz w:val="14"/>
              </w:rPr>
              <w:t>non-renewal</w:t>
            </w:r>
            <w:r>
              <w:rPr>
                <w:caps w:val="false"/>
                <w:smallCaps w:val="false"/>
              </w:rPr>
              <w:t> </w:t>
            </w:r>
            <w:r>
              <w:rPr>
                <w:rFonts w:ascii="Helvetica;sans-serif" w:hAnsi="Helvetica;sans-serif"/>
                <w:b w:val="false"/>
                <w:i w:val="false"/>
                <w:caps w:val="false"/>
                <w:smallCaps w:val="false"/>
                <w:sz w:val="14"/>
              </w:rPr>
              <w:t>of leases by customers;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Helvetica;sans-serif" w:hAnsi="Helvetica;sans-serif"/>
                <w:b w:val="false"/>
                <w:i w:val="false"/>
                <w:caps w:val="false"/>
                <w:smallCaps w:val="false"/>
                <w:sz w:val="14"/>
              </w:rPr>
            </w:pPr>
            <w:r>
              <w:rPr>
                <w:rFonts w:ascii="Helvetica;sans-serif" w:hAnsi="Helvetica;sans-serif"/>
                <w:b w:val="false"/>
                <w:i w:val="false"/>
                <w:caps w:val="false"/>
                <w:smallCaps w:val="false"/>
                <w:sz w:val="14"/>
              </w:rPr>
              <w:t>changes in political conditions, geopolitical turmoil, political instability, civil disturbances, restrictive governmental actions or nationalization in the countries in which we operate;</w:t>
            </w:r>
          </w:p>
        </w:tc>
      </w:tr>
    </w:tbl>
    <w:tbl>
      <w:tblPr>
        <w:tblW w:w="5568" w:type="dxa"/>
        <w:jc w:val="left"/>
        <w:tblInd w:w="0" w:type="dxa"/>
        <w:tblLayout w:type="fixed"/>
        <w:tblCellMar>
          <w:top w:w="0" w:type="dxa"/>
          <w:left w:w="0" w:type="dxa"/>
          <w:bottom w:w="0" w:type="dxa"/>
          <w:right w:w="0" w:type="dxa"/>
        </w:tblCellMar>
      </w:tblPr>
      <w:tblGrid>
        <w:gridCol w:w="23"/>
        <w:gridCol w:w="170"/>
        <w:gridCol w:w="537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375" w:type="dxa"/>
            <w:tcBorders/>
            <w:vAlign w:val="center"/>
          </w:tcPr>
          <w:p>
            <w:pPr>
              <w:pStyle w:val="TableContents"/>
              <w:bidi w:val="0"/>
              <w:spacing w:before="0" w:after="283"/>
              <w:jc w:val="left"/>
              <w:rPr>
                <w:rFonts w:ascii="Helvetica;sans-serif" w:hAnsi="Helvetica;sans-serif"/>
                <w:b w:val="false"/>
                <w:i w:val="false"/>
                <w:caps w:val="false"/>
                <w:smallCaps w:val="false"/>
                <w:sz w:val="14"/>
              </w:rPr>
            </w:pPr>
            <w:r>
              <w:rPr>
                <w:rFonts w:ascii="Helvetica;sans-serif" w:hAnsi="Helvetica;sans-serif"/>
                <w:b w:val="false"/>
                <w:i w:val="false"/>
                <w:caps w:val="false"/>
                <w:smallCaps w:val="false"/>
                <w:sz w:val="14"/>
              </w:rPr>
              <w:t>our inability to retain data center capacity that we lease or sublease from third parties;</w:t>
            </w:r>
          </w:p>
        </w:tc>
      </w:tr>
    </w:tbl>
    <w:tbl>
      <w:tblPr>
        <w:tblW w:w="5268" w:type="dxa"/>
        <w:jc w:val="left"/>
        <w:tblInd w:w="0" w:type="dxa"/>
        <w:tblLayout w:type="fixed"/>
        <w:tblCellMar>
          <w:top w:w="0" w:type="dxa"/>
          <w:left w:w="0" w:type="dxa"/>
          <w:bottom w:w="0" w:type="dxa"/>
          <w:right w:w="0" w:type="dxa"/>
        </w:tblCellMar>
      </w:tblPr>
      <w:tblGrid>
        <w:gridCol w:w="23"/>
        <w:gridCol w:w="170"/>
        <w:gridCol w:w="507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075" w:type="dxa"/>
            <w:tcBorders/>
            <w:vAlign w:val="center"/>
          </w:tcPr>
          <w:p>
            <w:pPr>
              <w:pStyle w:val="TableContents"/>
              <w:bidi w:val="0"/>
              <w:spacing w:before="0" w:after="283"/>
              <w:jc w:val="left"/>
              <w:rPr>
                <w:rFonts w:ascii="Helvetica;sans-serif" w:hAnsi="Helvetica;sans-serif"/>
                <w:b w:val="false"/>
                <w:i w:val="false"/>
                <w:caps w:val="false"/>
                <w:smallCaps w:val="false"/>
                <w:sz w:val="14"/>
              </w:rPr>
            </w:pPr>
            <w:r>
              <w:rPr>
                <w:rFonts w:ascii="Helvetica;sans-serif" w:hAnsi="Helvetica;sans-serif"/>
                <w:b w:val="false"/>
                <w:i w:val="false"/>
                <w:caps w:val="false"/>
                <w:smallCaps w:val="false"/>
                <w:sz w:val="14"/>
              </w:rPr>
              <w:t>information security, cyberattacks, security breaches and data privacy breaches;</w:t>
            </w:r>
          </w:p>
        </w:tc>
      </w:tr>
    </w:tbl>
    <w:tbl>
      <w:tblPr>
        <w:tblW w:w="8898" w:type="dxa"/>
        <w:jc w:val="left"/>
        <w:tblInd w:w="0" w:type="dxa"/>
        <w:tblLayout w:type="fixed"/>
        <w:tblCellMar>
          <w:top w:w="0" w:type="dxa"/>
          <w:left w:w="0" w:type="dxa"/>
          <w:bottom w:w="0" w:type="dxa"/>
          <w:right w:w="0" w:type="dxa"/>
        </w:tblCellMar>
      </w:tblPr>
      <w:tblGrid>
        <w:gridCol w:w="23"/>
        <w:gridCol w:w="170"/>
        <w:gridCol w:w="870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705" w:type="dxa"/>
            <w:tcBorders/>
            <w:vAlign w:val="center"/>
          </w:tcPr>
          <w:p>
            <w:pPr>
              <w:pStyle w:val="TableContents"/>
              <w:bidi w:val="0"/>
              <w:spacing w:before="0" w:after="283"/>
              <w:jc w:val="left"/>
              <w:rPr>
                <w:rFonts w:ascii="Helvetica;sans-serif" w:hAnsi="Helvetica;sans-serif"/>
                <w:b w:val="false"/>
                <w:i w:val="false"/>
                <w:caps w:val="false"/>
                <w:smallCaps w:val="false"/>
                <w:sz w:val="14"/>
              </w:rPr>
            </w:pPr>
            <w:r>
              <w:rPr>
                <w:rFonts w:ascii="Helvetica;sans-serif" w:hAnsi="Helvetica;sans-serif"/>
                <w:b w:val="false"/>
                <w:i w:val="false"/>
                <w:caps w:val="false"/>
                <w:smallCaps w:val="false"/>
                <w:sz w:val="14"/>
              </w:rPr>
              <w:t>difficulties managing an international business and acquiring or operating properties in foreign jurisdictions and unfamiliar metropolitan areas;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Helvetica;sans-serif" w:hAnsi="Helvetica;sans-serif"/>
                <w:b w:val="false"/>
                <w:i w:val="false"/>
                <w:caps w:val="false"/>
                <w:smallCaps w:val="false"/>
                <w:sz w:val="14"/>
              </w:rPr>
            </w:pPr>
            <w:r>
              <w:rPr>
                <w:rFonts w:ascii="Helvetica;sans-serif" w:hAnsi="Helvetica;sans-serif"/>
                <w:b w:val="false"/>
                <w:i w:val="false"/>
                <w:caps w:val="false"/>
                <w:smallCaps w:val="false"/>
                <w:sz w:val="14"/>
              </w:rPr>
              <w:t>our failure to realize the intended benefits from, or disruptions to our plans and operations or unknown or contingent liabilities related to, our recent and future acquisitions;</w:t>
            </w:r>
          </w:p>
        </w:tc>
      </w:tr>
    </w:tbl>
    <w:tbl>
      <w:tblPr>
        <w:tblW w:w="6213" w:type="dxa"/>
        <w:jc w:val="left"/>
        <w:tblInd w:w="0" w:type="dxa"/>
        <w:tblLayout w:type="fixed"/>
        <w:tblCellMar>
          <w:top w:w="0" w:type="dxa"/>
          <w:left w:w="0" w:type="dxa"/>
          <w:bottom w:w="0" w:type="dxa"/>
          <w:right w:w="0" w:type="dxa"/>
        </w:tblCellMar>
      </w:tblPr>
      <w:tblGrid>
        <w:gridCol w:w="23"/>
        <w:gridCol w:w="170"/>
        <w:gridCol w:w="602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020" w:type="dxa"/>
            <w:tcBorders/>
            <w:vAlign w:val="center"/>
          </w:tcPr>
          <w:p>
            <w:pPr>
              <w:pStyle w:val="TableContents"/>
              <w:bidi w:val="0"/>
              <w:spacing w:before="0" w:after="283"/>
              <w:jc w:val="left"/>
              <w:rPr>
                <w:rFonts w:ascii="Helvetica;sans-serif" w:hAnsi="Helvetica;sans-serif"/>
                <w:b w:val="false"/>
                <w:i w:val="false"/>
                <w:caps w:val="false"/>
                <w:smallCaps w:val="false"/>
                <w:sz w:val="14"/>
              </w:rPr>
            </w:pPr>
            <w:r>
              <w:rPr>
                <w:rFonts w:ascii="Helvetica;sans-serif" w:hAnsi="Helvetica;sans-serif"/>
                <w:b w:val="false"/>
                <w:i w:val="false"/>
                <w:caps w:val="false"/>
                <w:smallCaps w:val="false"/>
                <w:sz w:val="14"/>
              </w:rPr>
              <w:t>our failure to successfully integrate and operate acquired or developed properties or businesses;</w:t>
            </w:r>
          </w:p>
        </w:tc>
      </w:tr>
    </w:tbl>
    <w:tbl>
      <w:tblPr>
        <w:tblW w:w="4788" w:type="dxa"/>
        <w:jc w:val="left"/>
        <w:tblInd w:w="0" w:type="dxa"/>
        <w:tblLayout w:type="fixed"/>
        <w:tblCellMar>
          <w:top w:w="0" w:type="dxa"/>
          <w:left w:w="0" w:type="dxa"/>
          <w:bottom w:w="0" w:type="dxa"/>
          <w:right w:w="0" w:type="dxa"/>
        </w:tblCellMar>
      </w:tblPr>
      <w:tblGrid>
        <w:gridCol w:w="23"/>
        <w:gridCol w:w="170"/>
        <w:gridCol w:w="459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595" w:type="dxa"/>
            <w:tcBorders/>
            <w:vAlign w:val="center"/>
          </w:tcPr>
          <w:p>
            <w:pPr>
              <w:pStyle w:val="TableContents"/>
              <w:bidi w:val="0"/>
              <w:spacing w:before="0" w:after="283"/>
              <w:jc w:val="left"/>
              <w:rPr>
                <w:rFonts w:ascii="Helvetica;sans-serif" w:hAnsi="Helvetica;sans-serif"/>
                <w:b w:val="false"/>
                <w:i w:val="false"/>
                <w:caps w:val="false"/>
                <w:smallCaps w:val="false"/>
                <w:sz w:val="14"/>
              </w:rPr>
            </w:pPr>
            <w:r>
              <w:rPr>
                <w:rFonts w:ascii="Helvetica;sans-serif" w:hAnsi="Helvetica;sans-serif"/>
                <w:b w:val="false"/>
                <w:i w:val="false"/>
                <w:caps w:val="false"/>
                <w:smallCaps w:val="false"/>
                <w:sz w:val="14"/>
              </w:rPr>
              <w:t>difficulties in identifying properties to acquire and completing acquisitions;</w:t>
            </w:r>
          </w:p>
        </w:tc>
      </w:tr>
    </w:tbl>
    <w:tbl>
      <w:tblPr>
        <w:tblW w:w="6768" w:type="dxa"/>
        <w:jc w:val="left"/>
        <w:tblInd w:w="0" w:type="dxa"/>
        <w:tblLayout w:type="fixed"/>
        <w:tblCellMar>
          <w:top w:w="0" w:type="dxa"/>
          <w:left w:w="0" w:type="dxa"/>
          <w:bottom w:w="0" w:type="dxa"/>
          <w:right w:w="0" w:type="dxa"/>
        </w:tblCellMar>
      </w:tblPr>
      <w:tblGrid>
        <w:gridCol w:w="23"/>
        <w:gridCol w:w="170"/>
        <w:gridCol w:w="657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575" w:type="dxa"/>
            <w:tcBorders/>
            <w:vAlign w:val="center"/>
          </w:tcPr>
          <w:p>
            <w:pPr>
              <w:pStyle w:val="TableContents"/>
              <w:bidi w:val="0"/>
              <w:spacing w:before="0" w:after="283"/>
              <w:jc w:val="left"/>
              <w:rPr>
                <w:rFonts w:ascii="Helvetica;sans-serif" w:hAnsi="Helvetica;sans-serif"/>
                <w:b w:val="false"/>
                <w:i w:val="false"/>
                <w:caps w:val="false"/>
                <w:smallCaps w:val="false"/>
                <w:sz w:val="14"/>
              </w:rPr>
            </w:pPr>
            <w:r>
              <w:rPr>
                <w:rFonts w:ascii="Helvetica;sans-serif" w:hAnsi="Helvetica;sans-serif"/>
                <w:b w:val="false"/>
                <w:i w:val="false"/>
                <w:caps w:val="false"/>
                <w:smallCaps w:val="false"/>
                <w:sz w:val="14"/>
              </w:rPr>
              <w:t>risks related to joint venture investments, including as a result of our lack of control of such investments;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Helvetica;sans-serif" w:hAnsi="Helvetica;sans-serif"/>
                <w:b w:val="false"/>
                <w:i w:val="false"/>
                <w:caps w:val="false"/>
                <w:smallCaps w:val="false"/>
                <w:sz w:val="14"/>
              </w:rPr>
            </w:pPr>
            <w:r>
              <w:rPr>
                <w:rFonts w:ascii="Helvetica;sans-serif" w:hAnsi="Helvetica;sans-serif"/>
                <w:b w:val="false"/>
                <w:i w:val="false"/>
                <w:caps w:val="false"/>
                <w:smallCaps w:val="false"/>
                <w:sz w:val="14"/>
              </w:rPr>
              <w:t>risks associated with using debt to fund our business activities, including re-financing and interest rate risks, our failure to repay debt when due, adverse changes in our credit ratings or our breach of covenants or other terms contained in our loan facilities and agreements;</w:t>
            </w:r>
          </w:p>
        </w:tc>
      </w:tr>
    </w:tbl>
    <w:tbl>
      <w:tblPr>
        <w:tblW w:w="6993" w:type="dxa"/>
        <w:jc w:val="left"/>
        <w:tblInd w:w="0" w:type="dxa"/>
        <w:tblLayout w:type="fixed"/>
        <w:tblCellMar>
          <w:top w:w="0" w:type="dxa"/>
          <w:left w:w="0" w:type="dxa"/>
          <w:bottom w:w="0" w:type="dxa"/>
          <w:right w:w="0" w:type="dxa"/>
        </w:tblCellMar>
      </w:tblPr>
      <w:tblGrid>
        <w:gridCol w:w="23"/>
        <w:gridCol w:w="170"/>
        <w:gridCol w:w="680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800" w:type="dxa"/>
            <w:tcBorders/>
            <w:vAlign w:val="center"/>
          </w:tcPr>
          <w:p>
            <w:pPr>
              <w:pStyle w:val="TableContents"/>
              <w:bidi w:val="0"/>
              <w:spacing w:before="0" w:after="283"/>
              <w:jc w:val="left"/>
              <w:rPr>
                <w:rFonts w:ascii="Helvetica;sans-serif" w:hAnsi="Helvetica;sans-serif"/>
                <w:b w:val="false"/>
                <w:i w:val="false"/>
                <w:caps w:val="false"/>
                <w:smallCaps w:val="false"/>
                <w:sz w:val="14"/>
              </w:rPr>
            </w:pPr>
            <w:r>
              <w:rPr>
                <w:rFonts w:ascii="Helvetica;sans-serif" w:hAnsi="Helvetica;sans-serif"/>
                <w:b w:val="false"/>
                <w:i w:val="false"/>
                <w:caps w:val="false"/>
                <w:smallCaps w:val="false"/>
                <w:sz w:val="14"/>
              </w:rPr>
              <w:t>our failure to obtain necessary debt and equity financing, and our dependence on external sources of capital;</w:t>
            </w:r>
          </w:p>
        </w:tc>
      </w:tr>
    </w:tbl>
    <w:tbl>
      <w:tblPr>
        <w:tblW w:w="5043" w:type="dxa"/>
        <w:jc w:val="left"/>
        <w:tblInd w:w="0" w:type="dxa"/>
        <w:tblLayout w:type="fixed"/>
        <w:tblCellMar>
          <w:top w:w="0" w:type="dxa"/>
          <w:left w:w="0" w:type="dxa"/>
          <w:bottom w:w="0" w:type="dxa"/>
          <w:right w:w="0" w:type="dxa"/>
        </w:tblCellMar>
      </w:tblPr>
      <w:tblGrid>
        <w:gridCol w:w="23"/>
        <w:gridCol w:w="170"/>
        <w:gridCol w:w="485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850" w:type="dxa"/>
            <w:tcBorders/>
            <w:vAlign w:val="center"/>
          </w:tcPr>
          <w:p>
            <w:pPr>
              <w:pStyle w:val="TableContents"/>
              <w:bidi w:val="0"/>
              <w:spacing w:before="0" w:after="283"/>
              <w:jc w:val="left"/>
              <w:rPr>
                <w:rFonts w:ascii="Helvetica;sans-serif" w:hAnsi="Helvetica;sans-serif"/>
                <w:b w:val="false"/>
                <w:i w:val="false"/>
                <w:caps w:val="false"/>
                <w:smallCaps w:val="false"/>
                <w:sz w:val="14"/>
              </w:rPr>
            </w:pPr>
            <w:r>
              <w:rPr>
                <w:rFonts w:ascii="Helvetica;sans-serif" w:hAnsi="Helvetica;sans-serif"/>
                <w:b w:val="false"/>
                <w:i w:val="false"/>
                <w:caps w:val="false"/>
                <w:smallCaps w:val="false"/>
                <w:sz w:val="14"/>
              </w:rPr>
              <w:t>financial market fluctuations and changes in foreign currency exchange rates;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Helvetica;sans-serif" w:hAnsi="Helvetica;sans-serif"/>
                <w:b w:val="false"/>
                <w:i w:val="false"/>
                <w:caps w:val="false"/>
                <w:smallCaps w:val="false"/>
                <w:sz w:val="14"/>
              </w:rPr>
            </w:pPr>
            <w:r>
              <w:rPr>
                <w:rFonts w:ascii="Helvetica;sans-serif" w:hAnsi="Helvetica;sans-serif"/>
                <w:b w:val="false"/>
                <w:i w:val="false"/>
                <w:caps w:val="false"/>
                <w:smallCaps w:val="false"/>
                <w:sz w:val="14"/>
              </w:rPr>
              <w:t>adverse economic or real estate developments in our industry or the industry sectors that we sell to, including risks relating to decreasing real estate valuations and impairment charges and goodwill and other intangible asset impairment charges;</w:t>
            </w:r>
          </w:p>
        </w:tc>
      </w:tr>
    </w:tbl>
    <w:tbl>
      <w:tblPr>
        <w:tblW w:w="3033" w:type="dxa"/>
        <w:jc w:val="left"/>
        <w:tblInd w:w="0" w:type="dxa"/>
        <w:tblLayout w:type="fixed"/>
        <w:tblCellMar>
          <w:top w:w="0" w:type="dxa"/>
          <w:left w:w="0" w:type="dxa"/>
          <w:bottom w:w="0" w:type="dxa"/>
          <w:right w:w="0" w:type="dxa"/>
        </w:tblCellMar>
      </w:tblPr>
      <w:tblGrid>
        <w:gridCol w:w="23"/>
        <w:gridCol w:w="170"/>
        <w:gridCol w:w="284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840" w:type="dxa"/>
            <w:tcBorders/>
            <w:vAlign w:val="center"/>
          </w:tcPr>
          <w:p>
            <w:pPr>
              <w:pStyle w:val="TableContents"/>
              <w:bidi w:val="0"/>
              <w:spacing w:before="0" w:after="283"/>
              <w:jc w:val="left"/>
              <w:rPr>
                <w:rFonts w:ascii="Helvetica;sans-serif" w:hAnsi="Helvetica;sans-serif"/>
                <w:b w:val="false"/>
                <w:i w:val="false"/>
                <w:caps w:val="false"/>
                <w:smallCaps w:val="false"/>
                <w:sz w:val="14"/>
              </w:rPr>
            </w:pPr>
            <w:r>
              <w:rPr>
                <w:rFonts w:ascii="Helvetica;sans-serif" w:hAnsi="Helvetica;sans-serif"/>
                <w:b w:val="false"/>
                <w:i w:val="false"/>
                <w:caps w:val="false"/>
                <w:smallCaps w:val="false"/>
                <w:sz w:val="14"/>
              </w:rPr>
              <w:t>our inability to manage our growth effectively;</w:t>
            </w:r>
          </w:p>
        </w:tc>
      </w:tr>
    </w:tbl>
    <w:tbl>
      <w:tblPr>
        <w:tblW w:w="2973" w:type="dxa"/>
        <w:jc w:val="left"/>
        <w:tblInd w:w="0" w:type="dxa"/>
        <w:tblLayout w:type="fixed"/>
        <w:tblCellMar>
          <w:top w:w="0" w:type="dxa"/>
          <w:left w:w="0" w:type="dxa"/>
          <w:bottom w:w="0" w:type="dxa"/>
          <w:right w:w="0" w:type="dxa"/>
        </w:tblCellMar>
      </w:tblPr>
      <w:tblGrid>
        <w:gridCol w:w="23"/>
        <w:gridCol w:w="170"/>
        <w:gridCol w:w="278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780" w:type="dxa"/>
            <w:tcBorders/>
            <w:vAlign w:val="center"/>
          </w:tcPr>
          <w:p>
            <w:pPr>
              <w:pStyle w:val="TableContents"/>
              <w:bidi w:val="0"/>
              <w:spacing w:before="0" w:after="283"/>
              <w:jc w:val="left"/>
              <w:rPr>
                <w:rFonts w:ascii="Helvetica;sans-serif" w:hAnsi="Helvetica;sans-serif"/>
                <w:b w:val="false"/>
                <w:i w:val="false"/>
                <w:caps w:val="false"/>
                <w:smallCaps w:val="false"/>
                <w:sz w:val="14"/>
              </w:rPr>
            </w:pPr>
            <w:r>
              <w:rPr>
                <w:rFonts w:ascii="Helvetica;sans-serif" w:hAnsi="Helvetica;sans-serif"/>
                <w:b w:val="false"/>
                <w:i w:val="false"/>
                <w:caps w:val="false"/>
                <w:smallCaps w:val="false"/>
                <w:sz w:val="14"/>
              </w:rPr>
              <w:t>losses in excess of our insurance coverage;</w:t>
            </w:r>
          </w:p>
        </w:tc>
      </w:tr>
    </w:tbl>
    <w:tbl>
      <w:tblPr>
        <w:tblW w:w="2628" w:type="dxa"/>
        <w:jc w:val="left"/>
        <w:tblInd w:w="0" w:type="dxa"/>
        <w:tblLayout w:type="fixed"/>
        <w:tblCellMar>
          <w:top w:w="0" w:type="dxa"/>
          <w:left w:w="0" w:type="dxa"/>
          <w:bottom w:w="0" w:type="dxa"/>
          <w:right w:w="0" w:type="dxa"/>
        </w:tblCellMar>
      </w:tblPr>
      <w:tblGrid>
        <w:gridCol w:w="23"/>
        <w:gridCol w:w="170"/>
        <w:gridCol w:w="243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435" w:type="dxa"/>
            <w:tcBorders/>
            <w:vAlign w:val="center"/>
          </w:tcPr>
          <w:p>
            <w:pPr>
              <w:pStyle w:val="TableContents"/>
              <w:bidi w:val="0"/>
              <w:spacing w:before="0" w:after="283"/>
              <w:jc w:val="left"/>
              <w:rPr>
                <w:rFonts w:ascii="Helvetica;sans-serif" w:hAnsi="Helvetica;sans-serif"/>
                <w:b w:val="false"/>
                <w:i w:val="false"/>
                <w:caps w:val="false"/>
                <w:smallCaps w:val="false"/>
                <w:sz w:val="14"/>
              </w:rPr>
            </w:pPr>
            <w:r>
              <w:rPr>
                <w:rFonts w:ascii="Helvetica;sans-serif" w:hAnsi="Helvetica;sans-serif"/>
                <w:b w:val="false"/>
                <w:i w:val="false"/>
                <w:caps w:val="false"/>
                <w:smallCaps w:val="false"/>
                <w:sz w:val="14"/>
              </w:rPr>
              <w:t>our inability to attract and retain talent;</w:t>
            </w:r>
          </w:p>
        </w:tc>
      </w:tr>
    </w:tbl>
    <w:tbl>
      <w:tblPr>
        <w:tblW w:w="6963" w:type="dxa"/>
        <w:jc w:val="left"/>
        <w:tblInd w:w="0" w:type="dxa"/>
        <w:tblLayout w:type="fixed"/>
        <w:tblCellMar>
          <w:top w:w="0" w:type="dxa"/>
          <w:left w:w="0" w:type="dxa"/>
          <w:bottom w:w="0" w:type="dxa"/>
          <w:right w:w="0" w:type="dxa"/>
        </w:tblCellMar>
      </w:tblPr>
      <w:tblGrid>
        <w:gridCol w:w="23"/>
        <w:gridCol w:w="170"/>
        <w:gridCol w:w="677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770" w:type="dxa"/>
            <w:tcBorders/>
            <w:vAlign w:val="center"/>
          </w:tcPr>
          <w:p>
            <w:pPr>
              <w:pStyle w:val="TableContents"/>
              <w:bidi w:val="0"/>
              <w:spacing w:before="0" w:after="283"/>
              <w:jc w:val="left"/>
              <w:rPr>
                <w:rFonts w:ascii="Helvetica;sans-serif" w:hAnsi="Helvetica;sans-serif"/>
                <w:b w:val="false"/>
                <w:i w:val="false"/>
                <w:caps w:val="false"/>
                <w:smallCaps w:val="false"/>
                <w:sz w:val="14"/>
              </w:rPr>
            </w:pPr>
            <w:r>
              <w:rPr>
                <w:rFonts w:ascii="Helvetica;sans-serif" w:hAnsi="Helvetica;sans-serif"/>
                <w:b w:val="false"/>
                <w:i w:val="false"/>
                <w:caps w:val="false"/>
                <w:smallCaps w:val="false"/>
                <w:sz w:val="14"/>
              </w:rPr>
              <w:t>environmental liabilities, risks related to natural disasters and our inability to achieve our sustainability goals;</w:t>
            </w:r>
          </w:p>
        </w:tc>
      </w:tr>
    </w:tbl>
    <w:tbl>
      <w:tblPr>
        <w:tblW w:w="7743" w:type="dxa"/>
        <w:jc w:val="left"/>
        <w:tblInd w:w="0" w:type="dxa"/>
        <w:tblLayout w:type="fixed"/>
        <w:tblCellMar>
          <w:top w:w="0" w:type="dxa"/>
          <w:left w:w="0" w:type="dxa"/>
          <w:bottom w:w="0" w:type="dxa"/>
          <w:right w:w="0" w:type="dxa"/>
        </w:tblCellMar>
      </w:tblPr>
      <w:tblGrid>
        <w:gridCol w:w="23"/>
        <w:gridCol w:w="170"/>
        <w:gridCol w:w="755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550" w:type="dxa"/>
            <w:tcBorders/>
            <w:vAlign w:val="center"/>
          </w:tcPr>
          <w:p>
            <w:pPr>
              <w:pStyle w:val="TableContents"/>
              <w:bidi w:val="0"/>
              <w:spacing w:before="0" w:after="283"/>
              <w:jc w:val="left"/>
              <w:rPr>
                <w:rFonts w:ascii="Helvetica;sans-serif" w:hAnsi="Helvetica;sans-serif"/>
                <w:b w:val="false"/>
                <w:i w:val="false"/>
                <w:caps w:val="false"/>
                <w:smallCaps w:val="false"/>
                <w:sz w:val="14"/>
              </w:rPr>
            </w:pPr>
            <w:r>
              <w:rPr>
                <w:rFonts w:ascii="Helvetica;sans-serif" w:hAnsi="Helvetica;sans-serif"/>
                <w:b w:val="false"/>
                <w:i w:val="false"/>
                <w:caps w:val="false"/>
                <w:smallCaps w:val="false"/>
                <w:sz w:val="14"/>
              </w:rPr>
              <w:t>the expected operating performance of anticipated near-term acquisitions and descriptions relating to these expectations;</w:t>
            </w:r>
          </w:p>
        </w:tc>
      </w:tr>
    </w:tbl>
    <w:tbl>
      <w:tblPr>
        <w:tblW w:w="4908" w:type="dxa"/>
        <w:jc w:val="left"/>
        <w:tblInd w:w="0" w:type="dxa"/>
        <w:tblLayout w:type="fixed"/>
        <w:tblCellMar>
          <w:top w:w="0" w:type="dxa"/>
          <w:left w:w="0" w:type="dxa"/>
          <w:bottom w:w="0" w:type="dxa"/>
          <w:right w:w="0" w:type="dxa"/>
        </w:tblCellMar>
      </w:tblPr>
      <w:tblGrid>
        <w:gridCol w:w="23"/>
        <w:gridCol w:w="170"/>
        <w:gridCol w:w="471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715" w:type="dxa"/>
            <w:tcBorders/>
            <w:vAlign w:val="center"/>
          </w:tcPr>
          <w:p>
            <w:pPr>
              <w:pStyle w:val="TableContents"/>
              <w:bidi w:val="0"/>
              <w:spacing w:before="0" w:after="283"/>
              <w:jc w:val="left"/>
              <w:rPr/>
            </w:pPr>
            <w:r>
              <w:rPr>
                <w:rFonts w:ascii="Helvetica;sans-serif" w:hAnsi="Helvetica;sans-serif"/>
                <w:b w:val="false"/>
                <w:i w:val="false"/>
                <w:caps w:val="false"/>
                <w:smallCaps w:val="false"/>
                <w:sz w:val="14"/>
              </w:rPr>
              <w:t>our inability to comply with rules</w:t>
            </w:r>
            <w:r>
              <w:rPr>
                <w:caps w:val="false"/>
                <w:smallCaps w:val="false"/>
              </w:rPr>
              <w:t> </w:t>
            </w:r>
            <w:r>
              <w:rPr>
                <w:rFonts w:ascii="Helvetica;sans-serif" w:hAnsi="Helvetica;sans-serif"/>
                <w:b w:val="false"/>
                <w:i w:val="false"/>
                <w:caps w:val="false"/>
                <w:smallCaps w:val="false"/>
                <w:sz w:val="14"/>
              </w:rPr>
              <w:t>and regulations applicable to our company;</w:t>
            </w:r>
          </w:p>
        </w:tc>
      </w:tr>
    </w:tbl>
    <w:tbl>
      <w:tblPr>
        <w:tblW w:w="6678" w:type="dxa"/>
        <w:jc w:val="left"/>
        <w:tblInd w:w="0" w:type="dxa"/>
        <w:tblLayout w:type="fixed"/>
        <w:tblCellMar>
          <w:top w:w="0" w:type="dxa"/>
          <w:left w:w="0" w:type="dxa"/>
          <w:bottom w:w="0" w:type="dxa"/>
          <w:right w:w="0" w:type="dxa"/>
        </w:tblCellMar>
      </w:tblPr>
      <w:tblGrid>
        <w:gridCol w:w="23"/>
        <w:gridCol w:w="170"/>
        <w:gridCol w:w="648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485" w:type="dxa"/>
            <w:tcBorders/>
            <w:vAlign w:val="center"/>
          </w:tcPr>
          <w:p>
            <w:pPr>
              <w:pStyle w:val="TableContents"/>
              <w:bidi w:val="0"/>
              <w:spacing w:before="0" w:after="283"/>
              <w:jc w:val="left"/>
              <w:rPr/>
            </w:pPr>
            <w:r>
              <w:rPr>
                <w:rFonts w:ascii="Helvetica;sans-serif" w:hAnsi="Helvetica;sans-serif"/>
                <w:b w:val="false"/>
                <w:i w:val="false"/>
                <w:caps w:val="false"/>
                <w:smallCaps w:val="false"/>
                <w:sz w:val="14"/>
              </w:rPr>
              <w:t>Digital Realty Trust,</w:t>
            </w:r>
            <w:r>
              <w:rPr>
                <w:caps w:val="false"/>
                <w:smallCaps w:val="false"/>
              </w:rPr>
              <w:t> </w:t>
            </w:r>
            <w:r>
              <w:rPr>
                <w:rFonts w:ascii="Helvetica;sans-serif" w:hAnsi="Helvetica;sans-serif"/>
                <w:b w:val="false"/>
                <w:i w:val="false"/>
                <w:caps w:val="false"/>
                <w:smallCaps w:val="false"/>
                <w:sz w:val="14"/>
              </w:rPr>
              <w:t>Inc.</w:t>
            </w:r>
            <w:r>
              <w:rPr>
                <w:caps w:val="false"/>
                <w:smallCaps w:val="false"/>
              </w:rPr>
              <w:t>’</w:t>
            </w:r>
            <w:r>
              <w:rPr>
                <w:rFonts w:ascii="Helvetica;sans-serif" w:hAnsi="Helvetica;sans-serif"/>
                <w:b w:val="false"/>
                <w:i w:val="false"/>
                <w:caps w:val="false"/>
                <w:smallCaps w:val="false"/>
                <w:sz w:val="14"/>
              </w:rPr>
              <w:t>s failure to maintain its status as a REIT for U.S. federal income tax purposes;</w:t>
            </w:r>
          </w:p>
        </w:tc>
      </w:tr>
    </w:tbl>
    <w:tbl>
      <w:tblPr>
        <w:tblW w:w="6348" w:type="dxa"/>
        <w:jc w:val="left"/>
        <w:tblInd w:w="0" w:type="dxa"/>
        <w:tblLayout w:type="fixed"/>
        <w:tblCellMar>
          <w:top w:w="0" w:type="dxa"/>
          <w:left w:w="0" w:type="dxa"/>
          <w:bottom w:w="0" w:type="dxa"/>
          <w:right w:w="0" w:type="dxa"/>
        </w:tblCellMar>
      </w:tblPr>
      <w:tblGrid>
        <w:gridCol w:w="23"/>
        <w:gridCol w:w="170"/>
        <w:gridCol w:w="615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155" w:type="dxa"/>
            <w:tcBorders/>
            <w:vAlign w:val="center"/>
          </w:tcPr>
          <w:p>
            <w:pPr>
              <w:pStyle w:val="TableContents"/>
              <w:bidi w:val="0"/>
              <w:spacing w:before="0" w:after="283"/>
              <w:jc w:val="left"/>
              <w:rPr/>
            </w:pPr>
            <w:r>
              <w:rPr>
                <w:rFonts w:ascii="Helvetica;sans-serif" w:hAnsi="Helvetica;sans-serif"/>
                <w:b w:val="false"/>
                <w:i w:val="false"/>
                <w:caps w:val="false"/>
                <w:smallCaps w:val="false"/>
                <w:sz w:val="14"/>
              </w:rPr>
              <w:t>Digital Realty Trust,</w:t>
            </w:r>
            <w:r>
              <w:rPr>
                <w:caps w:val="false"/>
                <w:smallCaps w:val="false"/>
              </w:rPr>
              <w:t> </w:t>
            </w:r>
            <w:r>
              <w:rPr>
                <w:rFonts w:ascii="Helvetica;sans-serif" w:hAnsi="Helvetica;sans-serif"/>
                <w:b w:val="false"/>
                <w:i w:val="false"/>
                <w:caps w:val="false"/>
                <w:smallCaps w:val="false"/>
                <w:sz w:val="14"/>
              </w:rPr>
              <w:t>L.P.</w:t>
            </w:r>
            <w:r>
              <w:rPr>
                <w:caps w:val="false"/>
                <w:smallCaps w:val="false"/>
              </w:rPr>
              <w:t>’</w:t>
            </w:r>
            <w:r>
              <w:rPr>
                <w:rFonts w:ascii="Helvetica;sans-serif" w:hAnsi="Helvetica;sans-serif"/>
                <w:b w:val="false"/>
                <w:i w:val="false"/>
                <w:caps w:val="false"/>
                <w:smallCaps w:val="false"/>
                <w:sz w:val="14"/>
              </w:rPr>
              <w:t>s failure to qualify as a partnership for U.S. federal income tax purposes;</w:t>
            </w:r>
          </w:p>
        </w:tc>
      </w:tr>
    </w:tbl>
    <w:tbl>
      <w:tblPr>
        <w:tblW w:w="4263" w:type="dxa"/>
        <w:jc w:val="left"/>
        <w:tblInd w:w="0" w:type="dxa"/>
        <w:tblLayout w:type="fixed"/>
        <w:tblCellMar>
          <w:top w:w="0" w:type="dxa"/>
          <w:left w:w="0" w:type="dxa"/>
          <w:bottom w:w="0" w:type="dxa"/>
          <w:right w:w="0" w:type="dxa"/>
        </w:tblCellMar>
      </w:tblPr>
      <w:tblGrid>
        <w:gridCol w:w="23"/>
        <w:gridCol w:w="170"/>
        <w:gridCol w:w="407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070" w:type="dxa"/>
            <w:tcBorders/>
            <w:vAlign w:val="center"/>
          </w:tcPr>
          <w:p>
            <w:pPr>
              <w:pStyle w:val="TableContents"/>
              <w:bidi w:val="0"/>
              <w:spacing w:before="0" w:after="283"/>
              <w:jc w:val="left"/>
              <w:rPr>
                <w:rFonts w:ascii="Helvetica;sans-serif" w:hAnsi="Helvetica;sans-serif"/>
                <w:b w:val="false"/>
                <w:i w:val="false"/>
                <w:caps w:val="false"/>
                <w:smallCaps w:val="false"/>
                <w:sz w:val="14"/>
              </w:rPr>
            </w:pPr>
            <w:r>
              <w:rPr>
                <w:rFonts w:ascii="Helvetica;sans-serif" w:hAnsi="Helvetica;sans-serif"/>
                <w:b w:val="false"/>
                <w:i w:val="false"/>
                <w:caps w:val="false"/>
                <w:smallCaps w:val="false"/>
                <w:sz w:val="14"/>
              </w:rPr>
              <w:t>restrictions on our ability to engage in certain business activities;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Helvetica;sans-serif" w:hAnsi="Helvetica;sans-serif"/>
                <w:b w:val="false"/>
                <w:i w:val="false"/>
                <w:caps w:val="false"/>
                <w:smallCaps w:val="false"/>
                <w:sz w:val="14"/>
              </w:rPr>
            </w:pPr>
            <w:r>
              <w:rPr>
                <w:rFonts w:ascii="Helvetica;sans-serif" w:hAnsi="Helvetica;sans-serif"/>
                <w:b w:val="false"/>
                <w:i w:val="false"/>
                <w:caps w:val="false"/>
                <w:smallCaps w:val="false"/>
                <w:sz w:val="14"/>
              </w:rPr>
              <w:t>changes in local, state, federal and international laws and regulations, including related to taxation, real estate and zoning laws, and increases in real property tax rates; and</w:t>
            </w:r>
          </w:p>
        </w:tc>
      </w:tr>
    </w:tbl>
    <w:tbl>
      <w:tblPr>
        <w:tblW w:w="6213" w:type="dxa"/>
        <w:jc w:val="left"/>
        <w:tblInd w:w="0" w:type="dxa"/>
        <w:tblLayout w:type="fixed"/>
        <w:tblCellMar>
          <w:top w:w="0" w:type="dxa"/>
          <w:left w:w="0" w:type="dxa"/>
          <w:bottom w:w="0" w:type="dxa"/>
          <w:right w:w="0" w:type="dxa"/>
        </w:tblCellMar>
      </w:tblPr>
      <w:tblGrid>
        <w:gridCol w:w="23"/>
        <w:gridCol w:w="170"/>
        <w:gridCol w:w="602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020" w:type="dxa"/>
            <w:tcBorders/>
            <w:vAlign w:val="center"/>
          </w:tcPr>
          <w:p>
            <w:pPr>
              <w:pStyle w:val="TableContents"/>
              <w:bidi w:val="0"/>
              <w:spacing w:before="0" w:after="283"/>
              <w:jc w:val="left"/>
              <w:rPr>
                <w:rFonts w:ascii="Helvetica;sans-serif" w:hAnsi="Helvetica;sans-serif"/>
                <w:b w:val="false"/>
                <w:i w:val="false"/>
                <w:caps w:val="false"/>
                <w:smallCaps w:val="false"/>
                <w:sz w:val="14"/>
              </w:rPr>
            </w:pPr>
            <w:r>
              <w:rPr>
                <w:rFonts w:ascii="Helvetica;sans-serif" w:hAnsi="Helvetica;sans-serif"/>
                <w:b w:val="false"/>
                <w:i w:val="false"/>
                <w:caps w:val="false"/>
                <w:smallCaps w:val="false"/>
                <w:sz w:val="14"/>
              </w:rPr>
              <w:t>the impact of any financial, accounting, legal or regulatory issues or litigation that may affect us.</w:t>
            </w:r>
          </w:p>
        </w:tc>
      </w:tr>
    </w:tbl>
    <w:p>
      <w:pPr>
        <w:pStyle w:val="TextBody"/>
        <w:bidi w:val="0"/>
        <w:spacing w:before="0" w:after="120"/>
        <w:ind w:left="0" w:right="0" w:hanging="0"/>
        <w:jc w:val="left"/>
        <w:rPr>
          <w:rFonts w:ascii="Helvetica;sans-serif" w:hAnsi="Helvetica;sans-serif"/>
          <w:sz w:val="14"/>
        </w:rPr>
      </w:pPr>
      <w:r>
        <w:rPr>
          <w:rFonts w:ascii="Helvetica;sans-serif" w:hAnsi="Helvetica;sans-serif"/>
          <w:sz w:val="14"/>
        </w:rPr>
        <w:t xml:space="preserve">The risks included here are not exhaustive, and additional factors could adversely affect our business and financial performance. Several additional material risks are discussed in our annual report on Form 10-K for the year ended December 31, 2025, and other filings with the U.S. Securities and Exchange Commission. Those risks continue to be relevant to our performance and financial condition. Moreover, we operate in a competitive and rapidly changing environment. New risk factors emerge from time to time and it is not possible for management to predict all such risk factors, nor can it assess the impact of all such risk factors on the business or the extent to which any factor, or combination of factors, may cause actual results to differ materially from those contained in any forward-looking statements. We expressly disclaim any responsibility to update forward-looking statements, whether as a result of new information, future events or otherwise. Digital Realty, Digital Realty Trust, the Digital Realty logo, Interxion, Turn-Key Flex, Powered Base Building, ServiceFabric, AnyScale Colo, Pervasive Data Center Architecture, PlatformDIGITAL, PDx, Data Gravity Index and Data Gravity Index DGx are registered trademarks and service marks of Digital Realty Trust, Inc. in the United States and/or other countries. All other names, trademarks and service marks are the property of their respective owners. </w:t>
      </w:r>
    </w:p>
    <w:p>
      <w:pPr>
        <w:pStyle w:val="TextBody"/>
        <w:bidi w:val="0"/>
        <w:spacing w:before="480" w:after="0"/>
        <w:ind w:left="0" w:right="0" w:hanging="0"/>
        <w:jc w:val="center"/>
        <w:rPr>
          <w:rFonts w:ascii="Helvetica;sans-serif" w:hAnsi="Helvetica;sans-serif"/>
          <w:sz w:val="18"/>
        </w:rPr>
      </w:pPr>
      <w:r>
        <w:rPr>
          <w:rFonts w:ascii="Helvetica;sans-serif" w:hAnsi="Helvetica;sans-serif"/>
          <w:sz w:val="18"/>
        </w:rPr>
        <w:t>30</w:t>
      </w:r>
    </w:p>
    <w:p>
      <w:pPr>
        <w:pStyle w:val="HorizontalLine"/>
        <w:pBdr>
          <w:bottom w:val="double" w:sz="2" w:space="0" w:color="808080"/>
        </w:pBdr>
        <w:bidi w:val="0"/>
        <w:spacing w:before="0" w:after="283"/>
        <w:jc w:val="left"/>
        <w:rPr/>
      </w:pPr>
      <w:r>
        <w:rPr/>
      </w:r>
    </w:p>
    <w:p>
      <w:pPr>
        <w:pStyle w:val="TextBody"/>
        <w:bidi w:val="0"/>
        <w:spacing w:before="40" w:after="40"/>
        <w:ind w:left="0" w:right="0" w:hanging="0"/>
        <w:jc w:val="right"/>
        <w:rPr>
          <w:rFonts w:ascii="Times New Roman" w:hAnsi="Times New Roman"/>
          <w:b/>
          <w:sz w:val="20"/>
        </w:rPr>
      </w:pPr>
      <w:bookmarkStart w:id="119" w:name="dlr-20260723xex99d2.htm"/>
      <w:bookmarkStart w:id="120" w:name="ksdlr20260723xex99d2"/>
      <w:bookmarkEnd w:id="119"/>
      <w:bookmarkEnd w:id="120"/>
      <w:r>
        <w:rPr>
          <w:rFonts w:ascii="Times New Roman" w:hAnsi="Times New Roman"/>
          <w:b/>
          <w:sz w:val="20"/>
        </w:rPr>
        <w:t>Exhibit 99.2</w:t>
      </w:r>
      <w:r>
        <w:br w:type="page"/>
      </w:r>
    </w:p>
    <w:tbl>
      <w:tblPr>
        <w:tblW w:w="20158" w:type="dxa"/>
        <w:jc w:val="center"/>
        <w:tblInd w:w="0" w:type="dxa"/>
        <w:tblLayout w:type="fixed"/>
        <w:tblCellMar>
          <w:top w:w="0" w:type="dxa"/>
          <w:left w:w="0" w:type="dxa"/>
          <w:bottom w:w="0" w:type="dxa"/>
          <w:right w:w="0" w:type="dxa"/>
        </w:tblCellMar>
      </w:tblPr>
      <w:tblGrid>
        <w:gridCol w:w="23"/>
        <w:gridCol w:w="19995"/>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280"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 name="Image31" descr=""/>
                          <pic:cNvPicPr>
                            <a:picLocks noChangeAspect="1" noChangeArrowheads="1"/>
                          </pic:cNvPicPr>
                        </pic:nvPicPr>
                        <pic:blipFill>
                          <a:blip r:embed="rId32"/>
                          <a:stretch>
                            <a:fillRect/>
                          </a:stretch>
                        </pic:blipFill>
                        <pic:spPr bwMode="auto">
                          <a:xfrm>
                            <a:off x="0" y="0"/>
                            <a:ext cx="12696825" cy="7134225"/>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Global. Connected. Sustainable. 2Q26 FINANCIAL RESULTS July 23, 2026 The meeting place for companies, technologies and data</w:t>
            </w:r>
          </w:p>
        </w:tc>
      </w:tr>
    </w:tbl>
    <w:tbl>
      <w:tblPr>
        <w:tblW w:w="20203" w:type="dxa"/>
        <w:jc w:val="center"/>
        <w:tblInd w:w="0" w:type="dxa"/>
        <w:tblLayout w:type="fixed"/>
        <w:tblCellMar>
          <w:top w:w="0" w:type="dxa"/>
          <w:left w:w="0" w:type="dxa"/>
          <w:bottom w:w="0" w:type="dxa"/>
          <w:right w:w="0" w:type="dxa"/>
        </w:tblCellMar>
      </w:tblPr>
      <w:tblGrid>
        <w:gridCol w:w="23"/>
        <w:gridCol w:w="1999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281"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 name="Image32" descr=""/>
                          <pic:cNvPicPr>
                            <a:picLocks noChangeAspect="1" noChangeArrowheads="1"/>
                          </pic:cNvPicPr>
                        </pic:nvPicPr>
                        <pic:blipFill>
                          <a:blip r:embed="rId33"/>
                          <a:stretch>
                            <a:fillRect/>
                          </a:stretch>
                        </pic:blipFill>
                        <pic:spPr bwMode="auto">
                          <a:xfrm>
                            <a:off x="0" y="0"/>
                            <a:ext cx="12696825" cy="71342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Providing the essential community that combines power, proximity, and connectivity $108M Record Bookings 0-1MW + Interconnection Developing high-capacity infrastructure for the world’s leading cloud and AI providers and digital platforms Supports scalable hyperscale capacity growth, while enhancing fee income and shareholder returns Colocation &amp; Connectivity Hyperscale Strategic Private Capital 2Q26 Financial Results 2 21% Bookings Growth (vs. Prior Year) Executing on Our Three Core Pillars of Growth Positioned for Long-Term Sustainable Growth 2GW Added in Kansas City Midwest Hub for AI and Cloud 34% Development Capacity Growth (vs. Prior Quarter) $9Bn AUM Acquisition of Columbia Capital(1) 38% Fee Income Growth(2) (vs. Prior Year) 1) Completion of the Columbia Capital acquisition is expected to occur in the second half of 2026, subject to customary closing conditions and regulatory approvals. 2) Excludes promote income.</w:t>
            </w:r>
          </w:p>
        </w:tc>
      </w:tr>
    </w:tbl>
    <w:tbl>
      <w:tblPr>
        <w:tblW w:w="20173" w:type="dxa"/>
        <w:jc w:val="center"/>
        <w:tblInd w:w="0" w:type="dxa"/>
        <w:tblLayout w:type="fixed"/>
        <w:tblCellMar>
          <w:top w:w="0" w:type="dxa"/>
          <w:left w:w="0" w:type="dxa"/>
          <w:bottom w:w="0" w:type="dxa"/>
          <w:right w:w="0" w:type="dxa"/>
        </w:tblCellMar>
      </w:tblPr>
      <w:tblGrid>
        <w:gridCol w:w="23"/>
        <w:gridCol w:w="1999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282"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 name="Image33" descr=""/>
                          <pic:cNvPicPr>
                            <a:picLocks noChangeAspect="1" noChangeArrowheads="1"/>
                          </pic:cNvPicPr>
                        </pic:nvPicPr>
                        <pic:blipFill>
                          <a:blip r:embed="rId34"/>
                          <a:stretch>
                            <a:fillRect/>
                          </a:stretch>
                        </pic:blipFill>
                        <pic:spPr bwMode="auto">
                          <a:xfrm>
                            <a:off x="0" y="0"/>
                            <a:ext cx="12696825" cy="71342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3 Offering a Global Data Center Platform Capacity in Major Metros to Meet Growing Customer Demand Global Capacity ~9 GW Future Development IT Capacity 2Q26 Financial Results ~3 GW In-Place IT Capacity Note: As of June 30, 2026. ~12 GW Total Data Center IT Capacity</w:t>
            </w:r>
          </w:p>
        </w:tc>
      </w:tr>
    </w:tbl>
    <w:tbl>
      <w:tblPr>
        <w:tblW w:w="20203" w:type="dxa"/>
        <w:jc w:val="center"/>
        <w:tblInd w:w="0" w:type="dxa"/>
        <w:tblLayout w:type="fixed"/>
        <w:tblCellMar>
          <w:top w:w="0" w:type="dxa"/>
          <w:left w:w="0" w:type="dxa"/>
          <w:bottom w:w="0" w:type="dxa"/>
          <w:right w:w="0" w:type="dxa"/>
        </w:tblCellMar>
      </w:tblPr>
      <w:tblGrid>
        <w:gridCol w:w="23"/>
        <w:gridCol w:w="1999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283"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3" name="Image34" descr=""/>
                          <pic:cNvPicPr>
                            <a:picLocks noChangeAspect="1" noChangeArrowheads="1"/>
                          </pic:cNvPicPr>
                        </pic:nvPicPr>
                        <pic:blipFill>
                          <a:blip r:embed="rId35"/>
                          <a:stretch>
                            <a:fillRect/>
                          </a:stretch>
                        </pic:blipFill>
                        <pic:spPr bwMode="auto">
                          <a:xfrm>
                            <a:off x="0" y="0"/>
                            <a:ext cx="12696825" cy="71342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Note: As of June 30, 2026. Totals reflect Consolidated and Unconsolidated facilities at 100% Share. Totals may not add due to rounding. Buildable IT Capacity is the sum of the following: Land, Shell, and Data Center under Construction. 4 &gt;5 GW Future Development Capacity = &gt;25MWs and &lt;100 MWs of Buildable Capacity = &lt;25MWs of Buildable Capacity = &gt;100MWs of Buildable Capacity Development Capacity For Growing Digital Transformation, Cloud and AI Workloads Future 9 G Development Capacity W 70% 20% 10% &gt;100 MW &lt; 100 MW and &gt; 25 MW &lt; 25 MW CAPACITY BLOCKS 2Q26 Financial Results ~1.4 GW Under Construction </w:t>
            </w:r>
          </w:p>
        </w:tc>
      </w:tr>
    </w:tbl>
    <w:tbl>
      <w:tblPr>
        <w:tblW w:w="20158" w:type="dxa"/>
        <w:jc w:val="center"/>
        <w:tblInd w:w="0" w:type="dxa"/>
        <w:tblLayout w:type="fixed"/>
        <w:tblCellMar>
          <w:top w:w="0" w:type="dxa"/>
          <w:left w:w="0" w:type="dxa"/>
          <w:bottom w:w="0" w:type="dxa"/>
          <w:right w:w="0" w:type="dxa"/>
        </w:tblCellMar>
      </w:tblPr>
      <w:tblGrid>
        <w:gridCol w:w="23"/>
        <w:gridCol w:w="19995"/>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284"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 name="Image35" descr=""/>
                          <pic:cNvPicPr>
                            <a:picLocks noChangeAspect="1" noChangeArrowheads="1"/>
                          </pic:cNvPicPr>
                        </pic:nvPicPr>
                        <pic:blipFill>
                          <a:blip r:embed="rId36"/>
                          <a:stretch>
                            <a:fillRect/>
                          </a:stretch>
                        </pic:blipFill>
                        <pic:spPr bwMode="auto">
                          <a:xfrm>
                            <a:off x="0" y="0"/>
                            <a:ext cx="12696825" cy="7134225"/>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Leading Data Center Partner for Sustainability Our Mission is to Deliver Sustainable Data Center Solutions for Our Customers, Communities and the Environment 2025 Sustainability Highlights Note: As of June 30, 2026. 2Q26 Financial Results 5</w:t>
            </w:r>
          </w:p>
        </w:tc>
      </w:tr>
    </w:tbl>
    <w:tbl>
      <w:tblPr>
        <w:tblW w:w="20128" w:type="dxa"/>
        <w:jc w:val="center"/>
        <w:tblInd w:w="0" w:type="dxa"/>
        <w:tblLayout w:type="fixed"/>
        <w:tblCellMar>
          <w:top w:w="0" w:type="dxa"/>
          <w:left w:w="0" w:type="dxa"/>
          <w:bottom w:w="0" w:type="dxa"/>
          <w:right w:w="0" w:type="dxa"/>
        </w:tblCellMar>
      </w:tblPr>
      <w:tblGrid>
        <w:gridCol w:w="23"/>
        <w:gridCol w:w="19995"/>
        <w:gridCol w:w="11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285"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 name="Image36" descr=""/>
                          <pic:cNvPicPr>
                            <a:picLocks noChangeAspect="1" noChangeArrowheads="1"/>
                          </pic:cNvPicPr>
                        </pic:nvPicPr>
                        <pic:blipFill>
                          <a:blip r:embed="rId37"/>
                          <a:stretch>
                            <a:fillRect/>
                          </a:stretch>
                        </pic:blipFill>
                        <pic:spPr bwMode="auto">
                          <a:xfrm>
                            <a:off x="0" y="0"/>
                            <a:ext cx="12696825" cy="7134225"/>
                          </a:xfrm>
                          <a:prstGeom prst="rect">
                            <a:avLst/>
                          </a:prstGeom>
                        </pic:spPr>
                      </pic:pic>
                    </a:graphicData>
                  </a:graphic>
                </wp:inline>
              </w:drawing>
            </w:r>
          </w:p>
        </w:tc>
        <w:tc>
          <w:tcPr>
            <w:tcW w:w="11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2Q26 Financial Results 2Q26 Financial Results 6</w:t>
            </w:r>
          </w:p>
        </w:tc>
      </w:tr>
    </w:tbl>
    <w:tbl>
      <w:tblPr>
        <w:tblW w:w="20203" w:type="dxa"/>
        <w:jc w:val="center"/>
        <w:tblInd w:w="0" w:type="dxa"/>
        <w:tblLayout w:type="fixed"/>
        <w:tblCellMar>
          <w:top w:w="0" w:type="dxa"/>
          <w:left w:w="0" w:type="dxa"/>
          <w:bottom w:w="0" w:type="dxa"/>
          <w:right w:w="0" w:type="dxa"/>
        </w:tblCellMar>
      </w:tblPr>
      <w:tblGrid>
        <w:gridCol w:w="23"/>
        <w:gridCol w:w="1999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286"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 name="Image37" descr=""/>
                          <pic:cNvPicPr>
                            <a:picLocks noChangeAspect="1" noChangeArrowheads="1"/>
                          </pic:cNvPicPr>
                        </pic:nvPicPr>
                        <pic:blipFill>
                          <a:blip r:embed="rId38"/>
                          <a:stretch>
                            <a:fillRect/>
                          </a:stretch>
                        </pic:blipFill>
                        <pic:spPr bwMode="auto">
                          <a:xfrm>
                            <a:off x="0" y="0"/>
                            <a:ext cx="12696825" cy="71342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2Q26 Financial Results 7 Enabling the Meeting Place Another Record Quarter of 0-1MW + IX Bookings 142 New Logos Added $108M Bookings from 0-1MW + Interconnection 52% of total 2Q Bookings from 0-1 MW + Interconnection 2Q26 Results Note: Metrics presented at Digital Realty’s share. </w:t>
            </w:r>
          </w:p>
        </w:tc>
      </w:tr>
    </w:tbl>
    <w:tbl>
      <w:tblPr>
        <w:tblW w:w="20233" w:type="dxa"/>
        <w:jc w:val="center"/>
        <w:tblInd w:w="0" w:type="dxa"/>
        <w:tblLayout w:type="fixed"/>
        <w:tblCellMar>
          <w:top w:w="0" w:type="dxa"/>
          <w:left w:w="0" w:type="dxa"/>
          <w:bottom w:w="0" w:type="dxa"/>
          <w:right w:w="0" w:type="dxa"/>
        </w:tblCellMar>
      </w:tblPr>
      <w:tblGrid>
        <w:gridCol w:w="23"/>
        <w:gridCol w:w="19995"/>
        <w:gridCol w:w="21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287"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 name="Image38" descr=""/>
                          <pic:cNvPicPr>
                            <a:picLocks noChangeAspect="1" noChangeArrowheads="1"/>
                          </pic:cNvPicPr>
                        </pic:nvPicPr>
                        <pic:blipFill>
                          <a:blip r:embed="rId39"/>
                          <a:stretch>
                            <a:fillRect/>
                          </a:stretch>
                        </pic:blipFill>
                        <pic:spPr bwMode="auto">
                          <a:xfrm>
                            <a:off x="0" y="0"/>
                            <a:ext cx="12696825" cy="7134225"/>
                          </a:xfrm>
                          <a:prstGeom prst="rect">
                            <a:avLst/>
                          </a:prstGeom>
                        </pic:spPr>
                      </pic:pic>
                    </a:graphicData>
                  </a:graphic>
                </wp:inline>
              </w:drawing>
            </w:r>
          </w:p>
        </w:tc>
        <w:tc>
          <w:tcPr>
            <w:tcW w:w="21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Note: Totals may not add up due to rounding. 1) Other includes Powered Base Building® shell capacity as well as storage and office space within fully improved data center facilities. 2Q26 BOOKINGS AT DLR SHARE HISTORICAL BOOKINGS ANNUALIZED GAAP BASE RENT $ in millions Strong Demand Environment 0-1 MW $87.8M 42% of total bookings INTERCONNECTION $20.5M 10% of total bookings &gt;1 MW $99.8M 48% of total bookings OTHER(1) $0.3M &lt;1% of total bookings TOTAL BOOKINGS $208.5M 2Q26 Financial Results 8 0-1MW Interconnection &gt;1 MW Other (1) • $307M Total Bookings at 100% Share • Signed Two Hyperscale Leases for $410M at 100% share, or $205M at DLR share, post quarter end $75 $150 $225 $300 $375 2022 2023 2024 2025 YTD 2026 Partner Share $50 $250 $450 $650 $850 $1,050 $1,250 2022 2023 2024 2025 YTD 2026</w:t>
            </w:r>
          </w:p>
        </w:tc>
      </w:tr>
    </w:tbl>
    <w:tbl>
      <w:tblPr>
        <w:tblW w:w="20218" w:type="dxa"/>
        <w:jc w:val="center"/>
        <w:tblInd w:w="0" w:type="dxa"/>
        <w:tblLayout w:type="fixed"/>
        <w:tblCellMar>
          <w:top w:w="0" w:type="dxa"/>
          <w:left w:w="0" w:type="dxa"/>
          <w:bottom w:w="0" w:type="dxa"/>
          <w:right w:w="0" w:type="dxa"/>
        </w:tblCellMar>
      </w:tblPr>
      <w:tblGrid>
        <w:gridCol w:w="23"/>
        <w:gridCol w:w="19995"/>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288"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8" name="Image39" descr=""/>
                          <pic:cNvPicPr>
                            <a:picLocks noChangeAspect="1" noChangeArrowheads="1"/>
                          </pic:cNvPicPr>
                        </pic:nvPicPr>
                        <pic:blipFill>
                          <a:blip r:embed="rId40"/>
                          <a:stretch>
                            <a:fillRect/>
                          </a:stretch>
                        </pic:blipFill>
                        <pic:spPr bwMode="auto">
                          <a:xfrm>
                            <a:off x="0" y="0"/>
                            <a:ext cx="12696825" cy="7134225"/>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Note: Totals may not add up due to rounding. 1) Amounts shown represent GAAP annualized base rent from leases signed. 2) Historical backlog adjusted for asset sales and purchases, joint venture and fund contributions and other non-material reconciling items. 3) Includes approximately $380 million of incremental backlog related to Digital Realty's acquisition of a 64% stake in three fully leased data centers in Northern Virginia. 4) Amounts shown represent GAAP annualized base rent from leases signed, but not yet commenced, based on estimated future commencement date at time of signing. Actual commencement dates may vary. BACKLOG ROLL-FORWARD (1) $ in millions Consolidated Digital Realty Backlog Unconsolidated Entities Backlog, at DLR Share COMMENCEMENT TIMING (4) $ in millions 2Q26 Financial Results 9 $1,324M $120M $198M $1,244M $1,428M $208M $208M $1,427M 1Q26 Backlog Signed Commenced 2Q26 Backlog (2) • Backlog = ~30% of in-place Data Center Rent at DLR Share • Record Total Backlog of $1.9B at 100% Share Record Backlog Multi-Year Visibility $573M $393M $277M $1,244M $635M $480M $312M $1,427M 2026 2027 2028+ 2Q26 Backlog (3) (3)</w:t>
            </w:r>
          </w:p>
        </w:tc>
      </w:tr>
    </w:tbl>
    <w:tbl>
      <w:tblPr>
        <w:tblW w:w="20158" w:type="dxa"/>
        <w:jc w:val="center"/>
        <w:tblInd w:w="0" w:type="dxa"/>
        <w:tblLayout w:type="fixed"/>
        <w:tblCellMar>
          <w:top w:w="0" w:type="dxa"/>
          <w:left w:w="0" w:type="dxa"/>
          <w:bottom w:w="0" w:type="dxa"/>
          <w:right w:w="0" w:type="dxa"/>
        </w:tblCellMar>
      </w:tblPr>
      <w:tblGrid>
        <w:gridCol w:w="23"/>
        <w:gridCol w:w="19995"/>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289"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9" name="Image40" descr=""/>
                          <pic:cNvPicPr>
                            <a:picLocks noChangeAspect="1" noChangeArrowheads="1"/>
                          </pic:cNvPicPr>
                        </pic:nvPicPr>
                        <pic:blipFill>
                          <a:blip r:embed="rId41"/>
                          <a:stretch>
                            <a:fillRect/>
                          </a:stretch>
                        </pic:blipFill>
                        <pic:spPr bwMode="auto">
                          <a:xfrm>
                            <a:off x="0" y="0"/>
                            <a:ext cx="12696825" cy="7134225"/>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Robust Pricing Environment Attractive Renewal Spreads 2Q26 RENEWAL SPREADS 0-1 MW &gt; 1 MW OTHER (1) TOTAL 55% of total renewals 44% of total renewals 1% of total renewals Signed renewals representing $261 million of annualized rental revenue RENTAL RATE CHANGE RENTAL RATE CHANGE RENTAL RATE CHANGE RENTAL RATE CHANGE 5.5% 66.7% GAAP Note: Totals may not add up due to rounding. Rental rate change represents the beginning rental rate on agreements renewed, relative to the ending rental rate at expiration, weighted by net rentable square feet. Signed renewals amounts represent cash annualized rental revenue. 1) Other includes Powered Base Building® shell capacity as well as storage and office space within fully improved data center facilities. 5.2% CASH GAAP CASH 92.3% 7.6% CASH 15.2% GAAP 25.4% CASH 32.0% GAAP 2Q26 Financial Results 10 • Record Cash MTM Led by Strength in APAC • Raised Full-Year Renewal Spread Guidance by 250 bps</w:t>
            </w:r>
          </w:p>
        </w:tc>
      </w:tr>
    </w:tbl>
    <w:tbl>
      <w:tblPr>
        <w:tblW w:w="20203" w:type="dxa"/>
        <w:jc w:val="center"/>
        <w:tblInd w:w="0" w:type="dxa"/>
        <w:tblLayout w:type="fixed"/>
        <w:tblCellMar>
          <w:top w:w="0" w:type="dxa"/>
          <w:left w:w="0" w:type="dxa"/>
          <w:bottom w:w="0" w:type="dxa"/>
          <w:right w:w="0" w:type="dxa"/>
        </w:tblCellMar>
      </w:tblPr>
      <w:tblGrid>
        <w:gridCol w:w="23"/>
        <w:gridCol w:w="1999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290"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 name="Image41" descr=""/>
                          <pic:cNvPicPr>
                            <a:picLocks noChangeAspect="1" noChangeArrowheads="1"/>
                          </pic:cNvPicPr>
                        </pic:nvPicPr>
                        <pic:blipFill>
                          <a:blip r:embed="rId42"/>
                          <a:stretch>
                            <a:fillRect/>
                          </a:stretch>
                        </pic:blipFill>
                        <pic:spPr bwMode="auto">
                          <a:xfrm>
                            <a:off x="0" y="0"/>
                            <a:ext cx="12696825" cy="71342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Revenue Exposure by Currency Currency Tailwinds 1% 5% 23% 5% 54% &lt;1% 2% 4% 2026E $8.18 / Sh 1% SOFR +/- 100bps +0% GBP +/- 10% 2% EUR +/- 10% CORE FFO (excluding net promote) /SHARE EXPOSURE (2) EXPOSURE BY REVENUE (1) Note: Totals may not add up due to rounding. 1) As of June 30, 2026. Includes Digital Realty’s share of revenue from unconsolidated entities. 2) Core FFO (excluding net promote) is a non-GAAP financial measure. For a definition of Core FFO (excluding net promote) and reconciliation to its nearest GAAP equivalent, see the Appendix. 2Q26 Financial Results 11 2% &lt;1% • Local Operations Funded in Local Currencies Act as a Natural Hedge • FX Benefit in 2Q &lt;1% &lt;1% 2Q25 U.S. DOLLAR INDEX 2Q26 ZAR 4% USD EURO SGD GBP 23% 5% 5% OTHER 1% CHF 54% 2% 1% BRL CAD 2% JPY 2% &lt;1% &lt;1% &lt;1% 2% July-26 &lt;1% 1% &lt;1% &lt;1% 85 90 95 100 105 110 115 Apr-25 Jul-25 Oct-25 Jan-26 Apr-26 &lt;1% AUS</w:t>
            </w:r>
          </w:p>
        </w:tc>
      </w:tr>
    </w:tbl>
    <w:tbl>
      <w:tblPr>
        <w:tblW w:w="20203" w:type="dxa"/>
        <w:jc w:val="center"/>
        <w:tblInd w:w="0" w:type="dxa"/>
        <w:tblLayout w:type="fixed"/>
        <w:tblCellMar>
          <w:top w:w="0" w:type="dxa"/>
          <w:left w:w="0" w:type="dxa"/>
          <w:bottom w:w="0" w:type="dxa"/>
          <w:right w:w="0" w:type="dxa"/>
        </w:tblCellMar>
      </w:tblPr>
      <w:tblGrid>
        <w:gridCol w:w="23"/>
        <w:gridCol w:w="1999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291"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 name="Image42" descr=""/>
                          <pic:cNvPicPr>
                            <a:picLocks noChangeAspect="1" noChangeArrowheads="1"/>
                          </pic:cNvPicPr>
                        </pic:nvPicPr>
                        <pic:blipFill>
                          <a:blip r:embed="rId43"/>
                          <a:stretch>
                            <a:fillRect/>
                          </a:stretch>
                        </pic:blipFill>
                        <pic:spPr bwMode="auto">
                          <a:xfrm>
                            <a:off x="0" y="0"/>
                            <a:ext cx="12696825" cy="71342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Matching the Duration of Assets and Liabilities Modest Near-Term Maturities, Well-Laddered Debt Schedule DEBT MATURITY SCHEDULE AS OF JUNE 30, 2026 (1)(2) (U.S. $ in billions) Note: As of June 30, 2026. 1) Includes Digital Realty’s pro rata share of unconsolidated entities’ loans and debt securities. 2) Assumes exercise of extension options. 3) Includes impact of cross-currency swaps. DEBT PROFILE 92% Unsecured Unsecured Secured 82% Non-USD Euro USD GBP Other 90% Fixed Fixed Floating 2Q26 Financial Results (3) 4.5 YEARS Weighted Avg. Maturity (1)(2) 12 2.9% Weighted Avg. Coupon (1) $0.5 $1.9 $3.0 $3.7 $3.1 $1.8 $1.9 $1.9 $1.1 $1.9 2026 2027 2028 2029 2030 2031 2032 2033 2034 2035+ Unsecured Credit Facilities Unsecured Convertible Notes Unsecured Green Senior Notes - EUR Unsecured Green Senior Notes - CHF Other Unsecured Debt Unsecured Senior Notes - CHF Euro Term Loan Unsecured Senior Notes - GBP Pro Rata Share of JV Debt Secured Mortgage Debt Unsecured Senior Notes - USD Unsecured Senior Notes - EUR R € ¥ $ $ € ¥ $ € R$ ¥ R$ ¥ $ R$ </w:t>
            </w:r>
          </w:p>
        </w:tc>
      </w:tr>
    </w:tbl>
    <w:tbl>
      <w:tblPr>
        <w:tblW w:w="20218" w:type="dxa"/>
        <w:jc w:val="center"/>
        <w:tblInd w:w="0" w:type="dxa"/>
        <w:tblLayout w:type="fixed"/>
        <w:tblCellMar>
          <w:top w:w="0" w:type="dxa"/>
          <w:left w:w="0" w:type="dxa"/>
          <w:bottom w:w="0" w:type="dxa"/>
          <w:right w:w="0" w:type="dxa"/>
        </w:tblCellMar>
      </w:tblPr>
      <w:tblGrid>
        <w:gridCol w:w="23"/>
        <w:gridCol w:w="19995"/>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292"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 name="Image43" descr=""/>
                          <pic:cNvPicPr>
                            <a:picLocks noChangeAspect="1" noChangeArrowheads="1"/>
                          </pic:cNvPicPr>
                        </pic:nvPicPr>
                        <pic:blipFill>
                          <a:blip r:embed="rId44"/>
                          <a:stretch>
                            <a:fillRect/>
                          </a:stretch>
                        </pic:blipFill>
                        <pic:spPr bwMode="auto">
                          <a:xfrm>
                            <a:off x="0" y="0"/>
                            <a:ext cx="12696825" cy="7134225"/>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2026 Financial Guidance Update Improving Core Growth (1) (1) (2) 2Q26 Financial Results 13 As of February 5, 2026 As of April 23, 2026 As of July 23, 2026 Better/Worse Total Revenue (excluding promote income) $6,600 – $6,700 $6,650 - $6,750 $6,850 - $6,950 Adjusted EBITDA $3,600 – $3,700 $3,650 - $3,750 $3,750 - $3,850 Rental Rates on Renewal Leases (Cash) 6.0% – 8.0% 6.5% - 8.5% 9.0% - 11.0% Year-End Portfolio Occupancy +50 – 100 bps +50 – 100 bps +75 – 125 bps Same-Capital Cash NOI Growth 4.0% – 5.0% 4.0% – 5.0% 4.25 – 5.25% Core FFO per Share (excluding net promote) $7.90 – $8.00 $8.00 – $8.10 $8.15 – $8.20 CC Core FFO per Share (excluding net promote) $7.90 – $8.00 $7.95 – $8.05 $8.10 - $8.15 (1) Note: Dollars in millions except Core FFO per Share. The Company does not provide a reconciliation for non-GAAP estimates on a forward-looking basis, as it is unable to provide a meaningful or accurate calculation or estimation of reconciling items and the information is not available without unreasonable effort. This is due to the inherent difficulty of forecasting the timing and/or amount of various items that would impact net income attributable to common stockholders per diluted share, which is the most directly comparable forward-looking GAAP financial measure. This includes, for example, external growth factors, such as dispositions, and balance sheet items, such as debt issuances, that have not yet occurred, are out of the Company's control and/or cannot be reasonably predicted. For the same reasons, the Company is unable to address the probable significance of the unavailable information. Forward-looking non-GAAP financial measures provided without the most directly comparable GAAP financial measures may vary materially from the corresponding GAAP financial measures. 1) Adjusted EBITDA, Same-Capital Cash NOI Growth, Core FFO Per Share (excluding net promote), and Constant-Currency Core FFO (excluding net promote) per Share are non-GAAP financial measures. For definitions and reconciliations of these measures to their nearest GAAP equivalents, see the Appendix. 2) Year-end portfolio occupancy guidance based on IT load (kW). 3) Presented on a constant currency basis. (1) (3)</w:t>
            </w:r>
          </w:p>
        </w:tc>
      </w:tr>
    </w:tbl>
    <w:tbl>
      <w:tblPr>
        <w:tblW w:w="20203" w:type="dxa"/>
        <w:jc w:val="center"/>
        <w:tblInd w:w="0" w:type="dxa"/>
        <w:tblLayout w:type="fixed"/>
        <w:tblCellMar>
          <w:top w:w="0" w:type="dxa"/>
          <w:left w:w="0" w:type="dxa"/>
          <w:bottom w:w="0" w:type="dxa"/>
          <w:right w:w="0" w:type="dxa"/>
        </w:tblCellMar>
      </w:tblPr>
      <w:tblGrid>
        <w:gridCol w:w="23"/>
        <w:gridCol w:w="1999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293"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 name="Image44" descr=""/>
                          <pic:cNvPicPr>
                            <a:picLocks noChangeAspect="1" noChangeArrowheads="1"/>
                          </pic:cNvPicPr>
                        </pic:nvPicPr>
                        <pic:blipFill>
                          <a:blip r:embed="rId45"/>
                          <a:stretch>
                            <a:fillRect/>
                          </a:stretch>
                        </pic:blipFill>
                        <pic:spPr bwMode="auto">
                          <a:xfrm>
                            <a:off x="0" y="0"/>
                            <a:ext cx="12696825" cy="71342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Consistent Execution on Strategic Vision Delivering Strong Results, Seeding Future Growth 2Q26 Key Takeaways 2Q26 Financial Results 14 1. Raised Guidance on Strong Operating Performance Exceeded Expectations Across Revenue, Adj. EBTIDA and Core FFO, Driving a Higher 2026 Outlook 2. Record Performance and Renewal Spreads 3. Record Backlog Supports Multi-Year Growth Backlog Reached $1.9B, Providing Visibility to Support Multiple Years of Double-Digit Growth 4. Strategic Transactions Extend Growth Runway Investments Across Colocation, Hyperscale, and Private Capital Enhance Scale and Position the kkkPlatform for Future Growth Record 0-1MW + Interconnection Bookings of $100+M and Record Renewal Spreads at 25% (1) Note: 1) Core FFO Per Share is a non-GAAP financial measures. For definition and reconciliation of this measures to its nearest GAAP equivalents, see the Appendix. 2) Backlog presented at 100% share. (2)</w:t>
            </w:r>
          </w:p>
        </w:tc>
      </w:tr>
    </w:tbl>
    <w:tbl>
      <w:tblPr>
        <w:tblW w:w="20143" w:type="dxa"/>
        <w:jc w:val="center"/>
        <w:tblInd w:w="0" w:type="dxa"/>
        <w:tblLayout w:type="fixed"/>
        <w:tblCellMar>
          <w:top w:w="0" w:type="dxa"/>
          <w:left w:w="0" w:type="dxa"/>
          <w:bottom w:w="0" w:type="dxa"/>
          <w:right w:w="0" w:type="dxa"/>
        </w:tblCellMar>
      </w:tblPr>
      <w:tblGrid>
        <w:gridCol w:w="23"/>
        <w:gridCol w:w="19995"/>
        <w:gridCol w:w="12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294"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 name="Image45" descr=""/>
                          <pic:cNvPicPr>
                            <a:picLocks noChangeAspect="1" noChangeArrowheads="1"/>
                          </pic:cNvPicPr>
                        </pic:nvPicPr>
                        <pic:blipFill>
                          <a:blip r:embed="rId46"/>
                          <a:stretch>
                            <a:fillRect/>
                          </a:stretch>
                        </pic:blipFill>
                        <pic:spPr bwMode="auto">
                          <a:xfrm>
                            <a:off x="0" y="0"/>
                            <a:ext cx="12696825" cy="7134225"/>
                          </a:xfrm>
                          <a:prstGeom prst="rect">
                            <a:avLst/>
                          </a:prstGeom>
                        </pic:spPr>
                      </pic:pic>
                    </a:graphicData>
                  </a:graphic>
                </wp:inline>
              </w:drawing>
            </w:r>
          </w:p>
        </w:tc>
        <w:tc>
          <w:tcPr>
            <w:tcW w:w="12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Appendix 2Q26 Financial Results 15</w:t>
            </w:r>
          </w:p>
        </w:tc>
      </w:tr>
    </w:tbl>
    <w:tbl>
      <w:tblPr>
        <w:tblW w:w="20203" w:type="dxa"/>
        <w:jc w:val="center"/>
        <w:tblInd w:w="0" w:type="dxa"/>
        <w:tblLayout w:type="fixed"/>
        <w:tblCellMar>
          <w:top w:w="0" w:type="dxa"/>
          <w:left w:w="0" w:type="dxa"/>
          <w:bottom w:w="0" w:type="dxa"/>
          <w:right w:w="0" w:type="dxa"/>
        </w:tblCellMar>
      </w:tblPr>
      <w:tblGrid>
        <w:gridCol w:w="23"/>
        <w:gridCol w:w="1999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295"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5" name="Image46" descr=""/>
                          <pic:cNvPicPr>
                            <a:picLocks noChangeAspect="1" noChangeArrowheads="1"/>
                          </pic:cNvPicPr>
                        </pic:nvPicPr>
                        <pic:blipFill>
                          <a:blip r:embed="rId47"/>
                          <a:stretch>
                            <a:fillRect/>
                          </a:stretch>
                        </pic:blipFill>
                        <pic:spPr bwMode="auto">
                          <a:xfrm>
                            <a:off x="0" y="0"/>
                            <a:ext cx="12696825" cy="71342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Appendix Management Statements on Non-GAAP Measures 2Q26 Financial Results 16 The information included in this presentation contains certain non-GAAP financial measures that management believes are helpful in understanding our business, as further described below. Our definition and calculation of non-GAAP financial measures may differ from those of other REITs, and, therefore, may not be comparable. The non-GAAP financial measures should not be considered alternatives to net income or any other GAAP measurement of performance and should not be considered an alternative to cash flows from operating, investing or financing activities as a measure of liquidity. Funds From Operations (FFO): We calculate funds from operations, or FFO, in accordance with the standards established by the National Association of Real Estate Investment Trusts (Nareit) in the Nareit Funds From Operations White Paper - 2018 Restatement. FFO is a non-GAAP financial measure and represents net income (loss) available to common stockholders (computed in accordance with GAAP), excluding gain (loss) from the disposition of real estate assets, provision for impairment, real estate related depreciation and amortization (excluding amortization of deferred financing costs), our share of unconsolidated JV real estate related depreciation &amp; amortization, net income attributable to noncontrolling interests in operating partnership and reconciling items related to noncontrolling interests. Management uses FFO as a supplemental performance measure because, in excluding real estate related depreciation and amortization and gains and losses from property dispositions and after adjustments for unconsolidated partnerships and joint ventures, it provides a performance measure that, when compared year over year, captures trends in occupancy rates, rental rates and operating costs. We also believe that, as a widely recognized measure of the performance of REITs, FFO will be used by investors as a basis to compare our operating performance with that of other REITs. However, because FFO excludes depreciation and amortization and captures neither the changes in the value of our data centers that result from use or market conditions, nor the level of capital expenditures and capitalized leasing commissions necessary to maintain the operating performance of our data centers, all of which have real economic effect and could materially impact our financial condition and results from operations, the utility of FFO as a measure of our performance is limited. Other REITs may not calculate FFO in accordance with the Nareit definition and, accordingly, our FFO may not be comparable to other REITs’ FFO. FFO should be considered only as a supplement to net income computed in accordance with GAAP as a measure of our performance. Core Funds from Operations (Core FFO) and Core FFO (excluding net promote): We present core funds from operations, or Core FFO, as a supplemental operating measure because, in excluding certain items that do not reflect core revenue or expense streams, it provides a performance measure that, when compared year over year, captures trends in our core business operating performance. We calculate Core FFO by adding to or subtracting from FFO (i) other non-core revenue adjustments, (ii) transaction and integration expenses, (iii) gain (loss) on debt extinguishment and modifications, (iv) gain on / issuance costs associated with redeemed preferred stock, (v) severance, equity acceleration and legal expenses, (vi) gain/loss on FX and derivatives revaluation, and (vii) other non-core expense adjustments. We calculate Core FFO (excluding net promote) by adding to Core FFO the net impact of (i) promote income and (ii) promote expense (collectively “net promote”). Because certain of these adjustments have a real economic impact on our financial condition and results from operations, the utility of Core FFO and Core FFO (excluding net promote) as a measure of our performance is limited. Other REITs may calculate Core FFO and Core FFO (excluding net promote) differently than we do and accordingly, our Core FFO and Core FFO (excluding net promote) may not be comparable to other REITs’ Core FFO and Core FFO (excluding net promote). Core FFO and Core FFO (excluding net promote) should be considered only as a supplement to net income computed in accordance with GAAP as a measure of our performance. Adjusted Funds from Operations (AFFO): We present adjusted funds from operations, or AFFO, as a supplemental operating measure because, when compared year over year, it assesses our ability to fund dividend and distribution requirements from our operating activities. We also believe that, as a widely recognized measure of the operations of REITs, AFFO will be used by investors as a basis to assess our ability to fund dividend payments in comparison to other REITs, including on a per share and unit basis. We calculate AFFO by adding to or subtracting from Core FFO (i) non-real estate depreciation, (ii) amortization of deferred financing costs, (iii) amortization of debt discount/premium, (iv) non-cash stock-based compensation expense, (v) straight-line rental revenue, (vi) straight-line rental expense, (vii) above- and below-market rent amortization, (viii) deferred tax expense / (benefit), (ix) leasing compensation and internal lease commissions, and (x) recurring capital expenditures. Other REITs may calculate AFFO differently than we do and, accordingly, our AFFO may not be comparable to other REITs’ AFFO. AFFO should be considered only as a supplement to net income computed in accordance with GAAP as a measure of our performance. EBITDA and Adjusted EBITDA: We believe that earnings before interest expense, gain (loss) on debt extinguishment and modifications, income tax expense (benefit), and depreciation and amortization, or EBITDA, and Adjusted EBITDA (as defined below), are useful supplemental performance measures because they allow investors to view our performance without the impact of non-cash depreciation and amortization or the cost of debt and, with respect to Adjusted EBITDA, (i) unconsolidated entities real estate related depreciation &amp; amortization, (ii) unconsolidated entities interest expense and tax expense, (iii) severance, equity acceleration and legal expenses, (iv) transaction and integration expenses, (v) gain (loss) on sale / deconsolidation, (vi) provision for impairment, (vii) other non-core adjustments, net, (viii) noncontrolling interests, (ix) preferred stock dividends, (x) gain on / issuance costs associated with redeemed preferred stock and (xi) net promote. In addition, we believe EBITDA and Adjusted EBITDA are frequently used by securities analysts, investors, and other interested parties in the evaluation of REITs. Because EBITDA and Adjusted EBITDA are calculated before recurring cash charges including interest expense and income taxes, exclude capitalized costs, such as leasing commissions, and are not adjusted for capital expenditures or other recurring cash requirements of our business, their utility as a measure of our performance is limited. Other REITs may calculate EBITDA and Adjusted EBITDA differently than we do and, accordingly, our EBITDA and Adjusted EBITDA may not be comparable to other REITs’ EBITDA and Adjusted EBITDA. Accordingly, EBITDA and Adjusted EBITDA should be considered only as supplements to net income computed in accordance with GAAP as a measure of our financial performance. Net Operating Income (NOI) and Cash NOI: Net operating income, or NOI, represents rental revenue, tenant reimbursement revenue and interconnection revenue less utilities expense, rental property operating expenses, property taxes and insurance expenses (as reflected in the statement of operations). NOI is commonly used by stockholders, company management and industry analysts as a measurement of operating performance of the company’s rental portfolio. Cash NOI is NOI less straight-line rents and above- and below-market rent amortization. Cash NOI is commonly used by stockholders, company management and industry analysts as a measure of property operating performance on a cash basis. Same-Capital Cash NOI represents data centers owned as of December 31, 2024 with less than 5% of total rentable square feet under development and excludes data centers that were undergoing, or were expected to undergo, development activities in 2025-2026, data centers classified as held for sale and contribution, and data centers sold or contributed to joint ventures for all periods presented (prior period numbers adjusted to reflect current same-capital pool). However, because NOI and cash NOI exclude depreciation and amortization and capture neither the changes in the value of our data centers that result from use or market conditions, nor the level of capital expenditures and capitalized leasing commissions necessary to maintain the operating performance of our data centers, all of which have real economic effect and could materially impact our results from operations, the utility of NOI and cash NOI as measures of our performance is limited. Other REITs may calculate NOI and cash NOI differently than we do and, accordingly, our NOI and cash NOI may not be comparable to other REITs’ NOI and cash NOI. NOI and cash NOI should be considered only as supplements to net income computed in accordance with GAAP as measures of our performance. </w:t>
            </w:r>
          </w:p>
        </w:tc>
      </w:tr>
    </w:tbl>
    <w:tbl>
      <w:tblPr>
        <w:tblW w:w="20203" w:type="dxa"/>
        <w:jc w:val="center"/>
        <w:tblInd w:w="0" w:type="dxa"/>
        <w:tblLayout w:type="fixed"/>
        <w:tblCellMar>
          <w:top w:w="0" w:type="dxa"/>
          <w:left w:w="0" w:type="dxa"/>
          <w:bottom w:w="0" w:type="dxa"/>
          <w:right w:w="0" w:type="dxa"/>
        </w:tblCellMar>
      </w:tblPr>
      <w:tblGrid>
        <w:gridCol w:w="23"/>
        <w:gridCol w:w="1999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296"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 name="Image47" descr=""/>
                          <pic:cNvPicPr>
                            <a:picLocks noChangeAspect="1" noChangeArrowheads="1"/>
                          </pic:cNvPicPr>
                        </pic:nvPicPr>
                        <pic:blipFill>
                          <a:blip r:embed="rId48"/>
                          <a:stretch>
                            <a:fillRect/>
                          </a:stretch>
                        </pic:blipFill>
                        <pic:spPr bwMode="auto">
                          <a:xfrm>
                            <a:off x="0" y="0"/>
                            <a:ext cx="12696825" cy="71342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Appendix Forward-Looking Statements This information in this presentation contains forward-looking statements within the meaning of the federal securities laws, which are based on current expectations, forecasts and assumptions that involve risks and uncertainties that could cause actual outcomes and results to differ materially. Such forward-looking statements include statements relating to: our economic outlook; our expected investment and expansion activity; our joint ventures; the expected benefits and timing of PlatformDIGITAL®; the Data Gravity Index ; Data Gravity Index DGx ; public cloud services spending; the potential impact of artificial intelligence and data regulations; our sustainability initiatives; the expected effect of foreign currency translation adjustments on our financials; anticipated continued demand for our products and services; our liquidity; demand drivers and economic growth outlook; business drivers; our expected development plans and completions, including timing, total square footage, IT capacity and raised floor space upon completion; expected availability for leasing efforts and colocation initiatives; organizational initiatives; our product offerings; our connected data communities; joint venture opportunities; occupancy and total investment; our expected investment in our properties; our estimated time to stabilization and targeted returns at stabilization of our properties; our expected future acquisitions; acquisitions strategy; available inventory and development strategy; the signing and commencement of leases, and related rental revenue; lag between signing and commencement of leases; our backlog; future rents; our expected same store portfolio growth; our expected growth and stabilization of development completions and acquisitions; lease rollovers and expected rental rate changes; our re-leasing spreads; our expected yields on investments; our expectations with respect to capital investments at lease expiration on existing data center or colocation space; debt maturities; lease maturities; our other expected future financial and other results including guidance, and the assumptions underlying such results; our customers’ capital investments; our plans and intentions; future data center utilization, utilization rates, growth rates, trends, supply and demand; data center expansion plans; estimated kW/MW requirements; capital expenditures; the effect new leases and increases in rental rates will have on our rental revenues and results of operations; estimates of the value of our development portfolio; our ability to meet our liquidity needs, including the ability to raise additional capital; access to power; market forecasts; projected financial information and covenant metrics; Core FFO run rate and NOI growth; other forward looking financial data; leasing expectations; our exposure to tenants in certain industries; our expectations and underlying assumptions regarding our sensitivity to fluctuations in foreign exchange rates; and the sufficiency of our capital to fund future requirements. You can identify forward-looking statements by the use of forward-looking terminology such as “believes,” “expects,” “may,” “will,” “should,” “seeks,” “approximately,” “intends,” “plans,” “pro forma,” “estimates” or “anticipates” or the negative of these words and phrases or similar words or phrases which are predictions of or indicate future events or trends and discussions which do not relate solely to historical matters. Such statements are based on management’s beliefs and assumptions made based on information currently available to management. Such statements are subject to risks, uncertainties and assumptions and are not guarantees of future performance and may be affected by known and unknown risks, trends, uncertainties and factors that are beyond our control. Should one or more of these risks or uncertainties materialize, or should underlying assumptions prove incorrect, actual results may vary materially from those anticipated, estimated or projected. Some of the risks and uncertainties that may cause our actual results, performance or achievements to differ materially from those expressed or implied by forward-looking statements include, among others, the following: reduced demand for data centers or decreases in information technology spending; decreased rental rates, increased operating costs or increased vacancy rates; increased competition or available supply of data center capacity; the suitability of our data centers and data center infrastructure, delays or disruptions in connectivity or availability of power, or failures or breaches of our physical and information security infrastructure or services; breaches of our obligations or restrictions under our contracts with our customers; our inability to successfully develop and lease new properties and development capacity, and delays or unexpected costs in development of properties; the impact of current global and local economic, credit and market conditions; increased tariffs, global supply chain or procurement disruptions, or increased supply chain costs; the impact from periods of heightened inflation on our costs, such as operating and general and administrative expenses, interest expense and real estate acquisition and construction costs; the impact on our customers’ and our suppliers’ operations during an epidemic, pandemic, or other global events; our dependence upon significant customers, bankruptcy or insolvency of a major customer or a significant number of smaller customers, or defaults on or non-renewal of leases by customers; changes in political conditions, geopolitical turmoil, political instability, civil disturbances, restrictive governmental actions or nationalization in the countries in which we operate; our inability to retain data center capacity that we lease or sublease from third parties; information security, cyberattacks, security breaches, and data privacy breaches; difficulties managing an international business and acquiring or operating properties in foreign jurisdictions and unfamiliar metropolitan areas; our failure to realize the intended benefits from, or disruptions to our plans and operations or unknown or contingent liabilities related to, our recent and future acquisitions; our failure to successfully integrate and operate acquired or developed properties or businesses; difficulties in identifying properties to acquire and completing acquisitions; risks related to joint venture investments, including as a result of our lack of control of such investments; risks associated with using debt to fund our business activities, including re-financing and interest rate risks, our failure to repay debt when due, adverse changes in our credit ratings or our breach of covenants or other terms contained in our loan facilities and agreements; our failure to obtain necessary debt and equity financing, and our dependence on external sources of capital; financial market fluctuations and changes in foreign currency exchange rates; adverse economic or real estate developments in our industry or the industry sectors that we sell to, including risks relating to decreasing real estate valuations and impairment charges and goodwill and other intangible asset impairment charges; our inability to manage our growth effectively; losses in excess of our insurance coverage; our inability to attract and retain talent; environmental liabilities, risks related to natural disasters and our inability to achieve our sustainability goals; the expected operating performance of anticipated near-term acquisitions and descriptions relating to these expectations; our inability to comply with rules and regulations applicable to our company; Digital Realty Trust, Inc.’s failure to maintain its status as a REIT for U.S. federal income tax purposes; Digital Realty Trust, L.P.’s failure to qualify as a partnership for U.S. federal income tax purposes; restrictions on our ability to engage in certain business activities; and changes in local, state, federal and international laws and regulations, including related to taxation, real estate and zoning laws and increases in real property tax rates; the impact of any financial, accounting, legal or regulatory issues or litigation that may affect us. The risks included here are not exhaustive, and additional factors could adversely affect our business and financial performance. We discussed a number of additional material risks in our annual report on Form 10-K for the year ended December 31, 2024, and other filings with the Securities and Exchange Commission. Those risks continue to be relevant to our performance and financial condition. Moreover, we operate in a very competitive and rapidly changing environment. New risk factors emerge from time to time and it is not possible for management to predict all such risk factors, nor can it assess the impact of all such risk factors on the business or the extent to which any factor, or combination of factors, may cause actual results to differ materially from those contained in any forward-looking statements. We expressly disclaim any responsibility to update forward-looking statements, whether as a result of new information, future events or otherwise. Digital Realty, Digital Realty Trust, the Digital Realty logo, Interxion, Turn-Key Flex, Powered Base Building, PlatformDIGITAL, Data Gravity Index, Data Gravity Index DGx, ServiceFabric, AnyScale Colo, and Pervasive Data Center Architecture (PDx),among others, are registered trademarks and service marks of Digital Realty Trust, Inc. in the United States and/or other countries. All other names, trademarks and service marks are the property of their respective owners. 2Q26 Financial Results 17</w:t>
            </w:r>
          </w:p>
        </w:tc>
      </w:tr>
    </w:tbl>
    <w:tbl>
      <w:tblPr>
        <w:tblW w:w="20203" w:type="dxa"/>
        <w:jc w:val="center"/>
        <w:tblInd w:w="0" w:type="dxa"/>
        <w:tblLayout w:type="fixed"/>
        <w:tblCellMar>
          <w:top w:w="0" w:type="dxa"/>
          <w:left w:w="0" w:type="dxa"/>
          <w:bottom w:w="0" w:type="dxa"/>
          <w:right w:w="0" w:type="dxa"/>
        </w:tblCellMar>
      </w:tblPr>
      <w:tblGrid>
        <w:gridCol w:w="23"/>
        <w:gridCol w:w="1999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297"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 name="Image48" descr=""/>
                          <pic:cNvPicPr>
                            <a:picLocks noChangeAspect="1" noChangeArrowheads="1"/>
                          </pic:cNvPicPr>
                        </pic:nvPicPr>
                        <pic:blipFill>
                          <a:blip r:embed="rId49"/>
                          <a:stretch>
                            <a:fillRect/>
                          </a:stretch>
                        </pic:blipFill>
                        <pic:spPr bwMode="auto">
                          <a:xfrm>
                            <a:off x="0" y="0"/>
                            <a:ext cx="12696825" cy="71342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Reconciliation of Non-GAAP Items To Their Closest GAAP Equivalent 2Q26 Financial Results 18 June 30, 2026 June 30, 2025 June 30, 2026 June 30, 2025 Net income available to common stockholders $ 443,108 $ 1,021,975 $ 612,201 $ 1,121,768 Adjustments: Noncontrolling interests in operating partnership 9,000 21,000 13,000 24,000 Real estate related depreciation and amortization (1) 499,106 451,050 990,071 883,700 Depreciation related to non-controlling interests (24,292) (21,038) (48,018) (40,518) Real estate related depreciation and amortization related to investment in unconsolidated entities 62,972 59,172 123,263 115,033 (Gain) loss on real estate transactions (7,988) (931,830) (8,214) (932,941) Provision for impairment - - - - FFO available to common stockholders and unitholders $ 981,906 $ 600,329 $ 1,682,303 $ 1,171,044 Basic FFO per share and unit $ 2.73 $ 1.75 $ 4.73 $ 3.41 Diluted FFO per share and unit $ 2.73 $ 1.75 $ 4.73 $ 3.42 Weighted average common stock and units outstanding Basic 360,181 343,546 355,698 343,073 Diluted 367,605 351,691 363,462 351,239 (1) Real estate related depreciation and amortization was computed as follows: Depreciation and amortization per income statement 507,106 461,167 1,006,617 904,175 Non-real estate depreciation (8,000) (10,117) (16,546) (20,473) $ 499,106 $ 451,050 $ 990,071 $ 883,702 June 30, 2026 June 30, 2025 June 30, 2026 June 30, 2025 FFO available to common stockholders and unitholders -- basic and diluted $ 981,906 $ 600,329 $ 1,682,303 $ 1,171,044 Weighted average common stock and units outstanding 360,181 343,546 355,698 343,073 Add: Effect of dilutive securities 467 362 415 363 Weighted average common stock and units outstanding -- diluted 360,648 343,909 356,113 343,436 Three Months Ended Six Months Ended Six Months Ended Digital Realty Trust, Inc. and Subsidiaries Reconciliation of Net Income Available to Common Stockholders to Funds From Operations (FFO) (in thousands, except per share and unit data) (unaudited) Three Months Ended</w:t>
            </w:r>
          </w:p>
        </w:tc>
      </w:tr>
    </w:tbl>
    <w:tbl>
      <w:tblPr>
        <w:tblW w:w="20188" w:type="dxa"/>
        <w:jc w:val="center"/>
        <w:tblInd w:w="0" w:type="dxa"/>
        <w:tblLayout w:type="fixed"/>
        <w:tblCellMar>
          <w:top w:w="0" w:type="dxa"/>
          <w:left w:w="0" w:type="dxa"/>
          <w:bottom w:w="0" w:type="dxa"/>
          <w:right w:w="0" w:type="dxa"/>
        </w:tblCellMar>
      </w:tblPr>
      <w:tblGrid>
        <w:gridCol w:w="23"/>
        <w:gridCol w:w="1999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298"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 name="Image49" descr=""/>
                          <pic:cNvPicPr>
                            <a:picLocks noChangeAspect="1" noChangeArrowheads="1"/>
                          </pic:cNvPicPr>
                        </pic:nvPicPr>
                        <pic:blipFill>
                          <a:blip r:embed="rId50"/>
                          <a:stretch>
                            <a:fillRect/>
                          </a:stretch>
                        </pic:blipFill>
                        <pic:spPr bwMode="auto">
                          <a:xfrm>
                            <a:off x="0" y="0"/>
                            <a:ext cx="12696825" cy="71342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Reconciliation of Non-GAAP Items To Their Closest GAAP Equivalent 2Q26 Financial Results 19 June 30, 2026 June 30, 2025 June 30, 2026 June 30, 2025 FFO available to common stockholders and unitholders -- diluted $ 981,906 $ 600,329 $ 1,682,303 $ 1,171,044 Other non-core revenue adjustments (80,837) 4,228 (80,866) 2,303 Transaction and integration expenses 38,703 22,546 54,388 62,448 Gain (loss) on debt extinguishment and modifications - - 4,119 - Severance, equity acceleration and legal expenses 4,384 2,262 7,219 4,690 (Gain) / Loss on FX and derivatives revaluation (1,608) 8,827 (6,006) 6,764 Other non-core expense adjustments 13,208 5,092 10,670 4,390 CFFO available to common stockholders and unitholders -- diluted $ 955,756 $ 643,284 $ 1,671,827 $ 1,251,639 Net promote (187,871) - (187,871) - Core Funds From Operations (excluding net promote) $ 767,885 $ 643,284 $ 1,483,956 $ 1,251,639 CFFO impact of holding '25 Exchange Rates Constant (7,720) - (34,138) - Constant Currency Core FFO (Excluding Net Promote) $ 760,165 $ 643,284 $ 1,449,818 $ 1,251,639 Core FFO per share (excluding net promote) - diluted $ 2.13 $ 1.87 $ 4.17 $ 3.64 Constant Currency Core FFO Per Share (Excluding Net Promote) $ 2.11 $ 1.87 $ 4.07 $ 3.64 Digital Realty Trust, Inc. and Subsidiaries Reconciliation of Funds From Operations (FFO) to Core Funds From Operations (CFFO) (in thousands, except per share and unit data) (unaudited) Three Months Ended Six Months Ended </w:t>
            </w:r>
          </w:p>
        </w:tc>
      </w:tr>
    </w:tbl>
    <w:tbl>
      <w:tblPr>
        <w:tblW w:w="20203" w:type="dxa"/>
        <w:jc w:val="center"/>
        <w:tblInd w:w="0" w:type="dxa"/>
        <w:tblLayout w:type="fixed"/>
        <w:tblCellMar>
          <w:top w:w="0" w:type="dxa"/>
          <w:left w:w="0" w:type="dxa"/>
          <w:bottom w:w="0" w:type="dxa"/>
          <w:right w:w="0" w:type="dxa"/>
        </w:tblCellMar>
      </w:tblPr>
      <w:tblGrid>
        <w:gridCol w:w="23"/>
        <w:gridCol w:w="1999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299"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 name="Image50" descr=""/>
                          <pic:cNvPicPr>
                            <a:picLocks noChangeAspect="1" noChangeArrowheads="1"/>
                          </pic:cNvPicPr>
                        </pic:nvPicPr>
                        <pic:blipFill>
                          <a:blip r:embed="rId51"/>
                          <a:stretch>
                            <a:fillRect/>
                          </a:stretch>
                        </pic:blipFill>
                        <pic:spPr bwMode="auto">
                          <a:xfrm>
                            <a:off x="0" y="0"/>
                            <a:ext cx="12696825" cy="71342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Reconciliation of Non-GAAP Items To Their Closest GAAP Equivalent 2Q26 Financial Results 20 June 30, 2026 June 30, 2025 June 30, 2026 June 30, 2025 Net income available to common stockholders $ 443,108 $ 1,021,975 $ 612,201 $ 1,121,768 Interest expense 113,943 109,383 230,327 207,847 (Gain) loss on debt extinguishment and modifications - - 4,119 - Income tax expense (benefit) 33,675 12,883 49,683 30,018 Depreciation and amortization 507,106 461,167 1,006,617 904,176 EBITDA 1,097,832 1,605,408 1,902,947 2,263,809 Unconsolidated JV real estate related depreciation &amp; amortization 62,972 59,172 123,263 115,033 Unconsolidated JV interest expense and tax expense 37,142 31,243 72,956 64,633 Severance, equity acceleration and legal expenses 4,384 2,262 7,219 4,690 Transaction and integration expenses 38,703 22,546 54,388 62,448 (Gain) loss on disposition of properties, net (7,988) (931,830) (8,861) (932,940) Provision for impairment - - - - Other non-core adjustments, net (82,084) 9,545 (86,355) 5,229 Net promote (187,871) - (187,871) - Noncontrolling interests 4,318 14,790 (152) 11,212 Preferred stock dividends 10,181 10,181 20,362 20,362 Adjusted EBITDA $ 977,589 $ 823,319 $ 1,897,896 $ 1,614,475 Digital Realty Trust, Inc. and Subsidiaries Reconciliation of Net Income Available to Common Stockholders to Earnings Before Interest, Taxes, Depreciation and Amortization (EBITDA) and Adjusted EBITDA (in thousands) (unaudited) Three Months Ended Six Months Ended </w:t>
            </w:r>
          </w:p>
        </w:tc>
      </w:tr>
    </w:tbl>
    <w:tbl>
      <w:tblPr>
        <w:tblW w:w="20188" w:type="dxa"/>
        <w:jc w:val="center"/>
        <w:tblInd w:w="0" w:type="dxa"/>
        <w:tblLayout w:type="fixed"/>
        <w:tblCellMar>
          <w:top w:w="0" w:type="dxa"/>
          <w:left w:w="0" w:type="dxa"/>
          <w:bottom w:w="0" w:type="dxa"/>
          <w:right w:w="0" w:type="dxa"/>
        </w:tblCellMar>
      </w:tblPr>
      <w:tblGrid>
        <w:gridCol w:w="23"/>
        <w:gridCol w:w="1999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300"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 name="Image51" descr=""/>
                          <pic:cNvPicPr>
                            <a:picLocks noChangeAspect="1" noChangeArrowheads="1"/>
                          </pic:cNvPicPr>
                        </pic:nvPicPr>
                        <pic:blipFill>
                          <a:blip r:embed="rId52"/>
                          <a:stretch>
                            <a:fillRect/>
                          </a:stretch>
                        </pic:blipFill>
                        <pic:spPr bwMode="auto">
                          <a:xfrm>
                            <a:off x="0" y="0"/>
                            <a:ext cx="12696825" cy="71342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Reconciliation of Non-GAAP Items To Their Closest GAAP Equivalent 2Q26 Financial Results 21 June 30, 2026 June 30, 2025 June 30, 2026 June 30, 2025 Rental revenues $ 860,191 $ 798,338 $ 1,709,949 $ 1,581,098 Tenant reimbursements - Utilities 269,255 250,296 537,532 480,880 Tenant reimbursements - Other 37,983 31,524 68,536 63,512 Interconnection and other 104,210 95,640 203,460 184,840 Total Revenue 1,271,639 1,175,798 2,519,477 2,310,328 Utilities 298,503 275,249 596,279 538,301 Rental property operating 220,489 208,364 428,446 394,433 Property taxes 44,400 39,093 86,951 77,456 Insurance 5,419 5,339 10,894 10,259 Total Expenses 568,812 528,045 1,122,570 1,020,450 Net Operating Income $ 702,827 $ 647,753 $ 1,396,907 $ 1,289,878 Less: Stabilized straight-line rent $ 4,636 $ 6,988 $ 6,202 $ 7,039 Above and below market rent 683 537 1,320 1,102 Same Capital Cash Net Operating Income $ 697,508 $ 640,228 $ 1,389,385 $ 1,281,737 Same Capital Cash NOI impact of holding '25 Exchange Rates Constant (10,915) - $ (45,134) $ - Constant Currency Same Capital Cash Net Operating Income $ 686,593 $ 640,228 $ 1,344,251 $ 1,281,739 June 30, 2026 June 30, 2025 June 30, 2026 June 30, 2025 Total operating revenues $ 1,924,040 $ 1,493,150 $ 3,559,213 $ 2,900,787 less: Proforma disposition adjustment (52) (23,854) (1,034) (64,375) plus: Constant currency adjustment (7,720) - (34,138) - Total operating revenues (as adjusted) $ 1,916,268 $ 1,469,296 $ 3,524,041 $ 2,836,412 Three Months Ended Six Months Ended Three Months Ended Six Months Ended Digital Realty Trust, Inc. and Subsidiaries Reconciliation of Same Capital Cash Net Operating Income (in thousands) (unaudited)</w:t>
            </w:r>
          </w:p>
        </w:tc>
      </w:tr>
    </w:tbl>
    <w:tbl>
      <w:tblPr>
        <w:tblW w:w="20203" w:type="dxa"/>
        <w:jc w:val="center"/>
        <w:tblInd w:w="0" w:type="dxa"/>
        <w:tblLayout w:type="fixed"/>
        <w:tblCellMar>
          <w:top w:w="0" w:type="dxa"/>
          <w:left w:w="0" w:type="dxa"/>
          <w:bottom w:w="0" w:type="dxa"/>
          <w:right w:w="0" w:type="dxa"/>
        </w:tblCellMar>
      </w:tblPr>
      <w:tblGrid>
        <w:gridCol w:w="23"/>
        <w:gridCol w:w="1999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301"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 name="Image52" descr=""/>
                          <pic:cNvPicPr>
                            <a:picLocks noChangeAspect="1" noChangeArrowheads="1"/>
                          </pic:cNvPicPr>
                        </pic:nvPicPr>
                        <pic:blipFill>
                          <a:blip r:embed="rId53"/>
                          <a:stretch>
                            <a:fillRect/>
                          </a:stretch>
                        </pic:blipFill>
                        <pic:spPr bwMode="auto">
                          <a:xfrm>
                            <a:off x="0" y="0"/>
                            <a:ext cx="12696825" cy="71342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Reconciliation of Non-GAAP Items To Their Closest GAAP Equivalent 2Q26 Financial Results 22 Note: For quarter ended June 30, 2026 Total Debt/Total Enterprise Value QE 6/30/26 Market value of common equity(i) $ 67,643,297 Liquidation value of preferred equity(ii) 755,000 Total GAAP interest expense (including unconsolidated JV interest expense) 142,085 Total debt at balance sheet carrying value 18,635,349 Add: Capitalized interest 37,102 Total Enterprise Value $ 87,033,646 GAAP interest expense plus capitalized interest 179,187 Total debt / total enterprise value 21.4% Debt-plus-preferred-to-total-enterprise-value 22.3% Debt Service Ratio 5.5x (i) Market Value of Common Equity Common shares outstanding 370,010 Common units outstanding 6,665 QE 6/30/26 Total Shares and Partnership Units 376,675 Fixed Charged Ratio (LQA Adjusted EBITDA/total fixed charges) Stock price as of June 30, 2026 $ 179.58 Market value of common equity $ 67,643,297 GAAP interest expense plus capitalized interest 179,187 Preferred dividends 10,181 (ii) Liquidation value of preferred equity ($25.00 per share) Total fixed charges 189,369 Shares O/S Liquidation Value Series J Preferred 8,000 200,000 Fixed charge ratio 5.2x Series K Preferred 8,400 210,000 Series L Preferred 13,800 345,000 755,000 (iv) QE 6/30/26 Unsecured Debt/Total Debt Net Debt/LQA Adjusted EBITDA QE 6/30/26 Global unsecured revolving credit facility 709,756 Total debt at balance sheet carrying value $ 18,635,349 Unsecured term loans 427,681 Add: DLR share of unconsolidated joint venture debt 1,985,418 Unsecured senior notes, net of discount 15,906,794 Add: Finance lease obligations, net 270,433 Secured debt, including premiums 1,591,118 Less: Unrestricted cash (2,352,457) Finance lease obligations, net 270,433 Net Debt as of June 30, 2026 $ 18,538,743 Total debt at balance sheet carrying value 18,905,782 Net Debt / LQA Adjusted EBITDA(iii) 4.7x Unsecured Debt / Total Debt 91.6% (iii) Adjusted EBITDA Net Debt Plus Preferred/LQA Adjusted EBITDA QE 6/30/26 Net Income (Loss) Available to Common Stockholders $ 443,108 Total debt at balance sheet carrying value 18,635,349 Interest expense 113,943 Less: Unrestricted cash (2,352,457) (Gain) loss on debt extinguishment and modifications - Income tax expense (benefit) 33,675 Finance lease obligations, net 270,433 Depreciation and amortization 507,106 DLR share of unconsolidated joint venture debt 1,985,418 EBITDA 1,097,832 Net Debt as of June 30, 2026 18,538,743 Preferred Liquidation Value (iv) 755,000 Unconsolidated JV real estate related depreciation &amp; amortization 62,972 Net Debt plus preferred 19,293,743 Unconsolidated JV interest expense and tax expense 37,142 Severance accrual and equity acceleration and legal expenses 4,384 Net Debt Plus Preferred/LQA Adjusted EBITDA(iii) 4.9x Transaction and integration expenses 38,703 (Gain) / loss on sale of investments (7,988) Provision for impairment - Other non-core adjustments, net (82,084) Net promote (187,871) Noncontrolling interests 4,318 Preferred stock dividends 10,181 Adjusted EBITDA $ 977,589 LQA Adjusted EBITDA (Adjusted EBITDA x 4) $ 3,910,357 Debt Service Ratio (LQA Adjusted EBITDA/GAAP interest expense plus capitalized interest and less bridge facility fees)</w:t>
            </w:r>
          </w:p>
        </w:tc>
      </w:tr>
    </w:tbl>
    <w:tbl>
      <w:tblPr>
        <w:tblW w:w="20113" w:type="dxa"/>
        <w:jc w:val="center"/>
        <w:tblInd w:w="0" w:type="dxa"/>
        <w:tblLayout w:type="fixed"/>
        <w:tblCellMar>
          <w:top w:w="0" w:type="dxa"/>
          <w:left w:w="0" w:type="dxa"/>
          <w:bottom w:w="0" w:type="dxa"/>
          <w:right w:w="0" w:type="dxa"/>
        </w:tblCellMar>
      </w:tblPr>
      <w:tblGrid>
        <w:gridCol w:w="23"/>
        <w:gridCol w:w="19995"/>
        <w:gridCol w:w="9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302"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 name="Image53" descr=""/>
                          <pic:cNvPicPr>
                            <a:picLocks noChangeAspect="1" noChangeArrowheads="1"/>
                          </pic:cNvPicPr>
                        </pic:nvPicPr>
                        <pic:blipFill>
                          <a:blip r:embed="rId54"/>
                          <a:stretch>
                            <a:fillRect/>
                          </a:stretch>
                        </pic:blipFill>
                        <pic:spPr bwMode="auto">
                          <a:xfrm>
                            <a:off x="0" y="0"/>
                            <a:ext cx="12696825" cy="7134225"/>
                          </a:xfrm>
                          <a:prstGeom prst="rect">
                            <a:avLst/>
                          </a:prstGeom>
                        </pic:spPr>
                      </pic:pic>
                    </a:graphicData>
                  </a:graphic>
                </wp:inline>
              </w:drawing>
            </w:r>
          </w:p>
        </w:tc>
        <w:tc>
          <w:tcPr>
            <w:tcW w:w="9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Thank you </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Helvetica">
    <w:altName w:val="Arial"/>
    <w:charset w:val="01"/>
    <w:family w:val="auto"/>
    <w:pitch w:val="default"/>
  </w:font>
  <w:font w:name="Aptos">
    <w:charset w:val="01"/>
    <w:family w:val="auto"/>
    <w:pitch w:val="default"/>
  </w:font>
  <w:font w:name="Arial">
    <w:altName w:val="Helvetica"/>
    <w:charset w:val="01"/>
    <w:family w:val="auto"/>
    <w:pitch w:val="default"/>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3.jpeg"/><Relationship Id="rId6" Type="http://schemas.openxmlformats.org/officeDocument/2006/relationships/image" Target="media/image3.jpeg"/><Relationship Id="rId7" Type="http://schemas.openxmlformats.org/officeDocument/2006/relationships/image" Target="media/image3.jpeg"/><Relationship Id="rId8" Type="http://schemas.openxmlformats.org/officeDocument/2006/relationships/image" Target="media/image3.jpeg"/><Relationship Id="rId9" Type="http://schemas.openxmlformats.org/officeDocument/2006/relationships/image" Target="media/image3.jpeg"/><Relationship Id="rId10" Type="http://schemas.openxmlformats.org/officeDocument/2006/relationships/image" Target="media/image3.jpeg"/><Relationship Id="rId11" Type="http://schemas.openxmlformats.org/officeDocument/2006/relationships/image" Target="media/image3.jpeg"/><Relationship Id="rId12" Type="http://schemas.openxmlformats.org/officeDocument/2006/relationships/image" Target="media/image3.jpeg"/><Relationship Id="rId13" Type="http://schemas.openxmlformats.org/officeDocument/2006/relationships/image" Target="media/image3.jpeg"/><Relationship Id="rId14" Type="http://schemas.openxmlformats.org/officeDocument/2006/relationships/image" Target="media/image3.jpeg"/><Relationship Id="rId15" Type="http://schemas.openxmlformats.org/officeDocument/2006/relationships/image" Target="media/image3.jpeg"/><Relationship Id="rId16" Type="http://schemas.openxmlformats.org/officeDocument/2006/relationships/image" Target="media/image3.jpeg"/><Relationship Id="rId17" Type="http://schemas.openxmlformats.org/officeDocument/2006/relationships/image" Target="media/image3.jpeg"/><Relationship Id="rId18" Type="http://schemas.openxmlformats.org/officeDocument/2006/relationships/image" Target="media/image3.jpeg"/><Relationship Id="rId19" Type="http://schemas.openxmlformats.org/officeDocument/2006/relationships/image" Target="media/image3.jpeg"/><Relationship Id="rId20" Type="http://schemas.openxmlformats.org/officeDocument/2006/relationships/image" Target="media/image3.jpeg"/><Relationship Id="rId21" Type="http://schemas.openxmlformats.org/officeDocument/2006/relationships/image" Target="media/image3.jpeg"/><Relationship Id="rId22" Type="http://schemas.openxmlformats.org/officeDocument/2006/relationships/image" Target="media/image3.jpeg"/><Relationship Id="rId23" Type="http://schemas.openxmlformats.org/officeDocument/2006/relationships/image" Target="media/image3.jpeg"/><Relationship Id="rId24" Type="http://schemas.openxmlformats.org/officeDocument/2006/relationships/image" Target="media/image3.jpeg"/><Relationship Id="rId25" Type="http://schemas.openxmlformats.org/officeDocument/2006/relationships/image" Target="media/image3.jpeg"/><Relationship Id="rId26" Type="http://schemas.openxmlformats.org/officeDocument/2006/relationships/image" Target="media/image3.jpeg"/><Relationship Id="rId27" Type="http://schemas.openxmlformats.org/officeDocument/2006/relationships/image" Target="media/image4.jpeg"/><Relationship Id="rId28" Type="http://schemas.openxmlformats.org/officeDocument/2006/relationships/image" Target="media/image3.jpeg"/><Relationship Id="rId29" Type="http://schemas.openxmlformats.org/officeDocument/2006/relationships/image" Target="media/image3.jpeg"/><Relationship Id="rId30" Type="http://schemas.openxmlformats.org/officeDocument/2006/relationships/image" Target="media/image3.jpeg"/><Relationship Id="rId31" Type="http://schemas.openxmlformats.org/officeDocument/2006/relationships/image" Target="media/image3.jpeg"/><Relationship Id="rId32" Type="http://schemas.openxmlformats.org/officeDocument/2006/relationships/image" Target="media/image5.jpeg"/><Relationship Id="rId33" Type="http://schemas.openxmlformats.org/officeDocument/2006/relationships/image" Target="media/image6.jpeg"/><Relationship Id="rId34" Type="http://schemas.openxmlformats.org/officeDocument/2006/relationships/image" Target="media/image7.jpeg"/><Relationship Id="rId35" Type="http://schemas.openxmlformats.org/officeDocument/2006/relationships/image" Target="media/image8.jpeg"/><Relationship Id="rId36" Type="http://schemas.openxmlformats.org/officeDocument/2006/relationships/image" Target="media/image9.jpeg"/><Relationship Id="rId37" Type="http://schemas.openxmlformats.org/officeDocument/2006/relationships/image" Target="media/image10.jpeg"/><Relationship Id="rId38" Type="http://schemas.openxmlformats.org/officeDocument/2006/relationships/image" Target="media/image11.jpeg"/><Relationship Id="rId39" Type="http://schemas.openxmlformats.org/officeDocument/2006/relationships/image" Target="media/image12.jpeg"/><Relationship Id="rId40" Type="http://schemas.openxmlformats.org/officeDocument/2006/relationships/image" Target="media/image13.jpeg"/><Relationship Id="rId41" Type="http://schemas.openxmlformats.org/officeDocument/2006/relationships/image" Target="media/image14.jpeg"/><Relationship Id="rId42" Type="http://schemas.openxmlformats.org/officeDocument/2006/relationships/image" Target="media/image15.jpeg"/><Relationship Id="rId43" Type="http://schemas.openxmlformats.org/officeDocument/2006/relationships/image" Target="media/image16.jpeg"/><Relationship Id="rId44" Type="http://schemas.openxmlformats.org/officeDocument/2006/relationships/image" Target="media/image17.jpeg"/><Relationship Id="rId45" Type="http://schemas.openxmlformats.org/officeDocument/2006/relationships/image" Target="media/image18.jpeg"/><Relationship Id="rId46" Type="http://schemas.openxmlformats.org/officeDocument/2006/relationships/image" Target="media/image19.jpeg"/><Relationship Id="rId47" Type="http://schemas.openxmlformats.org/officeDocument/2006/relationships/image" Target="media/image20.jpeg"/><Relationship Id="rId48" Type="http://schemas.openxmlformats.org/officeDocument/2006/relationships/image" Target="media/image21.jpeg"/><Relationship Id="rId49" Type="http://schemas.openxmlformats.org/officeDocument/2006/relationships/image" Target="media/image22.jpeg"/><Relationship Id="rId50" Type="http://schemas.openxmlformats.org/officeDocument/2006/relationships/image" Target="media/image23.jpeg"/><Relationship Id="rId51" Type="http://schemas.openxmlformats.org/officeDocument/2006/relationships/image" Target="media/image24.jpeg"/><Relationship Id="rId52" Type="http://schemas.openxmlformats.org/officeDocument/2006/relationships/image" Target="media/image25.jpeg"/><Relationship Id="rId53" Type="http://schemas.openxmlformats.org/officeDocument/2006/relationships/image" Target="media/image26.jpeg"/><Relationship Id="rId54" Type="http://schemas.openxmlformats.org/officeDocument/2006/relationships/image" Target="media/image27.jpeg"/><Relationship Id="rId55" Type="http://schemas.openxmlformats.org/officeDocument/2006/relationships/fontTable" Target="fontTable.xml"/><Relationship Id="rId5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22048</Words>
  <Characters>128142</Characters>
  <CharactersWithSpaces>157520</CharactersWithSpaces>
  <Paragraphs>15744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